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40" w:type="dxa"/>
        <w:tblInd w:w="-43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40"/>
      </w:tblGrid>
      <w:tr w:rsidR="000350D8" w:rsidRPr="00EF243D" w14:paraId="2847149C" w14:textId="77777777" w:rsidTr="00076151">
        <w:trPr>
          <w:trHeight w:val="216"/>
        </w:trPr>
        <w:tc>
          <w:tcPr>
            <w:tcW w:w="9640" w:type="dxa"/>
            <w:shd w:val="clear" w:color="auto" w:fill="D9D9D9" w:themeFill="background1" w:themeFillShade="D9"/>
          </w:tcPr>
          <w:p w14:paraId="2EB9C854" w14:textId="77777777" w:rsidR="000350D8" w:rsidRPr="00EF243D" w:rsidRDefault="00A94EED" w:rsidP="000350D8">
            <w:pPr>
              <w:pStyle w:val="Heading8"/>
              <w:outlineLvl w:val="7"/>
              <w:rPr>
                <w:rFonts w:ascii="Times New Roman" w:hAnsi="Times New Roman"/>
                <w:b/>
              </w:rPr>
            </w:pPr>
            <w:r w:rsidRPr="00EF243D">
              <w:rPr>
                <w:rFonts w:ascii="Times New Roman" w:hAnsi="Times New Roman"/>
                <w:b/>
              </w:rPr>
              <w:t>Обща информация</w:t>
            </w:r>
          </w:p>
        </w:tc>
      </w:tr>
    </w:tbl>
    <w:p w14:paraId="49EE7332" w14:textId="77777777" w:rsidR="000350D8" w:rsidRPr="00076151" w:rsidRDefault="000350D8">
      <w:pPr>
        <w:rPr>
          <w:sz w:val="20"/>
          <w:lang w:val="bg-BG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5245"/>
      </w:tblGrid>
      <w:tr w:rsidR="00DC7C00" w:rsidRPr="00EF243D" w14:paraId="12A1BD8B" w14:textId="77777777" w:rsidTr="00076151">
        <w:tc>
          <w:tcPr>
            <w:tcW w:w="4395" w:type="dxa"/>
            <w:shd w:val="clear" w:color="auto" w:fill="D9D9D9"/>
          </w:tcPr>
          <w:p w14:paraId="5BC62CCA" w14:textId="77777777" w:rsidR="00DC7C00" w:rsidRPr="00EF243D" w:rsidRDefault="00DC7C00" w:rsidP="00DC7C00">
            <w:pPr>
              <w:spacing w:before="0"/>
              <w:jc w:val="left"/>
              <w:rPr>
                <w:b/>
                <w:sz w:val="16"/>
                <w:szCs w:val="16"/>
                <w:highlight w:val="green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highlight w:val="green"/>
                <w:lang w:val="bg-BG" w:eastAsia="en-US"/>
              </w:rPr>
              <w:br w:type="page"/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Номер </w:t>
            </w:r>
            <w:r w:rsidR="004D3743" w:rsidRPr="00EF243D">
              <w:rPr>
                <w:b/>
                <w:sz w:val="16"/>
                <w:szCs w:val="16"/>
                <w:lang w:val="bg-BG" w:eastAsia="en-US"/>
              </w:rPr>
              <w:t xml:space="preserve">и отчетен период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на проверявания </w:t>
            </w:r>
            <w:r w:rsidR="009429EB" w:rsidRPr="00EF243D">
              <w:rPr>
                <w:b/>
                <w:sz w:val="16"/>
                <w:szCs w:val="16"/>
                <w:lang w:val="bg-BG" w:eastAsia="en-US"/>
              </w:rPr>
              <w:t xml:space="preserve">финансов и технически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отчет:</w:t>
            </w:r>
          </w:p>
        </w:tc>
        <w:tc>
          <w:tcPr>
            <w:tcW w:w="5245" w:type="dxa"/>
            <w:shd w:val="clear" w:color="auto" w:fill="D9D9D9"/>
          </w:tcPr>
          <w:p w14:paraId="5CB1233D" w14:textId="77777777" w:rsidR="00DC7C00" w:rsidRPr="00EF243D" w:rsidRDefault="00DC7C00" w:rsidP="00F96D9D">
            <w:pPr>
              <w:spacing w:before="0" w:after="0"/>
              <w:jc w:val="left"/>
              <w:rPr>
                <w:sz w:val="16"/>
                <w:szCs w:val="16"/>
                <w:lang w:val="bg-BG" w:eastAsia="en-US"/>
              </w:rPr>
            </w:pPr>
          </w:p>
        </w:tc>
      </w:tr>
      <w:tr w:rsidR="00DC7C00" w:rsidRPr="00EF243D" w14:paraId="2FB97BB8" w14:textId="77777777" w:rsidTr="00076151">
        <w:trPr>
          <w:trHeight w:val="163"/>
        </w:trPr>
        <w:tc>
          <w:tcPr>
            <w:tcW w:w="4395" w:type="dxa"/>
            <w:shd w:val="clear" w:color="auto" w:fill="D9D9D9"/>
          </w:tcPr>
          <w:p w14:paraId="61F143ED" w14:textId="5208BD18" w:rsidR="00170B99" w:rsidRPr="00EF243D" w:rsidRDefault="00DC7C00" w:rsidP="002F0ACE">
            <w:pPr>
              <w:spacing w:before="0"/>
              <w:jc w:val="left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 xml:space="preserve">Номер и наименование на </w:t>
            </w:r>
            <w:r w:rsidR="002F0ACE" w:rsidRPr="00EF243D">
              <w:rPr>
                <w:b/>
                <w:sz w:val="16"/>
                <w:szCs w:val="16"/>
                <w:lang w:val="bg-BG" w:eastAsia="en-US"/>
              </w:rPr>
              <w:t>Инвестици</w:t>
            </w:r>
            <w:r w:rsidR="00C44F06">
              <w:rPr>
                <w:b/>
                <w:sz w:val="16"/>
                <w:szCs w:val="16"/>
                <w:lang w:val="bg-BG" w:eastAsia="en-US"/>
              </w:rPr>
              <w:t>ята</w:t>
            </w:r>
            <w:r w:rsidRPr="00EF243D">
              <w:rPr>
                <w:b/>
                <w:sz w:val="16"/>
                <w:szCs w:val="16"/>
                <w:lang w:val="bg-BG"/>
              </w:rPr>
              <w:t>:</w:t>
            </w:r>
          </w:p>
        </w:tc>
        <w:tc>
          <w:tcPr>
            <w:tcW w:w="5245" w:type="dxa"/>
            <w:shd w:val="clear" w:color="auto" w:fill="D9D9D9"/>
          </w:tcPr>
          <w:p w14:paraId="7FC7D168" w14:textId="77777777" w:rsidR="00DC7C00" w:rsidRPr="00EF243D" w:rsidRDefault="00DC7C00" w:rsidP="00F96D9D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15781ACA" w14:textId="77777777" w:rsidTr="00076151">
        <w:trPr>
          <w:trHeight w:val="341"/>
        </w:trPr>
        <w:tc>
          <w:tcPr>
            <w:tcW w:w="4395" w:type="dxa"/>
            <w:shd w:val="clear" w:color="auto" w:fill="D9D9D9"/>
          </w:tcPr>
          <w:p w14:paraId="79CBFBE9" w14:textId="4458417D" w:rsidR="00B10B2C" w:rsidRPr="00EF243D" w:rsidRDefault="00B10B2C" w:rsidP="00C44F06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Начална и крайна дата на изпълнение на </w:t>
            </w:r>
            <w:r w:rsidR="002F0ACE" w:rsidRPr="00EF243D">
              <w:rPr>
                <w:b/>
                <w:sz w:val="16"/>
                <w:szCs w:val="16"/>
                <w:lang w:val="bg-BG" w:eastAsia="en-US"/>
              </w:rPr>
              <w:t>Инвестици</w:t>
            </w:r>
            <w:r w:rsidR="00C44F06">
              <w:rPr>
                <w:b/>
                <w:sz w:val="16"/>
                <w:szCs w:val="16"/>
                <w:lang w:val="bg-BG" w:eastAsia="en-US"/>
              </w:rPr>
              <w:t>ята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5245" w:type="dxa"/>
            <w:shd w:val="clear" w:color="auto" w:fill="D9D9D9"/>
          </w:tcPr>
          <w:p w14:paraId="218C1115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60D1EA17" w14:textId="77777777" w:rsidTr="00076151">
        <w:trPr>
          <w:trHeight w:val="356"/>
        </w:trPr>
        <w:tc>
          <w:tcPr>
            <w:tcW w:w="4395" w:type="dxa"/>
            <w:shd w:val="clear" w:color="auto" w:fill="D9D9D9"/>
          </w:tcPr>
          <w:p w14:paraId="3BA867C9" w14:textId="2F8F72B0" w:rsidR="00B10B2C" w:rsidRPr="00EF243D" w:rsidRDefault="00143648" w:rsidP="00143648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Стойност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 </w:t>
            </w:r>
            <w:r w:rsidR="00B10B2C" w:rsidRPr="00EF243D">
              <w:rPr>
                <w:b/>
                <w:sz w:val="16"/>
                <w:szCs w:val="16"/>
                <w:lang w:val="bg-BG" w:eastAsia="en-US"/>
              </w:rPr>
              <w:t>на финансиране</w:t>
            </w:r>
            <w:r>
              <w:rPr>
                <w:b/>
                <w:sz w:val="16"/>
                <w:szCs w:val="16"/>
                <w:lang w:val="bg-BG" w:eastAsia="en-US"/>
              </w:rPr>
              <w:t>то според споразумението с КП</w:t>
            </w:r>
            <w:r w:rsidR="00B10B2C"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5245" w:type="dxa"/>
            <w:shd w:val="clear" w:color="auto" w:fill="D9D9D9"/>
          </w:tcPr>
          <w:p w14:paraId="46A270E5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2BE7BBAA" w14:textId="77777777" w:rsidTr="00076151">
        <w:trPr>
          <w:trHeight w:val="356"/>
        </w:trPr>
        <w:tc>
          <w:tcPr>
            <w:tcW w:w="4395" w:type="dxa"/>
            <w:shd w:val="clear" w:color="auto" w:fill="D9D9D9"/>
          </w:tcPr>
          <w:p w14:paraId="700E5995" w14:textId="77777777" w:rsidR="00B10B2C" w:rsidRPr="00EF243D" w:rsidRDefault="00B10B2C" w:rsidP="00B10B2C">
            <w:pPr>
              <w:spacing w:after="0"/>
              <w:jc w:val="left"/>
              <w:rPr>
                <w:b/>
                <w:sz w:val="16"/>
                <w:szCs w:val="16"/>
                <w:lang w:val="en-US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Краен получател:</w:t>
            </w:r>
          </w:p>
        </w:tc>
        <w:tc>
          <w:tcPr>
            <w:tcW w:w="5245" w:type="dxa"/>
            <w:shd w:val="clear" w:color="auto" w:fill="D9D9D9"/>
          </w:tcPr>
          <w:p w14:paraId="718F922D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</w:tbl>
    <w:p w14:paraId="1586E2C9" w14:textId="5E21DF1D" w:rsidR="005E36D0" w:rsidRDefault="0056333D" w:rsidP="00D36AA0">
      <w:pPr>
        <w:jc w:val="center"/>
        <w:rPr>
          <w:b/>
          <w:caps/>
          <w:sz w:val="20"/>
          <w:lang w:val="bg-BG"/>
        </w:rPr>
      </w:pPr>
      <w:r w:rsidRPr="00EF243D">
        <w:rPr>
          <w:b/>
          <w:caps/>
          <w:sz w:val="20"/>
          <w:lang w:val="bg-BG"/>
        </w:rPr>
        <w:t>ПроверкИ</w:t>
      </w:r>
      <w:r w:rsidR="00B27AEF" w:rsidRPr="00EF243D">
        <w:rPr>
          <w:b/>
          <w:caps/>
          <w:sz w:val="20"/>
          <w:lang w:val="bg-BG"/>
        </w:rPr>
        <w:t xml:space="preserve"> НА </w:t>
      </w:r>
      <w:r w:rsidR="00FD0BF2">
        <w:rPr>
          <w:b/>
          <w:caps/>
          <w:sz w:val="20"/>
          <w:lang w:val="bg-BG"/>
        </w:rPr>
        <w:t xml:space="preserve">ФТО НА </w:t>
      </w:r>
      <w:r w:rsidR="00B27AEF" w:rsidRPr="00EF243D">
        <w:rPr>
          <w:b/>
          <w:caps/>
          <w:sz w:val="20"/>
          <w:lang w:val="bg-BG"/>
        </w:rPr>
        <w:t>Краен получател</w:t>
      </w:r>
      <w:r w:rsidR="00D36AA0" w:rsidRPr="00EF243D">
        <w:rPr>
          <w:b/>
          <w:caps/>
          <w:sz w:val="20"/>
          <w:lang w:val="bg-BG"/>
        </w:rPr>
        <w:t xml:space="preserve">, извършвани </w:t>
      </w:r>
      <w:r w:rsidRPr="00EF243D">
        <w:rPr>
          <w:b/>
          <w:caps/>
          <w:sz w:val="20"/>
          <w:lang w:val="bg-BG"/>
        </w:rPr>
        <w:t>от</w:t>
      </w:r>
      <w:r w:rsidR="005E36D0">
        <w:rPr>
          <w:b/>
          <w:caps/>
          <w:sz w:val="20"/>
          <w:lang w:val="bg-BG"/>
        </w:rPr>
        <w:t xml:space="preserve"> </w:t>
      </w:r>
    </w:p>
    <w:p w14:paraId="72B6F6C2" w14:textId="77777777" w:rsidR="00D36AA0" w:rsidRPr="00EF243D" w:rsidRDefault="0056333D" w:rsidP="00D36AA0">
      <w:pPr>
        <w:jc w:val="center"/>
        <w:rPr>
          <w:b/>
          <w:caps/>
          <w:sz w:val="20"/>
          <w:lang w:val="bg-BG"/>
        </w:rPr>
      </w:pPr>
      <w:r w:rsidRPr="00EF243D">
        <w:rPr>
          <w:b/>
          <w:caps/>
          <w:sz w:val="20"/>
          <w:lang w:val="bg-BG"/>
        </w:rPr>
        <w:t xml:space="preserve"> дирекция „Национален фонд“</w:t>
      </w:r>
      <w:r w:rsidR="00D36AA0" w:rsidRPr="00EF243D">
        <w:rPr>
          <w:b/>
          <w:caps/>
          <w:sz w:val="20"/>
          <w:lang w:val="bg-BG"/>
        </w:rPr>
        <w:t xml:space="preserve"> в МФ</w:t>
      </w:r>
      <w:r w:rsidR="00621D41" w:rsidRPr="00EF243D">
        <w:rPr>
          <w:b/>
          <w:caps/>
          <w:sz w:val="20"/>
          <w:lang w:val="bg-BG"/>
        </w:rPr>
        <w:t xml:space="preserve"> </w:t>
      </w:r>
    </w:p>
    <w:tbl>
      <w:tblPr>
        <w:tblStyle w:val="TableGrid"/>
        <w:tblW w:w="90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31"/>
        <w:gridCol w:w="84"/>
        <w:gridCol w:w="4133"/>
        <w:gridCol w:w="11"/>
        <w:gridCol w:w="2371"/>
        <w:gridCol w:w="1770"/>
      </w:tblGrid>
      <w:tr w:rsidR="00936EA5" w:rsidRPr="00EF243D" w14:paraId="1400B2DC" w14:textId="77777777" w:rsidTr="00E46B70">
        <w:tc>
          <w:tcPr>
            <w:tcW w:w="9000" w:type="dxa"/>
            <w:gridSpan w:val="6"/>
            <w:shd w:val="clear" w:color="auto" w:fill="FFFF00"/>
          </w:tcPr>
          <w:p w14:paraId="128F06B3" w14:textId="77777777" w:rsidR="00936EA5" w:rsidRPr="00EF243D" w:rsidRDefault="00936EA5" w:rsidP="00BE730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Етап 1 – Проверки на експертно ниво</w:t>
            </w:r>
          </w:p>
        </w:tc>
      </w:tr>
      <w:tr w:rsidR="0050003D" w:rsidRPr="00EF243D" w14:paraId="1457F0C5" w14:textId="77777777" w:rsidTr="00E46B70">
        <w:tc>
          <w:tcPr>
            <w:tcW w:w="7230" w:type="dxa"/>
            <w:gridSpan w:val="5"/>
          </w:tcPr>
          <w:p w14:paraId="79DA4D61" w14:textId="77777777" w:rsidR="00795473" w:rsidRDefault="0050003D" w:rsidP="002C15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Срок</w:t>
            </w:r>
            <w:r w:rsidR="008E579E">
              <w:rPr>
                <w:b/>
                <w:sz w:val="20"/>
                <w:lang w:val="bg-BG" w:eastAsia="en-US"/>
              </w:rPr>
              <w:t xml:space="preserve"> за финализиране на проверката</w:t>
            </w:r>
            <w:r w:rsidRPr="00EF243D">
              <w:rPr>
                <w:b/>
                <w:sz w:val="20"/>
                <w:lang w:val="bg-BG" w:eastAsia="en-US"/>
              </w:rPr>
              <w:t xml:space="preserve">: </w:t>
            </w:r>
          </w:p>
          <w:p w14:paraId="46D76990" w14:textId="48A5DF12" w:rsidR="0050003D" w:rsidRPr="008F2450" w:rsidRDefault="00795473" w:rsidP="004C72CC">
            <w:pPr>
              <w:spacing w:before="0" w:after="0"/>
              <w:jc w:val="left"/>
              <w:rPr>
                <w:i/>
                <w:sz w:val="20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Д</w:t>
            </w:r>
            <w:r w:rsidR="008265D0">
              <w:rPr>
                <w:b/>
                <w:sz w:val="20"/>
                <w:lang w:val="bg-BG" w:eastAsia="en-US"/>
              </w:rPr>
              <w:t xml:space="preserve">о </w:t>
            </w:r>
            <w:r w:rsidR="005E1D07">
              <w:rPr>
                <w:b/>
                <w:sz w:val="20"/>
                <w:lang w:val="bg-BG" w:eastAsia="en-US"/>
              </w:rPr>
              <w:t>10</w:t>
            </w:r>
            <w:r w:rsidR="00235AC5">
              <w:rPr>
                <w:b/>
                <w:sz w:val="20"/>
                <w:lang w:val="bg-BG" w:eastAsia="en-US"/>
              </w:rPr>
              <w:t xml:space="preserve"> </w:t>
            </w:r>
            <w:r w:rsidR="00F54898" w:rsidRPr="00EF243D">
              <w:rPr>
                <w:b/>
                <w:sz w:val="20"/>
                <w:lang w:val="bg-BG" w:eastAsia="en-US"/>
              </w:rPr>
              <w:t>дни</w:t>
            </w:r>
            <w:r w:rsidR="00352122">
              <w:rPr>
                <w:b/>
                <w:sz w:val="20"/>
                <w:lang w:val="bg-BG" w:eastAsia="en-US"/>
              </w:rPr>
              <w:t xml:space="preserve"> </w:t>
            </w:r>
            <w:r w:rsidR="00F54898" w:rsidRPr="00EF243D">
              <w:rPr>
                <w:b/>
                <w:sz w:val="20"/>
                <w:lang w:val="bg-BG" w:eastAsia="en-US"/>
              </w:rPr>
              <w:t xml:space="preserve">за </w:t>
            </w:r>
            <w:r w:rsidR="004C72CC">
              <w:rPr>
                <w:b/>
                <w:sz w:val="20"/>
                <w:lang w:val="bg-BG" w:eastAsia="en-US"/>
              </w:rPr>
              <w:t>проверка на експертно ниво</w:t>
            </w:r>
          </w:p>
        </w:tc>
        <w:tc>
          <w:tcPr>
            <w:tcW w:w="1770" w:type="dxa"/>
          </w:tcPr>
          <w:p w14:paraId="50F9A5BC" w14:textId="77777777" w:rsidR="0050003D" w:rsidRPr="00EF243D" w:rsidRDefault="0050003D" w:rsidP="00BE730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327AC60D" w14:textId="77777777" w:rsidTr="00E46B70">
        <w:tc>
          <w:tcPr>
            <w:tcW w:w="7230" w:type="dxa"/>
            <w:gridSpan w:val="5"/>
          </w:tcPr>
          <w:p w14:paraId="0CBC7662" w14:textId="77777777" w:rsidR="0050003D" w:rsidRPr="00EF243D" w:rsidRDefault="0050003D" w:rsidP="001C16DF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1770" w:type="dxa"/>
          </w:tcPr>
          <w:p w14:paraId="351645A6" w14:textId="77777777" w:rsidR="0050003D" w:rsidRPr="00EF243D" w:rsidRDefault="0050003D" w:rsidP="001C16D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076151" w:rsidRPr="00EF243D" w14:paraId="720953AB" w14:textId="77777777" w:rsidTr="00143648">
        <w:trPr>
          <w:trHeight w:val="704"/>
        </w:trPr>
        <w:tc>
          <w:tcPr>
            <w:tcW w:w="715" w:type="dxa"/>
            <w:gridSpan w:val="2"/>
          </w:tcPr>
          <w:p w14:paraId="2B0CA4E9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3" w:type="dxa"/>
          </w:tcPr>
          <w:p w14:paraId="1F1F3D5D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0C81CD8A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6AB6D5D0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2382" w:type="dxa"/>
            <w:gridSpan w:val="2"/>
          </w:tcPr>
          <w:p w14:paraId="03356CA0" w14:textId="194BEB9B" w:rsidR="00076151" w:rsidRPr="00EF243D" w:rsidRDefault="00076151" w:rsidP="0050003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</w:tc>
        <w:tc>
          <w:tcPr>
            <w:tcW w:w="1770" w:type="dxa"/>
          </w:tcPr>
          <w:p w14:paraId="3394E45B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076151" w:rsidRPr="00EF243D" w14:paraId="059FD3D9" w14:textId="77777777" w:rsidTr="00143648">
        <w:trPr>
          <w:trHeight w:val="341"/>
        </w:trPr>
        <w:tc>
          <w:tcPr>
            <w:tcW w:w="715" w:type="dxa"/>
            <w:gridSpan w:val="2"/>
            <w:shd w:val="clear" w:color="auto" w:fill="FFFF00"/>
          </w:tcPr>
          <w:p w14:paraId="6ADBCB71" w14:textId="77777777" w:rsidR="00076151" w:rsidRPr="00EF243D" w:rsidRDefault="00076151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0D18A5DD" w14:textId="77777777" w:rsidR="00076151" w:rsidRPr="00EF243D" w:rsidRDefault="00076151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Обща проверка на ФТО</w:t>
            </w:r>
          </w:p>
        </w:tc>
      </w:tr>
      <w:tr w:rsidR="00076151" w:rsidRPr="00EF243D" w14:paraId="43E80E33" w14:textId="77777777" w:rsidTr="00143648">
        <w:trPr>
          <w:trHeight w:val="624"/>
        </w:trPr>
        <w:tc>
          <w:tcPr>
            <w:tcW w:w="715" w:type="dxa"/>
            <w:gridSpan w:val="2"/>
          </w:tcPr>
          <w:p w14:paraId="5F8EE706" w14:textId="77777777" w:rsidR="00076151" w:rsidRPr="00EF243D" w:rsidRDefault="00076151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0841BE0E" w14:textId="77777777" w:rsidR="00076151" w:rsidRPr="00EF243D" w:rsidRDefault="00076151" w:rsidP="00C728A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ФТО е подаден в </w:t>
            </w:r>
            <w:r w:rsidRPr="0030739D">
              <w:rPr>
                <w:sz w:val="18"/>
                <w:szCs w:val="18"/>
                <w:lang w:val="bg-BG" w:eastAsia="en-US"/>
              </w:rPr>
              <w:t>определения срок за отчитане</w:t>
            </w:r>
          </w:p>
        </w:tc>
        <w:tc>
          <w:tcPr>
            <w:tcW w:w="2382" w:type="dxa"/>
            <w:gridSpan w:val="2"/>
          </w:tcPr>
          <w:p w14:paraId="5D24CFA3" w14:textId="77777777" w:rsidR="00076151" w:rsidRPr="00EF243D" w:rsidRDefault="00076151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683E9507" w14:textId="77777777" w:rsidR="00076151" w:rsidRPr="00EF243D" w:rsidRDefault="00076151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438C8B38" w14:textId="77777777" w:rsidTr="00AE681E">
        <w:trPr>
          <w:trHeight w:val="660"/>
        </w:trPr>
        <w:tc>
          <w:tcPr>
            <w:tcW w:w="715" w:type="dxa"/>
            <w:gridSpan w:val="2"/>
          </w:tcPr>
          <w:p w14:paraId="3875A081" w14:textId="77777777" w:rsidR="00076151" w:rsidRPr="00EF243D" w:rsidRDefault="00076151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139B56DF" w14:textId="1E6B9E4B" w:rsidR="00076151" w:rsidRPr="00EF243D" w:rsidRDefault="00983CE3" w:rsidP="00983CE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983CE3">
              <w:rPr>
                <w:sz w:val="18"/>
                <w:szCs w:val="18"/>
                <w:lang w:val="bg-BG" w:eastAsia="en-US"/>
              </w:rPr>
              <w:t xml:space="preserve">Декларативната част от ФТО е валидирана в ИС за </w:t>
            </w:r>
            <w:r w:rsidR="009616EC">
              <w:rPr>
                <w:sz w:val="18"/>
                <w:szCs w:val="18"/>
                <w:lang w:val="bg-BG" w:eastAsia="en-US"/>
              </w:rPr>
              <w:t>П</w:t>
            </w:r>
            <w:r w:rsidRPr="00983CE3">
              <w:rPr>
                <w:sz w:val="18"/>
                <w:szCs w:val="18"/>
                <w:lang w:val="bg-BG" w:eastAsia="en-US"/>
              </w:rPr>
              <w:t xml:space="preserve">ВУ от ръководителя на </w:t>
            </w:r>
            <w:r>
              <w:rPr>
                <w:sz w:val="18"/>
                <w:szCs w:val="18"/>
                <w:lang w:val="bg-BG" w:eastAsia="en-US"/>
              </w:rPr>
              <w:t>звеното за управление на инвестицията</w:t>
            </w:r>
            <w:r w:rsidRPr="00983CE3">
              <w:rPr>
                <w:sz w:val="18"/>
                <w:szCs w:val="18"/>
                <w:lang w:val="bg-BG" w:eastAsia="en-US"/>
              </w:rPr>
              <w:t xml:space="preserve"> или от упълномощено лице</w:t>
            </w:r>
          </w:p>
        </w:tc>
        <w:tc>
          <w:tcPr>
            <w:tcW w:w="2382" w:type="dxa"/>
            <w:gridSpan w:val="2"/>
          </w:tcPr>
          <w:p w14:paraId="496072F7" w14:textId="77777777" w:rsidR="00076151" w:rsidRPr="00EF243D" w:rsidRDefault="00076151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427524A" w14:textId="77777777" w:rsidR="00076151" w:rsidRPr="00EF243D" w:rsidRDefault="00076151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5CE6" w:rsidRPr="00EF243D" w14:paraId="087ED5E1" w14:textId="77777777" w:rsidTr="00E46B70">
        <w:trPr>
          <w:trHeight w:val="270"/>
        </w:trPr>
        <w:tc>
          <w:tcPr>
            <w:tcW w:w="715" w:type="dxa"/>
            <w:gridSpan w:val="2"/>
            <w:shd w:val="clear" w:color="auto" w:fill="FFFF00"/>
          </w:tcPr>
          <w:p w14:paraId="2D8F72DD" w14:textId="77777777" w:rsidR="00C55CE6" w:rsidRPr="00EF243D" w:rsidRDefault="00C55CE6" w:rsidP="0050003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733662F2" w14:textId="5344BB3F" w:rsidR="00C55CE6" w:rsidRPr="00EF243D" w:rsidRDefault="00C55CE6" w:rsidP="00CF700C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  <w:r w:rsidRPr="00EF243D">
              <w:rPr>
                <w:b/>
                <w:sz w:val="20"/>
                <w:lang w:val="bg-BG" w:eastAsia="fr-FR"/>
              </w:rPr>
              <w:t xml:space="preserve">Проверка на </w:t>
            </w:r>
            <w:r w:rsidR="00CF700C">
              <w:rPr>
                <w:b/>
                <w:sz w:val="20"/>
                <w:lang w:val="bg-BG" w:eastAsia="fr-FR"/>
              </w:rPr>
              <w:t>ф</w:t>
            </w:r>
            <w:r w:rsidR="004F43DF" w:rsidRPr="00EF243D">
              <w:rPr>
                <w:b/>
                <w:sz w:val="20"/>
                <w:lang w:val="bg-BG" w:eastAsia="fr-FR"/>
              </w:rPr>
              <w:t>инансовото изпълнение</w:t>
            </w:r>
            <w:r w:rsidRPr="00EF243D">
              <w:rPr>
                <w:b/>
                <w:sz w:val="20"/>
                <w:lang w:val="bg-BG" w:eastAsia="fr-FR"/>
              </w:rPr>
              <w:t xml:space="preserve"> </w:t>
            </w:r>
          </w:p>
        </w:tc>
      </w:tr>
      <w:tr w:rsidR="00076151" w:rsidRPr="00EF243D" w14:paraId="47C0CB17" w14:textId="77777777" w:rsidTr="00143648">
        <w:trPr>
          <w:trHeight w:val="692"/>
        </w:trPr>
        <w:tc>
          <w:tcPr>
            <w:tcW w:w="715" w:type="dxa"/>
            <w:gridSpan w:val="2"/>
          </w:tcPr>
          <w:p w14:paraId="04DFC4E0" w14:textId="77777777" w:rsidR="00076151" w:rsidRPr="00EF243D" w:rsidRDefault="00076151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17907854" w14:textId="561406EC" w:rsidR="00076151" w:rsidRDefault="00143648" w:rsidP="009C057F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За о</w:t>
            </w:r>
            <w:r w:rsidR="00076151">
              <w:rPr>
                <w:sz w:val="18"/>
                <w:szCs w:val="18"/>
                <w:lang w:val="bg-BG" w:eastAsia="en-US"/>
              </w:rPr>
              <w:t>тчетените разходи</w:t>
            </w:r>
            <w:r>
              <w:rPr>
                <w:sz w:val="18"/>
                <w:szCs w:val="18"/>
                <w:lang w:val="bg-BG" w:eastAsia="en-US"/>
              </w:rPr>
              <w:t xml:space="preserve"> е извършена проверка преди плащане на финансирането от ДНФ</w:t>
            </w:r>
            <w:r w:rsidR="00076151">
              <w:rPr>
                <w:sz w:val="18"/>
                <w:szCs w:val="18"/>
                <w:lang w:val="bg-BG" w:eastAsia="en-US"/>
              </w:rPr>
              <w:t xml:space="preserve"> съг</w:t>
            </w:r>
            <w:r w:rsidR="00883CEC">
              <w:rPr>
                <w:sz w:val="18"/>
                <w:szCs w:val="18"/>
                <w:lang w:val="bg-BG" w:eastAsia="en-US"/>
              </w:rPr>
              <w:t>ласно подписаното споразумение</w:t>
            </w:r>
          </w:p>
          <w:p w14:paraId="1C64F5C6" w14:textId="74B04B2F" w:rsidR="00076151" w:rsidRPr="00EF243D" w:rsidRDefault="00076151" w:rsidP="00143648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2382" w:type="dxa"/>
            <w:gridSpan w:val="2"/>
          </w:tcPr>
          <w:p w14:paraId="68357CCD" w14:textId="77777777" w:rsidR="00076151" w:rsidRPr="00EF243D" w:rsidRDefault="00076151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6701B670" w14:textId="77777777" w:rsidR="00076151" w:rsidRPr="00EF243D" w:rsidRDefault="00076151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143648" w:rsidRPr="00EF243D" w14:paraId="6B889BB3" w14:textId="77777777" w:rsidTr="00143648">
        <w:trPr>
          <w:trHeight w:val="692"/>
        </w:trPr>
        <w:tc>
          <w:tcPr>
            <w:tcW w:w="715" w:type="dxa"/>
            <w:gridSpan w:val="2"/>
          </w:tcPr>
          <w:p w14:paraId="6BB7A30C" w14:textId="77777777" w:rsidR="00143648" w:rsidRPr="00EF243D" w:rsidRDefault="00143648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7EF6E403" w14:textId="4B75439A" w:rsidR="00143648" w:rsidRDefault="00143648" w:rsidP="00D64B0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В случай на отчетени разходи </w:t>
            </w:r>
            <w:proofErr w:type="spellStart"/>
            <w:r>
              <w:rPr>
                <w:sz w:val="18"/>
                <w:szCs w:val="18"/>
                <w:lang w:val="bg-BG" w:eastAsia="en-US"/>
              </w:rPr>
              <w:t>префинансирани</w:t>
            </w:r>
            <w:proofErr w:type="spellEnd"/>
            <w:r>
              <w:rPr>
                <w:sz w:val="18"/>
                <w:szCs w:val="18"/>
                <w:lang w:val="bg-BG" w:eastAsia="en-US"/>
              </w:rPr>
              <w:t xml:space="preserve"> със собствени средства от КП се извършва проверка дали </w:t>
            </w:r>
            <w:r w:rsidR="00D64B0E">
              <w:rPr>
                <w:sz w:val="18"/>
                <w:szCs w:val="18"/>
                <w:lang w:val="bg-BG" w:eastAsia="en-US"/>
              </w:rPr>
              <w:t>общата сума на отчетните разходи не надхвърля</w:t>
            </w:r>
            <w:r>
              <w:rPr>
                <w:sz w:val="18"/>
                <w:szCs w:val="18"/>
                <w:lang w:val="bg-BG" w:eastAsia="en-US"/>
              </w:rPr>
              <w:t xml:space="preserve"> бюджета </w:t>
            </w:r>
            <w:r w:rsidR="00D64B0E">
              <w:rPr>
                <w:sz w:val="18"/>
                <w:szCs w:val="18"/>
                <w:lang w:val="bg-BG" w:eastAsia="en-US"/>
              </w:rPr>
              <w:t>на</w:t>
            </w:r>
            <w:r>
              <w:rPr>
                <w:sz w:val="18"/>
                <w:szCs w:val="18"/>
                <w:lang w:val="bg-BG" w:eastAsia="en-US"/>
              </w:rPr>
              <w:t xml:space="preserve"> съответните дейности</w:t>
            </w:r>
            <w:r w:rsidR="001A55A0">
              <w:rPr>
                <w:sz w:val="18"/>
                <w:szCs w:val="18"/>
                <w:lang w:val="bg-BG" w:eastAsia="en-US"/>
              </w:rPr>
              <w:t xml:space="preserve"> по инвестицията</w:t>
            </w:r>
          </w:p>
        </w:tc>
        <w:tc>
          <w:tcPr>
            <w:tcW w:w="2382" w:type="dxa"/>
            <w:gridSpan w:val="2"/>
          </w:tcPr>
          <w:p w14:paraId="60965394" w14:textId="77777777" w:rsidR="00143648" w:rsidRPr="00EF243D" w:rsidRDefault="00143648" w:rsidP="00E51690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70" w:type="dxa"/>
          </w:tcPr>
          <w:p w14:paraId="021144CA" w14:textId="77777777" w:rsidR="00143648" w:rsidRPr="00EF243D" w:rsidRDefault="00143648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0165CC99" w14:textId="77777777" w:rsidTr="00143648">
        <w:trPr>
          <w:trHeight w:val="642"/>
        </w:trPr>
        <w:tc>
          <w:tcPr>
            <w:tcW w:w="715" w:type="dxa"/>
            <w:gridSpan w:val="2"/>
          </w:tcPr>
          <w:p w14:paraId="40F807B3" w14:textId="77777777" w:rsidR="00076151" w:rsidRPr="00EF243D" w:rsidRDefault="00076151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2375F5F3" w14:textId="21A4542D" w:rsidR="00076151" w:rsidRDefault="00076151" w:rsidP="00D64B0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С ФТО КП отчита дейности, които реализират „зелени разходи“ и </w:t>
            </w:r>
            <w:r w:rsidR="00D64B0E">
              <w:rPr>
                <w:sz w:val="18"/>
                <w:szCs w:val="18"/>
                <w:lang w:val="bg-BG" w:eastAsia="en-US"/>
              </w:rPr>
              <w:t>те са маркирани по бюджета на инвестицията в ИС</w:t>
            </w:r>
            <w:r w:rsidR="008770DF">
              <w:rPr>
                <w:sz w:val="18"/>
                <w:szCs w:val="18"/>
                <w:lang w:val="bg-BG" w:eastAsia="en-US"/>
              </w:rPr>
              <w:t xml:space="preserve"> за </w:t>
            </w:r>
            <w:r w:rsidR="009616EC">
              <w:rPr>
                <w:sz w:val="18"/>
                <w:szCs w:val="18"/>
                <w:lang w:val="bg-BG" w:eastAsia="en-US"/>
              </w:rPr>
              <w:t>П</w:t>
            </w:r>
            <w:r w:rsidR="008770DF">
              <w:rPr>
                <w:sz w:val="18"/>
                <w:szCs w:val="18"/>
                <w:lang w:val="bg-BG" w:eastAsia="en-US"/>
              </w:rPr>
              <w:t>ВУ</w:t>
            </w:r>
            <w:r w:rsidR="00D64B0E">
              <w:rPr>
                <w:sz w:val="18"/>
                <w:szCs w:val="18"/>
                <w:lang w:val="bg-BG" w:eastAsia="en-US"/>
              </w:rPr>
              <w:t>.</w:t>
            </w:r>
          </w:p>
          <w:p w14:paraId="064C23CA" w14:textId="0B523DAA" w:rsidR="00D64B0E" w:rsidRPr="007655B8" w:rsidRDefault="00D64B0E" w:rsidP="00D64B0E">
            <w:p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2"/>
          </w:tcPr>
          <w:p w14:paraId="3205B3FB" w14:textId="77777777" w:rsidR="00076151" w:rsidRPr="00EF243D" w:rsidRDefault="00076151" w:rsidP="000B642D">
            <w:pPr>
              <w:jc w:val="center"/>
            </w:pPr>
            <w:r w:rsidRPr="00FC7D4E">
              <w:sym w:font="Wingdings 2" w:char="F0A3"/>
            </w:r>
          </w:p>
        </w:tc>
        <w:tc>
          <w:tcPr>
            <w:tcW w:w="1770" w:type="dxa"/>
          </w:tcPr>
          <w:p w14:paraId="1FD6757C" w14:textId="77777777" w:rsidR="00076151" w:rsidRPr="00EF243D" w:rsidRDefault="00076151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681FEE7E" w14:textId="77777777" w:rsidTr="00143648">
        <w:trPr>
          <w:trHeight w:val="708"/>
        </w:trPr>
        <w:tc>
          <w:tcPr>
            <w:tcW w:w="715" w:type="dxa"/>
            <w:gridSpan w:val="2"/>
          </w:tcPr>
          <w:p w14:paraId="3966C60D" w14:textId="77777777" w:rsidR="00076151" w:rsidRPr="00EF243D" w:rsidRDefault="00076151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0E545149" w14:textId="383E0D47" w:rsidR="00076151" w:rsidRDefault="00076151" w:rsidP="00D64B0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FE7DB8">
              <w:rPr>
                <w:sz w:val="18"/>
                <w:szCs w:val="18"/>
                <w:lang w:val="bg-BG" w:eastAsia="en-US"/>
              </w:rPr>
              <w:t xml:space="preserve">С ФТО КП отчита дейности, които реализират </w:t>
            </w:r>
            <w:r>
              <w:rPr>
                <w:sz w:val="18"/>
                <w:szCs w:val="18"/>
                <w:lang w:val="bg-BG" w:eastAsia="en-US"/>
              </w:rPr>
              <w:t xml:space="preserve">„дигитални разходи“ </w:t>
            </w:r>
            <w:r w:rsidRPr="00FE7DB8">
              <w:rPr>
                <w:sz w:val="18"/>
                <w:szCs w:val="18"/>
                <w:lang w:val="bg-BG" w:eastAsia="en-US"/>
              </w:rPr>
              <w:t xml:space="preserve">и </w:t>
            </w:r>
            <w:r w:rsidR="00D64B0E">
              <w:rPr>
                <w:sz w:val="18"/>
                <w:szCs w:val="18"/>
                <w:lang w:val="bg-BG" w:eastAsia="en-US"/>
              </w:rPr>
              <w:t>те са маркирани по бюджета на инвестицията в ИС</w:t>
            </w:r>
            <w:r w:rsidR="008770DF">
              <w:rPr>
                <w:sz w:val="18"/>
                <w:szCs w:val="18"/>
                <w:lang w:val="bg-BG" w:eastAsia="en-US"/>
              </w:rPr>
              <w:t xml:space="preserve"> за </w:t>
            </w:r>
            <w:r w:rsidR="009616EC">
              <w:rPr>
                <w:sz w:val="18"/>
                <w:szCs w:val="18"/>
                <w:lang w:val="bg-BG" w:eastAsia="en-US"/>
              </w:rPr>
              <w:t>П</w:t>
            </w:r>
            <w:r w:rsidR="008770DF">
              <w:rPr>
                <w:sz w:val="18"/>
                <w:szCs w:val="18"/>
                <w:lang w:val="bg-BG" w:eastAsia="en-US"/>
              </w:rPr>
              <w:t>ВУ</w:t>
            </w:r>
            <w:r w:rsidRPr="00FE7DB8">
              <w:rPr>
                <w:sz w:val="18"/>
                <w:szCs w:val="18"/>
                <w:lang w:val="bg-BG" w:eastAsia="en-US"/>
              </w:rPr>
              <w:t>.</w:t>
            </w:r>
          </w:p>
          <w:p w14:paraId="36C8AA9B" w14:textId="4B589027" w:rsidR="00D64B0E" w:rsidDel="00FC7D4E" w:rsidRDefault="00D64B0E" w:rsidP="00D64B0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2"/>
          </w:tcPr>
          <w:p w14:paraId="4B45BEFF" w14:textId="77777777" w:rsidR="00076151" w:rsidRPr="00EF243D" w:rsidRDefault="00076151" w:rsidP="000B642D">
            <w:pPr>
              <w:jc w:val="center"/>
            </w:pPr>
            <w:r w:rsidRPr="00FC7D4E">
              <w:sym w:font="Wingdings 2" w:char="F0A3"/>
            </w:r>
          </w:p>
        </w:tc>
        <w:tc>
          <w:tcPr>
            <w:tcW w:w="1770" w:type="dxa"/>
          </w:tcPr>
          <w:p w14:paraId="4DBD0970" w14:textId="77777777" w:rsidR="00076151" w:rsidRPr="00EF243D" w:rsidRDefault="00076151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84AB2" w:rsidRPr="00EF243D" w14:paraId="56BB22CB" w14:textId="77777777" w:rsidTr="0088624C">
        <w:trPr>
          <w:trHeight w:val="626"/>
        </w:trPr>
        <w:tc>
          <w:tcPr>
            <w:tcW w:w="715" w:type="dxa"/>
            <w:gridSpan w:val="2"/>
          </w:tcPr>
          <w:p w14:paraId="2C0D4BB0" w14:textId="77777777" w:rsidR="00D84AB2" w:rsidRPr="00EF243D" w:rsidRDefault="00D84AB2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5F99B212" w14:textId="3F9028D8" w:rsidR="00D84AB2" w:rsidRDefault="00D84AB2" w:rsidP="005F5A0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4C236C">
              <w:rPr>
                <w:sz w:val="18"/>
                <w:szCs w:val="18"/>
                <w:lang w:val="bg-BG" w:eastAsia="en-US"/>
              </w:rPr>
              <w:t>С ФТО КП отчита дейности, които реализират „</w:t>
            </w:r>
            <w:r w:rsidRPr="000D7828">
              <w:rPr>
                <w:sz w:val="18"/>
                <w:szCs w:val="18"/>
                <w:lang w:eastAsia="en-US"/>
              </w:rPr>
              <w:t>разходи за социални дейности, включително за деца и млади хора</w:t>
            </w:r>
            <w:r w:rsidRPr="004C236C">
              <w:rPr>
                <w:sz w:val="18"/>
                <w:szCs w:val="18"/>
                <w:lang w:val="bg-BG" w:eastAsia="en-US"/>
              </w:rPr>
              <w:t xml:space="preserve">“ и </w:t>
            </w:r>
            <w:r w:rsidRPr="00D64B0E">
              <w:rPr>
                <w:sz w:val="18"/>
                <w:szCs w:val="18"/>
                <w:lang w:val="bg-BG" w:eastAsia="en-US"/>
              </w:rPr>
              <w:t>те са маркирани по бюджета на инвестицията в ИС</w:t>
            </w:r>
            <w:r>
              <w:rPr>
                <w:sz w:val="18"/>
                <w:szCs w:val="18"/>
                <w:lang w:val="bg-BG" w:eastAsia="en-US"/>
              </w:rPr>
              <w:t xml:space="preserve"> за </w:t>
            </w:r>
            <w:r w:rsidR="009616EC">
              <w:rPr>
                <w:sz w:val="18"/>
                <w:szCs w:val="18"/>
                <w:lang w:val="bg-BG" w:eastAsia="en-US"/>
              </w:rPr>
              <w:t>П</w:t>
            </w:r>
            <w:r>
              <w:rPr>
                <w:sz w:val="18"/>
                <w:szCs w:val="18"/>
                <w:lang w:val="bg-BG" w:eastAsia="en-US"/>
              </w:rPr>
              <w:t>ВУ</w:t>
            </w:r>
            <w:r w:rsidRPr="004C236C">
              <w:rPr>
                <w:sz w:val="18"/>
                <w:szCs w:val="18"/>
                <w:lang w:val="bg-BG" w:eastAsia="en-US"/>
              </w:rPr>
              <w:t>.</w:t>
            </w:r>
          </w:p>
          <w:p w14:paraId="151D78B4" w14:textId="115CFE26" w:rsidR="00D84AB2" w:rsidRPr="00FE7DB8" w:rsidRDefault="00D84AB2" w:rsidP="005F5A0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D64B0E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2"/>
          </w:tcPr>
          <w:p w14:paraId="3D55E23B" w14:textId="7EF2D15D" w:rsidR="00D84AB2" w:rsidRPr="00EF243D" w:rsidRDefault="00D84AB2" w:rsidP="000B642D">
            <w:pPr>
              <w:jc w:val="center"/>
            </w:pPr>
            <w:r w:rsidRPr="00FC7D4E">
              <w:sym w:font="Wingdings 2" w:char="F0A3"/>
            </w:r>
          </w:p>
        </w:tc>
        <w:tc>
          <w:tcPr>
            <w:tcW w:w="1770" w:type="dxa"/>
          </w:tcPr>
          <w:p w14:paraId="22D4BF49" w14:textId="77777777" w:rsidR="00D84AB2" w:rsidRPr="00EF243D" w:rsidRDefault="00D84AB2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2510D1CF" w14:textId="77777777" w:rsidTr="00E46B70">
        <w:trPr>
          <w:trHeight w:val="359"/>
        </w:trPr>
        <w:tc>
          <w:tcPr>
            <w:tcW w:w="715" w:type="dxa"/>
            <w:gridSpan w:val="2"/>
            <w:shd w:val="clear" w:color="auto" w:fill="FFFF00"/>
          </w:tcPr>
          <w:p w14:paraId="6432A654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highlight w:val="yellow"/>
                <w:lang w:val="en-US" w:eastAsia="fr-FR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0623C387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highlight w:val="yellow"/>
                <w:lang w:val="bg-BG" w:eastAsia="fr-FR"/>
              </w:rPr>
            </w:pPr>
            <w:r w:rsidRPr="00EF243D">
              <w:rPr>
                <w:b/>
                <w:sz w:val="20"/>
                <w:highlight w:val="yellow"/>
                <w:lang w:val="bg-BG" w:eastAsia="fr-FR"/>
              </w:rPr>
              <w:t xml:space="preserve">Проверка за избягване на двойно финансиране </w:t>
            </w:r>
          </w:p>
        </w:tc>
      </w:tr>
      <w:tr w:rsidR="00D84AB2" w:rsidRPr="00EF243D" w14:paraId="36CF33B5" w14:textId="77777777" w:rsidTr="0088624C">
        <w:trPr>
          <w:trHeight w:val="617"/>
        </w:trPr>
        <w:tc>
          <w:tcPr>
            <w:tcW w:w="715" w:type="dxa"/>
            <w:gridSpan w:val="2"/>
          </w:tcPr>
          <w:p w14:paraId="114DBBC8" w14:textId="77777777" w:rsidR="00D84AB2" w:rsidRPr="00EF243D" w:rsidRDefault="00D84AB2" w:rsidP="000B642D">
            <w:pPr>
              <w:numPr>
                <w:ilvl w:val="0"/>
                <w:numId w:val="25"/>
              </w:numPr>
              <w:tabs>
                <w:tab w:val="clear" w:pos="574"/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6E29A95E" w14:textId="77777777" w:rsidR="00D84AB2" w:rsidRDefault="00D84AB2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Отчетените разходи не са включвани в предходни подадени и одобрени ФТО</w:t>
            </w:r>
          </w:p>
          <w:p w14:paraId="4F536073" w14:textId="187BCE52" w:rsidR="00D84AB2" w:rsidRPr="00EF243D" w:rsidRDefault="00D84AB2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(проверка в ИС за </w:t>
            </w:r>
            <w:r w:rsidR="00CA51B3">
              <w:rPr>
                <w:sz w:val="18"/>
                <w:szCs w:val="18"/>
                <w:lang w:val="bg-BG" w:eastAsia="en-US"/>
              </w:rPr>
              <w:t>П</w:t>
            </w:r>
            <w:r>
              <w:rPr>
                <w:sz w:val="18"/>
                <w:szCs w:val="18"/>
                <w:lang w:val="bg-BG" w:eastAsia="en-US"/>
              </w:rPr>
              <w:t>ВУ)</w:t>
            </w:r>
          </w:p>
        </w:tc>
        <w:tc>
          <w:tcPr>
            <w:tcW w:w="2382" w:type="dxa"/>
            <w:gridSpan w:val="2"/>
          </w:tcPr>
          <w:p w14:paraId="65D959CA" w14:textId="31B2E1A4" w:rsidR="00D84AB2" w:rsidRPr="00EF243D" w:rsidRDefault="00D84AB2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5E567B90" w14:textId="77777777" w:rsidR="00D84AB2" w:rsidRPr="00EF243D" w:rsidRDefault="00D84AB2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84AB2" w:rsidRPr="00EF243D" w14:paraId="5A26188C" w14:textId="77777777" w:rsidTr="0088624C">
        <w:trPr>
          <w:trHeight w:val="824"/>
        </w:trPr>
        <w:tc>
          <w:tcPr>
            <w:tcW w:w="715" w:type="dxa"/>
            <w:gridSpan w:val="2"/>
          </w:tcPr>
          <w:p w14:paraId="486DA68D" w14:textId="77777777" w:rsidR="00D84AB2" w:rsidRPr="00EF243D" w:rsidRDefault="00D84AB2" w:rsidP="000B642D">
            <w:pPr>
              <w:numPr>
                <w:ilvl w:val="0"/>
                <w:numId w:val="25"/>
              </w:numPr>
              <w:tabs>
                <w:tab w:val="clear" w:pos="574"/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319B5AAC" w14:textId="1CB14B10" w:rsidR="00D84AB2" w:rsidRPr="00EF243D" w:rsidRDefault="00D84AB2" w:rsidP="004F527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При финансиране на инвестици</w:t>
            </w:r>
            <w:r>
              <w:rPr>
                <w:sz w:val="18"/>
                <w:szCs w:val="18"/>
                <w:lang w:val="bg-BG" w:eastAsia="en-US"/>
              </w:rPr>
              <w:t>я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по ПВУ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и от други източници приложеният </w:t>
            </w:r>
            <w:r w:rsidR="004F5276">
              <w:rPr>
                <w:sz w:val="18"/>
                <w:szCs w:val="18"/>
                <w:lang w:val="bg-BG" w:eastAsia="en-US"/>
              </w:rPr>
              <w:t>към</w:t>
            </w:r>
            <w:r w:rsidR="004F5276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ФТО списък с РОД съдържа само разходи, финансирани </w:t>
            </w:r>
            <w:r>
              <w:rPr>
                <w:sz w:val="18"/>
                <w:szCs w:val="18"/>
                <w:lang w:val="bg-BG" w:eastAsia="en-US"/>
              </w:rPr>
              <w:t>по инвестицията</w:t>
            </w:r>
          </w:p>
        </w:tc>
        <w:tc>
          <w:tcPr>
            <w:tcW w:w="2382" w:type="dxa"/>
            <w:gridSpan w:val="2"/>
          </w:tcPr>
          <w:p w14:paraId="7B44EEBD" w14:textId="1D874A51" w:rsidR="00D84AB2" w:rsidRPr="00EF243D" w:rsidRDefault="00D84AB2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E87C891" w14:textId="77777777" w:rsidR="00D84AB2" w:rsidRPr="00EF243D" w:rsidRDefault="00D84AB2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84AB2" w:rsidRPr="00EF243D" w14:paraId="76F29A9C" w14:textId="77777777" w:rsidTr="0088624C">
        <w:trPr>
          <w:trHeight w:val="987"/>
        </w:trPr>
        <w:tc>
          <w:tcPr>
            <w:tcW w:w="715" w:type="dxa"/>
            <w:gridSpan w:val="2"/>
          </w:tcPr>
          <w:p w14:paraId="5293B3EE" w14:textId="77777777" w:rsidR="00D84AB2" w:rsidRPr="00EF243D" w:rsidRDefault="00D84AB2" w:rsidP="000B642D">
            <w:pPr>
              <w:numPr>
                <w:ilvl w:val="0"/>
                <w:numId w:val="25"/>
              </w:numPr>
              <w:tabs>
                <w:tab w:val="clear" w:pos="574"/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076A98B7" w14:textId="2C939309" w:rsidR="00D84AB2" w:rsidRPr="00EF243D" w:rsidRDefault="00D84AB2" w:rsidP="003C2167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Преглед на аналитичната справка за разходите по инвестицията, приложена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 xml:space="preserve">от </w:t>
            </w:r>
            <w:r w:rsidRPr="00A10036">
              <w:rPr>
                <w:sz w:val="18"/>
                <w:szCs w:val="18"/>
                <w:lang w:val="bg-BG" w:eastAsia="en-US"/>
              </w:rPr>
              <w:t>счетоводна система на КП</w:t>
            </w:r>
            <w:r>
              <w:rPr>
                <w:sz w:val="18"/>
                <w:szCs w:val="18"/>
                <w:lang w:val="bg-BG" w:eastAsia="en-US"/>
              </w:rPr>
              <w:t xml:space="preserve"> и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 xml:space="preserve">проверка за 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разходи</w:t>
            </w:r>
            <w:r>
              <w:rPr>
                <w:sz w:val="18"/>
                <w:szCs w:val="18"/>
                <w:lang w:val="bg-BG" w:eastAsia="en-US"/>
              </w:rPr>
              <w:t>, които не са в обхвата на финансирането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382" w:type="dxa"/>
            <w:gridSpan w:val="2"/>
          </w:tcPr>
          <w:p w14:paraId="5C02CFC2" w14:textId="1D4BE51E" w:rsidR="00D84AB2" w:rsidRPr="00EF243D" w:rsidRDefault="00D84AB2" w:rsidP="000B642D">
            <w:pPr>
              <w:jc w:val="center"/>
              <w:rPr>
                <w:szCs w:val="24"/>
                <w:lang w:val="bg-BG" w:eastAsia="en-US"/>
              </w:rPr>
            </w:pPr>
            <w:r w:rsidRPr="00A10036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72E93065" w14:textId="77777777" w:rsidR="00D84AB2" w:rsidRPr="00EF243D" w:rsidRDefault="00D84AB2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84AB2" w:rsidRPr="00E73B0A" w14:paraId="4A9D1DB3" w14:textId="77777777" w:rsidTr="0088624C">
        <w:trPr>
          <w:trHeight w:val="863"/>
        </w:trPr>
        <w:tc>
          <w:tcPr>
            <w:tcW w:w="715" w:type="dxa"/>
            <w:gridSpan w:val="2"/>
          </w:tcPr>
          <w:p w14:paraId="54223FB1" w14:textId="77777777" w:rsidR="00D84AB2" w:rsidRPr="00EF243D" w:rsidRDefault="00D84AB2" w:rsidP="000B642D">
            <w:pPr>
              <w:numPr>
                <w:ilvl w:val="0"/>
                <w:numId w:val="25"/>
              </w:numPr>
              <w:tabs>
                <w:tab w:val="clear" w:pos="574"/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40F24E3B" w14:textId="347C9CE2" w:rsidR="00D84AB2" w:rsidRDefault="00D84AB2" w:rsidP="00351A2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 идентифициран риск се предлагат конкретни действия за установяване (</w:t>
            </w:r>
            <w:r w:rsidRPr="00A10036">
              <w:rPr>
                <w:sz w:val="18"/>
                <w:szCs w:val="18"/>
                <w:lang w:val="bg-BG" w:eastAsia="en-US"/>
              </w:rPr>
              <w:t>консултаци</w:t>
            </w:r>
            <w:r>
              <w:rPr>
                <w:sz w:val="18"/>
                <w:szCs w:val="18"/>
                <w:lang w:val="bg-BG" w:eastAsia="en-US"/>
              </w:rPr>
              <w:t>я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с компетентни структур</w:t>
            </w:r>
            <w:r>
              <w:rPr>
                <w:sz w:val="18"/>
                <w:szCs w:val="18"/>
                <w:lang w:val="bg-BG" w:eastAsia="en-US"/>
              </w:rPr>
              <w:t>а в МФ, в КП или друго подходящо)</w:t>
            </w:r>
            <w:r w:rsidDel="006C258C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382" w:type="dxa"/>
            <w:gridSpan w:val="2"/>
          </w:tcPr>
          <w:p w14:paraId="3C2E0FF5" w14:textId="145DABB3" w:rsidR="00D84AB2" w:rsidRPr="00A10036" w:rsidRDefault="00D84AB2" w:rsidP="000B642D">
            <w:pPr>
              <w:jc w:val="center"/>
              <w:rPr>
                <w:szCs w:val="24"/>
                <w:lang w:val="bg-BG" w:eastAsia="en-US"/>
              </w:rPr>
            </w:pPr>
            <w:r w:rsidRPr="00A10036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4E270950" w14:textId="77777777" w:rsidR="00D84AB2" w:rsidRPr="00EF243D" w:rsidRDefault="00D84AB2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84AB2" w:rsidRPr="00EF243D" w14:paraId="38CB75A9" w14:textId="77777777" w:rsidTr="0088624C">
        <w:trPr>
          <w:trHeight w:val="1241"/>
        </w:trPr>
        <w:tc>
          <w:tcPr>
            <w:tcW w:w="715" w:type="dxa"/>
            <w:gridSpan w:val="2"/>
          </w:tcPr>
          <w:p w14:paraId="08893B7D" w14:textId="77777777" w:rsidR="00D84AB2" w:rsidRPr="00EF243D" w:rsidRDefault="00D84AB2" w:rsidP="00FC2AD5">
            <w:pPr>
              <w:numPr>
                <w:ilvl w:val="0"/>
                <w:numId w:val="25"/>
              </w:numPr>
              <w:tabs>
                <w:tab w:val="clear" w:pos="574"/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13BBEDA0" w14:textId="77777777" w:rsidR="00D84AB2" w:rsidRDefault="00D84AB2" w:rsidP="00FC2AD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установено двойно финансиране, изчисляване на стойността на надплащането по инвестицията и съставяне на предложение за намаляване на финансирането или за възстановяване (възстановяване се прилага при приключване на инвестицията)</w:t>
            </w:r>
          </w:p>
        </w:tc>
        <w:tc>
          <w:tcPr>
            <w:tcW w:w="2382" w:type="dxa"/>
            <w:gridSpan w:val="2"/>
          </w:tcPr>
          <w:p w14:paraId="78463824" w14:textId="6F3F7D98" w:rsidR="00D84AB2" w:rsidRPr="00A10036" w:rsidRDefault="00D84AB2" w:rsidP="00FC2AD5">
            <w:pPr>
              <w:jc w:val="center"/>
              <w:rPr>
                <w:szCs w:val="24"/>
                <w:lang w:val="bg-BG" w:eastAsia="en-US"/>
              </w:rPr>
            </w:pPr>
            <w:r w:rsidRPr="00A10036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38E4B39E" w14:textId="77777777" w:rsidR="00D84AB2" w:rsidRPr="00EF243D" w:rsidRDefault="00D84AB2" w:rsidP="00FC2AD5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FC2AD5" w:rsidRPr="00EF243D" w14:paraId="57C6E85C" w14:textId="77777777" w:rsidTr="00E46B70">
        <w:trPr>
          <w:trHeight w:val="359"/>
        </w:trPr>
        <w:tc>
          <w:tcPr>
            <w:tcW w:w="715" w:type="dxa"/>
            <w:gridSpan w:val="2"/>
            <w:shd w:val="clear" w:color="auto" w:fill="FFFF00"/>
          </w:tcPr>
          <w:p w14:paraId="706DB640" w14:textId="77777777" w:rsidR="00FC2AD5" w:rsidRPr="00EF243D" w:rsidRDefault="00FC2AD5" w:rsidP="00FC2AD5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3BF597A2" w14:textId="77777777" w:rsidR="00FC2AD5" w:rsidRPr="00EF243D" w:rsidRDefault="00FC2AD5" w:rsidP="00FC2AD5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b/>
                <w:sz w:val="20"/>
                <w:lang w:val="bg-BG" w:eastAsia="fr-FR"/>
              </w:rPr>
              <w:t>Проверки за Държавна помощ</w:t>
            </w:r>
          </w:p>
        </w:tc>
        <w:bookmarkStart w:id="0" w:name="_GoBack"/>
        <w:bookmarkEnd w:id="0"/>
      </w:tr>
      <w:tr w:rsidR="00076151" w:rsidRPr="00EF243D" w14:paraId="4DA78615" w14:textId="77777777" w:rsidTr="00143648">
        <w:trPr>
          <w:trHeight w:val="895"/>
        </w:trPr>
        <w:tc>
          <w:tcPr>
            <w:tcW w:w="715" w:type="dxa"/>
            <w:gridSpan w:val="2"/>
          </w:tcPr>
          <w:p w14:paraId="04CCE858" w14:textId="77777777" w:rsidR="00076151" w:rsidRPr="00EF243D" w:rsidRDefault="00076151" w:rsidP="0079584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A200E" w14:textId="4B104E95" w:rsidR="00076151" w:rsidRPr="00EF243D" w:rsidRDefault="00076151" w:rsidP="00795847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Проверяван</w:t>
            </w:r>
            <w:r>
              <w:rPr>
                <w:sz w:val="18"/>
                <w:szCs w:val="18"/>
                <w:lang w:val="bg-BG" w:eastAsia="en-US"/>
              </w:rPr>
              <w:t>ата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инвестици</w:t>
            </w:r>
            <w:r>
              <w:rPr>
                <w:sz w:val="18"/>
                <w:szCs w:val="18"/>
                <w:lang w:val="bg-BG" w:eastAsia="en-US"/>
              </w:rPr>
              <w:t>я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попада в обхвата на правилата за държавните помощи по смисъла на чл. 107 от Договора за функционирането на Европейския съюз</w:t>
            </w:r>
          </w:p>
        </w:tc>
        <w:tc>
          <w:tcPr>
            <w:tcW w:w="2382" w:type="dxa"/>
            <w:gridSpan w:val="2"/>
          </w:tcPr>
          <w:p w14:paraId="6DAC99BE" w14:textId="77777777" w:rsidR="00076151" w:rsidRPr="00EF243D" w:rsidRDefault="00076151" w:rsidP="00795847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192F401" w14:textId="77777777" w:rsidR="00076151" w:rsidRPr="00EF243D" w:rsidRDefault="00076151" w:rsidP="00795847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7CEDD892" w14:textId="77777777" w:rsidTr="00143648">
        <w:trPr>
          <w:trHeight w:val="1049"/>
        </w:trPr>
        <w:tc>
          <w:tcPr>
            <w:tcW w:w="715" w:type="dxa"/>
            <w:gridSpan w:val="2"/>
          </w:tcPr>
          <w:p w14:paraId="2ECFA48E" w14:textId="77777777" w:rsidR="00076151" w:rsidRPr="00EF243D" w:rsidRDefault="00076151" w:rsidP="0079584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95A7" w14:textId="028798B1" w:rsidR="00076151" w:rsidRPr="00EF243D" w:rsidRDefault="00076151" w:rsidP="00795847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 случай на минимална помощ (</w:t>
            </w:r>
            <w:r w:rsidRPr="00EF243D">
              <w:rPr>
                <w:sz w:val="18"/>
                <w:szCs w:val="18"/>
                <w:lang w:val="en-US" w:eastAsia="en-US"/>
              </w:rPr>
              <w:t>de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proofErr w:type="spellStart"/>
            <w:r w:rsidRPr="00EF243D">
              <w:rPr>
                <w:sz w:val="18"/>
                <w:szCs w:val="18"/>
                <w:lang w:val="en-US" w:eastAsia="en-US"/>
              </w:rPr>
              <w:t>minimis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) е </w:t>
            </w:r>
            <w:r>
              <w:rPr>
                <w:sz w:val="18"/>
                <w:szCs w:val="18"/>
                <w:lang w:val="bg-BG" w:eastAsia="en-US"/>
              </w:rPr>
              <w:t>приложена справка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от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счетоводството на крайния получател </w:t>
            </w:r>
            <w:r>
              <w:rPr>
                <w:sz w:val="18"/>
                <w:szCs w:val="18"/>
                <w:lang w:val="bg-BG" w:eastAsia="en-US"/>
              </w:rPr>
              <w:t xml:space="preserve">за стойността на плащанията по инвестицията и е извършена проверка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дали не е надхвърлен прага на минималната помощ </w:t>
            </w:r>
          </w:p>
        </w:tc>
        <w:tc>
          <w:tcPr>
            <w:tcW w:w="2382" w:type="dxa"/>
            <w:gridSpan w:val="2"/>
          </w:tcPr>
          <w:p w14:paraId="6BC21F1A" w14:textId="77777777" w:rsidR="00076151" w:rsidRPr="00EF243D" w:rsidRDefault="00076151" w:rsidP="00795847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13016F8" w14:textId="77777777" w:rsidR="00076151" w:rsidRPr="00EF243D" w:rsidRDefault="00076151" w:rsidP="00795847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252B5361" w14:textId="77777777" w:rsidTr="00143648">
        <w:trPr>
          <w:trHeight w:val="1049"/>
        </w:trPr>
        <w:tc>
          <w:tcPr>
            <w:tcW w:w="715" w:type="dxa"/>
            <w:gridSpan w:val="2"/>
          </w:tcPr>
          <w:p w14:paraId="4B9A46E2" w14:textId="77777777" w:rsidR="00076151" w:rsidRPr="00EF243D" w:rsidRDefault="00076151" w:rsidP="0079584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E3107" w14:textId="77777777" w:rsidR="00076151" w:rsidRPr="00EF243D" w:rsidRDefault="00076151" w:rsidP="00795847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 случай на държавна помощ, попадаща в обхвата на Общия регламент № 651/2014 г. за групово </w:t>
            </w:r>
            <w:r w:rsidRPr="00EF243D">
              <w:rPr>
                <w:sz w:val="18"/>
                <w:szCs w:val="18"/>
                <w:lang w:val="en-US" w:eastAsia="en-US"/>
              </w:rPr>
              <w:t>o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свобождаване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>, е потвърдено, че няма промяна по отношение на:</w:t>
            </w:r>
          </w:p>
          <w:p w14:paraId="67CBCD15" w14:textId="77777777" w:rsidR="00076151" w:rsidRPr="00EF243D" w:rsidRDefault="00076151" w:rsidP="00795847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типа краен получател и проверка на категорията им (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микро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, МСП, големи предприятия); </w:t>
            </w:r>
          </w:p>
          <w:p w14:paraId="10877C11" w14:textId="77777777" w:rsidR="00076151" w:rsidRPr="00EF243D" w:rsidRDefault="00076151" w:rsidP="00795847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интензитета на помощта;</w:t>
            </w:r>
          </w:p>
          <w:p w14:paraId="38AF5F0F" w14:textId="77777777" w:rsidR="00076151" w:rsidRPr="00EF243D" w:rsidRDefault="00076151" w:rsidP="00795847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натрупването на държавна помощ.</w:t>
            </w:r>
          </w:p>
          <w:p w14:paraId="3ADE95D8" w14:textId="77777777" w:rsidR="00076151" w:rsidRPr="00EF243D" w:rsidRDefault="00076151" w:rsidP="00795847">
            <w:pPr>
              <w:pStyle w:val="Point1"/>
              <w:spacing w:before="0" w:after="0"/>
              <w:ind w:left="776" w:firstLine="0"/>
              <w:rPr>
                <w:sz w:val="18"/>
                <w:szCs w:val="18"/>
                <w:lang w:val="bg-BG" w:eastAsia="en-US"/>
              </w:rPr>
            </w:pPr>
          </w:p>
          <w:p w14:paraId="08275FAE" w14:textId="77777777" w:rsidR="00076151" w:rsidRPr="00EF243D" w:rsidRDefault="00076151" w:rsidP="00795847">
            <w:pPr>
              <w:pStyle w:val="Point1"/>
              <w:spacing w:before="0" w:after="0"/>
              <w:ind w:left="0" w:firstLine="0"/>
              <w:rPr>
                <w:sz w:val="20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Контролата е валидна най-вече в случай на преобразуване на търговски дружества, като например сливане, придобиване, разделяне</w:t>
            </w:r>
          </w:p>
        </w:tc>
        <w:tc>
          <w:tcPr>
            <w:tcW w:w="2382" w:type="dxa"/>
            <w:gridSpan w:val="2"/>
          </w:tcPr>
          <w:p w14:paraId="698E5260" w14:textId="77777777" w:rsidR="00076151" w:rsidRPr="00EF243D" w:rsidRDefault="00076151" w:rsidP="00795847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3FB279C" w14:textId="77777777" w:rsidR="00076151" w:rsidRPr="00EF243D" w:rsidRDefault="00076151" w:rsidP="00795847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7673E3EC" w14:textId="77777777" w:rsidTr="00143648">
        <w:trPr>
          <w:trHeight w:val="1268"/>
        </w:trPr>
        <w:tc>
          <w:tcPr>
            <w:tcW w:w="715" w:type="dxa"/>
            <w:gridSpan w:val="2"/>
          </w:tcPr>
          <w:p w14:paraId="0A2A8390" w14:textId="77777777" w:rsidR="00076151" w:rsidRPr="00EF243D" w:rsidRDefault="00076151" w:rsidP="00795847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5DE31" w14:textId="77777777" w:rsidR="00076151" w:rsidRPr="00EF243D" w:rsidRDefault="00076151" w:rsidP="00795847">
            <w:pPr>
              <w:pStyle w:val="Point1"/>
              <w:spacing w:before="0" w:after="0"/>
              <w:ind w:left="-37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 случай на 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нотифицирана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 и одобрена от ЕК държавна помощ, е потвърдено, че условията, при които е предоставена помощта продължават да се спазват и в хода на изпълнението на инвестиционните проекти</w:t>
            </w:r>
          </w:p>
        </w:tc>
        <w:tc>
          <w:tcPr>
            <w:tcW w:w="2382" w:type="dxa"/>
            <w:gridSpan w:val="2"/>
          </w:tcPr>
          <w:p w14:paraId="2829BE17" w14:textId="77777777" w:rsidR="00076151" w:rsidRPr="00EF243D" w:rsidRDefault="00076151" w:rsidP="00795847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646E4C59" w14:textId="77777777" w:rsidR="00076151" w:rsidRPr="00EF243D" w:rsidRDefault="00076151" w:rsidP="00795847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FC2AD5" w:rsidRPr="00EF243D" w14:paraId="0BB8C89C" w14:textId="77777777" w:rsidTr="00E46B70">
        <w:trPr>
          <w:trHeight w:val="356"/>
        </w:trPr>
        <w:tc>
          <w:tcPr>
            <w:tcW w:w="715" w:type="dxa"/>
            <w:gridSpan w:val="2"/>
            <w:shd w:val="clear" w:color="auto" w:fill="FFFF00"/>
          </w:tcPr>
          <w:p w14:paraId="56FBBCA9" w14:textId="77777777" w:rsidR="00FC2AD5" w:rsidRPr="00EF243D" w:rsidRDefault="00FC2AD5" w:rsidP="00FC2AD5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128176D7" w14:textId="2B9B510F" w:rsidR="00FC2AD5" w:rsidRPr="00EF243D" w:rsidRDefault="00FC2AD5" w:rsidP="000546D2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Проверка за </w:t>
            </w:r>
            <w:r>
              <w:rPr>
                <w:b/>
                <w:sz w:val="20"/>
                <w:lang w:val="bg-BG" w:eastAsia="en-US"/>
              </w:rPr>
              <w:t>техническия напредък</w:t>
            </w:r>
            <w:r w:rsidR="000546D2">
              <w:rPr>
                <w:b/>
                <w:sz w:val="20"/>
                <w:lang w:val="bg-BG" w:eastAsia="en-US"/>
              </w:rPr>
              <w:t xml:space="preserve"> по дейностите на</w:t>
            </w:r>
            <w:r>
              <w:rPr>
                <w:b/>
                <w:sz w:val="20"/>
                <w:lang w:val="bg-BG" w:eastAsia="en-US"/>
              </w:rPr>
              <w:t xml:space="preserve"> инвестицията</w:t>
            </w:r>
          </w:p>
        </w:tc>
      </w:tr>
      <w:tr w:rsidR="00076151" w:rsidRPr="00EF243D" w14:paraId="168C9A2A" w14:textId="77777777" w:rsidTr="00143648">
        <w:trPr>
          <w:trHeight w:val="716"/>
        </w:trPr>
        <w:tc>
          <w:tcPr>
            <w:tcW w:w="715" w:type="dxa"/>
            <w:gridSpan w:val="2"/>
          </w:tcPr>
          <w:p w14:paraId="4AF4CC7B" w14:textId="77777777" w:rsidR="00076151" w:rsidRPr="00EF243D" w:rsidRDefault="00076151" w:rsidP="00FC2AD5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28B3E4E1" w14:textId="02CE8437" w:rsidR="00553A24" w:rsidRDefault="00076151" w:rsidP="00553A2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Включеното описание </w:t>
            </w:r>
            <w:r>
              <w:rPr>
                <w:sz w:val="18"/>
                <w:szCs w:val="18"/>
                <w:lang w:val="bg-BG" w:eastAsia="en-US"/>
              </w:rPr>
              <w:t>за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напредъка в изпълнението на дейностите </w:t>
            </w:r>
            <w:r>
              <w:rPr>
                <w:sz w:val="18"/>
                <w:szCs w:val="18"/>
                <w:lang w:val="bg-BG" w:eastAsia="en-US"/>
              </w:rPr>
              <w:t xml:space="preserve">по инвестицията </w:t>
            </w:r>
            <w:r w:rsidRPr="00EF243D">
              <w:rPr>
                <w:sz w:val="18"/>
                <w:szCs w:val="18"/>
                <w:lang w:val="bg-BG" w:eastAsia="en-US"/>
              </w:rPr>
              <w:t>през период</w:t>
            </w:r>
            <w:r w:rsidR="00553A24">
              <w:rPr>
                <w:sz w:val="18"/>
                <w:szCs w:val="18"/>
                <w:lang w:val="bg-BG" w:eastAsia="en-US"/>
              </w:rPr>
              <w:t>а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>съответства на</w:t>
            </w:r>
            <w:r w:rsidR="00553A24">
              <w:rPr>
                <w:sz w:val="18"/>
                <w:szCs w:val="18"/>
                <w:lang w:val="bg-BG" w:eastAsia="en-US"/>
              </w:rPr>
              <w:t>:</w:t>
            </w:r>
          </w:p>
          <w:p w14:paraId="7CE3CAB2" w14:textId="531C5223" w:rsidR="00553A24" w:rsidRDefault="00665867" w:rsidP="009D6E96">
            <w:pPr>
              <w:pStyle w:val="ListParagraph"/>
              <w:numPr>
                <w:ilvl w:val="0"/>
                <w:numId w:val="68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lastRenderedPageBreak/>
              <w:t xml:space="preserve">сроковете, определени </w:t>
            </w:r>
            <w:r w:rsidR="00480C3B">
              <w:rPr>
                <w:sz w:val="18"/>
                <w:szCs w:val="18"/>
                <w:lang w:val="bg-BG" w:eastAsia="en-US"/>
              </w:rPr>
              <w:t xml:space="preserve">в </w:t>
            </w:r>
            <w:r w:rsidR="00553A24">
              <w:rPr>
                <w:sz w:val="18"/>
                <w:szCs w:val="18"/>
                <w:lang w:val="bg-BG" w:eastAsia="en-US"/>
              </w:rPr>
              <w:t>план-графика за възлагане на дейностите</w:t>
            </w:r>
            <w:r w:rsidR="000546D2">
              <w:rPr>
                <w:sz w:val="18"/>
                <w:szCs w:val="18"/>
                <w:lang w:val="bg-BG" w:eastAsia="en-US"/>
              </w:rPr>
              <w:t xml:space="preserve"> по инвестицията</w:t>
            </w:r>
            <w:r w:rsidR="00553A24">
              <w:rPr>
                <w:sz w:val="18"/>
                <w:szCs w:val="18"/>
                <w:lang w:val="bg-BG" w:eastAsia="en-US"/>
              </w:rPr>
              <w:t>;</w:t>
            </w:r>
          </w:p>
          <w:p w14:paraId="2C557349" w14:textId="47B2E7F6" w:rsidR="00076151" w:rsidRPr="009D6E96" w:rsidRDefault="00076151" w:rsidP="009D6E96">
            <w:pPr>
              <w:pStyle w:val="ListParagraph"/>
              <w:numPr>
                <w:ilvl w:val="0"/>
                <w:numId w:val="68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9D6E96">
              <w:rPr>
                <w:sz w:val="18"/>
                <w:szCs w:val="18"/>
                <w:lang w:val="bg-BG" w:eastAsia="en-US"/>
              </w:rPr>
              <w:t>приложените доказателства (снимков материал, документи, публикации и др.)</w:t>
            </w:r>
          </w:p>
        </w:tc>
        <w:tc>
          <w:tcPr>
            <w:tcW w:w="2382" w:type="dxa"/>
            <w:gridSpan w:val="2"/>
          </w:tcPr>
          <w:p w14:paraId="653480DF" w14:textId="77777777" w:rsidR="00076151" w:rsidRPr="00EF243D" w:rsidRDefault="00076151" w:rsidP="00FC2AD5">
            <w:pPr>
              <w:jc w:val="center"/>
            </w:pPr>
            <w:r w:rsidRPr="00EF243D">
              <w:rPr>
                <w:szCs w:val="24"/>
                <w:lang w:val="bg-BG" w:eastAsia="en-US"/>
              </w:rPr>
              <w:lastRenderedPageBreak/>
              <w:sym w:font="Wingdings 2" w:char="F0A3"/>
            </w:r>
          </w:p>
        </w:tc>
        <w:tc>
          <w:tcPr>
            <w:tcW w:w="1770" w:type="dxa"/>
          </w:tcPr>
          <w:p w14:paraId="2A40E48C" w14:textId="77777777" w:rsidR="00076151" w:rsidRPr="00EF243D" w:rsidRDefault="00076151" w:rsidP="00FC2AD5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48A2E2DF" w14:textId="77777777" w:rsidTr="00143648">
        <w:trPr>
          <w:trHeight w:val="680"/>
        </w:trPr>
        <w:tc>
          <w:tcPr>
            <w:tcW w:w="715" w:type="dxa"/>
            <w:gridSpan w:val="2"/>
          </w:tcPr>
          <w:p w14:paraId="2B0305CA" w14:textId="77777777" w:rsidR="00076151" w:rsidRPr="00EF243D" w:rsidRDefault="00076151" w:rsidP="00FC2AD5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2E01E9A1" w14:textId="2370D849" w:rsidR="00076151" w:rsidRPr="00EF243D" w:rsidRDefault="00076151" w:rsidP="00FC2AD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Напредъкът в изпълнението на договорите с изпълнители е съгласно заложения срок</w:t>
            </w:r>
            <w:r w:rsidR="00553A24">
              <w:rPr>
                <w:sz w:val="18"/>
                <w:szCs w:val="18"/>
                <w:lang w:val="bg-BG" w:eastAsia="en-US"/>
              </w:rPr>
              <w:t>овете по договор</w:t>
            </w:r>
          </w:p>
        </w:tc>
        <w:tc>
          <w:tcPr>
            <w:tcW w:w="2382" w:type="dxa"/>
            <w:gridSpan w:val="2"/>
          </w:tcPr>
          <w:p w14:paraId="1A6C97C3" w14:textId="77777777" w:rsidR="00076151" w:rsidRPr="00EF243D" w:rsidRDefault="00076151" w:rsidP="00FC2AD5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5306D840" w14:textId="77777777" w:rsidR="00076151" w:rsidRPr="00EF243D" w:rsidRDefault="00076151" w:rsidP="00FC2AD5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79A654AC" w14:textId="77777777" w:rsidTr="00143648">
        <w:trPr>
          <w:trHeight w:val="437"/>
        </w:trPr>
        <w:tc>
          <w:tcPr>
            <w:tcW w:w="715" w:type="dxa"/>
            <w:gridSpan w:val="2"/>
          </w:tcPr>
          <w:p w14:paraId="2BE653C3" w14:textId="77777777" w:rsidR="00076151" w:rsidRPr="00EF243D" w:rsidRDefault="00076151" w:rsidP="00FC2AD5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295707DA" w14:textId="2798568F" w:rsidR="00076151" w:rsidRPr="00EF243D" w:rsidRDefault="00FD5CF1" w:rsidP="00FD5CF1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</w:t>
            </w:r>
            <w:r w:rsidR="00076151">
              <w:rPr>
                <w:sz w:val="18"/>
                <w:szCs w:val="18"/>
                <w:lang w:val="bg-BG" w:eastAsia="en-US"/>
              </w:rPr>
              <w:t xml:space="preserve"> забава в изпълнение на план-графика се </w:t>
            </w:r>
            <w:r>
              <w:rPr>
                <w:sz w:val="18"/>
                <w:szCs w:val="18"/>
                <w:lang w:val="bg-BG" w:eastAsia="en-US"/>
              </w:rPr>
              <w:t>извършва преглед на мотивите за забавянето, посочени от</w:t>
            </w:r>
            <w:r w:rsidR="00076151">
              <w:rPr>
                <w:sz w:val="18"/>
                <w:szCs w:val="18"/>
                <w:lang w:val="bg-BG" w:eastAsia="en-US"/>
              </w:rPr>
              <w:t xml:space="preserve"> КП </w:t>
            </w:r>
            <w:r>
              <w:rPr>
                <w:sz w:val="18"/>
                <w:szCs w:val="18"/>
                <w:lang w:val="bg-BG" w:eastAsia="en-US"/>
              </w:rPr>
              <w:t>и</w:t>
            </w:r>
            <w:r w:rsidR="00076151">
              <w:rPr>
                <w:sz w:val="18"/>
                <w:szCs w:val="18"/>
                <w:lang w:val="bg-BG" w:eastAsia="en-US"/>
              </w:rPr>
              <w:t xml:space="preserve"> мерки</w:t>
            </w:r>
            <w:r>
              <w:rPr>
                <w:sz w:val="18"/>
                <w:szCs w:val="18"/>
                <w:lang w:val="bg-BG" w:eastAsia="en-US"/>
              </w:rPr>
              <w:t>те</w:t>
            </w:r>
            <w:r w:rsidR="00076151">
              <w:rPr>
                <w:sz w:val="18"/>
                <w:szCs w:val="18"/>
                <w:lang w:val="bg-BG" w:eastAsia="en-US"/>
              </w:rPr>
              <w:t xml:space="preserve"> за преодоляване на изоставането от план-графика</w:t>
            </w:r>
          </w:p>
        </w:tc>
        <w:tc>
          <w:tcPr>
            <w:tcW w:w="2382" w:type="dxa"/>
            <w:gridSpan w:val="2"/>
          </w:tcPr>
          <w:p w14:paraId="0AD4F211" w14:textId="77777777" w:rsidR="00076151" w:rsidRPr="00EF243D" w:rsidRDefault="00076151" w:rsidP="00FC2AD5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26572EAC" w14:textId="77777777" w:rsidR="00076151" w:rsidRPr="00EF243D" w:rsidRDefault="00076151" w:rsidP="00FC2AD5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151" w:rsidRPr="00EF243D" w14:paraId="18A57DF2" w14:textId="77777777" w:rsidTr="009D6E96">
        <w:trPr>
          <w:trHeight w:val="532"/>
        </w:trPr>
        <w:tc>
          <w:tcPr>
            <w:tcW w:w="715" w:type="dxa"/>
            <w:gridSpan w:val="2"/>
          </w:tcPr>
          <w:p w14:paraId="7D0B42AA" w14:textId="77777777" w:rsidR="00076151" w:rsidRPr="00EF243D" w:rsidRDefault="00076151" w:rsidP="00FC2AD5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34098173" w14:textId="108EC185" w:rsidR="00076151" w:rsidRPr="00EF243D" w:rsidRDefault="00FD5CF1" w:rsidP="00CA51B3">
            <w:pPr>
              <w:spacing w:before="0" w:after="0"/>
              <w:rPr>
                <w:sz w:val="18"/>
                <w:szCs w:val="18"/>
                <w:highlight w:val="cyan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Приложените доказателства са достъпни</w:t>
            </w:r>
            <w:r w:rsidR="00076151">
              <w:rPr>
                <w:sz w:val="18"/>
                <w:szCs w:val="18"/>
                <w:lang w:val="bg-BG" w:eastAsia="en-US"/>
              </w:rPr>
              <w:t xml:space="preserve"> и могат да бъдат проверени в ИС </w:t>
            </w:r>
            <w:r w:rsidR="00BC25FA">
              <w:rPr>
                <w:sz w:val="18"/>
                <w:szCs w:val="18"/>
                <w:lang w:val="bg-BG" w:eastAsia="en-US"/>
              </w:rPr>
              <w:t>-</w:t>
            </w:r>
            <w:r w:rsidR="00076151">
              <w:rPr>
                <w:sz w:val="18"/>
                <w:szCs w:val="18"/>
                <w:lang w:val="bg-BG" w:eastAsia="en-US"/>
              </w:rPr>
              <w:t xml:space="preserve"> </w:t>
            </w:r>
            <w:r w:rsidR="00CA51B3">
              <w:rPr>
                <w:sz w:val="18"/>
                <w:szCs w:val="18"/>
                <w:lang w:val="bg-BG" w:eastAsia="en-US"/>
              </w:rPr>
              <w:t>П</w:t>
            </w:r>
            <w:r w:rsidR="00076151">
              <w:rPr>
                <w:sz w:val="18"/>
                <w:szCs w:val="18"/>
                <w:lang w:val="bg-BG" w:eastAsia="en-US"/>
              </w:rPr>
              <w:t>ВУ</w:t>
            </w:r>
          </w:p>
        </w:tc>
        <w:tc>
          <w:tcPr>
            <w:tcW w:w="2382" w:type="dxa"/>
            <w:gridSpan w:val="2"/>
          </w:tcPr>
          <w:p w14:paraId="6BB7DED5" w14:textId="77777777" w:rsidR="00076151" w:rsidRPr="00EF243D" w:rsidRDefault="00076151" w:rsidP="00FC2AD5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07EC8B37" w14:textId="77777777" w:rsidR="00076151" w:rsidRPr="00EF243D" w:rsidRDefault="00076151" w:rsidP="00FC2AD5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FC2AD5" w:rsidRPr="00EF243D" w14:paraId="0F5B3A63" w14:textId="77777777" w:rsidTr="00E46B70">
        <w:trPr>
          <w:trHeight w:val="449"/>
        </w:trPr>
        <w:tc>
          <w:tcPr>
            <w:tcW w:w="715" w:type="dxa"/>
            <w:gridSpan w:val="2"/>
            <w:shd w:val="clear" w:color="auto" w:fill="FFFF00"/>
          </w:tcPr>
          <w:p w14:paraId="1FDD72E6" w14:textId="77777777" w:rsidR="00FC2AD5" w:rsidRPr="00EF243D" w:rsidRDefault="00FC2AD5" w:rsidP="00FC2AD5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0D8DAE0F" w14:textId="3B911C8D" w:rsidR="00FC2AD5" w:rsidRPr="00EF243D" w:rsidRDefault="00FC2AD5" w:rsidP="000546D2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Проверка на отчетения напредък в изпълнението на етапи</w:t>
            </w:r>
            <w:r>
              <w:rPr>
                <w:b/>
                <w:sz w:val="20"/>
                <w:lang w:val="bg-BG" w:eastAsia="en-US"/>
              </w:rPr>
              <w:t>те</w:t>
            </w:r>
            <w:r w:rsidRPr="00EF243D">
              <w:rPr>
                <w:b/>
                <w:sz w:val="20"/>
                <w:lang w:val="bg-BG" w:eastAsia="en-US"/>
              </w:rPr>
              <w:t xml:space="preserve"> и цели</w:t>
            </w:r>
            <w:r>
              <w:rPr>
                <w:b/>
                <w:sz w:val="20"/>
                <w:lang w:val="bg-BG" w:eastAsia="en-US"/>
              </w:rPr>
              <w:t>те</w:t>
            </w:r>
            <w:r w:rsidR="000546D2">
              <w:rPr>
                <w:b/>
                <w:sz w:val="20"/>
                <w:lang w:val="bg-BG" w:eastAsia="en-US"/>
              </w:rPr>
              <w:t xml:space="preserve"> на инвестицията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</w:p>
        </w:tc>
      </w:tr>
      <w:tr w:rsidR="00076151" w:rsidRPr="00EF243D" w14:paraId="69F7C99D" w14:textId="77777777" w:rsidTr="00143648">
        <w:trPr>
          <w:trHeight w:val="989"/>
        </w:trPr>
        <w:tc>
          <w:tcPr>
            <w:tcW w:w="715" w:type="dxa"/>
            <w:gridSpan w:val="2"/>
          </w:tcPr>
          <w:p w14:paraId="39DB9FA3" w14:textId="77777777" w:rsidR="00076151" w:rsidRPr="00EF243D" w:rsidRDefault="00076151" w:rsidP="00FC2AD5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087B" w14:textId="67397EDC" w:rsidR="00076151" w:rsidRPr="009D6E96" w:rsidRDefault="0088624C" w:rsidP="0088624C">
            <w:pPr>
              <w:spacing w:before="0" w:after="0"/>
              <w:rPr>
                <w:sz w:val="20"/>
                <w:lang w:val="en-US"/>
              </w:rPr>
            </w:pPr>
            <w:r>
              <w:rPr>
                <w:sz w:val="18"/>
                <w:szCs w:val="18"/>
                <w:lang w:val="bg-BG" w:eastAsia="en-US"/>
              </w:rPr>
              <w:t>С ФТО е о</w:t>
            </w:r>
            <w:r w:rsidR="00665867" w:rsidRPr="00EF243D">
              <w:rPr>
                <w:sz w:val="18"/>
                <w:szCs w:val="18"/>
                <w:lang w:val="bg-BG" w:eastAsia="en-US"/>
              </w:rPr>
              <w:t>тчете</w:t>
            </w:r>
            <w:r w:rsidR="00665867">
              <w:rPr>
                <w:sz w:val="18"/>
                <w:szCs w:val="18"/>
                <w:lang w:val="bg-BG" w:eastAsia="en-US"/>
              </w:rPr>
              <w:t>н напредък</w:t>
            </w:r>
            <w:r w:rsidR="00076151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="00665867">
              <w:rPr>
                <w:sz w:val="18"/>
                <w:szCs w:val="18"/>
                <w:lang w:val="bg-BG" w:eastAsia="en-US"/>
              </w:rPr>
              <w:t xml:space="preserve">по </w:t>
            </w:r>
            <w:r w:rsidR="00076151">
              <w:rPr>
                <w:sz w:val="18"/>
                <w:szCs w:val="18"/>
                <w:lang w:val="bg-BG" w:eastAsia="en-US"/>
              </w:rPr>
              <w:t>цели</w:t>
            </w:r>
            <w:r w:rsidR="00665867">
              <w:rPr>
                <w:sz w:val="18"/>
                <w:szCs w:val="18"/>
                <w:lang w:val="bg-BG" w:eastAsia="en-US"/>
              </w:rPr>
              <w:t>те</w:t>
            </w:r>
            <w:r w:rsidR="00076151" w:rsidRPr="00EF243D">
              <w:rPr>
                <w:sz w:val="18"/>
                <w:szCs w:val="18"/>
                <w:lang w:val="bg-BG" w:eastAsia="en-US"/>
              </w:rPr>
              <w:t xml:space="preserve"> и </w:t>
            </w:r>
            <w:r w:rsidR="00076151">
              <w:rPr>
                <w:sz w:val="18"/>
                <w:szCs w:val="18"/>
                <w:lang w:val="bg-BG" w:eastAsia="en-US"/>
              </w:rPr>
              <w:t>етапи</w:t>
            </w:r>
            <w:r w:rsidR="00665867">
              <w:rPr>
                <w:sz w:val="18"/>
                <w:szCs w:val="18"/>
                <w:lang w:val="bg-BG" w:eastAsia="en-US"/>
              </w:rPr>
              <w:t>те</w:t>
            </w:r>
            <w:r w:rsidR="00076151" w:rsidRPr="00EF243D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382" w:type="dxa"/>
            <w:gridSpan w:val="2"/>
            <w:shd w:val="clear" w:color="auto" w:fill="FFFFFF" w:themeFill="background1"/>
          </w:tcPr>
          <w:p w14:paraId="32BA2F7A" w14:textId="77777777" w:rsidR="00076151" w:rsidRPr="00EF243D" w:rsidRDefault="00076151" w:rsidP="00FC2AD5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  <w:shd w:val="clear" w:color="auto" w:fill="FFFFFF" w:themeFill="background1"/>
          </w:tcPr>
          <w:p w14:paraId="2BBC182A" w14:textId="77777777" w:rsidR="00076151" w:rsidRPr="00EF243D" w:rsidRDefault="00076151" w:rsidP="00FC2AD5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684A3F8D" w14:textId="77777777" w:rsidTr="00143648">
        <w:trPr>
          <w:trHeight w:val="579"/>
        </w:trPr>
        <w:tc>
          <w:tcPr>
            <w:tcW w:w="715" w:type="dxa"/>
            <w:gridSpan w:val="2"/>
          </w:tcPr>
          <w:p w14:paraId="57D73AA9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61B0000C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Идентифицирани са слабости/затруднения в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>, които поставят под риск постигането на предвидените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етапи/цели </w:t>
            </w:r>
          </w:p>
          <w:p w14:paraId="37FEAA52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76F259C1" w14:textId="3FD8DD16" w:rsidR="0007651A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При необходимост се прави уточнение с/изисква се допълнителна информация от крайния получател</w:t>
            </w:r>
          </w:p>
        </w:tc>
        <w:tc>
          <w:tcPr>
            <w:tcW w:w="2382" w:type="dxa"/>
            <w:gridSpan w:val="2"/>
          </w:tcPr>
          <w:p w14:paraId="4A6A44B0" w14:textId="7DA671E6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69D9EC47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2470543E" w14:textId="77777777" w:rsidTr="00143648">
        <w:trPr>
          <w:trHeight w:val="579"/>
        </w:trPr>
        <w:tc>
          <w:tcPr>
            <w:tcW w:w="715" w:type="dxa"/>
            <w:gridSpan w:val="2"/>
          </w:tcPr>
          <w:p w14:paraId="7B47172D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62093FD1" w14:textId="0DF06884" w:rsidR="0007651A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Докладвано е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отклонение от </w:t>
            </w:r>
            <w:r>
              <w:rPr>
                <w:sz w:val="18"/>
                <w:szCs w:val="18"/>
                <w:lang w:val="bg-BG" w:eastAsia="en-US"/>
              </w:rPr>
              <w:t>план-графика за изпълнение на етапите и целите, за което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са предоставени </w:t>
            </w:r>
            <w:r>
              <w:rPr>
                <w:sz w:val="18"/>
                <w:szCs w:val="18"/>
                <w:lang w:val="bg-BG" w:eastAsia="en-US"/>
              </w:rPr>
              <w:t>мотивирани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обяснения </w:t>
            </w:r>
            <w:r>
              <w:rPr>
                <w:sz w:val="18"/>
                <w:szCs w:val="18"/>
                <w:lang w:val="bg-BG" w:eastAsia="en-US"/>
              </w:rPr>
              <w:t>и са посочени мерки за преодоляване на забавянето</w:t>
            </w:r>
          </w:p>
          <w:p w14:paraId="17E22000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715119EC" w14:textId="58F26921" w:rsidR="0007651A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При необходимост се уточнява дали се налага промяна в графика за изпълнение</w:t>
            </w:r>
          </w:p>
        </w:tc>
        <w:tc>
          <w:tcPr>
            <w:tcW w:w="2382" w:type="dxa"/>
            <w:gridSpan w:val="2"/>
          </w:tcPr>
          <w:p w14:paraId="4F5C673F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70" w:type="dxa"/>
          </w:tcPr>
          <w:p w14:paraId="26F1C71C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71132474" w14:textId="77777777" w:rsidTr="00143648">
        <w:trPr>
          <w:trHeight w:val="579"/>
        </w:trPr>
        <w:tc>
          <w:tcPr>
            <w:tcW w:w="715" w:type="dxa"/>
            <w:gridSpan w:val="2"/>
          </w:tcPr>
          <w:p w14:paraId="55582375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5D8C6232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Предложена е промяна в план-графика, която може да бъде приета и която не поставя под риск изпълнението на инвестицията, включително сроковете за отчитане на изпълнение на етапи и цели към ЕК </w:t>
            </w:r>
          </w:p>
          <w:p w14:paraId="31551D17" w14:textId="77777777" w:rsidR="0007651A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2382" w:type="dxa"/>
            <w:gridSpan w:val="2"/>
          </w:tcPr>
          <w:p w14:paraId="2949D02D" w14:textId="6D9FFDD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0FC41981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6FDD4F7E" w14:textId="77777777" w:rsidTr="00143648">
        <w:trPr>
          <w:trHeight w:val="579"/>
        </w:trPr>
        <w:tc>
          <w:tcPr>
            <w:tcW w:w="715" w:type="dxa"/>
            <w:gridSpan w:val="2"/>
          </w:tcPr>
          <w:p w14:paraId="3195C788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5A146773" w14:textId="074EB49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С ФТО е о</w:t>
            </w:r>
            <w:r w:rsidRPr="00EF243D">
              <w:rPr>
                <w:sz w:val="18"/>
                <w:szCs w:val="18"/>
                <w:lang w:val="bg-BG" w:eastAsia="en-US"/>
              </w:rPr>
              <w:t>тчете</w:t>
            </w:r>
            <w:r>
              <w:rPr>
                <w:sz w:val="18"/>
                <w:szCs w:val="18"/>
                <w:lang w:val="bg-BG" w:eastAsia="en-US"/>
              </w:rPr>
              <w:t>но окончателно изпълнение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на етап/и и/или цел/и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382" w:type="dxa"/>
            <w:gridSpan w:val="2"/>
          </w:tcPr>
          <w:p w14:paraId="5BD185B6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0037648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15FA6B37" w14:textId="77777777" w:rsidTr="00143648">
        <w:trPr>
          <w:trHeight w:val="1049"/>
        </w:trPr>
        <w:tc>
          <w:tcPr>
            <w:tcW w:w="715" w:type="dxa"/>
            <w:gridSpan w:val="2"/>
          </w:tcPr>
          <w:p w14:paraId="183F7C7A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569716C8" w14:textId="0C8552D9" w:rsidR="0007651A" w:rsidRPr="0088624C" w:rsidRDefault="0007651A" w:rsidP="0007651A">
            <w:pPr>
              <w:tabs>
                <w:tab w:val="left" w:pos="0"/>
              </w:tabs>
              <w:rPr>
                <w:b/>
                <w:bCs/>
                <w:color w:val="000080"/>
                <w:sz w:val="20"/>
                <w:lang w:val="bg-BG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При отчетено </w:t>
            </w:r>
            <w:r w:rsidR="006A63C1">
              <w:rPr>
                <w:sz w:val="18"/>
                <w:szCs w:val="18"/>
                <w:lang w:val="bg-BG" w:eastAsia="en-US"/>
              </w:rPr>
              <w:t xml:space="preserve">окончателно </w:t>
            </w:r>
            <w:r>
              <w:rPr>
                <w:sz w:val="18"/>
                <w:szCs w:val="18"/>
                <w:lang w:val="bg-BG" w:eastAsia="en-US"/>
              </w:rPr>
              <w:t xml:space="preserve">изпълнение на целите и етапите е приложено </w:t>
            </w:r>
            <w:r w:rsidRPr="0088624C">
              <w:rPr>
                <w:sz w:val="18"/>
                <w:szCs w:val="18"/>
                <w:lang w:val="bg-BG" w:eastAsia="en-US"/>
              </w:rPr>
              <w:t xml:space="preserve">Придружително писмо за изпълнени етапи и цели, </w:t>
            </w:r>
            <w:r>
              <w:rPr>
                <w:sz w:val="18"/>
                <w:szCs w:val="18"/>
                <w:lang w:val="bg-BG" w:eastAsia="en-US"/>
              </w:rPr>
              <w:t xml:space="preserve"> Приложение 6А </w:t>
            </w:r>
          </w:p>
        </w:tc>
        <w:tc>
          <w:tcPr>
            <w:tcW w:w="2382" w:type="dxa"/>
            <w:gridSpan w:val="2"/>
          </w:tcPr>
          <w:p w14:paraId="7D51D4EA" w14:textId="77777777" w:rsidR="0007651A" w:rsidRPr="00EF243D" w:rsidRDefault="0007651A" w:rsidP="0007651A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4762022E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21B4C517" w14:textId="77777777" w:rsidTr="00143648">
        <w:trPr>
          <w:trHeight w:val="1049"/>
        </w:trPr>
        <w:tc>
          <w:tcPr>
            <w:tcW w:w="715" w:type="dxa"/>
            <w:gridSpan w:val="2"/>
          </w:tcPr>
          <w:p w14:paraId="42EFE1EA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0C809632" w14:textId="10457E1D" w:rsidR="0007651A" w:rsidRPr="008F2D82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Представената информация в Приложение 6А е проверена и потвърдена за целите на включването й към Искането за плащане към ЕК</w:t>
            </w:r>
          </w:p>
        </w:tc>
        <w:tc>
          <w:tcPr>
            <w:tcW w:w="2382" w:type="dxa"/>
            <w:gridSpan w:val="2"/>
          </w:tcPr>
          <w:p w14:paraId="3C0EC286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7F1E45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D4957AA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7F9A98F7" w14:textId="77777777" w:rsidTr="00496301">
        <w:trPr>
          <w:trHeight w:val="967"/>
        </w:trPr>
        <w:tc>
          <w:tcPr>
            <w:tcW w:w="715" w:type="dxa"/>
            <w:gridSpan w:val="2"/>
          </w:tcPr>
          <w:p w14:paraId="7EEFCF9D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CBF8F" w14:textId="5522DB1A" w:rsidR="0007651A" w:rsidRPr="00EF243D" w:rsidRDefault="0007651A" w:rsidP="00CA51B3">
            <w:pPr>
              <w:spacing w:before="0" w:after="0"/>
              <w:rPr>
                <w:sz w:val="20"/>
              </w:rPr>
            </w:pP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За </w:t>
            </w:r>
            <w:r w:rsidR="003B4BFE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етапите и целите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по инвестицията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, за които е отчетен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о</w:t>
            </w:r>
            <w:r w:rsidR="003B4BFE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окончателно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изпълнение 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са </w:t>
            </w:r>
            <w:r w:rsidR="003B4BFE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налични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в ИС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за </w:t>
            </w:r>
            <w:r w:rsidR="00CA51B3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П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ВУ </w:t>
            </w:r>
            <w:r w:rsidR="001A25E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всички необходими документи за потвърждаване на изпълнението им</w:t>
            </w:r>
          </w:p>
        </w:tc>
        <w:tc>
          <w:tcPr>
            <w:tcW w:w="2382" w:type="dxa"/>
            <w:gridSpan w:val="2"/>
          </w:tcPr>
          <w:p w14:paraId="0B4D9ECE" w14:textId="77777777" w:rsidR="0007651A" w:rsidRPr="00EF243D" w:rsidRDefault="0007651A" w:rsidP="0007651A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3BD1EDBF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52342383" w14:textId="77777777" w:rsidTr="00E46B70">
        <w:trPr>
          <w:trHeight w:val="611"/>
        </w:trPr>
        <w:tc>
          <w:tcPr>
            <w:tcW w:w="715" w:type="dxa"/>
            <w:gridSpan w:val="2"/>
            <w:shd w:val="clear" w:color="auto" w:fill="FFFF00"/>
          </w:tcPr>
          <w:p w14:paraId="01FE0482" w14:textId="77777777" w:rsidR="0007651A" w:rsidRPr="00EF243D" w:rsidRDefault="0007651A" w:rsidP="0007651A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08FFA39B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b/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Проверка на отчетената информация за резултатите от извършени проверки и одити</w:t>
            </w:r>
          </w:p>
        </w:tc>
      </w:tr>
      <w:tr w:rsidR="0007651A" w:rsidRPr="00EF243D" w14:paraId="12D817F0" w14:textId="77777777" w:rsidTr="00143648">
        <w:trPr>
          <w:trHeight w:val="899"/>
        </w:trPr>
        <w:tc>
          <w:tcPr>
            <w:tcW w:w="715" w:type="dxa"/>
            <w:gridSpan w:val="2"/>
          </w:tcPr>
          <w:p w14:paraId="1EF8DBEB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  <w:shd w:val="clear" w:color="auto" w:fill="FFFFFF" w:themeFill="background1"/>
          </w:tcPr>
          <w:p w14:paraId="4C198CBA" w14:textId="012B243F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При идентифицирани от крайния получател рискове за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 - предприети ли са действия за преодоляването им </w:t>
            </w:r>
          </w:p>
        </w:tc>
        <w:tc>
          <w:tcPr>
            <w:tcW w:w="2382" w:type="dxa"/>
            <w:gridSpan w:val="2"/>
          </w:tcPr>
          <w:p w14:paraId="0B38AAEB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1801A9B4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5022DD63" w14:textId="77777777" w:rsidTr="00143648">
        <w:trPr>
          <w:trHeight w:val="870"/>
        </w:trPr>
        <w:tc>
          <w:tcPr>
            <w:tcW w:w="715" w:type="dxa"/>
            <w:gridSpan w:val="2"/>
          </w:tcPr>
          <w:p w14:paraId="071B18D9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3594FB53" w14:textId="27B91C00" w:rsidR="0007651A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При докладвани във ФТО слабости,  идентифицирани от контролни и одитни органи, които касаят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- предприети ли са действия за отстраняването им</w:t>
            </w:r>
          </w:p>
          <w:p w14:paraId="2F7A655D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058F5BD5" w14:textId="353C5C5F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Проверява се въведената в ИС-</w:t>
            </w:r>
            <w:r w:rsidR="00CA51B3">
              <w:rPr>
                <w:i/>
                <w:sz w:val="16"/>
                <w:szCs w:val="16"/>
                <w:lang w:val="bg-BG"/>
              </w:rPr>
              <w:t>П</w:t>
            </w:r>
            <w:r w:rsidRPr="00EF243D">
              <w:rPr>
                <w:i/>
                <w:sz w:val="16"/>
                <w:szCs w:val="16"/>
                <w:lang w:val="bg-BG"/>
              </w:rPr>
              <w:t>ВУ информация за всички такива случаи, като за установените пропуски с финансово влияние се проверява дали са отразени върху засегнатите отчетени разходи</w:t>
            </w:r>
          </w:p>
        </w:tc>
        <w:tc>
          <w:tcPr>
            <w:tcW w:w="2382" w:type="dxa"/>
            <w:gridSpan w:val="2"/>
          </w:tcPr>
          <w:p w14:paraId="67C2B2F3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3357F370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65478263" w14:textId="77777777" w:rsidTr="00E46B70">
        <w:trPr>
          <w:trHeight w:val="356"/>
        </w:trPr>
        <w:tc>
          <w:tcPr>
            <w:tcW w:w="715" w:type="dxa"/>
            <w:gridSpan w:val="2"/>
            <w:shd w:val="clear" w:color="auto" w:fill="FFFF00"/>
          </w:tcPr>
          <w:p w14:paraId="649406AA" w14:textId="77777777" w:rsidR="0007651A" w:rsidRPr="00EF243D" w:rsidRDefault="0007651A" w:rsidP="0007651A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1DD09096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Проверка на мерките за предотвратяване на конфликт на интереси, корупция, измама </w:t>
            </w:r>
          </w:p>
        </w:tc>
      </w:tr>
      <w:tr w:rsidR="0007651A" w:rsidRPr="00EF243D" w14:paraId="5F9DE0EB" w14:textId="77777777" w:rsidTr="00143648">
        <w:trPr>
          <w:trHeight w:val="701"/>
        </w:trPr>
        <w:tc>
          <w:tcPr>
            <w:tcW w:w="715" w:type="dxa"/>
            <w:gridSpan w:val="2"/>
          </w:tcPr>
          <w:p w14:paraId="0361FD24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6138F424" w14:textId="67B07FE0" w:rsidR="0007651A" w:rsidRPr="00EF243D" w:rsidRDefault="0007651A" w:rsidP="0007651A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 ИС</w:t>
            </w:r>
            <w:r>
              <w:rPr>
                <w:sz w:val="18"/>
                <w:szCs w:val="18"/>
                <w:lang w:val="bg-BG"/>
              </w:rPr>
              <w:t xml:space="preserve"> за </w:t>
            </w:r>
            <w:r w:rsidR="00CA51B3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 xml:space="preserve">ВУ са въведени следните категории нормативно изискуеми данни, </w:t>
            </w:r>
            <w:r>
              <w:rPr>
                <w:sz w:val="18"/>
                <w:szCs w:val="18"/>
                <w:lang w:val="bg-BG"/>
              </w:rPr>
              <w:t xml:space="preserve">които са </w:t>
            </w:r>
            <w:r w:rsidRPr="00EF243D">
              <w:rPr>
                <w:sz w:val="18"/>
                <w:szCs w:val="18"/>
                <w:lang w:val="bg-BG"/>
              </w:rPr>
              <w:t>коректн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EF243D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точни</w:t>
            </w:r>
            <w:r w:rsidRPr="00EF243D">
              <w:rPr>
                <w:sz w:val="18"/>
                <w:szCs w:val="18"/>
                <w:lang w:val="bg-BG"/>
              </w:rPr>
              <w:t xml:space="preserve"> и актуалн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EF243D">
              <w:rPr>
                <w:sz w:val="18"/>
                <w:szCs w:val="18"/>
                <w:lang w:val="bg-BG"/>
              </w:rPr>
              <w:t>:</w:t>
            </w:r>
          </w:p>
          <w:tbl>
            <w:tblPr>
              <w:tblW w:w="500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7"/>
            </w:tblGrid>
            <w:tr w:rsidR="0007651A" w:rsidRPr="00EF243D" w14:paraId="15C81E95" w14:textId="77777777" w:rsidTr="00E46B70">
              <w:tc>
                <w:tcPr>
                  <w:tcW w:w="3917" w:type="dxa"/>
                  <w:shd w:val="clear" w:color="auto" w:fill="FFFFFF"/>
                  <w:hideMark/>
                </w:tcPr>
                <w:p w14:paraId="60FAED68" w14:textId="77777777" w:rsidR="0007651A" w:rsidRPr="00EF243D" w:rsidRDefault="0007651A" w:rsidP="0007651A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 w:rsidRPr="00EF243D">
                    <w:rPr>
                      <w:sz w:val="18"/>
                      <w:szCs w:val="18"/>
                      <w:lang w:eastAsia="ko-KR"/>
                    </w:rPr>
                    <w:t>име на крайния получател на средствата;</w:t>
                  </w:r>
                </w:p>
                <w:p w14:paraId="157290F1" w14:textId="77777777" w:rsidR="0007651A" w:rsidRPr="00EF243D" w:rsidRDefault="0007651A" w:rsidP="0007651A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 w:rsidRPr="00EF243D">
                    <w:rPr>
                      <w:sz w:val="18"/>
                      <w:szCs w:val="18"/>
                      <w:lang w:eastAsia="ko-KR"/>
                    </w:rPr>
                    <w:t>име на изпълнителя и подизпълнителя, когато крайният получател на средствата е възлагащ орган;</w:t>
                  </w:r>
                </w:p>
                <w:p w14:paraId="672F1F14" w14:textId="14D47D7F" w:rsidR="0007651A" w:rsidRPr="00EF243D" w:rsidRDefault="0007651A" w:rsidP="0007651A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 w:rsidRPr="00EF243D">
                    <w:rPr>
                      <w:sz w:val="18"/>
                      <w:szCs w:val="18"/>
                      <w:lang w:eastAsia="ko-KR"/>
                    </w:rPr>
                    <w:t>собствено(и) име(на), фамилно(и) име(на) и дата на раждане на действителния(те) собственик(</w:t>
                  </w:r>
                  <w:proofErr w:type="spellStart"/>
                  <w:r w:rsidRPr="00EF243D">
                    <w:rPr>
                      <w:sz w:val="18"/>
                      <w:szCs w:val="18"/>
                      <w:lang w:eastAsia="ko-KR"/>
                    </w:rPr>
                    <w:t>ци</w:t>
                  </w:r>
                  <w:proofErr w:type="spellEnd"/>
                  <w:r w:rsidRPr="00EF243D">
                    <w:rPr>
                      <w:sz w:val="18"/>
                      <w:szCs w:val="18"/>
                      <w:lang w:eastAsia="ko-KR"/>
                    </w:rPr>
                    <w:t>) на получателя на средствата или на изпълнителя по смисъла на член 3, точка 6 от Директива (ЕС) 2015/849 на Европейския парламент и на Съвета;</w:t>
                  </w:r>
                </w:p>
              </w:tc>
            </w:tr>
          </w:tbl>
          <w:p w14:paraId="3949E537" w14:textId="77777777" w:rsidR="0007651A" w:rsidRPr="00EF243D" w:rsidRDefault="0007651A" w:rsidP="0007651A">
            <w:pPr>
              <w:spacing w:after="0"/>
              <w:rPr>
                <w:sz w:val="18"/>
                <w:szCs w:val="18"/>
                <w:lang w:val="bg-BG"/>
              </w:rPr>
            </w:pPr>
          </w:p>
        </w:tc>
        <w:tc>
          <w:tcPr>
            <w:tcW w:w="2382" w:type="dxa"/>
            <w:gridSpan w:val="2"/>
          </w:tcPr>
          <w:p w14:paraId="62EB3377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742236D1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7BC96837" w14:textId="77777777" w:rsidTr="00143648">
        <w:trPr>
          <w:trHeight w:val="1119"/>
        </w:trPr>
        <w:tc>
          <w:tcPr>
            <w:tcW w:w="715" w:type="dxa"/>
            <w:gridSpan w:val="2"/>
          </w:tcPr>
          <w:p w14:paraId="46CA6DEA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5EE77BFA" w14:textId="7926ACA2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Крайният получател е представил в  ИС</w:t>
            </w:r>
            <w:r>
              <w:rPr>
                <w:sz w:val="18"/>
                <w:szCs w:val="18"/>
                <w:lang w:val="bg-BG"/>
              </w:rPr>
              <w:t xml:space="preserve"> за </w:t>
            </w:r>
            <w:r w:rsidR="00CA51B3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>ВУ, от членовете на екипа на инвестици</w:t>
            </w:r>
            <w:r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, за които е приложимо:</w:t>
            </w:r>
          </w:p>
          <w:p w14:paraId="718C1B15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- декларации за липса на конфликт на интереси, </w:t>
            </w:r>
          </w:p>
          <w:p w14:paraId="26F7D8BC" w14:textId="77777777" w:rsidR="0007651A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Cs w:val="24"/>
                <w:lang w:val="bg-BG"/>
              </w:rPr>
              <w:t xml:space="preserve">- </w:t>
            </w:r>
            <w:r w:rsidRPr="00EF243D">
              <w:rPr>
                <w:sz w:val="18"/>
                <w:szCs w:val="18"/>
                <w:lang w:val="bg-BG"/>
              </w:rPr>
              <w:t xml:space="preserve">декларации за нередности </w:t>
            </w:r>
          </w:p>
          <w:p w14:paraId="0D42718D" w14:textId="77777777" w:rsidR="0007651A" w:rsidRPr="007655B8" w:rsidRDefault="0007651A" w:rsidP="0007651A">
            <w:pPr>
              <w:rPr>
                <w:sz w:val="20"/>
                <w:highlight w:val="yellow"/>
              </w:rPr>
            </w:pPr>
            <w:r w:rsidRPr="007655B8">
              <w:rPr>
                <w:i/>
                <w:sz w:val="16"/>
                <w:szCs w:val="16"/>
                <w:lang w:val="bg-BG"/>
              </w:rPr>
              <w:t>забележка: Декларации се подават  първоначално  и впоследствие-само в случаите на промяна на лица и обстоятелства.</w:t>
            </w:r>
          </w:p>
        </w:tc>
        <w:tc>
          <w:tcPr>
            <w:tcW w:w="2382" w:type="dxa"/>
            <w:gridSpan w:val="2"/>
          </w:tcPr>
          <w:p w14:paraId="490AEC1D" w14:textId="77777777" w:rsidR="0007651A" w:rsidRPr="00EF243D" w:rsidRDefault="0007651A" w:rsidP="0007651A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4310EFB9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26C4F6B5" w14:textId="77777777" w:rsidTr="00143648">
        <w:trPr>
          <w:trHeight w:val="977"/>
        </w:trPr>
        <w:tc>
          <w:tcPr>
            <w:tcW w:w="715" w:type="dxa"/>
            <w:gridSpan w:val="2"/>
          </w:tcPr>
          <w:p w14:paraId="78B00847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143A8734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 отчетния период няма установени от компетентни органи случаи на измама, конфликт на интереси или корупция, касаещи инвестиционния проект</w:t>
            </w:r>
          </w:p>
          <w:p w14:paraId="24618FAA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4DD121F5" w14:textId="5BB9B125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За отчетния период има установени от компетентни органи случаи на измама, конфликт на интереси или корупция, касаещи инвестиционния проект. Проверява се въведената в </w:t>
            </w:r>
            <w:r>
              <w:rPr>
                <w:sz w:val="18"/>
                <w:szCs w:val="18"/>
                <w:lang w:val="bg-BG"/>
              </w:rPr>
              <w:t xml:space="preserve">ИС за </w:t>
            </w:r>
            <w:r w:rsidR="00A12094">
              <w:rPr>
                <w:sz w:val="18"/>
                <w:szCs w:val="18"/>
                <w:lang w:val="bg-BG"/>
              </w:rPr>
              <w:t>П</w:t>
            </w:r>
            <w:r>
              <w:rPr>
                <w:sz w:val="18"/>
                <w:szCs w:val="18"/>
                <w:lang w:val="bg-BG"/>
              </w:rPr>
              <w:t>ВУ</w:t>
            </w:r>
            <w:r w:rsidRPr="00EF243D">
              <w:rPr>
                <w:sz w:val="18"/>
                <w:szCs w:val="18"/>
                <w:lang w:val="bg-BG"/>
              </w:rPr>
              <w:t xml:space="preserve"> информация по тези случаи, включително предприетите действия</w:t>
            </w:r>
          </w:p>
          <w:p w14:paraId="6B108C7E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74EAAB77" w14:textId="7DCDC0AA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През отчетния период има въведени в ИС</w:t>
            </w:r>
            <w:r>
              <w:rPr>
                <w:sz w:val="18"/>
                <w:szCs w:val="18"/>
                <w:lang w:val="bg-BG"/>
              </w:rPr>
              <w:t xml:space="preserve"> за </w:t>
            </w:r>
            <w:r w:rsidR="00A12094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>ВУ нови обстоятелства по установени в предходни периоди случаи на измама, конфликт на интереси или корупция по инвестици</w:t>
            </w:r>
            <w:r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 xml:space="preserve">. Въведената актуализирана информация се проверява, </w:t>
            </w:r>
            <w:r w:rsidRPr="00EF243D">
              <w:rPr>
                <w:sz w:val="18"/>
                <w:szCs w:val="18"/>
                <w:lang w:val="bg-BG"/>
              </w:rPr>
              <w:lastRenderedPageBreak/>
              <w:t>включително посочените планирани/ последващи действия</w:t>
            </w:r>
          </w:p>
        </w:tc>
        <w:tc>
          <w:tcPr>
            <w:tcW w:w="2382" w:type="dxa"/>
            <w:gridSpan w:val="2"/>
          </w:tcPr>
          <w:p w14:paraId="69C0F16F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lastRenderedPageBreak/>
              <w:sym w:font="Wingdings 2" w:char="F0A3"/>
            </w:r>
          </w:p>
          <w:p w14:paraId="29FB1D3F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</w:p>
          <w:p w14:paraId="219DBF46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</w:p>
          <w:p w14:paraId="3BBF9B8C" w14:textId="0393A57D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40BF2FC3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</w:p>
          <w:p w14:paraId="019826E2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</w:p>
          <w:p w14:paraId="451853D0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515436BE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33360A32" w14:textId="77777777" w:rsidTr="00143648">
        <w:trPr>
          <w:trHeight w:val="977"/>
        </w:trPr>
        <w:tc>
          <w:tcPr>
            <w:tcW w:w="715" w:type="dxa"/>
            <w:gridSpan w:val="2"/>
          </w:tcPr>
          <w:p w14:paraId="6D3955DE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4BA016DD" w14:textId="59652CFF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Извършена е проверка в ИС</w:t>
            </w:r>
            <w:r>
              <w:rPr>
                <w:sz w:val="18"/>
                <w:szCs w:val="18"/>
                <w:lang w:val="bg-BG" w:eastAsia="en-US"/>
              </w:rPr>
              <w:t xml:space="preserve"> за </w:t>
            </w:r>
            <w:r w:rsidR="00A12094">
              <w:rPr>
                <w:sz w:val="18"/>
                <w:szCs w:val="18"/>
                <w:lang w:val="bg-BG" w:eastAsia="en-US"/>
              </w:rPr>
              <w:t>П</w:t>
            </w:r>
            <w:r w:rsidRPr="00EF243D">
              <w:rPr>
                <w:sz w:val="18"/>
                <w:szCs w:val="18"/>
                <w:lang w:val="bg-BG" w:eastAsia="en-US"/>
              </w:rPr>
              <w:t>ВУ за установени пропуски и докладвани сериозни нередности по инвестиционния проект, които имат влияние върху отчетените с ФТО разходи, което следва да се вземе предвид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670A49">
              <w:rPr>
                <w:sz w:val="18"/>
                <w:szCs w:val="18"/>
                <w:lang w:val="bg-BG" w:eastAsia="en-US"/>
              </w:rPr>
              <w:t>при изготвяне на искане за плащане</w:t>
            </w:r>
          </w:p>
        </w:tc>
        <w:tc>
          <w:tcPr>
            <w:tcW w:w="2382" w:type="dxa"/>
            <w:gridSpan w:val="2"/>
          </w:tcPr>
          <w:p w14:paraId="579A07CE" w14:textId="77777777" w:rsidR="0007651A" w:rsidRPr="00EF243D" w:rsidRDefault="0007651A" w:rsidP="000765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4B2A5CC7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6EF8A7E1" w14:textId="77777777" w:rsidTr="00143648">
        <w:trPr>
          <w:trHeight w:val="977"/>
        </w:trPr>
        <w:tc>
          <w:tcPr>
            <w:tcW w:w="715" w:type="dxa"/>
            <w:gridSpan w:val="2"/>
          </w:tcPr>
          <w:p w14:paraId="3B31FA14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3" w:type="dxa"/>
          </w:tcPr>
          <w:p w14:paraId="0753A9E9" w14:textId="77777777" w:rsidR="0007651A" w:rsidRPr="00EF243D" w:rsidRDefault="0007651A" w:rsidP="0007651A">
            <w:pPr>
              <w:spacing w:before="0" w:after="0"/>
              <w:rPr>
                <w:sz w:val="20"/>
                <w:lang w:val="ru-RU" w:eastAsia="fr-FR"/>
              </w:rPr>
            </w:pPr>
            <w:r w:rsidRPr="00EF243D">
              <w:rPr>
                <w:sz w:val="18"/>
                <w:szCs w:val="18"/>
                <w:lang w:val="bg-BG"/>
              </w:rPr>
              <w:t>Извършена е и е документирана проверка в инструмента АРАХНЕ (АRACHNE)/ национална лицензирана информационна система (</w:t>
            </w:r>
            <w:proofErr w:type="spellStart"/>
            <w:r w:rsidRPr="00EF243D">
              <w:rPr>
                <w:sz w:val="18"/>
                <w:szCs w:val="18"/>
                <w:lang w:val="bg-BG"/>
              </w:rPr>
              <w:t>Дакси</w:t>
            </w:r>
            <w:proofErr w:type="spellEnd"/>
            <w:r w:rsidRPr="00EF243D">
              <w:rPr>
                <w:sz w:val="18"/>
                <w:szCs w:val="18"/>
                <w:lang w:val="bg-BG"/>
              </w:rPr>
              <w:t xml:space="preserve">, </w:t>
            </w:r>
            <w:proofErr w:type="spellStart"/>
            <w:r w:rsidRPr="00EF243D">
              <w:rPr>
                <w:sz w:val="18"/>
                <w:szCs w:val="18"/>
                <w:lang w:val="bg-BG"/>
              </w:rPr>
              <w:t>Сиела</w:t>
            </w:r>
            <w:proofErr w:type="spellEnd"/>
            <w:r w:rsidRPr="00EF243D">
              <w:rPr>
                <w:sz w:val="18"/>
                <w:szCs w:val="18"/>
                <w:lang w:val="bg-BG"/>
              </w:rPr>
              <w:t xml:space="preserve">, </w:t>
            </w:r>
            <w:proofErr w:type="spellStart"/>
            <w:r w:rsidRPr="00EF243D">
              <w:rPr>
                <w:sz w:val="18"/>
                <w:szCs w:val="18"/>
                <w:lang w:val="bg-BG"/>
              </w:rPr>
              <w:t>Апис</w:t>
            </w:r>
            <w:proofErr w:type="spellEnd"/>
            <w:r w:rsidRPr="00EF243D">
              <w:rPr>
                <w:sz w:val="18"/>
                <w:szCs w:val="18"/>
                <w:lang w:val="bg-BG"/>
              </w:rPr>
              <w:t xml:space="preserve"> Регистър) и резултатите от проверката са взети предвид </w:t>
            </w:r>
          </w:p>
        </w:tc>
        <w:tc>
          <w:tcPr>
            <w:tcW w:w="2382" w:type="dxa"/>
            <w:gridSpan w:val="2"/>
          </w:tcPr>
          <w:p w14:paraId="2FA9FE8D" w14:textId="77777777" w:rsidR="0007651A" w:rsidRPr="00EF243D" w:rsidRDefault="0007651A" w:rsidP="0007651A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279735D3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15C28B49" w14:textId="77777777" w:rsidTr="00E46B70">
        <w:trPr>
          <w:trHeight w:val="270"/>
        </w:trPr>
        <w:tc>
          <w:tcPr>
            <w:tcW w:w="715" w:type="dxa"/>
            <w:gridSpan w:val="2"/>
            <w:shd w:val="clear" w:color="auto" w:fill="FFFF00"/>
          </w:tcPr>
          <w:p w14:paraId="544D66D6" w14:textId="77777777" w:rsidR="0007651A" w:rsidRPr="00EF243D" w:rsidRDefault="0007651A" w:rsidP="0007651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5" w:type="dxa"/>
            <w:gridSpan w:val="4"/>
            <w:shd w:val="clear" w:color="auto" w:fill="FFFF00"/>
          </w:tcPr>
          <w:p w14:paraId="386F0293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Индикатори за нередности и измами, които имат отношение към проверените документи /червени флагове/</w:t>
            </w:r>
          </w:p>
        </w:tc>
      </w:tr>
      <w:tr w:rsidR="0007651A" w:rsidRPr="00EF243D" w14:paraId="60E91BD7" w14:textId="77777777" w:rsidTr="00E46B70">
        <w:tc>
          <w:tcPr>
            <w:tcW w:w="9000" w:type="dxa"/>
            <w:gridSpan w:val="6"/>
          </w:tcPr>
          <w:p w14:paraId="636626BD" w14:textId="77777777" w:rsidR="0007651A" w:rsidRPr="00EF243D" w:rsidRDefault="0007651A" w:rsidP="0007651A">
            <w:pPr>
              <w:spacing w:after="0"/>
              <w:rPr>
                <w:b/>
                <w:i/>
                <w:sz w:val="16"/>
                <w:szCs w:val="16"/>
              </w:rPr>
            </w:pPr>
            <w:r w:rsidRPr="00EF243D">
              <w:rPr>
                <w:b/>
                <w:i/>
                <w:sz w:val="16"/>
                <w:szCs w:val="16"/>
              </w:rPr>
              <w:t xml:space="preserve">Проверката по отношение на индикаторите за измама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е неразделна част </w:t>
            </w:r>
            <w:r w:rsidRPr="00EF243D">
              <w:rPr>
                <w:b/>
                <w:i/>
                <w:sz w:val="16"/>
                <w:szCs w:val="16"/>
              </w:rPr>
              <w:t xml:space="preserve">от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контролните стъпки, </w:t>
            </w:r>
            <w:r w:rsidRPr="00EF243D">
              <w:rPr>
                <w:b/>
                <w:i/>
                <w:sz w:val="16"/>
                <w:szCs w:val="16"/>
              </w:rPr>
              <w:t>изброени по-горе.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 </w:t>
            </w:r>
            <w:r w:rsidRPr="00EF243D">
              <w:rPr>
                <w:b/>
                <w:i/>
                <w:sz w:val="16"/>
                <w:szCs w:val="16"/>
              </w:rPr>
              <w:t xml:space="preserve">Съществуването на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>индикаторите за измама /</w:t>
            </w:r>
            <w:r w:rsidRPr="00EF243D">
              <w:rPr>
                <w:b/>
                <w:i/>
                <w:sz w:val="16"/>
                <w:szCs w:val="16"/>
              </w:rPr>
              <w:t>червени флагчета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>/</w:t>
            </w:r>
            <w:r w:rsidRPr="00EF243D">
              <w:rPr>
                <w:b/>
                <w:i/>
                <w:sz w:val="16"/>
                <w:szCs w:val="16"/>
              </w:rPr>
              <w:t xml:space="preserve"> не означава, че е извършена или може да бъде извършена измама, а че ситуацията следва да бъде проверена и проследена със съответното усърдие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. </w:t>
            </w:r>
          </w:p>
        </w:tc>
      </w:tr>
      <w:tr w:rsidR="0007651A" w:rsidRPr="00EF243D" w14:paraId="49C42ADF" w14:textId="77777777" w:rsidTr="00143648">
        <w:trPr>
          <w:trHeight w:val="704"/>
        </w:trPr>
        <w:tc>
          <w:tcPr>
            <w:tcW w:w="4859" w:type="dxa"/>
            <w:gridSpan w:val="4"/>
          </w:tcPr>
          <w:p w14:paraId="69DDF89F" w14:textId="77777777" w:rsidR="0007651A" w:rsidRPr="00EF243D" w:rsidRDefault="0007651A" w:rsidP="0007651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0397CCB9" w14:textId="77777777" w:rsidR="0007651A" w:rsidRPr="00EF243D" w:rsidRDefault="0007651A" w:rsidP="0007651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</w:tc>
        <w:tc>
          <w:tcPr>
            <w:tcW w:w="2371" w:type="dxa"/>
          </w:tcPr>
          <w:p w14:paraId="71958A54" w14:textId="77777777" w:rsidR="0007651A" w:rsidRPr="00EF243D" w:rsidRDefault="0007651A" w:rsidP="0007651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Проверяващ експерт</w:t>
            </w:r>
          </w:p>
        </w:tc>
        <w:tc>
          <w:tcPr>
            <w:tcW w:w="1770" w:type="dxa"/>
          </w:tcPr>
          <w:p w14:paraId="10E8B067" w14:textId="77777777" w:rsidR="0007651A" w:rsidRPr="00EF243D" w:rsidRDefault="0007651A" w:rsidP="0007651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07651A" w:rsidRPr="00EF243D" w14:paraId="6C99D0AF" w14:textId="77777777" w:rsidTr="00E46B70">
        <w:tc>
          <w:tcPr>
            <w:tcW w:w="9000" w:type="dxa"/>
            <w:gridSpan w:val="6"/>
            <w:shd w:val="clear" w:color="auto" w:fill="FFFF00"/>
          </w:tcPr>
          <w:p w14:paraId="05AD837C" w14:textId="77777777" w:rsidR="0007651A" w:rsidRPr="00EF243D" w:rsidRDefault="0007651A" w:rsidP="0007651A">
            <w:pPr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EF243D">
              <w:rPr>
                <w:b/>
                <w:sz w:val="18"/>
                <w:szCs w:val="18"/>
                <w:lang w:val="bg-BG"/>
              </w:rPr>
              <w:t>Подправени документи:</w:t>
            </w:r>
          </w:p>
        </w:tc>
      </w:tr>
      <w:tr w:rsidR="0007651A" w:rsidRPr="00EF243D" w14:paraId="306D6E70" w14:textId="77777777" w:rsidTr="00143648">
        <w:tc>
          <w:tcPr>
            <w:tcW w:w="4859" w:type="dxa"/>
            <w:gridSpan w:val="4"/>
          </w:tcPr>
          <w:p w14:paraId="63E7C2F5" w14:textId="77777777" w:rsidR="0007651A" w:rsidRPr="00EF243D" w:rsidRDefault="0007651A" w:rsidP="0007651A">
            <w:pPr>
              <w:pStyle w:val="Heading2"/>
              <w:numPr>
                <w:ilvl w:val="0"/>
                <w:numId w:val="29"/>
              </w:numPr>
              <w:tabs>
                <w:tab w:val="left" w:pos="426"/>
              </w:tabs>
              <w:spacing w:before="0" w:after="0"/>
              <w:ind w:left="0" w:firstLine="142"/>
              <w:jc w:val="left"/>
              <w:outlineLvl w:val="1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lastRenderedPageBreak/>
              <w:t>Индикатори за измама по отношение на формата на документи</w:t>
            </w:r>
          </w:p>
          <w:p w14:paraId="4D2F14BC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Фактури, писма</w:t>
            </w:r>
            <w:r w:rsidRPr="00EF243D">
              <w:rPr>
                <w:sz w:val="16"/>
                <w:szCs w:val="16"/>
                <w:lang w:val="bg-BG"/>
              </w:rPr>
              <w:t>, други документи</w:t>
            </w:r>
            <w:r w:rsidRPr="00EF243D">
              <w:rPr>
                <w:sz w:val="16"/>
                <w:szCs w:val="16"/>
              </w:rPr>
              <w:t xml:space="preserve"> без лого на дружеството;</w:t>
            </w:r>
          </w:p>
          <w:p w14:paraId="223B4112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>Изготвени</w:t>
            </w:r>
            <w:r w:rsidRPr="00EF243D">
              <w:rPr>
                <w:sz w:val="16"/>
                <w:szCs w:val="16"/>
              </w:rPr>
              <w:t xml:space="preserve"> фактури, които се различават от използваните бланки;</w:t>
            </w:r>
          </w:p>
          <w:p w14:paraId="563C2209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Видими разлики по вид, размер, контраст, цвят и др. в шрифта на документа;</w:t>
            </w:r>
          </w:p>
          <w:p w14:paraId="5BF28C95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Изтрити или зачеркнати цифри, зачерквания </w:t>
            </w:r>
            <w:r w:rsidRPr="00EF243D">
              <w:rPr>
                <w:sz w:val="16"/>
                <w:szCs w:val="16"/>
                <w:lang w:val="bg-BG"/>
              </w:rPr>
              <w:t>без</w:t>
            </w:r>
            <w:r w:rsidRPr="00EF243D">
              <w:rPr>
                <w:sz w:val="16"/>
                <w:szCs w:val="16"/>
              </w:rPr>
              <w:t xml:space="preserve"> подписи на оправомощени лица;</w:t>
            </w:r>
          </w:p>
          <w:p w14:paraId="03081DC1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Ръкописно написани суми без подписи на оправомощени лица или ръкописно написани елементи в напечатан документ, които не са били предварително обосновани;</w:t>
            </w:r>
          </w:p>
          <w:p w14:paraId="696A1E9F" w14:textId="77777777" w:rsidR="0007651A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Липсващи или излишни букви, липса на свързаност в текста на поредни редове;</w:t>
            </w:r>
          </w:p>
          <w:p w14:paraId="6B39F9FA" w14:textId="77777777" w:rsidR="0007651A" w:rsidRPr="00EF243D" w:rsidRDefault="0007651A" w:rsidP="0007651A">
            <w:pPr>
              <w:tabs>
                <w:tab w:val="left" w:pos="426"/>
              </w:tabs>
              <w:spacing w:before="0" w:after="0"/>
              <w:ind w:left="360"/>
              <w:rPr>
                <w:sz w:val="16"/>
                <w:szCs w:val="16"/>
              </w:rPr>
            </w:pPr>
            <w:r w:rsidRPr="00795473">
              <w:rPr>
                <w:sz w:val="16"/>
                <w:szCs w:val="16"/>
              </w:rPr>
              <w:t>Напълно идентични подписи на лица (по форма и размер) на различни документи, което подсказва възможност за подправ</w:t>
            </w:r>
            <w:proofErr w:type="spellStart"/>
            <w:r>
              <w:rPr>
                <w:sz w:val="16"/>
                <w:szCs w:val="16"/>
                <w:lang w:val="bg-BG"/>
              </w:rPr>
              <w:t>яне</w:t>
            </w:r>
            <w:proofErr w:type="spellEnd"/>
            <w:r w:rsidRPr="00795473">
              <w:rPr>
                <w:sz w:val="16"/>
                <w:szCs w:val="16"/>
              </w:rPr>
              <w:t xml:space="preserve"> под формата на компютърна разпечатка;</w:t>
            </w:r>
          </w:p>
        </w:tc>
        <w:tc>
          <w:tcPr>
            <w:tcW w:w="2371" w:type="dxa"/>
          </w:tcPr>
          <w:p w14:paraId="2A37CBE1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9954B7C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2F7D983C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0045F484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16C220B5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4C3E5F7A" w14:textId="77777777" w:rsidTr="00143648">
        <w:tc>
          <w:tcPr>
            <w:tcW w:w="4859" w:type="dxa"/>
            <w:gridSpan w:val="4"/>
          </w:tcPr>
          <w:p w14:paraId="713286BF" w14:textId="77777777" w:rsidR="0007651A" w:rsidRPr="00EF243D" w:rsidRDefault="0007651A" w:rsidP="0007651A">
            <w:pPr>
              <w:pStyle w:val="Heading2"/>
              <w:numPr>
                <w:ilvl w:val="0"/>
                <w:numId w:val="29"/>
              </w:numPr>
              <w:tabs>
                <w:tab w:val="left" w:pos="284"/>
              </w:tabs>
              <w:spacing w:before="0" w:after="0"/>
              <w:ind w:left="0" w:firstLine="142"/>
              <w:jc w:val="left"/>
              <w:outlineLvl w:val="1"/>
              <w:rPr>
                <w:sz w:val="16"/>
                <w:szCs w:val="16"/>
              </w:rPr>
            </w:pPr>
            <w:bookmarkStart w:id="1" w:name="_Toc369191377"/>
            <w:bookmarkStart w:id="2" w:name="_Toc378003327"/>
            <w:r w:rsidRPr="00EF243D">
              <w:rPr>
                <w:sz w:val="16"/>
                <w:szCs w:val="16"/>
              </w:rPr>
              <w:t>Индикатори за измама в съдържанието на документите</w:t>
            </w:r>
            <w:bookmarkEnd w:id="1"/>
            <w:bookmarkEnd w:id="2"/>
            <w:r w:rsidRPr="00EF243D">
              <w:rPr>
                <w:sz w:val="16"/>
                <w:szCs w:val="16"/>
              </w:rPr>
              <w:t xml:space="preserve"> </w:t>
            </w:r>
          </w:p>
          <w:p w14:paraId="3A684B6B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Необичайни дати, суми, бележки, телефонни номера и изчисления;</w:t>
            </w:r>
          </w:p>
          <w:p w14:paraId="0BB6B459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Грешно изчисление във фактура или в платежен фиш, направен с компютър: напр. общите суми не съответстват на сбора от трансакциите;</w:t>
            </w:r>
          </w:p>
          <w:p w14:paraId="7B317572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 задължителен елемент във фактура: дата, данъчен номер, номер на фактурата и др.;</w:t>
            </w:r>
          </w:p>
          <w:p w14:paraId="3373A2AE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Същата позиция един спрямо друг на печат и подпис на лице върху поредица от документи, което подсказва използването на изображение (а не истински подпис): може да бъде компютърно генерирано изображение, използвано за фалшифицирането на документите;</w:t>
            </w:r>
          </w:p>
          <w:p w14:paraId="7634C83F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Липса на данни за контакт на дружества или лица като например телефонен номер;</w:t>
            </w:r>
          </w:p>
          <w:p w14:paraId="61F30D53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Липса на серийни номера върху фактури и разписки за доставка на стоки, които обикновено са обозначени със серийни номера (електроника, производствени линии и др.);</w:t>
            </w:r>
          </w:p>
          <w:p w14:paraId="44530D7B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Описание на стоки или услуги по неясен начин </w:t>
            </w:r>
          </w:p>
          <w:p w14:paraId="413909D7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Разминавания и отклонение от стандарта във връзка с номера на банкови сметки (напр. по-малко на брой цифри от необходимото, номер, който не отговаря на конкретен клон на банка, други видими несъответствия);</w:t>
            </w:r>
          </w:p>
        </w:tc>
        <w:tc>
          <w:tcPr>
            <w:tcW w:w="2371" w:type="dxa"/>
          </w:tcPr>
          <w:p w14:paraId="443B54FF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33896F3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1D03B9BA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2F8D90E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0FABC8AD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4FFD94AC" w14:textId="77777777" w:rsidTr="00143648">
        <w:tc>
          <w:tcPr>
            <w:tcW w:w="4859" w:type="dxa"/>
            <w:gridSpan w:val="4"/>
          </w:tcPr>
          <w:p w14:paraId="0FE1A1DE" w14:textId="77777777" w:rsidR="0007651A" w:rsidRPr="00EF243D" w:rsidRDefault="0007651A" w:rsidP="0007651A">
            <w:pPr>
              <w:pStyle w:val="Heading2"/>
              <w:numPr>
                <w:ilvl w:val="0"/>
                <w:numId w:val="29"/>
              </w:numPr>
              <w:tabs>
                <w:tab w:val="left" w:pos="426"/>
              </w:tabs>
              <w:spacing w:before="0" w:after="0"/>
              <w:ind w:left="0" w:firstLine="284"/>
              <w:jc w:val="left"/>
              <w:outlineLvl w:val="1"/>
              <w:rPr>
                <w:sz w:val="16"/>
                <w:szCs w:val="16"/>
                <w:lang w:eastAsia="ko-KR"/>
              </w:rPr>
            </w:pPr>
            <w:bookmarkStart w:id="3" w:name="_Toc369191378"/>
            <w:bookmarkStart w:id="4" w:name="_Toc378003328"/>
            <w:r w:rsidRPr="00EF243D">
              <w:rPr>
                <w:sz w:val="16"/>
                <w:szCs w:val="16"/>
                <w:lang w:eastAsia="ko-KR"/>
              </w:rPr>
              <w:t>Индикатори за измама по отношение на обстоятелства</w:t>
            </w:r>
            <w:bookmarkEnd w:id="3"/>
            <w:bookmarkEnd w:id="4"/>
            <w:r w:rsidRPr="00EF243D">
              <w:rPr>
                <w:sz w:val="16"/>
                <w:szCs w:val="16"/>
                <w:lang w:eastAsia="ko-KR"/>
              </w:rPr>
              <w:t xml:space="preserve"> </w:t>
            </w:r>
          </w:p>
          <w:p w14:paraId="5E0B6D41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Адресът на изпълнителя е същият като адреса на служител;</w:t>
            </w:r>
          </w:p>
          <w:p w14:paraId="776B4BDF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Адресът на доставчика или </w:t>
            </w:r>
            <w:r w:rsidRPr="00EF243D">
              <w:rPr>
                <w:sz w:val="16"/>
                <w:szCs w:val="16"/>
                <w:lang w:val="bg-BG"/>
              </w:rPr>
              <w:t>крайния получател</w:t>
            </w:r>
            <w:r w:rsidRPr="00EF243D">
              <w:rPr>
                <w:sz w:val="16"/>
                <w:szCs w:val="16"/>
              </w:rPr>
              <w:t xml:space="preserve"> е в институция, която предоставя фиктивен адрес;</w:t>
            </w:r>
          </w:p>
          <w:p w14:paraId="6A4AB47A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Необичаен брой плащания към един получател или адрес;</w:t>
            </w:r>
          </w:p>
          <w:p w14:paraId="4EFA9FEF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Фактури и сметки, издадени от субекти, които не са регистрирани в регистър за стопанска дейност;  </w:t>
            </w:r>
          </w:p>
          <w:p w14:paraId="7FD67813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Необичайни закъснения в предоставянето на информация; </w:t>
            </w:r>
          </w:p>
          <w:p w14:paraId="61C97274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>Крайният получател</w:t>
            </w:r>
            <w:r w:rsidRPr="00EF243D">
              <w:rPr>
                <w:sz w:val="16"/>
                <w:szCs w:val="16"/>
              </w:rPr>
              <w:t xml:space="preserve"> не е в състояние да предостави оригинали при поискване;</w:t>
            </w:r>
          </w:p>
          <w:p w14:paraId="0838A83B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Данните, съдържащи се в документа, видимо се различават от подобен документ, издаден от същия субект;</w:t>
            </w:r>
          </w:p>
          <w:p w14:paraId="009A9BFB" w14:textId="2AF3BC8B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bg-BG"/>
              </w:rPr>
              <w:t>Д</w:t>
            </w:r>
            <w:r w:rsidRPr="00EF243D">
              <w:rPr>
                <w:sz w:val="16"/>
                <w:szCs w:val="16"/>
              </w:rPr>
              <w:t>ружество, което не е вписано в публични регистри за дружества или не може да бъде намерено в публични ресурси;</w:t>
            </w:r>
          </w:p>
          <w:p w14:paraId="465E96AB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Фактури, издадени от новоучредено дружество;</w:t>
            </w:r>
          </w:p>
          <w:p w14:paraId="35C6F796" w14:textId="77777777" w:rsidR="0007651A" w:rsidRPr="00EF243D" w:rsidRDefault="0007651A" w:rsidP="0007651A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Адресите на електронната поща на дружеството, издало фактурите, се намират на чуждестранен интернет сървър.</w:t>
            </w:r>
          </w:p>
        </w:tc>
        <w:tc>
          <w:tcPr>
            <w:tcW w:w="2371" w:type="dxa"/>
          </w:tcPr>
          <w:p w14:paraId="2D151627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CFF95C9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1421FBAA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76C072B6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0A20C706" w14:textId="77777777" w:rsidTr="00143648">
        <w:tc>
          <w:tcPr>
            <w:tcW w:w="4859" w:type="dxa"/>
            <w:gridSpan w:val="4"/>
          </w:tcPr>
          <w:p w14:paraId="4E3D5B55" w14:textId="77777777" w:rsidR="0007651A" w:rsidRPr="00EF243D" w:rsidRDefault="0007651A" w:rsidP="0007651A">
            <w:pPr>
              <w:pStyle w:val="Heading2"/>
              <w:numPr>
                <w:ilvl w:val="0"/>
                <w:numId w:val="29"/>
              </w:numPr>
              <w:spacing w:before="0" w:after="0"/>
              <w:ind w:left="0" w:firstLine="360"/>
              <w:jc w:val="left"/>
              <w:outlineLvl w:val="1"/>
              <w:rPr>
                <w:sz w:val="16"/>
                <w:szCs w:val="16"/>
                <w:lang w:eastAsia="ko-KR"/>
              </w:rPr>
            </w:pPr>
            <w:bookmarkStart w:id="5" w:name="_Toc369191379"/>
            <w:bookmarkStart w:id="6" w:name="_Toc378003329"/>
            <w:r w:rsidRPr="00EF243D">
              <w:rPr>
                <w:sz w:val="16"/>
                <w:szCs w:val="16"/>
                <w:lang w:eastAsia="ko-KR"/>
              </w:rPr>
              <w:lastRenderedPageBreak/>
              <w:t>Индикатори за измама по отношение на несъответствия между наличните документи/наличната информация</w:t>
            </w:r>
            <w:bookmarkEnd w:id="5"/>
            <w:bookmarkEnd w:id="6"/>
          </w:p>
          <w:p w14:paraId="22E5A558" w14:textId="77777777" w:rsidR="0007651A" w:rsidRPr="00EF243D" w:rsidRDefault="0007651A" w:rsidP="0007651A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Несъответствие между датите на фактури, изготвени от едно и също дружество и техния номер, например: </w:t>
            </w:r>
          </w:p>
          <w:p w14:paraId="5F04F629" w14:textId="77777777" w:rsidR="0007651A" w:rsidRPr="00EF243D" w:rsidRDefault="0007651A" w:rsidP="0007651A">
            <w:pPr>
              <w:numPr>
                <w:ilvl w:val="1"/>
                <w:numId w:val="28"/>
              </w:numPr>
              <w:spacing w:before="0" w:after="0"/>
              <w:ind w:left="0" w:firstLine="36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Номер на фактура 152, издадена на 25.3.2012 г. </w:t>
            </w:r>
          </w:p>
          <w:p w14:paraId="5C6470E3" w14:textId="77777777" w:rsidR="0007651A" w:rsidRPr="00EF243D" w:rsidRDefault="0007651A" w:rsidP="0007651A">
            <w:pPr>
              <w:numPr>
                <w:ilvl w:val="1"/>
                <w:numId w:val="28"/>
              </w:numPr>
              <w:spacing w:before="0" w:after="0"/>
              <w:ind w:left="0" w:firstLine="36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Номер на фактура 103, издадена на 30.7.2012 г.</w:t>
            </w:r>
          </w:p>
          <w:p w14:paraId="144BA72F" w14:textId="77777777" w:rsidR="0007651A" w:rsidRPr="00EF243D" w:rsidRDefault="0007651A" w:rsidP="0007651A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Фактурите не са осчетоводени.</w:t>
            </w:r>
          </w:p>
          <w:p w14:paraId="35596D13" w14:textId="77777777" w:rsidR="0007651A" w:rsidRPr="00EF243D" w:rsidRDefault="0007651A" w:rsidP="0007651A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Фактурите не съответстват на офертите по отношение на цени, количество и качество, вид продукт и/или описание на доставен продукт или предоставена услуга.</w:t>
            </w:r>
          </w:p>
          <w:p w14:paraId="42BA31D1" w14:textId="77777777" w:rsidR="0007651A" w:rsidRPr="00EF243D" w:rsidRDefault="0007651A" w:rsidP="0007651A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Писмо/договор/документ, подписан/о от лице, действащо като представител на дружеството, като обаче той не е определен като такъв в националния търговски регистър.</w:t>
            </w:r>
          </w:p>
          <w:p w14:paraId="7C15F670" w14:textId="77777777" w:rsidR="0007651A" w:rsidRPr="00EF243D" w:rsidRDefault="0007651A" w:rsidP="0007651A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Несъответствия между информацията, предоставена на уебсайта на субект, и издадената фактура: напр. дейността на субекта не съответства на фактурираните стоки или услуги.</w:t>
            </w:r>
          </w:p>
        </w:tc>
        <w:tc>
          <w:tcPr>
            <w:tcW w:w="2371" w:type="dxa"/>
          </w:tcPr>
          <w:p w14:paraId="719C2CE2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0F72C03B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40456117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40AA7809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6CBD273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455762C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4DA33B25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115D2AC3" w14:textId="77777777" w:rsidTr="00E46B70">
        <w:tc>
          <w:tcPr>
            <w:tcW w:w="9000" w:type="dxa"/>
            <w:gridSpan w:val="6"/>
            <w:shd w:val="clear" w:color="auto" w:fill="FFFF00"/>
          </w:tcPr>
          <w:p w14:paraId="267FD6B8" w14:textId="77777777" w:rsidR="0007651A" w:rsidRPr="00EF243D" w:rsidRDefault="0007651A" w:rsidP="0007651A">
            <w:pPr>
              <w:spacing w:before="0" w:after="0"/>
              <w:ind w:left="1080"/>
              <w:jc w:val="center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>Разходи за труд и консултантски услуги:</w:t>
            </w:r>
          </w:p>
        </w:tc>
      </w:tr>
      <w:tr w:rsidR="0007651A" w:rsidRPr="00EF243D" w14:paraId="7DD848ED" w14:textId="77777777" w:rsidTr="00143648">
        <w:tc>
          <w:tcPr>
            <w:tcW w:w="4859" w:type="dxa"/>
            <w:gridSpan w:val="4"/>
          </w:tcPr>
          <w:p w14:paraId="3E3E2D1E" w14:textId="77777777" w:rsidR="0007651A" w:rsidRPr="00EF243D" w:rsidRDefault="0007651A" w:rsidP="0007651A">
            <w:pPr>
              <w:spacing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5. </w:t>
            </w:r>
            <w:r w:rsidRPr="00EF243D">
              <w:rPr>
                <w:b/>
                <w:sz w:val="16"/>
                <w:szCs w:val="16"/>
              </w:rPr>
              <w:t>Индикатори за измама във връзка с направени разходи за труд:</w:t>
            </w:r>
          </w:p>
          <w:p w14:paraId="7255AD2A" w14:textId="77777777" w:rsidR="0007651A" w:rsidRPr="00EF243D" w:rsidRDefault="0007651A" w:rsidP="0007651A">
            <w:pPr>
              <w:spacing w:before="0" w:after="0"/>
              <w:ind w:left="36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5.1. незадоволителен вътрешен контрол върху разходите за труд: например като присъствените листове на служителите се разписват предварително; попълват се от надзорниците; попълването става с молив или едва в края на периода на заплащане;</w:t>
            </w:r>
          </w:p>
          <w:p w14:paraId="5BE11938" w14:textId="62CDC403" w:rsidR="0007651A" w:rsidRPr="00EF243D" w:rsidRDefault="0007651A" w:rsidP="0007651A">
            <w:pPr>
              <w:spacing w:before="0" w:after="0"/>
              <w:ind w:left="360"/>
              <w:rPr>
                <w:sz w:val="16"/>
                <w:szCs w:val="16"/>
                <w:lang w:val="bg-BG"/>
              </w:rPr>
            </w:pPr>
          </w:p>
        </w:tc>
        <w:tc>
          <w:tcPr>
            <w:tcW w:w="2371" w:type="dxa"/>
          </w:tcPr>
          <w:p w14:paraId="65916803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6501FCC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C7B01A7" w14:textId="4913DDAE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35FB2382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E8E02C5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290D49E3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2ED8CAB0" w14:textId="77777777" w:rsidTr="00143648">
        <w:tc>
          <w:tcPr>
            <w:tcW w:w="4859" w:type="dxa"/>
            <w:gridSpan w:val="4"/>
          </w:tcPr>
          <w:p w14:paraId="6D72A687" w14:textId="77777777" w:rsidR="0007651A" w:rsidRPr="00EF243D" w:rsidRDefault="0007651A" w:rsidP="0007651A">
            <w:pPr>
              <w:pStyle w:val="ListParagraph"/>
              <w:numPr>
                <w:ilvl w:val="0"/>
                <w:numId w:val="31"/>
              </w:num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Индикатори за измама за консултантски/професионални услуги:</w:t>
            </w:r>
          </w:p>
          <w:p w14:paraId="626B81C0" w14:textId="77777777" w:rsidR="0007651A" w:rsidRPr="00EF243D" w:rsidRDefault="0007651A" w:rsidP="0007651A">
            <w:pPr>
              <w:numPr>
                <w:ilvl w:val="1"/>
                <w:numId w:val="31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 не са подписани официални споразумения или договори; въпреки това са заплатени големи суми за „предоставени услуги” въз основа на недостатъчно подробни фактури; </w:t>
            </w:r>
          </w:p>
          <w:p w14:paraId="515D9491" w14:textId="77777777" w:rsidR="0007651A" w:rsidRPr="00EF243D" w:rsidRDefault="0007651A" w:rsidP="0007651A">
            <w:pPr>
              <w:numPr>
                <w:ilvl w:val="1"/>
                <w:numId w:val="31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съществуват официални споразумения или договори, но те са неясни що се отнася до предоставяните услуги и липсват каквито и да било други разходооправдателни документи като подробни фактури, доклади от пътувания или проучвания; </w:t>
            </w:r>
          </w:p>
        </w:tc>
        <w:tc>
          <w:tcPr>
            <w:tcW w:w="2371" w:type="dxa"/>
          </w:tcPr>
          <w:p w14:paraId="0E195525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CE43771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A2FE36F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7A34FD0D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DDCD2DB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B921491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E2BE5EE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65209AA0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4DE86982" w14:textId="77777777" w:rsidTr="00143648">
        <w:tc>
          <w:tcPr>
            <w:tcW w:w="4859" w:type="dxa"/>
            <w:gridSpan w:val="4"/>
          </w:tcPr>
          <w:p w14:paraId="4DE47E41" w14:textId="0AE58700" w:rsidR="0007651A" w:rsidRPr="00EF243D" w:rsidRDefault="0007651A" w:rsidP="0007651A">
            <w:p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7.</w:t>
            </w:r>
            <w:r w:rsidRPr="00EF243D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bg-BG"/>
              </w:rPr>
              <w:t>К</w:t>
            </w:r>
            <w:r w:rsidRPr="00EF243D">
              <w:rPr>
                <w:b/>
                <w:sz w:val="16"/>
                <w:szCs w:val="16"/>
              </w:rPr>
              <w:t>атегории работна сила:</w:t>
            </w:r>
          </w:p>
          <w:p w14:paraId="51CC65EB" w14:textId="77777777" w:rsidR="0007651A" w:rsidRPr="00EF243D" w:rsidRDefault="0007651A" w:rsidP="0007651A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 съществени различия между предложените и действителните единични цени или количества, без съответни промени в обхвата на възложените работи или изискванията по отношение на професионалната квалификация; </w:t>
            </w:r>
          </w:p>
          <w:p w14:paraId="296ECE33" w14:textId="77777777" w:rsidR="0007651A" w:rsidRPr="00EF243D" w:rsidRDefault="0007651A" w:rsidP="0007651A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сборът от фактурираните по дейност суми неизменно достига фиксирания в договора таван; изключение са случаите, в които в договора или в заявката е посочен броят на часовете, които подлежат на фактуриране;</w:t>
            </w:r>
          </w:p>
          <w:p w14:paraId="1AE94E99" w14:textId="77777777" w:rsidR="0007651A" w:rsidRPr="00EF243D" w:rsidRDefault="0007651A" w:rsidP="0007651A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конкретни лица, предложени за „ключови служители”, не работят по договора; </w:t>
            </w:r>
          </w:p>
          <w:p w14:paraId="037915C8" w14:textId="77777777" w:rsidR="0007651A" w:rsidRPr="00EF243D" w:rsidRDefault="0007651A" w:rsidP="0007651A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предложената работна сила не е основана на действително съществуваща работна сила. Необходими са масови назначения на нови работници. Заплащането на труда на новонаетите работници е значително по-ниско в сравнение с посоченото в предложението;</w:t>
            </w:r>
          </w:p>
          <w:p w14:paraId="57455719" w14:textId="77777777" w:rsidR="0007651A" w:rsidRPr="00EF243D" w:rsidRDefault="0007651A" w:rsidP="0007651A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компетенциите на наетите лица не съответстват на изискванията по отношение на съответната категория работна сила или не отговарят на изискванията по договора; </w:t>
            </w:r>
          </w:p>
          <w:p w14:paraId="1A2B31D3" w14:textId="77777777" w:rsidR="0007651A" w:rsidRPr="00EF243D" w:rsidRDefault="0007651A" w:rsidP="0007651A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работното време на партньорите, агентите, надзорниците и останалите служители се фактурира по начин, който е в разрез с условията по договора или счетоводните правила и процедури на предприятието.</w:t>
            </w:r>
          </w:p>
        </w:tc>
        <w:tc>
          <w:tcPr>
            <w:tcW w:w="2371" w:type="dxa"/>
          </w:tcPr>
          <w:p w14:paraId="06233A08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075F83C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18C0D989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966180A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CB5051C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791D5F7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60CA59EB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5926DE76" w14:textId="77777777" w:rsidTr="00E46B70">
        <w:trPr>
          <w:trHeight w:val="310"/>
        </w:trPr>
        <w:tc>
          <w:tcPr>
            <w:tcW w:w="9000" w:type="dxa"/>
            <w:gridSpan w:val="6"/>
            <w:shd w:val="clear" w:color="auto" w:fill="FFFF00"/>
          </w:tcPr>
          <w:p w14:paraId="68247199" w14:textId="77777777" w:rsidR="0007651A" w:rsidRPr="00EF243D" w:rsidRDefault="0007651A" w:rsidP="0007651A">
            <w:pPr>
              <w:spacing w:after="0"/>
              <w:jc w:val="center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>Други</w:t>
            </w:r>
          </w:p>
        </w:tc>
      </w:tr>
      <w:tr w:rsidR="0007651A" w:rsidRPr="00EF243D" w14:paraId="223665E7" w14:textId="77777777" w:rsidTr="00143648">
        <w:tc>
          <w:tcPr>
            <w:tcW w:w="4859" w:type="dxa"/>
            <w:gridSpan w:val="4"/>
          </w:tcPr>
          <w:p w14:paraId="43313394" w14:textId="77777777" w:rsidR="0007651A" w:rsidRPr="00EF243D" w:rsidRDefault="0007651A" w:rsidP="0007651A">
            <w:p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8. Най-разпространени форми на измама</w:t>
            </w:r>
          </w:p>
          <w:p w14:paraId="51947F05" w14:textId="77777777" w:rsidR="0007651A" w:rsidRPr="00EF243D" w:rsidRDefault="0007651A" w:rsidP="0007651A">
            <w:pPr>
              <w:numPr>
                <w:ilvl w:val="1"/>
                <w:numId w:val="33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lastRenderedPageBreak/>
              <w:t>Използване на документи за извършени лични разходи за оправдаване на неправилно извършени плащания;</w:t>
            </w:r>
          </w:p>
          <w:p w14:paraId="48D9BCE1" w14:textId="77777777" w:rsidR="0007651A" w:rsidRPr="00EF243D" w:rsidRDefault="0007651A" w:rsidP="0007651A">
            <w:pPr>
              <w:numPr>
                <w:ilvl w:val="1"/>
                <w:numId w:val="33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Използване на копия, на използвани преди това оригинални разходни документи или използването на надлежно одобрен разходен документ от предишен период, променяйки неговата дата (повторно изплащане);</w:t>
            </w:r>
          </w:p>
        </w:tc>
        <w:tc>
          <w:tcPr>
            <w:tcW w:w="2371" w:type="dxa"/>
          </w:tcPr>
          <w:p w14:paraId="642FEA50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D3CF274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lastRenderedPageBreak/>
              <w:sym w:font="Wingdings 2" w:char="F0A3"/>
            </w:r>
          </w:p>
          <w:p w14:paraId="462E1B7D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1E171F5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0DDC541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06E53532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4D002BED" w14:textId="77777777" w:rsidTr="00143648">
        <w:tc>
          <w:tcPr>
            <w:tcW w:w="4859" w:type="dxa"/>
            <w:gridSpan w:val="4"/>
          </w:tcPr>
          <w:p w14:paraId="1BF0253D" w14:textId="77777777" w:rsidR="0007651A" w:rsidRPr="00EF243D" w:rsidRDefault="0007651A" w:rsidP="0007651A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lastRenderedPageBreak/>
              <w:t>9. Индикатори за измама според длъжността на</w:t>
            </w:r>
            <w:r w:rsidRPr="00EF243D">
              <w:rPr>
                <w:sz w:val="16"/>
                <w:szCs w:val="16"/>
              </w:rPr>
              <w:t xml:space="preserve"> </w:t>
            </w:r>
            <w:r w:rsidRPr="00EF243D">
              <w:rPr>
                <w:b/>
                <w:sz w:val="16"/>
                <w:szCs w:val="16"/>
              </w:rPr>
              <w:t>извършителите и сферата на извършване</w:t>
            </w:r>
          </w:p>
          <w:p w14:paraId="66D1523A" w14:textId="77777777" w:rsidR="0007651A" w:rsidRPr="007655B8" w:rsidRDefault="0007651A" w:rsidP="0007651A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u w:val="single"/>
              </w:rPr>
              <w:t>9</w:t>
            </w:r>
            <w:r w:rsidRPr="007655B8">
              <w:rPr>
                <w:sz w:val="16"/>
                <w:szCs w:val="16"/>
              </w:rPr>
              <w:t xml:space="preserve">.1. </w:t>
            </w:r>
            <w:r w:rsidRPr="007655B8">
              <w:rPr>
                <w:sz w:val="16"/>
                <w:szCs w:val="16"/>
                <w:lang w:val="bg-BG"/>
              </w:rPr>
              <w:t>О</w:t>
            </w:r>
            <w:r w:rsidRPr="007655B8">
              <w:rPr>
                <w:sz w:val="16"/>
                <w:szCs w:val="16"/>
              </w:rPr>
              <w:t>тнасящи се до служителите</w:t>
            </w:r>
          </w:p>
          <w:p w14:paraId="074C5656" w14:textId="2278D1A9" w:rsidR="0007651A" w:rsidRPr="00C074E5" w:rsidRDefault="0007651A" w:rsidP="0007651A">
            <w:pPr>
              <w:spacing w:before="0" w:after="0"/>
              <w:rPr>
                <w:sz w:val="16"/>
                <w:szCs w:val="16"/>
              </w:rPr>
            </w:pPr>
            <w:r w:rsidRPr="00C074E5">
              <w:rPr>
                <w:sz w:val="16"/>
                <w:szCs w:val="16"/>
              </w:rPr>
              <w:t>9.1.1. високо текучество на персонала;</w:t>
            </w:r>
          </w:p>
          <w:p w14:paraId="1698DDDD" w14:textId="77777777" w:rsidR="0007651A" w:rsidRPr="00C074E5" w:rsidRDefault="0007651A" w:rsidP="0007651A">
            <w:pPr>
              <w:spacing w:before="0" w:after="0"/>
              <w:rPr>
                <w:sz w:val="16"/>
                <w:szCs w:val="16"/>
              </w:rPr>
            </w:pPr>
            <w:r w:rsidRPr="00C074E5">
              <w:rPr>
                <w:sz w:val="16"/>
                <w:szCs w:val="16"/>
              </w:rPr>
              <w:t>9.1.2. липса на разделение на задълженията в рискова област</w:t>
            </w:r>
          </w:p>
          <w:p w14:paraId="43B5E001" w14:textId="77777777" w:rsidR="0007651A" w:rsidRPr="00C074E5" w:rsidRDefault="0007651A" w:rsidP="0007651A">
            <w:pPr>
              <w:spacing w:before="0" w:after="0"/>
              <w:rPr>
                <w:sz w:val="16"/>
                <w:szCs w:val="16"/>
              </w:rPr>
            </w:pPr>
            <w:r w:rsidRPr="007655B8">
              <w:rPr>
                <w:sz w:val="16"/>
                <w:szCs w:val="16"/>
              </w:rPr>
              <w:t>9.2.</w:t>
            </w:r>
            <w:r w:rsidRPr="007655B8">
              <w:rPr>
                <w:sz w:val="16"/>
                <w:szCs w:val="16"/>
                <w:lang w:val="bg-BG"/>
              </w:rPr>
              <w:t>В</w:t>
            </w:r>
            <w:r w:rsidRPr="007655B8">
              <w:rPr>
                <w:sz w:val="16"/>
                <w:szCs w:val="16"/>
              </w:rPr>
              <w:t xml:space="preserve"> областта на поръчките/активите</w:t>
            </w:r>
          </w:p>
          <w:p w14:paraId="335F5BEF" w14:textId="77777777" w:rsidR="0007651A" w:rsidRPr="00EF243D" w:rsidRDefault="0007651A" w:rsidP="0007651A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 xml:space="preserve">9.2.1 </w:t>
            </w:r>
            <w:r w:rsidRPr="00EF243D">
              <w:rPr>
                <w:sz w:val="16"/>
                <w:szCs w:val="16"/>
              </w:rPr>
              <w:t>плащане на доставчик, който не присъства в списъка на одобрените доставчици;</w:t>
            </w:r>
          </w:p>
          <w:p w14:paraId="6C56AF65" w14:textId="77777777" w:rsidR="0007651A" w:rsidRPr="00EF243D" w:rsidRDefault="0007651A" w:rsidP="0007651A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 xml:space="preserve">9.2.2 </w:t>
            </w:r>
            <w:r w:rsidRPr="00EF243D">
              <w:rPr>
                <w:sz w:val="16"/>
                <w:szCs w:val="16"/>
              </w:rPr>
              <w:t>доставчици, които нямат реален адрес.</w:t>
            </w:r>
          </w:p>
        </w:tc>
        <w:tc>
          <w:tcPr>
            <w:tcW w:w="2371" w:type="dxa"/>
          </w:tcPr>
          <w:p w14:paraId="5493B225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41262A68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7035A002" w14:textId="77777777" w:rsidR="0007651A" w:rsidRPr="00EF243D" w:rsidRDefault="0007651A" w:rsidP="0007651A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44870D3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</w:tcPr>
          <w:p w14:paraId="7A1D317B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07651A" w:rsidRPr="00EF243D" w14:paraId="241ED7A1" w14:textId="77777777" w:rsidTr="00E46B70">
        <w:tc>
          <w:tcPr>
            <w:tcW w:w="631" w:type="dxa"/>
            <w:shd w:val="clear" w:color="auto" w:fill="FFFF00"/>
          </w:tcPr>
          <w:p w14:paraId="1AA200D6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369" w:type="dxa"/>
            <w:gridSpan w:val="5"/>
            <w:shd w:val="clear" w:color="auto" w:fill="FFFF00"/>
          </w:tcPr>
          <w:p w14:paraId="5406CE22" w14:textId="77777777" w:rsidR="0007651A" w:rsidRPr="00EF243D" w:rsidRDefault="0007651A" w:rsidP="0007651A">
            <w:pPr>
              <w:spacing w:before="0" w:after="0"/>
              <w:jc w:val="center"/>
              <w:rPr>
                <w:sz w:val="16"/>
                <w:szCs w:val="16"/>
                <w:lang w:val="bg-BG"/>
              </w:rPr>
            </w:pPr>
            <w:r w:rsidRPr="00EF243D">
              <w:rPr>
                <w:b/>
                <w:sz w:val="20"/>
                <w:lang w:val="bg-BG" w:eastAsia="en-US"/>
              </w:rPr>
              <w:t>Финализиране проверките на експертно ниво</w:t>
            </w:r>
          </w:p>
        </w:tc>
      </w:tr>
      <w:tr w:rsidR="0007651A" w:rsidRPr="00EF243D" w14:paraId="2EF37EFE" w14:textId="77777777" w:rsidTr="00143648">
        <w:trPr>
          <w:trHeight w:val="791"/>
        </w:trPr>
        <w:tc>
          <w:tcPr>
            <w:tcW w:w="631" w:type="dxa"/>
          </w:tcPr>
          <w:p w14:paraId="4E42F6D5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7A041DD2" w14:textId="77777777" w:rsidR="0007651A" w:rsidRPr="00EF243D" w:rsidRDefault="0007651A" w:rsidP="0007651A">
            <w:pPr>
              <w:spacing w:before="0" w:after="0"/>
              <w:jc w:val="left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Налице е необходимост от изискване на допълнителна информация от крайния получател, която </w:t>
            </w:r>
            <w:r>
              <w:rPr>
                <w:sz w:val="18"/>
                <w:szCs w:val="18"/>
                <w:lang w:val="bg-BG"/>
              </w:rPr>
              <w:t xml:space="preserve">при получаване </w:t>
            </w:r>
            <w:r w:rsidRPr="00EF243D">
              <w:rPr>
                <w:sz w:val="18"/>
                <w:szCs w:val="18"/>
                <w:lang w:val="bg-BG"/>
              </w:rPr>
              <w:t>е анализирана и взета предвид</w:t>
            </w:r>
          </w:p>
          <w:p w14:paraId="0AF8F655" w14:textId="77777777" w:rsidR="0007651A" w:rsidRPr="00EF243D" w:rsidRDefault="0007651A" w:rsidP="0007651A">
            <w:pPr>
              <w:spacing w:before="0" w:after="0"/>
              <w:jc w:val="left"/>
              <w:rPr>
                <w:sz w:val="18"/>
                <w:szCs w:val="18"/>
                <w:lang w:val="bg-BG"/>
              </w:rPr>
            </w:pPr>
          </w:p>
          <w:p w14:paraId="0C0EC3DE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Прилагат се </w:t>
            </w:r>
            <w:proofErr w:type="spellStart"/>
            <w:r w:rsidRPr="00EF243D">
              <w:rPr>
                <w:i/>
                <w:sz w:val="16"/>
                <w:szCs w:val="16"/>
                <w:lang w:val="bg-BG" w:eastAsia="en-US"/>
              </w:rPr>
              <w:t>съотносимите</w:t>
            </w:r>
            <w:proofErr w:type="spellEnd"/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 към получената информация контроли от настоящия КЛ</w:t>
            </w:r>
          </w:p>
        </w:tc>
        <w:tc>
          <w:tcPr>
            <w:tcW w:w="2371" w:type="dxa"/>
          </w:tcPr>
          <w:p w14:paraId="2D7CDCD6" w14:textId="77777777" w:rsidR="0007651A" w:rsidRPr="00EF243D" w:rsidRDefault="0007651A" w:rsidP="0007651A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1770" w:type="dxa"/>
          </w:tcPr>
          <w:p w14:paraId="2A30D8A2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714CA7F5" w14:textId="77777777" w:rsidTr="00143648">
        <w:tc>
          <w:tcPr>
            <w:tcW w:w="631" w:type="dxa"/>
          </w:tcPr>
          <w:p w14:paraId="4E5B9C55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2B893C5A" w14:textId="50B210AC" w:rsidR="0007651A" w:rsidRPr="00EF243D" w:rsidRDefault="0007651A" w:rsidP="0007651A">
            <w:pPr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Налице е необходимост от връщане на ФТО за корекция. Решението за връщане на </w:t>
            </w:r>
            <w:r>
              <w:rPr>
                <w:sz w:val="18"/>
                <w:szCs w:val="18"/>
                <w:lang w:val="bg-BG"/>
              </w:rPr>
              <w:t>ФТО</w:t>
            </w:r>
            <w:r w:rsidRPr="00EF243D">
              <w:rPr>
                <w:sz w:val="18"/>
                <w:szCs w:val="18"/>
                <w:lang w:val="bg-BG"/>
              </w:rPr>
              <w:t xml:space="preserve"> за корекция е съгласувано с началник на отдел</w:t>
            </w:r>
          </w:p>
        </w:tc>
        <w:tc>
          <w:tcPr>
            <w:tcW w:w="2371" w:type="dxa"/>
          </w:tcPr>
          <w:p w14:paraId="4ADD0982" w14:textId="77777777" w:rsidR="0007651A" w:rsidRPr="00EF243D" w:rsidRDefault="0007651A" w:rsidP="0007651A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1770" w:type="dxa"/>
          </w:tcPr>
          <w:p w14:paraId="1CC29EA4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1CEA3711" w14:textId="77777777" w:rsidTr="00143648">
        <w:trPr>
          <w:trHeight w:val="848"/>
        </w:trPr>
        <w:tc>
          <w:tcPr>
            <w:tcW w:w="631" w:type="dxa"/>
          </w:tcPr>
          <w:p w14:paraId="24D44C8E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</w:tcPr>
          <w:p w14:paraId="7F89A272" w14:textId="5A3677E4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Въз основа на всички извършени проверки се предлага ФТО:</w:t>
            </w:r>
          </w:p>
          <w:p w14:paraId="5E29FED3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•</w:t>
            </w:r>
            <w:r w:rsidRPr="00EF243D">
              <w:rPr>
                <w:sz w:val="18"/>
                <w:szCs w:val="18"/>
                <w:lang w:val="bg-BG"/>
              </w:rPr>
              <w:tab/>
            </w:r>
            <w:r>
              <w:rPr>
                <w:sz w:val="18"/>
                <w:szCs w:val="18"/>
                <w:lang w:val="bg-BG"/>
              </w:rPr>
              <w:t xml:space="preserve">да бъде </w:t>
            </w:r>
            <w:r w:rsidRPr="00EF243D">
              <w:rPr>
                <w:sz w:val="18"/>
                <w:szCs w:val="18"/>
                <w:lang w:val="bg-BG"/>
              </w:rPr>
              <w:t xml:space="preserve">одобрен </w:t>
            </w:r>
          </w:p>
          <w:p w14:paraId="09670D7A" w14:textId="348E1F2D" w:rsidR="0007651A" w:rsidRPr="00EF243D" w:rsidRDefault="0007651A" w:rsidP="0007651A">
            <w:pPr>
              <w:spacing w:before="0" w:after="0"/>
              <w:rPr>
                <w:sz w:val="20"/>
                <w:lang w:val="ru-RU" w:eastAsia="fr-FR"/>
              </w:rPr>
            </w:pPr>
            <w:r w:rsidRPr="00EF243D">
              <w:rPr>
                <w:sz w:val="18"/>
                <w:szCs w:val="18"/>
                <w:lang w:val="bg-BG"/>
              </w:rPr>
              <w:t>•</w:t>
            </w:r>
            <w:r w:rsidRPr="00EF243D">
              <w:rPr>
                <w:sz w:val="18"/>
                <w:szCs w:val="18"/>
                <w:lang w:val="bg-BG"/>
              </w:rPr>
              <w:tab/>
            </w:r>
            <w:r>
              <w:rPr>
                <w:sz w:val="18"/>
                <w:szCs w:val="18"/>
                <w:lang w:val="bg-BG"/>
              </w:rPr>
              <w:t>да бъде върнат за корекция.</w:t>
            </w:r>
          </w:p>
        </w:tc>
        <w:tc>
          <w:tcPr>
            <w:tcW w:w="2371" w:type="dxa"/>
          </w:tcPr>
          <w:p w14:paraId="517CC6A1" w14:textId="77777777" w:rsidR="0007651A" w:rsidRPr="00EF243D" w:rsidRDefault="0007651A" w:rsidP="0007651A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47E38F06" w14:textId="1A2C2E1C" w:rsidR="0007651A" w:rsidRPr="00EF243D" w:rsidRDefault="0007651A" w:rsidP="0007651A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1770" w:type="dxa"/>
          </w:tcPr>
          <w:p w14:paraId="7FF2B3D7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5DD2B100" w14:textId="77777777" w:rsidTr="00143648">
        <w:tc>
          <w:tcPr>
            <w:tcW w:w="631" w:type="dxa"/>
          </w:tcPr>
          <w:p w14:paraId="34AEE95E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</w:tcPr>
          <w:p w14:paraId="353B96A3" w14:textId="2608F1D1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0E6D8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Извършен е преглед </w:t>
            </w:r>
            <w:r w:rsidRPr="002E7026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от дирекция „ЦКЗ“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</w:t>
            </w:r>
            <w:r w:rsidRPr="000E6D8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на отчетения напредък в изпълнението на заложените показатели за етапите и целите по инвестицията, в т.ч. и за напредъка по общите показатели, зеления и дигиталния принос на инвестициите и равнището на социалните разходи </w:t>
            </w:r>
          </w:p>
        </w:tc>
        <w:tc>
          <w:tcPr>
            <w:tcW w:w="2371" w:type="dxa"/>
          </w:tcPr>
          <w:p w14:paraId="4A0EBCBD" w14:textId="4031AA9B" w:rsidR="0007651A" w:rsidRPr="00EF243D" w:rsidRDefault="0007651A" w:rsidP="0007651A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70" w:type="dxa"/>
          </w:tcPr>
          <w:p w14:paraId="326B6A1D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30A1BC20" w14:textId="77777777" w:rsidTr="00143648">
        <w:tc>
          <w:tcPr>
            <w:tcW w:w="631" w:type="dxa"/>
          </w:tcPr>
          <w:p w14:paraId="4752401F" w14:textId="77777777" w:rsidR="0007651A" w:rsidRPr="00EF243D" w:rsidRDefault="0007651A" w:rsidP="000765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</w:tcPr>
          <w:p w14:paraId="718F8B71" w14:textId="2E623C5D" w:rsidR="0007651A" w:rsidRDefault="0007651A" w:rsidP="0007651A">
            <w:pPr>
              <w:spacing w:before="0" w:after="0"/>
              <w:rPr>
                <w:i/>
                <w:sz w:val="16"/>
                <w:szCs w:val="16"/>
                <w:lang w:val="bg-BG" w:eastAsia="en-US"/>
              </w:rPr>
            </w:pPr>
            <w:r w:rsidRPr="00EF243D">
              <w:rPr>
                <w:sz w:val="18"/>
                <w:szCs w:val="18"/>
                <w:lang w:val="bg-BG"/>
              </w:rPr>
              <w:t>Прилага към настоящия КЛ списък с етапи</w:t>
            </w:r>
            <w:r>
              <w:rPr>
                <w:sz w:val="18"/>
                <w:szCs w:val="18"/>
                <w:lang w:val="bg-BG"/>
              </w:rPr>
              <w:t>те</w:t>
            </w:r>
            <w:r w:rsidRPr="00EF243D">
              <w:rPr>
                <w:sz w:val="18"/>
                <w:szCs w:val="18"/>
                <w:lang w:val="bg-BG"/>
              </w:rPr>
              <w:t xml:space="preserve"> и целите, които могат да бъдат </w:t>
            </w:r>
            <w:r>
              <w:rPr>
                <w:sz w:val="18"/>
                <w:szCs w:val="18"/>
                <w:lang w:val="bg-BG"/>
              </w:rPr>
              <w:t>включени</w:t>
            </w:r>
            <w:r w:rsidRPr="00EF243D">
              <w:rPr>
                <w:sz w:val="18"/>
                <w:szCs w:val="18"/>
                <w:lang w:val="bg-BG"/>
              </w:rPr>
              <w:t xml:space="preserve"> в Искане за плащане към ЕК като изпълнени, заедно с </w:t>
            </w:r>
            <w:r w:rsidRPr="0088624C">
              <w:rPr>
                <w:sz w:val="18"/>
                <w:szCs w:val="18"/>
                <w:lang w:val="bg-BG" w:eastAsia="en-US"/>
              </w:rPr>
              <w:t xml:space="preserve">Придружително писмо за изпълнени етапи и цели, </w:t>
            </w:r>
            <w:r>
              <w:rPr>
                <w:sz w:val="18"/>
                <w:szCs w:val="18"/>
                <w:lang w:val="bg-BG" w:eastAsia="en-US"/>
              </w:rPr>
              <w:t xml:space="preserve"> Приложение 6А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2AE56C62" w14:textId="77777777" w:rsidR="0007651A" w:rsidRPr="00EF243D" w:rsidRDefault="0007651A" w:rsidP="0007651A">
            <w:pPr>
              <w:spacing w:before="0" w:after="0"/>
              <w:rPr>
                <w:sz w:val="18"/>
                <w:szCs w:val="18"/>
                <w:lang w:val="bg-BG"/>
              </w:rPr>
            </w:pPr>
          </w:p>
        </w:tc>
        <w:tc>
          <w:tcPr>
            <w:tcW w:w="2371" w:type="dxa"/>
          </w:tcPr>
          <w:p w14:paraId="3E7BBF99" w14:textId="77777777" w:rsidR="0007651A" w:rsidRPr="00EF243D" w:rsidRDefault="0007651A" w:rsidP="0007651A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1770" w:type="dxa"/>
          </w:tcPr>
          <w:p w14:paraId="2C721BD0" w14:textId="77777777" w:rsidR="0007651A" w:rsidRPr="00EF243D" w:rsidRDefault="0007651A" w:rsidP="000765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7651A" w:rsidRPr="00EF243D" w14:paraId="68B4D187" w14:textId="77777777" w:rsidTr="00E46B70">
        <w:trPr>
          <w:trHeight w:val="1133"/>
        </w:trPr>
        <w:tc>
          <w:tcPr>
            <w:tcW w:w="631" w:type="dxa"/>
            <w:shd w:val="clear" w:color="auto" w:fill="FFFF00"/>
          </w:tcPr>
          <w:p w14:paraId="47BAEEFE" w14:textId="77777777" w:rsidR="0007651A" w:rsidRPr="00EF243D" w:rsidRDefault="0007651A" w:rsidP="0007651A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  <w:tc>
          <w:tcPr>
            <w:tcW w:w="8369" w:type="dxa"/>
            <w:gridSpan w:val="5"/>
            <w:shd w:val="clear" w:color="auto" w:fill="FFFF00"/>
          </w:tcPr>
          <w:p w14:paraId="696F582B" w14:textId="5D8A3C54" w:rsidR="0007651A" w:rsidRPr="00EF243D" w:rsidRDefault="0007651A" w:rsidP="0007651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Приключване на Етап 1 и предаване на началник на отдел</w:t>
            </w:r>
            <w:r>
              <w:rPr>
                <w:b/>
                <w:sz w:val="20"/>
                <w:lang w:val="bg-BG" w:eastAsia="en-US"/>
              </w:rPr>
              <w:t>/служител с контролни функции</w:t>
            </w:r>
          </w:p>
          <w:p w14:paraId="6F9657EA" w14:textId="77777777" w:rsidR="0007651A" w:rsidRPr="00EF243D" w:rsidRDefault="0007651A" w:rsidP="0007651A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75B7943B" w14:textId="77777777" w:rsidR="0007651A" w:rsidRPr="00EF243D" w:rsidRDefault="0007651A" w:rsidP="0007651A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1EBE8EC0" w14:textId="1B394A5E" w:rsidR="0007651A" w:rsidRPr="00EF243D" w:rsidRDefault="0007651A" w:rsidP="0007651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Дата: –––––/–––––––/––––––––г.       Проверяващ експерт (Име и подпис)</w:t>
            </w:r>
          </w:p>
          <w:p w14:paraId="0F772435" w14:textId="7FE6C88B" w:rsidR="0007651A" w:rsidRPr="00EF243D" w:rsidRDefault="0007651A" w:rsidP="0007651A">
            <w:pPr>
              <w:spacing w:before="0" w:after="0"/>
              <w:ind w:left="3600" w:hanging="38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</w:tr>
    </w:tbl>
    <w:p w14:paraId="07AB9083" w14:textId="77777777" w:rsidR="00F96D9D" w:rsidRPr="00EF243D" w:rsidRDefault="00F96D9D" w:rsidP="00893D73">
      <w:pPr>
        <w:spacing w:before="0" w:after="0"/>
        <w:rPr>
          <w:b/>
          <w:sz w:val="20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7547"/>
      </w:tblGrid>
      <w:tr w:rsidR="00F96D9D" w:rsidRPr="00EF243D" w14:paraId="6108D380" w14:textId="77777777" w:rsidTr="0081620E">
        <w:trPr>
          <w:trHeight w:val="314"/>
        </w:trPr>
        <w:tc>
          <w:tcPr>
            <w:tcW w:w="9068" w:type="dxa"/>
            <w:gridSpan w:val="2"/>
          </w:tcPr>
          <w:p w14:paraId="5BD3A25E" w14:textId="77777777" w:rsidR="00F96D9D" w:rsidRPr="00EF243D" w:rsidRDefault="00F96D9D" w:rsidP="00980BE0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1</w:t>
            </w:r>
          </w:p>
        </w:tc>
      </w:tr>
      <w:tr w:rsidR="00FA772C" w:rsidRPr="00EF243D" w14:paraId="13899F4C" w14:textId="77777777" w:rsidTr="0081620E">
        <w:trPr>
          <w:trHeight w:val="728"/>
        </w:trPr>
        <w:tc>
          <w:tcPr>
            <w:tcW w:w="1512" w:type="dxa"/>
          </w:tcPr>
          <w:p w14:paraId="2AA6D029" w14:textId="77777777" w:rsidR="00FA772C" w:rsidRPr="00EF243D" w:rsidRDefault="00FA772C" w:rsidP="00F96D9D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556" w:type="dxa"/>
          </w:tcPr>
          <w:p w14:paraId="5C8C75A2" w14:textId="77777777" w:rsidR="00FA772C" w:rsidRPr="00EF243D" w:rsidRDefault="00FA772C" w:rsidP="00F96D9D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1885F159" w14:textId="77777777" w:rsidR="00F96D9D" w:rsidRPr="00EF243D" w:rsidRDefault="00F96D9D" w:rsidP="00893D73">
      <w:pPr>
        <w:spacing w:before="0" w:after="0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936EA5" w:rsidRPr="00EF243D" w14:paraId="46449B65" w14:textId="77777777" w:rsidTr="00C4316F">
        <w:tc>
          <w:tcPr>
            <w:tcW w:w="9108" w:type="dxa"/>
            <w:gridSpan w:val="4"/>
            <w:shd w:val="clear" w:color="auto" w:fill="FFFF00"/>
          </w:tcPr>
          <w:p w14:paraId="6588A591" w14:textId="55F31272" w:rsidR="00936EA5" w:rsidRPr="00EF243D" w:rsidRDefault="00936EA5" w:rsidP="000666B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2 – Проверки на </w:t>
            </w:r>
            <w:r w:rsidR="00935FE3" w:rsidRPr="00EF243D">
              <w:rPr>
                <w:b/>
                <w:sz w:val="20"/>
                <w:lang w:val="bg-BG" w:eastAsia="en-US"/>
              </w:rPr>
              <w:t>началник отдел</w:t>
            </w:r>
          </w:p>
        </w:tc>
      </w:tr>
      <w:tr w:rsidR="0050003D" w:rsidRPr="00EF243D" w14:paraId="3CAA7263" w14:textId="77777777" w:rsidTr="00462DDA">
        <w:tc>
          <w:tcPr>
            <w:tcW w:w="6858" w:type="dxa"/>
            <w:gridSpan w:val="3"/>
          </w:tcPr>
          <w:p w14:paraId="510A44DC" w14:textId="6453D780" w:rsidR="0050003D" w:rsidRPr="00EF243D" w:rsidRDefault="0050003D" w:rsidP="000666B1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0666B1">
              <w:rPr>
                <w:b/>
                <w:sz w:val="20"/>
                <w:lang w:val="bg-BG" w:eastAsia="en-US"/>
              </w:rPr>
              <w:t>3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 дни </w:t>
            </w:r>
          </w:p>
        </w:tc>
        <w:tc>
          <w:tcPr>
            <w:tcW w:w="2250" w:type="dxa"/>
          </w:tcPr>
          <w:p w14:paraId="12009D97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263E7F64" w14:textId="77777777" w:rsidTr="00462DDA">
        <w:tc>
          <w:tcPr>
            <w:tcW w:w="6858" w:type="dxa"/>
            <w:gridSpan w:val="3"/>
          </w:tcPr>
          <w:p w14:paraId="71F31335" w14:textId="77777777" w:rsidR="0050003D" w:rsidRPr="00EF243D" w:rsidRDefault="0050003D" w:rsidP="00F96D9D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1534D0E4" w14:textId="77777777" w:rsidR="0050003D" w:rsidRPr="00EF243D" w:rsidRDefault="0050003D" w:rsidP="00F96D9D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462DDA" w:rsidRPr="00EF243D" w14:paraId="400F4E46" w14:textId="77777777" w:rsidTr="00371AB6">
        <w:trPr>
          <w:trHeight w:val="508"/>
        </w:trPr>
        <w:tc>
          <w:tcPr>
            <w:tcW w:w="826" w:type="dxa"/>
          </w:tcPr>
          <w:p w14:paraId="46A9DA85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lastRenderedPageBreak/>
              <w:t>Контрола №</w:t>
            </w:r>
          </w:p>
        </w:tc>
        <w:tc>
          <w:tcPr>
            <w:tcW w:w="4134" w:type="dxa"/>
          </w:tcPr>
          <w:p w14:paraId="7D310D2F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5DD3C15A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1FAD8E83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6040F1E2" w14:textId="50B9F5E2" w:rsidR="00462DDA" w:rsidRPr="00EF243D" w:rsidRDefault="008D02FE" w:rsidP="00610EF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Началник на отде</w:t>
            </w:r>
            <w:r w:rsidR="00795473">
              <w:rPr>
                <w:b/>
                <w:sz w:val="20"/>
                <w:lang w:val="bg-BG" w:eastAsia="en-US"/>
              </w:rPr>
              <w:t>л/</w:t>
            </w:r>
            <w:r w:rsidR="00103DF7">
              <w:rPr>
                <w:b/>
                <w:sz w:val="20"/>
                <w:lang w:val="bg-BG" w:eastAsia="en-US"/>
              </w:rPr>
              <w:t xml:space="preserve">служител </w:t>
            </w:r>
            <w:r w:rsidR="00610EF3">
              <w:rPr>
                <w:b/>
                <w:sz w:val="20"/>
                <w:lang w:val="bg-BG" w:eastAsia="en-US"/>
              </w:rPr>
              <w:t>с</w:t>
            </w:r>
            <w:r w:rsidR="00103DF7">
              <w:rPr>
                <w:b/>
                <w:sz w:val="20"/>
                <w:lang w:val="bg-BG" w:eastAsia="en-US"/>
              </w:rPr>
              <w:t xml:space="preserve"> </w:t>
            </w:r>
            <w:r w:rsidR="00610EF3">
              <w:rPr>
                <w:b/>
                <w:sz w:val="20"/>
                <w:lang w:val="bg-BG" w:eastAsia="en-US"/>
              </w:rPr>
              <w:t>контролни функции</w:t>
            </w:r>
          </w:p>
        </w:tc>
        <w:tc>
          <w:tcPr>
            <w:tcW w:w="2250" w:type="dxa"/>
          </w:tcPr>
          <w:p w14:paraId="368C5114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0003D" w:rsidRPr="00EF243D" w14:paraId="3D5D1AF6" w14:textId="77777777" w:rsidTr="00462DDA">
        <w:trPr>
          <w:trHeight w:val="341"/>
        </w:trPr>
        <w:tc>
          <w:tcPr>
            <w:tcW w:w="826" w:type="dxa"/>
            <w:shd w:val="clear" w:color="auto" w:fill="FFFF00"/>
          </w:tcPr>
          <w:p w14:paraId="263A9D63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31B49D28" w14:textId="77777777" w:rsidR="0050003D" w:rsidRPr="00EF243D" w:rsidRDefault="00462DDA" w:rsidP="00462DD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 на ФТО</w:t>
            </w:r>
          </w:p>
        </w:tc>
        <w:tc>
          <w:tcPr>
            <w:tcW w:w="2250" w:type="dxa"/>
            <w:shd w:val="clear" w:color="auto" w:fill="FFFF00"/>
          </w:tcPr>
          <w:p w14:paraId="78FDD83A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C54943" w:rsidRPr="00EF243D" w14:paraId="6632A7AD" w14:textId="77777777" w:rsidTr="00D45651">
        <w:trPr>
          <w:trHeight w:val="704"/>
        </w:trPr>
        <w:tc>
          <w:tcPr>
            <w:tcW w:w="826" w:type="dxa"/>
          </w:tcPr>
          <w:p w14:paraId="37E02CCE" w14:textId="77777777" w:rsidR="00C54943" w:rsidRPr="00EF243D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3A1B8" w14:textId="77777777" w:rsidR="00C54943" w:rsidRPr="00EF243D" w:rsidRDefault="00C54943" w:rsidP="00C5494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Всички контролни дейности по предходния етап са извършени</w:t>
            </w:r>
            <w:r w:rsidRPr="00EF243D">
              <w:rPr>
                <w:sz w:val="18"/>
                <w:szCs w:val="18"/>
                <w:lang w:val="bg-BG" w:eastAsia="en-US"/>
              </w:rPr>
              <w:tab/>
            </w:r>
          </w:p>
        </w:tc>
        <w:tc>
          <w:tcPr>
            <w:tcW w:w="1898" w:type="dxa"/>
          </w:tcPr>
          <w:p w14:paraId="27FFE33E" w14:textId="77777777" w:rsidR="00C54943" w:rsidRPr="00EF243D" w:rsidRDefault="00C54943" w:rsidP="00C5494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1EBD7B5F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4943" w:rsidRPr="00EF243D" w14:paraId="42474260" w14:textId="77777777" w:rsidTr="00D45651">
        <w:trPr>
          <w:trHeight w:val="704"/>
        </w:trPr>
        <w:tc>
          <w:tcPr>
            <w:tcW w:w="826" w:type="dxa"/>
          </w:tcPr>
          <w:p w14:paraId="40579295" w14:textId="77777777" w:rsidR="00C54943" w:rsidRPr="00EF243D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F25D5" w14:textId="091AB233" w:rsidR="00C54943" w:rsidRPr="00EF243D" w:rsidRDefault="000666B1" w:rsidP="000666B1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Извършва преглед на коментарите и предложенията от предходния етап</w:t>
            </w:r>
            <w:r w:rsidR="00C54943" w:rsidRPr="00EF243D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898" w:type="dxa"/>
          </w:tcPr>
          <w:p w14:paraId="467B5610" w14:textId="77777777" w:rsidR="00C54943" w:rsidRPr="00EF243D" w:rsidRDefault="00C54943" w:rsidP="00C5494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4A17D0E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4943" w:rsidRPr="00EF243D" w14:paraId="107C66F4" w14:textId="77777777" w:rsidTr="007655B8">
        <w:trPr>
          <w:trHeight w:val="854"/>
        </w:trPr>
        <w:tc>
          <w:tcPr>
            <w:tcW w:w="826" w:type="dxa"/>
          </w:tcPr>
          <w:p w14:paraId="42CA30DF" w14:textId="77777777" w:rsidR="00C54943" w:rsidRPr="00EF243D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1A63D" w14:textId="77777777" w:rsidR="004D7617" w:rsidRPr="00EF243D" w:rsidRDefault="004D7617" w:rsidP="008954E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На база на резултатите от извършените проверки: </w:t>
            </w:r>
          </w:p>
          <w:p w14:paraId="5D135A16" w14:textId="77777777" w:rsidR="004D7617" w:rsidRPr="00EF243D" w:rsidRDefault="004D7617" w:rsidP="008954E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4A73D55C" w14:textId="603312DC" w:rsidR="00C54943" w:rsidRPr="00EF243D" w:rsidRDefault="00C84F2B" w:rsidP="004D7617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o</w:t>
            </w:r>
            <w:r w:rsidR="008954E2" w:rsidRPr="00EF243D">
              <w:rPr>
                <w:sz w:val="18"/>
                <w:szCs w:val="18"/>
                <w:lang w:val="bg-BG" w:eastAsia="en-US"/>
              </w:rPr>
              <w:t>добрява ФТО</w:t>
            </w:r>
          </w:p>
          <w:p w14:paraId="58CCFC51" w14:textId="77777777" w:rsidR="008954E2" w:rsidRPr="00EF243D" w:rsidRDefault="00DB09B2" w:rsidP="004D7617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връща ФТО за корекции</w:t>
            </w:r>
          </w:p>
        </w:tc>
        <w:tc>
          <w:tcPr>
            <w:tcW w:w="1898" w:type="dxa"/>
          </w:tcPr>
          <w:p w14:paraId="4AF89DB8" w14:textId="77777777" w:rsidR="00C54943" w:rsidRPr="00EF243D" w:rsidRDefault="00C54943" w:rsidP="00C5494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0722736B" w14:textId="226774F0" w:rsidR="008954E2" w:rsidRPr="00EF243D" w:rsidRDefault="008954E2" w:rsidP="00C84F2B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4FB29148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D486C" w:rsidRPr="00EF243D" w14:paraId="71010E67" w14:textId="77777777" w:rsidTr="00D45651">
        <w:trPr>
          <w:trHeight w:val="704"/>
        </w:trPr>
        <w:tc>
          <w:tcPr>
            <w:tcW w:w="826" w:type="dxa"/>
          </w:tcPr>
          <w:p w14:paraId="0F86526B" w14:textId="77777777" w:rsidR="002D486C" w:rsidRPr="00EF243D" w:rsidRDefault="002D486C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49A0E" w14:textId="77777777" w:rsidR="002D486C" w:rsidRPr="00EF243D" w:rsidRDefault="002D486C" w:rsidP="008954E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2D486C">
              <w:rPr>
                <w:sz w:val="18"/>
                <w:szCs w:val="18"/>
                <w:lang w:val="bg-BG" w:eastAsia="en-US"/>
              </w:rPr>
              <w:t>За установеното двойно финансиране на разходи е изготвено становище, което съответства на клаузите в споразумението с КП относно възстановяване на надплатени суми и за което КП ще бъде уведомен.</w:t>
            </w:r>
          </w:p>
        </w:tc>
        <w:tc>
          <w:tcPr>
            <w:tcW w:w="1898" w:type="dxa"/>
          </w:tcPr>
          <w:p w14:paraId="4466D3FE" w14:textId="77777777" w:rsidR="002D486C" w:rsidRPr="002D486C" w:rsidRDefault="002D486C" w:rsidP="002D486C">
            <w:pPr>
              <w:jc w:val="center"/>
              <w:rPr>
                <w:sz w:val="28"/>
                <w:lang w:val="bg-BG"/>
              </w:rPr>
            </w:pPr>
            <w:r w:rsidRPr="002D486C">
              <w:rPr>
                <w:sz w:val="28"/>
                <w:lang w:val="bg-BG"/>
              </w:rPr>
              <w:sym w:font="Wingdings 2" w:char="F0A3"/>
            </w:r>
          </w:p>
          <w:p w14:paraId="37DF86FF" w14:textId="77777777" w:rsidR="002D486C" w:rsidRPr="00EF243D" w:rsidRDefault="002D486C" w:rsidP="00C54943">
            <w:pPr>
              <w:jc w:val="center"/>
              <w:rPr>
                <w:sz w:val="28"/>
                <w:lang w:val="bg-BG"/>
              </w:rPr>
            </w:pPr>
          </w:p>
        </w:tc>
        <w:tc>
          <w:tcPr>
            <w:tcW w:w="2250" w:type="dxa"/>
          </w:tcPr>
          <w:p w14:paraId="154AC8AB" w14:textId="77777777" w:rsidR="002D486C" w:rsidRPr="00EF243D" w:rsidRDefault="002D486C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D7A79" w:rsidRPr="00EF243D" w14:paraId="7B3D733B" w14:textId="77777777" w:rsidTr="00D45651">
        <w:trPr>
          <w:trHeight w:val="704"/>
        </w:trPr>
        <w:tc>
          <w:tcPr>
            <w:tcW w:w="826" w:type="dxa"/>
          </w:tcPr>
          <w:p w14:paraId="4ADBFD4F" w14:textId="77777777" w:rsidR="00DD7A79" w:rsidRPr="00EF243D" w:rsidRDefault="00DD7A79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9D140" w14:textId="6985D718" w:rsidR="005C5EF9" w:rsidRPr="00496301" w:rsidRDefault="00DD7A79" w:rsidP="00403A9C">
            <w:pPr>
              <w:spacing w:before="0" w:after="0"/>
              <w:rPr>
                <w:i/>
                <w:sz w:val="16"/>
                <w:szCs w:val="16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Одобрява предложения списък с етапи </w:t>
            </w:r>
            <w:r w:rsidR="00BC2B84" w:rsidRPr="00EF243D">
              <w:rPr>
                <w:sz w:val="18"/>
                <w:szCs w:val="18"/>
                <w:lang w:val="bg-BG" w:eastAsia="en-US"/>
              </w:rPr>
              <w:t xml:space="preserve">и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цели, които могат да бъдат докладвани в </w:t>
            </w:r>
            <w:r w:rsidR="000B7366" w:rsidRPr="00EF243D">
              <w:rPr>
                <w:sz w:val="18"/>
                <w:szCs w:val="18"/>
                <w:lang w:val="bg-BG" w:eastAsia="en-US"/>
              </w:rPr>
              <w:t xml:space="preserve">Искане </w:t>
            </w:r>
            <w:r w:rsidRPr="00EF243D">
              <w:rPr>
                <w:sz w:val="18"/>
                <w:szCs w:val="18"/>
                <w:lang w:val="bg-BG" w:eastAsia="en-US"/>
              </w:rPr>
              <w:t>за плащане към ЕК като изпълнени</w:t>
            </w:r>
            <w:r w:rsidR="00A8324D" w:rsidRPr="00EF243D">
              <w:rPr>
                <w:sz w:val="18"/>
                <w:szCs w:val="18"/>
                <w:lang w:val="bg-BG"/>
              </w:rPr>
              <w:t xml:space="preserve"> заедно с </w:t>
            </w:r>
            <w:r w:rsidR="00A8324D" w:rsidRPr="0088624C">
              <w:rPr>
                <w:sz w:val="18"/>
                <w:szCs w:val="18"/>
                <w:lang w:val="bg-BG" w:eastAsia="en-US"/>
              </w:rPr>
              <w:t>Придружително</w:t>
            </w:r>
            <w:r w:rsidR="002A7AD9">
              <w:rPr>
                <w:sz w:val="18"/>
                <w:szCs w:val="18"/>
                <w:lang w:val="bg-BG" w:eastAsia="en-US"/>
              </w:rPr>
              <w:t>то</w:t>
            </w:r>
            <w:r w:rsidR="00A8324D" w:rsidRPr="0088624C">
              <w:rPr>
                <w:sz w:val="18"/>
                <w:szCs w:val="18"/>
                <w:lang w:val="bg-BG" w:eastAsia="en-US"/>
              </w:rPr>
              <w:t xml:space="preserve"> писмо за изпълнени етапи и цели, </w:t>
            </w:r>
            <w:r w:rsidR="00A8324D">
              <w:rPr>
                <w:sz w:val="18"/>
                <w:szCs w:val="18"/>
                <w:lang w:val="bg-BG" w:eastAsia="en-US"/>
              </w:rPr>
              <w:t xml:space="preserve"> Приложение 6А</w:t>
            </w:r>
          </w:p>
        </w:tc>
        <w:tc>
          <w:tcPr>
            <w:tcW w:w="1898" w:type="dxa"/>
          </w:tcPr>
          <w:p w14:paraId="08AD75B2" w14:textId="77777777" w:rsidR="00DD7A79" w:rsidRPr="00EF243D" w:rsidRDefault="00DD7A79" w:rsidP="00C5494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188E172" w14:textId="77777777" w:rsidR="00DD7A79" w:rsidRPr="00EF243D" w:rsidRDefault="00DD7A79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11FF" w:rsidRPr="00EF243D" w14:paraId="4299AD20" w14:textId="77777777" w:rsidTr="00C511FF">
        <w:trPr>
          <w:trHeight w:val="1304"/>
        </w:trPr>
        <w:tc>
          <w:tcPr>
            <w:tcW w:w="826" w:type="dxa"/>
            <w:shd w:val="clear" w:color="auto" w:fill="FFFF00"/>
          </w:tcPr>
          <w:p w14:paraId="7F7A8DB3" w14:textId="77777777" w:rsidR="00C511FF" w:rsidRPr="00EF243D" w:rsidRDefault="00C511FF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1B9B0DBB" w14:textId="2AF23378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Приключване на Етап 2 и предаване на Проверяващ експерт за финализиране на процеса по проверка на ФТО</w:t>
            </w:r>
            <w:r w:rsidR="00103DF7">
              <w:rPr>
                <w:b/>
                <w:sz w:val="20"/>
                <w:lang w:val="bg-BG" w:eastAsia="en-US"/>
              </w:rPr>
              <w:t xml:space="preserve"> на КП</w:t>
            </w:r>
          </w:p>
          <w:p w14:paraId="266A8299" w14:textId="777777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5F20DBE1" w14:textId="777777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 w:rsidR="008D02FE" w:rsidRPr="00EF243D">
              <w:rPr>
                <w:b/>
                <w:sz w:val="20"/>
                <w:lang w:val="bg-BG" w:eastAsia="en-US"/>
              </w:rPr>
              <w:t>Началник на отдел</w:t>
            </w:r>
          </w:p>
          <w:p w14:paraId="0AA03EB4" w14:textId="77777777" w:rsidR="00C511FF" w:rsidRPr="00EF243D" w:rsidRDefault="00C511FF" w:rsidP="00C511FF">
            <w:pPr>
              <w:spacing w:before="0" w:after="0"/>
              <w:ind w:left="360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  <w:p w14:paraId="40922B73" w14:textId="77777777" w:rsidR="00C511FF" w:rsidRPr="00EF243D" w:rsidRDefault="00C511FF" w:rsidP="00F96D9D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</w:p>
        </w:tc>
      </w:tr>
    </w:tbl>
    <w:p w14:paraId="1C937001" w14:textId="77777777" w:rsidR="0050003D" w:rsidRPr="00EF243D" w:rsidRDefault="0050003D" w:rsidP="00893D73">
      <w:pPr>
        <w:spacing w:before="0" w:after="0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7"/>
        <w:gridCol w:w="7642"/>
      </w:tblGrid>
      <w:tr w:rsidR="00F96D9D" w:rsidRPr="00EF243D" w14:paraId="34B3DE69" w14:textId="77777777" w:rsidTr="0081620E">
        <w:trPr>
          <w:trHeight w:val="233"/>
        </w:trPr>
        <w:tc>
          <w:tcPr>
            <w:tcW w:w="9150" w:type="dxa"/>
            <w:gridSpan w:val="2"/>
          </w:tcPr>
          <w:p w14:paraId="5F3CA5DC" w14:textId="77777777" w:rsidR="00F96D9D" w:rsidRPr="00EF243D" w:rsidRDefault="00F96D9D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2</w:t>
            </w:r>
          </w:p>
        </w:tc>
      </w:tr>
      <w:tr w:rsidR="004D5830" w:rsidRPr="00EF243D" w14:paraId="3990FC61" w14:textId="77777777" w:rsidTr="0081620E">
        <w:trPr>
          <w:trHeight w:val="780"/>
        </w:trPr>
        <w:tc>
          <w:tcPr>
            <w:tcW w:w="1478" w:type="dxa"/>
          </w:tcPr>
          <w:p w14:paraId="736834CA" w14:textId="77777777" w:rsidR="004D5830" w:rsidRPr="00EF243D" w:rsidRDefault="004D5830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7FBE10A1" w14:textId="77777777" w:rsidR="004D5830" w:rsidRPr="00EF243D" w:rsidRDefault="004D5830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464E9BA9" w14:textId="77777777" w:rsidR="00063E9B" w:rsidRPr="00EF243D" w:rsidRDefault="00063E9B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8637" w:type="dxa"/>
        <w:tblLayout w:type="fixed"/>
        <w:tblLook w:val="01E0" w:firstRow="1" w:lastRow="1" w:firstColumn="1" w:lastColumn="1" w:noHBand="0" w:noVBand="0"/>
      </w:tblPr>
      <w:tblGrid>
        <w:gridCol w:w="792"/>
        <w:gridCol w:w="3909"/>
        <w:gridCol w:w="1802"/>
        <w:gridCol w:w="2134"/>
      </w:tblGrid>
      <w:tr w:rsidR="00936EA5" w:rsidRPr="00EF243D" w14:paraId="046F93F9" w14:textId="77777777" w:rsidTr="007655B8">
        <w:tc>
          <w:tcPr>
            <w:tcW w:w="8637" w:type="dxa"/>
            <w:gridSpan w:val="4"/>
            <w:shd w:val="clear" w:color="auto" w:fill="FFFF00"/>
          </w:tcPr>
          <w:p w14:paraId="50B68094" w14:textId="28AD3D90" w:rsidR="00936EA5" w:rsidRPr="00EF243D" w:rsidRDefault="00936EA5" w:rsidP="000E2172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3 – Финализиране </w:t>
            </w:r>
          </w:p>
        </w:tc>
      </w:tr>
      <w:tr w:rsidR="00C61929" w:rsidRPr="00EF243D" w14:paraId="373CAB16" w14:textId="77777777" w:rsidTr="007655B8">
        <w:tc>
          <w:tcPr>
            <w:tcW w:w="6503" w:type="dxa"/>
            <w:gridSpan w:val="3"/>
          </w:tcPr>
          <w:p w14:paraId="478C61A4" w14:textId="77777777" w:rsidR="00C61929" w:rsidRPr="00EF243D" w:rsidRDefault="00C61929" w:rsidP="00235AC5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235AC5">
              <w:rPr>
                <w:b/>
                <w:sz w:val="20"/>
                <w:lang w:val="bg-BG" w:eastAsia="en-US"/>
              </w:rPr>
              <w:t>1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 работ</w:t>
            </w:r>
            <w:r w:rsidR="00235AC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 д</w:t>
            </w:r>
            <w:r w:rsidR="00235AC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</w:t>
            </w:r>
          </w:p>
        </w:tc>
        <w:tc>
          <w:tcPr>
            <w:tcW w:w="2134" w:type="dxa"/>
          </w:tcPr>
          <w:p w14:paraId="6F8AB488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C61929" w:rsidRPr="00EF243D" w14:paraId="731279C1" w14:textId="77777777" w:rsidTr="007655B8">
        <w:tc>
          <w:tcPr>
            <w:tcW w:w="6503" w:type="dxa"/>
            <w:gridSpan w:val="3"/>
          </w:tcPr>
          <w:p w14:paraId="2D7C3134" w14:textId="191F9548" w:rsidR="00C61929" w:rsidRPr="00EF243D" w:rsidRDefault="00C61929" w:rsidP="000E2172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134" w:type="dxa"/>
          </w:tcPr>
          <w:p w14:paraId="107852F0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C61929" w:rsidRPr="00EF243D" w14:paraId="14BDF66D" w14:textId="77777777" w:rsidTr="007655B8">
        <w:trPr>
          <w:trHeight w:val="704"/>
        </w:trPr>
        <w:tc>
          <w:tcPr>
            <w:tcW w:w="792" w:type="dxa"/>
          </w:tcPr>
          <w:p w14:paraId="26D5E6A3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3909" w:type="dxa"/>
          </w:tcPr>
          <w:p w14:paraId="76FDC910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01176074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78DBFC82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02" w:type="dxa"/>
          </w:tcPr>
          <w:p w14:paraId="2A72F42D" w14:textId="6BAEA812" w:rsidR="00C61929" w:rsidRPr="00EF243D" w:rsidRDefault="00C61929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</w:tc>
        <w:tc>
          <w:tcPr>
            <w:tcW w:w="2134" w:type="dxa"/>
          </w:tcPr>
          <w:p w14:paraId="170E2569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C61929" w:rsidRPr="00EF243D" w14:paraId="48ED79E2" w14:textId="77777777" w:rsidTr="007655B8">
        <w:trPr>
          <w:trHeight w:val="341"/>
        </w:trPr>
        <w:tc>
          <w:tcPr>
            <w:tcW w:w="792" w:type="dxa"/>
            <w:shd w:val="clear" w:color="auto" w:fill="FFFF00"/>
          </w:tcPr>
          <w:p w14:paraId="56A37FCC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5711" w:type="dxa"/>
            <w:gridSpan w:val="2"/>
            <w:shd w:val="clear" w:color="auto" w:fill="FFFF00"/>
          </w:tcPr>
          <w:p w14:paraId="596AAAE5" w14:textId="77777777" w:rsidR="00C61929" w:rsidRPr="00EF243D" w:rsidRDefault="009A285E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Последващи действия</w:t>
            </w:r>
          </w:p>
        </w:tc>
        <w:tc>
          <w:tcPr>
            <w:tcW w:w="2134" w:type="dxa"/>
            <w:shd w:val="clear" w:color="auto" w:fill="FFFF00"/>
          </w:tcPr>
          <w:p w14:paraId="6C2B01B5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0666B1" w:rsidRPr="00EF243D" w14:paraId="089E721A" w14:textId="77777777" w:rsidTr="007655B8">
        <w:trPr>
          <w:trHeight w:val="626"/>
        </w:trPr>
        <w:tc>
          <w:tcPr>
            <w:tcW w:w="792" w:type="dxa"/>
          </w:tcPr>
          <w:p w14:paraId="424E0BA7" w14:textId="77777777" w:rsidR="000666B1" w:rsidRPr="00EF243D" w:rsidRDefault="000666B1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1D6F7" w14:textId="09B27D5A" w:rsidR="000666B1" w:rsidRPr="00EF243D" w:rsidRDefault="000666B1" w:rsidP="0063306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Актуализира статуса на проверения ФТО в системата ИС</w:t>
            </w:r>
            <w:r w:rsidR="00584915">
              <w:rPr>
                <w:sz w:val="18"/>
                <w:szCs w:val="18"/>
                <w:lang w:val="bg-BG" w:eastAsia="en-US"/>
              </w:rPr>
              <w:t xml:space="preserve"> за </w:t>
            </w:r>
            <w:r w:rsidR="001E536D">
              <w:rPr>
                <w:sz w:val="18"/>
                <w:szCs w:val="18"/>
                <w:lang w:val="bg-BG" w:eastAsia="en-US"/>
              </w:rPr>
              <w:t>П</w:t>
            </w:r>
            <w:r w:rsidRPr="00EF243D">
              <w:rPr>
                <w:sz w:val="18"/>
                <w:szCs w:val="18"/>
                <w:lang w:val="bg-BG" w:eastAsia="en-US"/>
              </w:rPr>
              <w:t>ВУ</w:t>
            </w:r>
            <w:r>
              <w:rPr>
                <w:sz w:val="18"/>
                <w:szCs w:val="18"/>
                <w:lang w:val="bg-BG" w:eastAsia="en-US"/>
              </w:rPr>
              <w:t xml:space="preserve"> и ф</w:t>
            </w:r>
            <w:r w:rsidRPr="00EF243D">
              <w:rPr>
                <w:sz w:val="18"/>
                <w:szCs w:val="18"/>
                <w:lang w:val="bg-BG" w:eastAsia="en-US"/>
              </w:rPr>
              <w:t>инализира проверката</w:t>
            </w:r>
          </w:p>
        </w:tc>
        <w:tc>
          <w:tcPr>
            <w:tcW w:w="1802" w:type="dxa"/>
          </w:tcPr>
          <w:p w14:paraId="78409EA3" w14:textId="77777777" w:rsidR="000666B1" w:rsidRPr="00EF243D" w:rsidRDefault="000666B1" w:rsidP="00D4565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134" w:type="dxa"/>
          </w:tcPr>
          <w:p w14:paraId="6212DC68" w14:textId="77777777" w:rsidR="000666B1" w:rsidRPr="00EF243D" w:rsidRDefault="000666B1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2027F323" w14:textId="77777777" w:rsidTr="007655B8">
        <w:trPr>
          <w:trHeight w:val="626"/>
        </w:trPr>
        <w:tc>
          <w:tcPr>
            <w:tcW w:w="792" w:type="dxa"/>
          </w:tcPr>
          <w:p w14:paraId="418C0DA3" w14:textId="77777777" w:rsidR="00C61929" w:rsidRPr="00EF243D" w:rsidRDefault="00C61929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3F6EA" w14:textId="1F7F96B3" w:rsidR="00C61929" w:rsidRPr="00EF243D" w:rsidRDefault="00AD752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Организира изпращането на Уведомление до крайния получател за </w:t>
            </w:r>
            <w:r w:rsidR="00633066">
              <w:rPr>
                <w:sz w:val="18"/>
                <w:szCs w:val="18"/>
                <w:lang w:val="bg-BG" w:eastAsia="en-US"/>
              </w:rPr>
              <w:t xml:space="preserve">резултата от проверката на </w:t>
            </w:r>
            <w:r w:rsidRPr="00EF243D">
              <w:rPr>
                <w:sz w:val="18"/>
                <w:szCs w:val="18"/>
                <w:lang w:val="bg-BG" w:eastAsia="en-US"/>
              </w:rPr>
              <w:t>ФТО</w:t>
            </w:r>
            <w:r w:rsidR="00633066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802" w:type="dxa"/>
          </w:tcPr>
          <w:p w14:paraId="0E543A8A" w14:textId="77777777" w:rsidR="00C61929" w:rsidRPr="00EF243D" w:rsidRDefault="00C61929" w:rsidP="00D4565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134" w:type="dxa"/>
          </w:tcPr>
          <w:p w14:paraId="50567734" w14:textId="77777777" w:rsidR="00C61929" w:rsidRPr="00EF243D" w:rsidRDefault="00C61929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19F87380" w14:textId="77777777" w:rsidTr="007655B8">
        <w:trPr>
          <w:trHeight w:val="710"/>
        </w:trPr>
        <w:tc>
          <w:tcPr>
            <w:tcW w:w="792" w:type="dxa"/>
          </w:tcPr>
          <w:p w14:paraId="7BA53995" w14:textId="77777777" w:rsidR="00C61929" w:rsidRPr="00EF243D" w:rsidRDefault="00C61929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F0FB4" w14:textId="7CC522EC" w:rsidR="005A02BC" w:rsidRPr="00EF243D" w:rsidRDefault="005A02BC" w:rsidP="0058491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5A02BC">
              <w:rPr>
                <w:sz w:val="18"/>
                <w:szCs w:val="18"/>
                <w:lang w:val="bg-BG" w:eastAsia="en-US"/>
              </w:rPr>
              <w:t>Всички документи от извършената проверка на настоящия ФТО са на</w:t>
            </w:r>
            <w:r>
              <w:rPr>
                <w:sz w:val="18"/>
                <w:szCs w:val="18"/>
                <w:lang w:val="bg-BG" w:eastAsia="en-US"/>
              </w:rPr>
              <w:t>лични в електронното досие на проекта</w:t>
            </w:r>
            <w:r w:rsidRPr="005A02BC">
              <w:rPr>
                <w:sz w:val="18"/>
                <w:szCs w:val="18"/>
                <w:lang w:val="bg-BG" w:eastAsia="en-US"/>
              </w:rPr>
              <w:t xml:space="preserve"> в ИС</w:t>
            </w:r>
            <w:r w:rsidR="00584915">
              <w:rPr>
                <w:sz w:val="18"/>
                <w:szCs w:val="18"/>
                <w:lang w:val="bg-BG" w:eastAsia="en-US"/>
              </w:rPr>
              <w:t xml:space="preserve"> за </w:t>
            </w:r>
            <w:r w:rsidR="001E536D">
              <w:rPr>
                <w:sz w:val="18"/>
                <w:szCs w:val="18"/>
                <w:lang w:val="bg-BG" w:eastAsia="en-US"/>
              </w:rPr>
              <w:t>П</w:t>
            </w:r>
            <w:r w:rsidRPr="005A02BC">
              <w:rPr>
                <w:sz w:val="18"/>
                <w:szCs w:val="18"/>
                <w:lang w:val="bg-BG" w:eastAsia="en-US"/>
              </w:rPr>
              <w:t>ВУ</w:t>
            </w:r>
            <w:r w:rsidRPr="005A02BC" w:rsidDel="005A02BC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802" w:type="dxa"/>
          </w:tcPr>
          <w:p w14:paraId="4D2A288F" w14:textId="77777777" w:rsidR="00C61929" w:rsidRPr="00EF243D" w:rsidRDefault="00C61929" w:rsidP="00D4565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134" w:type="dxa"/>
          </w:tcPr>
          <w:p w14:paraId="6562CA51" w14:textId="77777777" w:rsidR="00C61929" w:rsidRPr="00EF243D" w:rsidRDefault="00C61929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1C9B1197" w14:textId="77777777" w:rsidTr="007655B8">
        <w:trPr>
          <w:trHeight w:val="764"/>
        </w:trPr>
        <w:tc>
          <w:tcPr>
            <w:tcW w:w="792" w:type="dxa"/>
            <w:shd w:val="clear" w:color="auto" w:fill="FFFF00"/>
          </w:tcPr>
          <w:p w14:paraId="6B73A274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7845" w:type="dxa"/>
            <w:gridSpan w:val="3"/>
            <w:shd w:val="clear" w:color="auto" w:fill="FFFF00"/>
          </w:tcPr>
          <w:p w14:paraId="4E2C3BBE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11FCCEC1" w14:textId="57C815C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</w:t>
            </w:r>
            <w:r w:rsidR="00914B90" w:rsidRPr="00EF243D">
              <w:rPr>
                <w:b/>
                <w:sz w:val="20"/>
                <w:lang w:val="en-US" w:eastAsia="en-US"/>
              </w:rPr>
              <w:t xml:space="preserve"> 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914B90" w:rsidRPr="00EF243D">
              <w:rPr>
                <w:b/>
                <w:sz w:val="20"/>
                <w:lang w:val="en-US" w:eastAsia="en-US"/>
              </w:rPr>
              <w:t xml:space="preserve">         </w:t>
            </w:r>
            <w:r w:rsidR="00AD7524"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  <w:p w14:paraId="2A9476B7" w14:textId="77777777" w:rsidR="00C61929" w:rsidRPr="00EF243D" w:rsidRDefault="00C61929" w:rsidP="00914B90">
            <w:pPr>
              <w:spacing w:before="0" w:after="0"/>
              <w:ind w:left="432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</w:tc>
      </w:tr>
    </w:tbl>
    <w:p w14:paraId="03FE8FCC" w14:textId="77777777" w:rsidR="00C61929" w:rsidRPr="00EF243D" w:rsidRDefault="00C61929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7"/>
        <w:gridCol w:w="7642"/>
      </w:tblGrid>
      <w:tr w:rsidR="00D37E92" w:rsidRPr="00EF243D" w14:paraId="28A4AE83" w14:textId="77777777" w:rsidTr="00980BE0">
        <w:trPr>
          <w:trHeight w:val="269"/>
        </w:trPr>
        <w:tc>
          <w:tcPr>
            <w:tcW w:w="9150" w:type="dxa"/>
            <w:gridSpan w:val="2"/>
          </w:tcPr>
          <w:p w14:paraId="57DF3297" w14:textId="77777777" w:rsidR="00D37E92" w:rsidRPr="00EF243D" w:rsidRDefault="00D37E92" w:rsidP="00D37E92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3</w:t>
            </w:r>
          </w:p>
        </w:tc>
      </w:tr>
      <w:tr w:rsidR="00D37E92" w:rsidRPr="00EF243D" w14:paraId="08D28DA5" w14:textId="77777777" w:rsidTr="00980BE0">
        <w:trPr>
          <w:trHeight w:val="962"/>
        </w:trPr>
        <w:tc>
          <w:tcPr>
            <w:tcW w:w="1478" w:type="dxa"/>
          </w:tcPr>
          <w:p w14:paraId="50C7A165" w14:textId="77777777" w:rsidR="00D37E92" w:rsidRPr="00EF243D" w:rsidRDefault="00D37E92" w:rsidP="00D45651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15877650" w14:textId="77777777" w:rsidR="00D37E92" w:rsidRPr="00EF243D" w:rsidRDefault="00D37E92" w:rsidP="00D45651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6E8691A1" w14:textId="77777777" w:rsidR="00B012A2" w:rsidRPr="00EF243D" w:rsidRDefault="00B012A2" w:rsidP="005E36D0">
      <w:pPr>
        <w:spacing w:before="0" w:after="0"/>
        <w:jc w:val="left"/>
        <w:rPr>
          <w:b/>
          <w:sz w:val="20"/>
          <w:lang w:val="bg-BG"/>
        </w:rPr>
      </w:pPr>
    </w:p>
    <w:sectPr w:rsidR="00B012A2" w:rsidRPr="00EF243D" w:rsidSect="00C1458F">
      <w:headerReference w:type="default" r:id="rId8"/>
      <w:footerReference w:type="even" r:id="rId9"/>
      <w:footerReference w:type="default" r:id="rId10"/>
      <w:pgSz w:w="11907" w:h="16839" w:code="9"/>
      <w:pgMar w:top="426" w:right="1418" w:bottom="142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A04C9" w14:textId="77777777" w:rsidR="0088624C" w:rsidRDefault="0088624C">
      <w:r>
        <w:separator/>
      </w:r>
    </w:p>
  </w:endnote>
  <w:endnote w:type="continuationSeparator" w:id="0">
    <w:p w14:paraId="33FEFD82" w14:textId="77777777" w:rsidR="0088624C" w:rsidRDefault="0088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B73BE" w14:textId="77777777" w:rsidR="0088624C" w:rsidRDefault="008862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5E3FAB2" w14:textId="77777777" w:rsidR="0088624C" w:rsidRDefault="008862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BF1E0" w14:textId="5A5F72FD" w:rsidR="0088624C" w:rsidRDefault="008862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6D40">
      <w:rPr>
        <w:rStyle w:val="PageNumber"/>
        <w:noProof/>
      </w:rPr>
      <w:t>10</w:t>
    </w:r>
    <w:r>
      <w:rPr>
        <w:rStyle w:val="PageNumber"/>
      </w:rPr>
      <w:fldChar w:fldCharType="end"/>
    </w:r>
    <w:r>
      <w:rPr>
        <w:rFonts w:ascii="Arial" w:hAnsi="Arial" w:cs="Arial"/>
        <w:b/>
        <w:sz w:val="48"/>
      </w:rPr>
      <w:tab/>
    </w:r>
  </w:p>
  <w:p w14:paraId="48FB1091" w14:textId="77777777" w:rsidR="0088624C" w:rsidRDefault="0088624C">
    <w:pPr>
      <w:pStyle w:val="Footer"/>
      <w:framePr w:wrap="around" w:vAnchor="text" w:hAnchor="margin" w:xAlign="center" w:y="1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ab/>
    </w:r>
    <w:r w:rsidR="00196D40">
      <w:fldChar w:fldCharType="begin"/>
    </w:r>
    <w:r w:rsidR="00196D40">
      <w:instrText xml:space="preserve"> DOCPROPERTY "Classification" \* MERGEFORMAT </w:instrText>
    </w:r>
    <w:r w:rsidR="00196D40">
      <w:fldChar w:fldCharType="separate"/>
    </w:r>
    <w:r>
      <w:t xml:space="preserve"> </w:t>
    </w:r>
    <w:r w:rsidR="00196D40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1A222" w14:textId="77777777" w:rsidR="0088624C" w:rsidRDefault="0088624C">
      <w:r>
        <w:separator/>
      </w:r>
    </w:p>
  </w:footnote>
  <w:footnote w:type="continuationSeparator" w:id="0">
    <w:p w14:paraId="210F7770" w14:textId="77777777" w:rsidR="0088624C" w:rsidRDefault="0088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431" w:type="dxa"/>
      <w:tblLayout w:type="fixed"/>
      <w:tblLook w:val="04A0" w:firstRow="1" w:lastRow="0" w:firstColumn="1" w:lastColumn="0" w:noHBand="0" w:noVBand="1"/>
    </w:tblPr>
    <w:tblGrid>
      <w:gridCol w:w="2923"/>
      <w:gridCol w:w="2114"/>
      <w:gridCol w:w="2412"/>
      <w:gridCol w:w="1612"/>
    </w:tblGrid>
    <w:tr w:rsidR="0088624C" w14:paraId="2B4382D3" w14:textId="77777777" w:rsidTr="007655B8">
      <w:trPr>
        <w:trHeight w:val="560"/>
      </w:trPr>
      <w:tc>
        <w:tcPr>
          <w:tcW w:w="2974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14FA76EF" w14:textId="3E2A39A6" w:rsidR="0088624C" w:rsidRDefault="0088624C" w:rsidP="00DD4A20">
          <w:pPr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603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67B17268" w14:textId="552C2AE3" w:rsidR="0088624C" w:rsidRPr="00DD4A20" w:rsidRDefault="0088624C" w:rsidP="0037359A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Приложение 10А КЛ за проверка от ДНФ на ФТО на КП </w:t>
          </w:r>
        </w:p>
      </w:tc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1D7EF9D8" w14:textId="53D60AD2" w:rsidR="0088624C" w:rsidRDefault="0088624C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3</w:t>
          </w:r>
        </w:p>
      </w:tc>
    </w:tr>
    <w:tr w:rsidR="0088624C" w14:paraId="1E7D3B31" w14:textId="77777777" w:rsidTr="007655B8">
      <w:trPr>
        <w:trHeight w:val="272"/>
      </w:trPr>
      <w:tc>
        <w:tcPr>
          <w:tcW w:w="2974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7FEAAB3" w14:textId="77777777" w:rsidR="0088624C" w:rsidRDefault="0088624C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215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FE76AE5" w14:textId="6EB24369" w:rsidR="0088624C" w:rsidRDefault="0088624C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Версия : 1</w:t>
          </w:r>
        </w:p>
      </w:tc>
      <w:tc>
        <w:tcPr>
          <w:tcW w:w="2453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4BFCB32D" w14:textId="56EF1DAF" w:rsidR="0088624C" w:rsidRPr="00196D40" w:rsidRDefault="0088624C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Дата: </w:t>
          </w:r>
          <w:r w:rsidR="00196D40"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юни 2022</w:t>
          </w:r>
        </w:p>
      </w:tc>
      <w:tc>
        <w:tcPr>
          <w:tcW w:w="1638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7292F9" w14:textId="4E574052" w:rsidR="0088624C" w:rsidRDefault="0088624C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196D40">
            <w:rPr>
              <w:rFonts w:ascii="Bookman Old Style" w:hAnsi="Bookman Old Style"/>
              <w:b/>
              <w:noProof/>
              <w:color w:val="808080"/>
              <w:sz w:val="18"/>
            </w:rPr>
            <w:t>10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196D40">
            <w:rPr>
              <w:rFonts w:ascii="Bookman Old Style" w:hAnsi="Bookman Old Style"/>
              <w:b/>
              <w:noProof/>
              <w:color w:val="808080"/>
              <w:sz w:val="18"/>
            </w:rPr>
            <w:t>10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45548D62" w14:textId="77777777" w:rsidR="0088624C" w:rsidRDefault="0088624C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C58"/>
    <w:multiLevelType w:val="hybridMultilevel"/>
    <w:tmpl w:val="160665A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342E8B"/>
    <w:multiLevelType w:val="hybridMultilevel"/>
    <w:tmpl w:val="8F8A1D3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E7DFD"/>
    <w:multiLevelType w:val="hybridMultilevel"/>
    <w:tmpl w:val="459CEA3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6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7" w15:restartNumberingAfterBreak="0">
    <w:nsid w:val="0CA3050B"/>
    <w:multiLevelType w:val="hybridMultilevel"/>
    <w:tmpl w:val="CE82C9D8"/>
    <w:lvl w:ilvl="0" w:tplc="AA0E76E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D6440"/>
    <w:multiLevelType w:val="hybridMultilevel"/>
    <w:tmpl w:val="835E2898"/>
    <w:lvl w:ilvl="0" w:tplc="E7C4EB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F0029A0"/>
    <w:multiLevelType w:val="hybridMultilevel"/>
    <w:tmpl w:val="55F05A5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4" w15:restartNumberingAfterBreak="0">
    <w:nsid w:val="126F6A41"/>
    <w:multiLevelType w:val="hybridMultilevel"/>
    <w:tmpl w:val="1B08879E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0A118A"/>
    <w:multiLevelType w:val="hybridMultilevel"/>
    <w:tmpl w:val="FED25A00"/>
    <w:lvl w:ilvl="0" w:tplc="0402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6" w15:restartNumberingAfterBreak="0">
    <w:nsid w:val="13986707"/>
    <w:multiLevelType w:val="hybridMultilevel"/>
    <w:tmpl w:val="6E4E2622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8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1D1734E3"/>
    <w:multiLevelType w:val="hybridMultilevel"/>
    <w:tmpl w:val="AEFCB096"/>
    <w:lvl w:ilvl="0" w:tplc="D6F044FA">
      <w:start w:val="1"/>
      <w:numFmt w:val="decimal"/>
      <w:lvlText w:val="%1."/>
      <w:lvlJc w:val="center"/>
      <w:pPr>
        <w:ind w:left="12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14" w:hanging="360"/>
      </w:pPr>
    </w:lvl>
    <w:lvl w:ilvl="2" w:tplc="0402001B" w:tentative="1">
      <w:start w:val="1"/>
      <w:numFmt w:val="lowerRoman"/>
      <w:lvlText w:val="%3."/>
      <w:lvlJc w:val="right"/>
      <w:pPr>
        <w:ind w:left="2734" w:hanging="180"/>
      </w:pPr>
    </w:lvl>
    <w:lvl w:ilvl="3" w:tplc="0402000F" w:tentative="1">
      <w:start w:val="1"/>
      <w:numFmt w:val="decimal"/>
      <w:lvlText w:val="%4."/>
      <w:lvlJc w:val="left"/>
      <w:pPr>
        <w:ind w:left="3454" w:hanging="360"/>
      </w:pPr>
    </w:lvl>
    <w:lvl w:ilvl="4" w:tplc="04020019" w:tentative="1">
      <w:start w:val="1"/>
      <w:numFmt w:val="lowerLetter"/>
      <w:lvlText w:val="%5."/>
      <w:lvlJc w:val="left"/>
      <w:pPr>
        <w:ind w:left="4174" w:hanging="360"/>
      </w:pPr>
    </w:lvl>
    <w:lvl w:ilvl="5" w:tplc="0402001B" w:tentative="1">
      <w:start w:val="1"/>
      <w:numFmt w:val="lowerRoman"/>
      <w:lvlText w:val="%6."/>
      <w:lvlJc w:val="right"/>
      <w:pPr>
        <w:ind w:left="4894" w:hanging="180"/>
      </w:pPr>
    </w:lvl>
    <w:lvl w:ilvl="6" w:tplc="0402000F" w:tentative="1">
      <w:start w:val="1"/>
      <w:numFmt w:val="decimal"/>
      <w:lvlText w:val="%7."/>
      <w:lvlJc w:val="left"/>
      <w:pPr>
        <w:ind w:left="5614" w:hanging="360"/>
      </w:pPr>
    </w:lvl>
    <w:lvl w:ilvl="7" w:tplc="04020019" w:tentative="1">
      <w:start w:val="1"/>
      <w:numFmt w:val="lowerLetter"/>
      <w:lvlText w:val="%8."/>
      <w:lvlJc w:val="left"/>
      <w:pPr>
        <w:ind w:left="6334" w:hanging="360"/>
      </w:pPr>
    </w:lvl>
    <w:lvl w:ilvl="8" w:tplc="0402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1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E363C7B"/>
    <w:multiLevelType w:val="hybridMultilevel"/>
    <w:tmpl w:val="EAF66C8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4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5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6750918"/>
    <w:multiLevelType w:val="hybridMultilevel"/>
    <w:tmpl w:val="FD6827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9" w15:restartNumberingAfterBreak="0">
    <w:nsid w:val="35CB5CBB"/>
    <w:multiLevelType w:val="hybridMultilevel"/>
    <w:tmpl w:val="4E823486"/>
    <w:lvl w:ilvl="0" w:tplc="371A331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9BB7BE5"/>
    <w:multiLevelType w:val="hybridMultilevel"/>
    <w:tmpl w:val="B34C022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2" w15:restartNumberingAfterBreak="0">
    <w:nsid w:val="3DF22C97"/>
    <w:multiLevelType w:val="hybridMultilevel"/>
    <w:tmpl w:val="A14C556E"/>
    <w:lvl w:ilvl="0" w:tplc="0402000F">
      <w:start w:val="1"/>
      <w:numFmt w:val="decimal"/>
      <w:lvlText w:val="%1."/>
      <w:lvlJc w:val="left"/>
      <w:pPr>
        <w:ind w:left="761" w:hanging="360"/>
      </w:pPr>
    </w:lvl>
    <w:lvl w:ilvl="1" w:tplc="04020019" w:tentative="1">
      <w:start w:val="1"/>
      <w:numFmt w:val="lowerLetter"/>
      <w:lvlText w:val="%2."/>
      <w:lvlJc w:val="left"/>
      <w:pPr>
        <w:ind w:left="1481" w:hanging="360"/>
      </w:pPr>
    </w:lvl>
    <w:lvl w:ilvl="2" w:tplc="0402001B" w:tentative="1">
      <w:start w:val="1"/>
      <w:numFmt w:val="lowerRoman"/>
      <w:lvlText w:val="%3."/>
      <w:lvlJc w:val="right"/>
      <w:pPr>
        <w:ind w:left="2201" w:hanging="180"/>
      </w:pPr>
    </w:lvl>
    <w:lvl w:ilvl="3" w:tplc="0402000F" w:tentative="1">
      <w:start w:val="1"/>
      <w:numFmt w:val="decimal"/>
      <w:lvlText w:val="%4."/>
      <w:lvlJc w:val="left"/>
      <w:pPr>
        <w:ind w:left="2921" w:hanging="360"/>
      </w:pPr>
    </w:lvl>
    <w:lvl w:ilvl="4" w:tplc="04020019" w:tentative="1">
      <w:start w:val="1"/>
      <w:numFmt w:val="lowerLetter"/>
      <w:lvlText w:val="%5."/>
      <w:lvlJc w:val="left"/>
      <w:pPr>
        <w:ind w:left="3641" w:hanging="360"/>
      </w:pPr>
    </w:lvl>
    <w:lvl w:ilvl="5" w:tplc="0402001B" w:tentative="1">
      <w:start w:val="1"/>
      <w:numFmt w:val="lowerRoman"/>
      <w:lvlText w:val="%6."/>
      <w:lvlJc w:val="right"/>
      <w:pPr>
        <w:ind w:left="4361" w:hanging="180"/>
      </w:pPr>
    </w:lvl>
    <w:lvl w:ilvl="6" w:tplc="0402000F" w:tentative="1">
      <w:start w:val="1"/>
      <w:numFmt w:val="decimal"/>
      <w:lvlText w:val="%7."/>
      <w:lvlJc w:val="left"/>
      <w:pPr>
        <w:ind w:left="5081" w:hanging="360"/>
      </w:pPr>
    </w:lvl>
    <w:lvl w:ilvl="7" w:tplc="04020019" w:tentative="1">
      <w:start w:val="1"/>
      <w:numFmt w:val="lowerLetter"/>
      <w:lvlText w:val="%8."/>
      <w:lvlJc w:val="left"/>
      <w:pPr>
        <w:ind w:left="5801" w:hanging="360"/>
      </w:pPr>
    </w:lvl>
    <w:lvl w:ilvl="8" w:tplc="0402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3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4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0F64FFB"/>
    <w:multiLevelType w:val="hybridMultilevel"/>
    <w:tmpl w:val="182E1412"/>
    <w:lvl w:ilvl="0" w:tplc="0402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43AA1140"/>
    <w:multiLevelType w:val="hybridMultilevel"/>
    <w:tmpl w:val="0B807450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4E557CD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8" w15:restartNumberingAfterBreak="0">
    <w:nsid w:val="45EA750B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9" w15:restartNumberingAfterBreak="0">
    <w:nsid w:val="474435C2"/>
    <w:multiLevelType w:val="hybridMultilevel"/>
    <w:tmpl w:val="F7482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A83B61"/>
    <w:multiLevelType w:val="hybridMultilevel"/>
    <w:tmpl w:val="99888B88"/>
    <w:lvl w:ilvl="0" w:tplc="0402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1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3" w15:restartNumberingAfterBreak="0">
    <w:nsid w:val="4FDE3262"/>
    <w:multiLevelType w:val="hybridMultilevel"/>
    <w:tmpl w:val="2A40474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6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5E458B7"/>
    <w:multiLevelType w:val="hybridMultilevel"/>
    <w:tmpl w:val="5CC8C1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9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3E6FAA"/>
    <w:multiLevelType w:val="hybridMultilevel"/>
    <w:tmpl w:val="5660058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4" w15:restartNumberingAfterBreak="0">
    <w:nsid w:val="63076227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5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6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8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9" w15:restartNumberingAfterBreak="0">
    <w:nsid w:val="6DDE1AB3"/>
    <w:multiLevelType w:val="hybridMultilevel"/>
    <w:tmpl w:val="004CA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6FA1443D"/>
    <w:multiLevelType w:val="hybridMultilevel"/>
    <w:tmpl w:val="22A44A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0D025BF"/>
    <w:multiLevelType w:val="hybridMultilevel"/>
    <w:tmpl w:val="A2263126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 w15:restartNumberingAfterBreak="0">
    <w:nsid w:val="741D5094"/>
    <w:multiLevelType w:val="hybridMultilevel"/>
    <w:tmpl w:val="EA3A57E0"/>
    <w:lvl w:ilvl="0" w:tplc="9BF46786">
      <w:numFmt w:val="bullet"/>
      <w:lvlText w:val="-"/>
      <w:lvlJc w:val="left"/>
      <w:pPr>
        <w:ind w:left="778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6" w15:restartNumberingAfterBreak="0">
    <w:nsid w:val="74897678"/>
    <w:multiLevelType w:val="hybridMultilevel"/>
    <w:tmpl w:val="77DA6FE8"/>
    <w:lvl w:ilvl="0" w:tplc="0402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7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76EE678B"/>
    <w:multiLevelType w:val="hybridMultilevel"/>
    <w:tmpl w:val="91A0523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5B22D0"/>
    <w:multiLevelType w:val="hybridMultilevel"/>
    <w:tmpl w:val="56347B96"/>
    <w:lvl w:ilvl="0" w:tplc="0402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0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34"/>
  </w:num>
  <w:num w:numId="3">
    <w:abstractNumId w:val="33"/>
  </w:num>
  <w:num w:numId="4">
    <w:abstractNumId w:val="28"/>
  </w:num>
  <w:num w:numId="5">
    <w:abstractNumId w:val="5"/>
  </w:num>
  <w:num w:numId="6">
    <w:abstractNumId w:val="11"/>
  </w:num>
  <w:num w:numId="7">
    <w:abstractNumId w:val="55"/>
  </w:num>
  <w:num w:numId="8">
    <w:abstractNumId w:val="13"/>
  </w:num>
  <w:num w:numId="9">
    <w:abstractNumId w:val="48"/>
  </w:num>
  <w:num w:numId="10">
    <w:abstractNumId w:val="31"/>
  </w:num>
  <w:num w:numId="11">
    <w:abstractNumId w:val="45"/>
  </w:num>
  <w:num w:numId="12">
    <w:abstractNumId w:val="4"/>
  </w:num>
  <w:num w:numId="13">
    <w:abstractNumId w:val="53"/>
  </w:num>
  <w:num w:numId="14">
    <w:abstractNumId w:val="24"/>
  </w:num>
  <w:num w:numId="15">
    <w:abstractNumId w:val="17"/>
  </w:num>
  <w:num w:numId="16">
    <w:abstractNumId w:val="42"/>
  </w:num>
  <w:num w:numId="17">
    <w:abstractNumId w:val="70"/>
  </w:num>
  <w:num w:numId="18">
    <w:abstractNumId w:val="27"/>
  </w:num>
  <w:num w:numId="19">
    <w:abstractNumId w:val="58"/>
  </w:num>
  <w:num w:numId="20">
    <w:abstractNumId w:val="21"/>
  </w:num>
  <w:num w:numId="21">
    <w:abstractNumId w:val="63"/>
  </w:num>
  <w:num w:numId="22">
    <w:abstractNumId w:val="49"/>
  </w:num>
  <w:num w:numId="23">
    <w:abstractNumId w:val="50"/>
  </w:num>
  <w:num w:numId="24">
    <w:abstractNumId w:val="68"/>
  </w:num>
  <w:num w:numId="25">
    <w:abstractNumId w:val="57"/>
  </w:num>
  <w:num w:numId="26">
    <w:abstractNumId w:val="2"/>
  </w:num>
  <w:num w:numId="27">
    <w:abstractNumId w:val="66"/>
  </w:num>
  <w:num w:numId="28">
    <w:abstractNumId w:val="12"/>
  </w:num>
  <w:num w:numId="29">
    <w:abstractNumId w:val="67"/>
  </w:num>
  <w:num w:numId="30">
    <w:abstractNumId w:val="0"/>
  </w:num>
  <w:num w:numId="31">
    <w:abstractNumId w:val="44"/>
  </w:num>
  <w:num w:numId="32">
    <w:abstractNumId w:val="9"/>
  </w:num>
  <w:num w:numId="33">
    <w:abstractNumId w:val="46"/>
  </w:num>
  <w:num w:numId="34">
    <w:abstractNumId w:val="25"/>
  </w:num>
  <w:num w:numId="35">
    <w:abstractNumId w:val="51"/>
  </w:num>
  <w:num w:numId="36">
    <w:abstractNumId w:val="30"/>
  </w:num>
  <w:num w:numId="37">
    <w:abstractNumId w:val="59"/>
  </w:num>
  <w:num w:numId="38">
    <w:abstractNumId w:val="43"/>
  </w:num>
  <w:num w:numId="39">
    <w:abstractNumId w:val="10"/>
  </w:num>
  <w:num w:numId="40">
    <w:abstractNumId w:val="22"/>
  </w:num>
  <w:num w:numId="41">
    <w:abstractNumId w:val="14"/>
  </w:num>
  <w:num w:numId="42">
    <w:abstractNumId w:val="39"/>
  </w:num>
  <w:num w:numId="43">
    <w:abstractNumId w:val="40"/>
  </w:num>
  <w:num w:numId="44">
    <w:abstractNumId w:val="52"/>
  </w:num>
  <w:num w:numId="45">
    <w:abstractNumId w:val="35"/>
  </w:num>
  <w:num w:numId="46">
    <w:abstractNumId w:val="69"/>
  </w:num>
  <w:num w:numId="47">
    <w:abstractNumId w:val="26"/>
  </w:num>
  <w:num w:numId="48">
    <w:abstractNumId w:val="20"/>
  </w:num>
  <w:num w:numId="49">
    <w:abstractNumId w:val="6"/>
  </w:num>
  <w:num w:numId="50">
    <w:abstractNumId w:val="38"/>
  </w:num>
  <w:num w:numId="51">
    <w:abstractNumId w:val="29"/>
  </w:num>
  <w:num w:numId="52">
    <w:abstractNumId w:val="65"/>
  </w:num>
  <w:num w:numId="53">
    <w:abstractNumId w:val="47"/>
  </w:num>
  <w:num w:numId="54">
    <w:abstractNumId w:val="15"/>
  </w:num>
  <w:num w:numId="55">
    <w:abstractNumId w:val="56"/>
  </w:num>
  <w:num w:numId="56">
    <w:abstractNumId w:val="7"/>
  </w:num>
  <w:num w:numId="57">
    <w:abstractNumId w:val="36"/>
  </w:num>
  <w:num w:numId="58">
    <w:abstractNumId w:val="57"/>
  </w:num>
  <w:num w:numId="59">
    <w:abstractNumId w:val="36"/>
  </w:num>
  <w:num w:numId="60">
    <w:abstractNumId w:val="68"/>
  </w:num>
  <w:num w:numId="61">
    <w:abstractNumId w:val="47"/>
  </w:num>
  <w:num w:numId="62">
    <w:abstractNumId w:val="3"/>
  </w:num>
  <w:num w:numId="63">
    <w:abstractNumId w:val="16"/>
  </w:num>
  <w:num w:numId="64">
    <w:abstractNumId w:val="8"/>
  </w:num>
  <w:num w:numId="65">
    <w:abstractNumId w:val="54"/>
  </w:num>
  <w:num w:numId="66">
    <w:abstractNumId w:val="37"/>
  </w:num>
  <w:num w:numId="67">
    <w:abstractNumId w:val="62"/>
  </w:num>
  <w:num w:numId="68">
    <w:abstractNumId w:val="32"/>
  </w:num>
  <w:num w:numId="69">
    <w:abstractNumId w:val="61"/>
  </w:num>
  <w:num w:numId="70">
    <w:abstractNumId w:val="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A872BF"/>
    <w:rsid w:val="00001866"/>
    <w:rsid w:val="0000424F"/>
    <w:rsid w:val="000046E6"/>
    <w:rsid w:val="0000479F"/>
    <w:rsid w:val="00004F9C"/>
    <w:rsid w:val="00005EC2"/>
    <w:rsid w:val="00006AF8"/>
    <w:rsid w:val="00006BCE"/>
    <w:rsid w:val="0001112F"/>
    <w:rsid w:val="0001173F"/>
    <w:rsid w:val="00011BA4"/>
    <w:rsid w:val="00012451"/>
    <w:rsid w:val="00013B23"/>
    <w:rsid w:val="000141A0"/>
    <w:rsid w:val="00015450"/>
    <w:rsid w:val="00015A4E"/>
    <w:rsid w:val="00016F2F"/>
    <w:rsid w:val="00017A77"/>
    <w:rsid w:val="000212C7"/>
    <w:rsid w:val="00023D20"/>
    <w:rsid w:val="000240FE"/>
    <w:rsid w:val="00024E6C"/>
    <w:rsid w:val="00025421"/>
    <w:rsid w:val="00025636"/>
    <w:rsid w:val="00026711"/>
    <w:rsid w:val="00027C3E"/>
    <w:rsid w:val="00027D72"/>
    <w:rsid w:val="00030246"/>
    <w:rsid w:val="0003084B"/>
    <w:rsid w:val="00030887"/>
    <w:rsid w:val="000319FE"/>
    <w:rsid w:val="0003413B"/>
    <w:rsid w:val="00034183"/>
    <w:rsid w:val="00034E72"/>
    <w:rsid w:val="00034E91"/>
    <w:rsid w:val="000350D8"/>
    <w:rsid w:val="00041571"/>
    <w:rsid w:val="00045E5E"/>
    <w:rsid w:val="00045EDA"/>
    <w:rsid w:val="000466E4"/>
    <w:rsid w:val="00046EF0"/>
    <w:rsid w:val="00050544"/>
    <w:rsid w:val="00052012"/>
    <w:rsid w:val="0005238F"/>
    <w:rsid w:val="000546D2"/>
    <w:rsid w:val="00056B9C"/>
    <w:rsid w:val="00062D09"/>
    <w:rsid w:val="00063E9B"/>
    <w:rsid w:val="000640B2"/>
    <w:rsid w:val="00065891"/>
    <w:rsid w:val="00066335"/>
    <w:rsid w:val="000666B1"/>
    <w:rsid w:val="0006795D"/>
    <w:rsid w:val="0007003D"/>
    <w:rsid w:val="000721C9"/>
    <w:rsid w:val="00073F17"/>
    <w:rsid w:val="0007402A"/>
    <w:rsid w:val="00075983"/>
    <w:rsid w:val="00076151"/>
    <w:rsid w:val="0007651A"/>
    <w:rsid w:val="00080A45"/>
    <w:rsid w:val="00080AA3"/>
    <w:rsid w:val="000836C8"/>
    <w:rsid w:val="00085122"/>
    <w:rsid w:val="00086DB9"/>
    <w:rsid w:val="00086E4E"/>
    <w:rsid w:val="0008752A"/>
    <w:rsid w:val="00087CDD"/>
    <w:rsid w:val="00091104"/>
    <w:rsid w:val="0009142F"/>
    <w:rsid w:val="000919AB"/>
    <w:rsid w:val="00091EC4"/>
    <w:rsid w:val="00093683"/>
    <w:rsid w:val="0009676E"/>
    <w:rsid w:val="00096DB8"/>
    <w:rsid w:val="00096E6D"/>
    <w:rsid w:val="00097BC6"/>
    <w:rsid w:val="00097F26"/>
    <w:rsid w:val="000A04E8"/>
    <w:rsid w:val="000A06A6"/>
    <w:rsid w:val="000A1779"/>
    <w:rsid w:val="000A2160"/>
    <w:rsid w:val="000A5539"/>
    <w:rsid w:val="000A726C"/>
    <w:rsid w:val="000A7D69"/>
    <w:rsid w:val="000B09B0"/>
    <w:rsid w:val="000B2E16"/>
    <w:rsid w:val="000B3351"/>
    <w:rsid w:val="000B339E"/>
    <w:rsid w:val="000B3FAA"/>
    <w:rsid w:val="000B4283"/>
    <w:rsid w:val="000B50BE"/>
    <w:rsid w:val="000B5664"/>
    <w:rsid w:val="000B57E0"/>
    <w:rsid w:val="000B605E"/>
    <w:rsid w:val="000B61D6"/>
    <w:rsid w:val="000B642D"/>
    <w:rsid w:val="000B7366"/>
    <w:rsid w:val="000C1FE8"/>
    <w:rsid w:val="000C2652"/>
    <w:rsid w:val="000C2EA5"/>
    <w:rsid w:val="000C352D"/>
    <w:rsid w:val="000C423F"/>
    <w:rsid w:val="000C75C1"/>
    <w:rsid w:val="000D0032"/>
    <w:rsid w:val="000D1828"/>
    <w:rsid w:val="000D1AFB"/>
    <w:rsid w:val="000D2210"/>
    <w:rsid w:val="000D2F84"/>
    <w:rsid w:val="000D48C8"/>
    <w:rsid w:val="000D4DE8"/>
    <w:rsid w:val="000D5262"/>
    <w:rsid w:val="000D614F"/>
    <w:rsid w:val="000D758E"/>
    <w:rsid w:val="000D7828"/>
    <w:rsid w:val="000E061D"/>
    <w:rsid w:val="000E2172"/>
    <w:rsid w:val="000E47A9"/>
    <w:rsid w:val="000E6977"/>
    <w:rsid w:val="000E7060"/>
    <w:rsid w:val="000E74E1"/>
    <w:rsid w:val="000F024A"/>
    <w:rsid w:val="000F0BA8"/>
    <w:rsid w:val="000F5CAB"/>
    <w:rsid w:val="000F670A"/>
    <w:rsid w:val="000F6976"/>
    <w:rsid w:val="0010029A"/>
    <w:rsid w:val="00102067"/>
    <w:rsid w:val="001039E4"/>
    <w:rsid w:val="00103DF7"/>
    <w:rsid w:val="00105BC3"/>
    <w:rsid w:val="00106CE3"/>
    <w:rsid w:val="00110152"/>
    <w:rsid w:val="001104AB"/>
    <w:rsid w:val="0011056B"/>
    <w:rsid w:val="0011159D"/>
    <w:rsid w:val="00111CEA"/>
    <w:rsid w:val="00114A36"/>
    <w:rsid w:val="00116DAD"/>
    <w:rsid w:val="00120BD5"/>
    <w:rsid w:val="00122230"/>
    <w:rsid w:val="00122285"/>
    <w:rsid w:val="0012363D"/>
    <w:rsid w:val="001249B2"/>
    <w:rsid w:val="00124FB0"/>
    <w:rsid w:val="00126B4C"/>
    <w:rsid w:val="00130D18"/>
    <w:rsid w:val="00131B50"/>
    <w:rsid w:val="00134E4B"/>
    <w:rsid w:val="00135518"/>
    <w:rsid w:val="00135576"/>
    <w:rsid w:val="00135651"/>
    <w:rsid w:val="001375A6"/>
    <w:rsid w:val="00143648"/>
    <w:rsid w:val="00146001"/>
    <w:rsid w:val="00146372"/>
    <w:rsid w:val="001467BD"/>
    <w:rsid w:val="00150866"/>
    <w:rsid w:val="001515BA"/>
    <w:rsid w:val="00151AA7"/>
    <w:rsid w:val="00152B4D"/>
    <w:rsid w:val="0015328C"/>
    <w:rsid w:val="00153479"/>
    <w:rsid w:val="00153AF9"/>
    <w:rsid w:val="00155A13"/>
    <w:rsid w:val="00157A4D"/>
    <w:rsid w:val="0016119C"/>
    <w:rsid w:val="00161C82"/>
    <w:rsid w:val="00163F2E"/>
    <w:rsid w:val="00164ADF"/>
    <w:rsid w:val="001650D6"/>
    <w:rsid w:val="00166393"/>
    <w:rsid w:val="00170B99"/>
    <w:rsid w:val="00171156"/>
    <w:rsid w:val="00171648"/>
    <w:rsid w:val="00171EBB"/>
    <w:rsid w:val="00172B0F"/>
    <w:rsid w:val="001741C2"/>
    <w:rsid w:val="00175619"/>
    <w:rsid w:val="00175F57"/>
    <w:rsid w:val="00176687"/>
    <w:rsid w:val="00181A5C"/>
    <w:rsid w:val="0018210B"/>
    <w:rsid w:val="001827F7"/>
    <w:rsid w:val="00184A1A"/>
    <w:rsid w:val="001878D5"/>
    <w:rsid w:val="0019175D"/>
    <w:rsid w:val="00192036"/>
    <w:rsid w:val="0019214D"/>
    <w:rsid w:val="00192C16"/>
    <w:rsid w:val="00193945"/>
    <w:rsid w:val="00194961"/>
    <w:rsid w:val="00194B9E"/>
    <w:rsid w:val="0019513E"/>
    <w:rsid w:val="0019574B"/>
    <w:rsid w:val="00196B1C"/>
    <w:rsid w:val="00196D40"/>
    <w:rsid w:val="00197BFD"/>
    <w:rsid w:val="001A0A96"/>
    <w:rsid w:val="001A0CC4"/>
    <w:rsid w:val="001A1DF5"/>
    <w:rsid w:val="001A25E8"/>
    <w:rsid w:val="001A4EE4"/>
    <w:rsid w:val="001A55A0"/>
    <w:rsid w:val="001B0835"/>
    <w:rsid w:val="001B2A50"/>
    <w:rsid w:val="001B2E65"/>
    <w:rsid w:val="001B495B"/>
    <w:rsid w:val="001B4C08"/>
    <w:rsid w:val="001B4C46"/>
    <w:rsid w:val="001C05C7"/>
    <w:rsid w:val="001C07E4"/>
    <w:rsid w:val="001C0FC6"/>
    <w:rsid w:val="001C16DF"/>
    <w:rsid w:val="001C2930"/>
    <w:rsid w:val="001C2C3D"/>
    <w:rsid w:val="001C4F06"/>
    <w:rsid w:val="001C6640"/>
    <w:rsid w:val="001D0EBB"/>
    <w:rsid w:val="001D0FC6"/>
    <w:rsid w:val="001D2C37"/>
    <w:rsid w:val="001D32B5"/>
    <w:rsid w:val="001D3A8C"/>
    <w:rsid w:val="001D3BE7"/>
    <w:rsid w:val="001D500E"/>
    <w:rsid w:val="001D5E6A"/>
    <w:rsid w:val="001D6441"/>
    <w:rsid w:val="001D707B"/>
    <w:rsid w:val="001E0F7C"/>
    <w:rsid w:val="001E17AE"/>
    <w:rsid w:val="001E2093"/>
    <w:rsid w:val="001E319A"/>
    <w:rsid w:val="001E43EC"/>
    <w:rsid w:val="001E536D"/>
    <w:rsid w:val="001F0982"/>
    <w:rsid w:val="001F1AD5"/>
    <w:rsid w:val="001F2B66"/>
    <w:rsid w:val="001F35AB"/>
    <w:rsid w:val="001F3C44"/>
    <w:rsid w:val="001F3E5C"/>
    <w:rsid w:val="001F49EC"/>
    <w:rsid w:val="001F57C9"/>
    <w:rsid w:val="001F5DD0"/>
    <w:rsid w:val="001F6916"/>
    <w:rsid w:val="001F785A"/>
    <w:rsid w:val="001F79E0"/>
    <w:rsid w:val="00202065"/>
    <w:rsid w:val="002036B6"/>
    <w:rsid w:val="00203B32"/>
    <w:rsid w:val="00204537"/>
    <w:rsid w:val="0020517D"/>
    <w:rsid w:val="00205BE4"/>
    <w:rsid w:val="002062F0"/>
    <w:rsid w:val="00206602"/>
    <w:rsid w:val="00206A22"/>
    <w:rsid w:val="002074A4"/>
    <w:rsid w:val="0020782A"/>
    <w:rsid w:val="00212E1F"/>
    <w:rsid w:val="0021301B"/>
    <w:rsid w:val="00213BD6"/>
    <w:rsid w:val="0021443F"/>
    <w:rsid w:val="002166A8"/>
    <w:rsid w:val="00217EF3"/>
    <w:rsid w:val="0022042E"/>
    <w:rsid w:val="00221D64"/>
    <w:rsid w:val="00222FFD"/>
    <w:rsid w:val="00223B83"/>
    <w:rsid w:val="00223BDC"/>
    <w:rsid w:val="00223E76"/>
    <w:rsid w:val="00225353"/>
    <w:rsid w:val="00225FA4"/>
    <w:rsid w:val="002324D5"/>
    <w:rsid w:val="00232812"/>
    <w:rsid w:val="002336D8"/>
    <w:rsid w:val="002341B0"/>
    <w:rsid w:val="00234A25"/>
    <w:rsid w:val="002350C3"/>
    <w:rsid w:val="00235967"/>
    <w:rsid w:val="00235AC5"/>
    <w:rsid w:val="002362A7"/>
    <w:rsid w:val="00236A78"/>
    <w:rsid w:val="00236DF2"/>
    <w:rsid w:val="002370C6"/>
    <w:rsid w:val="00237F5B"/>
    <w:rsid w:val="00241862"/>
    <w:rsid w:val="002433E5"/>
    <w:rsid w:val="00243655"/>
    <w:rsid w:val="00244190"/>
    <w:rsid w:val="00245017"/>
    <w:rsid w:val="002459ED"/>
    <w:rsid w:val="00247482"/>
    <w:rsid w:val="0025139E"/>
    <w:rsid w:val="002522E0"/>
    <w:rsid w:val="00252B43"/>
    <w:rsid w:val="002535C5"/>
    <w:rsid w:val="002535E9"/>
    <w:rsid w:val="00254093"/>
    <w:rsid w:val="002548D3"/>
    <w:rsid w:val="0025648A"/>
    <w:rsid w:val="002575BB"/>
    <w:rsid w:val="002575EF"/>
    <w:rsid w:val="002600FA"/>
    <w:rsid w:val="00260E85"/>
    <w:rsid w:val="00261C03"/>
    <w:rsid w:val="00261E79"/>
    <w:rsid w:val="002628F0"/>
    <w:rsid w:val="00262E7B"/>
    <w:rsid w:val="00262F31"/>
    <w:rsid w:val="0026417A"/>
    <w:rsid w:val="00264183"/>
    <w:rsid w:val="00264411"/>
    <w:rsid w:val="002644F6"/>
    <w:rsid w:val="00274A20"/>
    <w:rsid w:val="00274A6E"/>
    <w:rsid w:val="00276CB0"/>
    <w:rsid w:val="00276DBF"/>
    <w:rsid w:val="00282941"/>
    <w:rsid w:val="00282947"/>
    <w:rsid w:val="00283A5C"/>
    <w:rsid w:val="0028508B"/>
    <w:rsid w:val="00285A92"/>
    <w:rsid w:val="00285C7A"/>
    <w:rsid w:val="00291D93"/>
    <w:rsid w:val="00292C21"/>
    <w:rsid w:val="00294DEA"/>
    <w:rsid w:val="00295062"/>
    <w:rsid w:val="00295259"/>
    <w:rsid w:val="0029595B"/>
    <w:rsid w:val="00295DCB"/>
    <w:rsid w:val="002973C3"/>
    <w:rsid w:val="002A0330"/>
    <w:rsid w:val="002A0EAC"/>
    <w:rsid w:val="002A10E8"/>
    <w:rsid w:val="002A14D9"/>
    <w:rsid w:val="002A1EE3"/>
    <w:rsid w:val="002A22FB"/>
    <w:rsid w:val="002A4446"/>
    <w:rsid w:val="002A5DF6"/>
    <w:rsid w:val="002A67C0"/>
    <w:rsid w:val="002A7AD9"/>
    <w:rsid w:val="002B1047"/>
    <w:rsid w:val="002B2B87"/>
    <w:rsid w:val="002B5CF6"/>
    <w:rsid w:val="002C1461"/>
    <w:rsid w:val="002C15E3"/>
    <w:rsid w:val="002C4DFA"/>
    <w:rsid w:val="002C507A"/>
    <w:rsid w:val="002C63A5"/>
    <w:rsid w:val="002C6AB9"/>
    <w:rsid w:val="002D06E3"/>
    <w:rsid w:val="002D2B6B"/>
    <w:rsid w:val="002D35F7"/>
    <w:rsid w:val="002D36B2"/>
    <w:rsid w:val="002D486C"/>
    <w:rsid w:val="002D6DAD"/>
    <w:rsid w:val="002D7528"/>
    <w:rsid w:val="002D7C34"/>
    <w:rsid w:val="002E03AE"/>
    <w:rsid w:val="002E0D4C"/>
    <w:rsid w:val="002E1687"/>
    <w:rsid w:val="002E17B4"/>
    <w:rsid w:val="002E1B76"/>
    <w:rsid w:val="002E22D5"/>
    <w:rsid w:val="002E455A"/>
    <w:rsid w:val="002E7614"/>
    <w:rsid w:val="002F01CA"/>
    <w:rsid w:val="002F0ACE"/>
    <w:rsid w:val="002F2C2F"/>
    <w:rsid w:val="002F3DCB"/>
    <w:rsid w:val="002F4162"/>
    <w:rsid w:val="0030380E"/>
    <w:rsid w:val="00303CEC"/>
    <w:rsid w:val="0030739D"/>
    <w:rsid w:val="003123FC"/>
    <w:rsid w:val="0031606F"/>
    <w:rsid w:val="0032083A"/>
    <w:rsid w:val="00321942"/>
    <w:rsid w:val="003241E5"/>
    <w:rsid w:val="00325262"/>
    <w:rsid w:val="00326C61"/>
    <w:rsid w:val="00331CB9"/>
    <w:rsid w:val="003330AC"/>
    <w:rsid w:val="00335137"/>
    <w:rsid w:val="0033648B"/>
    <w:rsid w:val="00337BED"/>
    <w:rsid w:val="00342D2C"/>
    <w:rsid w:val="003460E5"/>
    <w:rsid w:val="00346464"/>
    <w:rsid w:val="00346D53"/>
    <w:rsid w:val="00350226"/>
    <w:rsid w:val="0035032B"/>
    <w:rsid w:val="003510F6"/>
    <w:rsid w:val="0035138E"/>
    <w:rsid w:val="00351A2B"/>
    <w:rsid w:val="00352122"/>
    <w:rsid w:val="00353470"/>
    <w:rsid w:val="003545EE"/>
    <w:rsid w:val="00356926"/>
    <w:rsid w:val="00356ED3"/>
    <w:rsid w:val="00357229"/>
    <w:rsid w:val="00360D0A"/>
    <w:rsid w:val="00361BA6"/>
    <w:rsid w:val="0036528C"/>
    <w:rsid w:val="00365BDE"/>
    <w:rsid w:val="00365FC5"/>
    <w:rsid w:val="0036617C"/>
    <w:rsid w:val="00366ED6"/>
    <w:rsid w:val="00367878"/>
    <w:rsid w:val="00370656"/>
    <w:rsid w:val="00370B89"/>
    <w:rsid w:val="0037184E"/>
    <w:rsid w:val="00371AB6"/>
    <w:rsid w:val="00371C13"/>
    <w:rsid w:val="00371CD3"/>
    <w:rsid w:val="003720B9"/>
    <w:rsid w:val="00372B15"/>
    <w:rsid w:val="0037359A"/>
    <w:rsid w:val="00375274"/>
    <w:rsid w:val="00375BA6"/>
    <w:rsid w:val="00377372"/>
    <w:rsid w:val="00380738"/>
    <w:rsid w:val="003828F7"/>
    <w:rsid w:val="00383CE6"/>
    <w:rsid w:val="003840AD"/>
    <w:rsid w:val="00384F4D"/>
    <w:rsid w:val="00385239"/>
    <w:rsid w:val="003852FD"/>
    <w:rsid w:val="00385594"/>
    <w:rsid w:val="00385887"/>
    <w:rsid w:val="003878EB"/>
    <w:rsid w:val="00387970"/>
    <w:rsid w:val="00387CD9"/>
    <w:rsid w:val="00390E93"/>
    <w:rsid w:val="003920A5"/>
    <w:rsid w:val="003937F1"/>
    <w:rsid w:val="00393E80"/>
    <w:rsid w:val="003944EB"/>
    <w:rsid w:val="00397792"/>
    <w:rsid w:val="00397EAB"/>
    <w:rsid w:val="003A112E"/>
    <w:rsid w:val="003A1F01"/>
    <w:rsid w:val="003A3553"/>
    <w:rsid w:val="003B2858"/>
    <w:rsid w:val="003B42DE"/>
    <w:rsid w:val="003B4BFE"/>
    <w:rsid w:val="003B5784"/>
    <w:rsid w:val="003B5E53"/>
    <w:rsid w:val="003C1261"/>
    <w:rsid w:val="003C15B3"/>
    <w:rsid w:val="003C1FC4"/>
    <w:rsid w:val="003C2167"/>
    <w:rsid w:val="003C4464"/>
    <w:rsid w:val="003C492A"/>
    <w:rsid w:val="003C4BB6"/>
    <w:rsid w:val="003C5EBF"/>
    <w:rsid w:val="003C7A2A"/>
    <w:rsid w:val="003D02C8"/>
    <w:rsid w:val="003D0926"/>
    <w:rsid w:val="003D0D5B"/>
    <w:rsid w:val="003D1676"/>
    <w:rsid w:val="003D1831"/>
    <w:rsid w:val="003D30FE"/>
    <w:rsid w:val="003D467B"/>
    <w:rsid w:val="003D603D"/>
    <w:rsid w:val="003D640C"/>
    <w:rsid w:val="003D6539"/>
    <w:rsid w:val="003D69F6"/>
    <w:rsid w:val="003D6D9F"/>
    <w:rsid w:val="003D75DE"/>
    <w:rsid w:val="003E0000"/>
    <w:rsid w:val="003E0D7E"/>
    <w:rsid w:val="003E2E0F"/>
    <w:rsid w:val="003E2F84"/>
    <w:rsid w:val="003E5E0D"/>
    <w:rsid w:val="003E6F9B"/>
    <w:rsid w:val="003E7105"/>
    <w:rsid w:val="003E7797"/>
    <w:rsid w:val="003F0BC4"/>
    <w:rsid w:val="003F7A5C"/>
    <w:rsid w:val="00401D29"/>
    <w:rsid w:val="00403A9C"/>
    <w:rsid w:val="00403D3F"/>
    <w:rsid w:val="004040C7"/>
    <w:rsid w:val="00404363"/>
    <w:rsid w:val="00405BC7"/>
    <w:rsid w:val="004079CE"/>
    <w:rsid w:val="00410F78"/>
    <w:rsid w:val="00411088"/>
    <w:rsid w:val="0041217D"/>
    <w:rsid w:val="00414A69"/>
    <w:rsid w:val="00415313"/>
    <w:rsid w:val="00415437"/>
    <w:rsid w:val="004165EB"/>
    <w:rsid w:val="00416657"/>
    <w:rsid w:val="00416F50"/>
    <w:rsid w:val="00421423"/>
    <w:rsid w:val="00422AD3"/>
    <w:rsid w:val="0042481E"/>
    <w:rsid w:val="004254C1"/>
    <w:rsid w:val="004257F9"/>
    <w:rsid w:val="00425A39"/>
    <w:rsid w:val="004302A6"/>
    <w:rsid w:val="00431D73"/>
    <w:rsid w:val="00432850"/>
    <w:rsid w:val="00432BB0"/>
    <w:rsid w:val="00432FCC"/>
    <w:rsid w:val="0043324E"/>
    <w:rsid w:val="0043510E"/>
    <w:rsid w:val="004364EE"/>
    <w:rsid w:val="00436900"/>
    <w:rsid w:val="00437246"/>
    <w:rsid w:val="00437B77"/>
    <w:rsid w:val="00441B6B"/>
    <w:rsid w:val="00442EDA"/>
    <w:rsid w:val="004448DF"/>
    <w:rsid w:val="00451298"/>
    <w:rsid w:val="0045191F"/>
    <w:rsid w:val="00454849"/>
    <w:rsid w:val="0045746C"/>
    <w:rsid w:val="00461D53"/>
    <w:rsid w:val="00461F58"/>
    <w:rsid w:val="00462DDA"/>
    <w:rsid w:val="00462DFB"/>
    <w:rsid w:val="0046612F"/>
    <w:rsid w:val="00466B25"/>
    <w:rsid w:val="00467CE2"/>
    <w:rsid w:val="00470E6B"/>
    <w:rsid w:val="004712C1"/>
    <w:rsid w:val="004712FD"/>
    <w:rsid w:val="00473C2C"/>
    <w:rsid w:val="00473DEC"/>
    <w:rsid w:val="0047481A"/>
    <w:rsid w:val="00475707"/>
    <w:rsid w:val="00477F2C"/>
    <w:rsid w:val="00480123"/>
    <w:rsid w:val="00480C3B"/>
    <w:rsid w:val="00486A28"/>
    <w:rsid w:val="0048783C"/>
    <w:rsid w:val="0049061A"/>
    <w:rsid w:val="00493686"/>
    <w:rsid w:val="00493C08"/>
    <w:rsid w:val="00495339"/>
    <w:rsid w:val="00495E62"/>
    <w:rsid w:val="00496301"/>
    <w:rsid w:val="0049763C"/>
    <w:rsid w:val="004A06F7"/>
    <w:rsid w:val="004A20A4"/>
    <w:rsid w:val="004A314D"/>
    <w:rsid w:val="004A6383"/>
    <w:rsid w:val="004A65BA"/>
    <w:rsid w:val="004A731F"/>
    <w:rsid w:val="004B1954"/>
    <w:rsid w:val="004B4BF0"/>
    <w:rsid w:val="004B5F67"/>
    <w:rsid w:val="004C0B7A"/>
    <w:rsid w:val="004C191C"/>
    <w:rsid w:val="004C1AA9"/>
    <w:rsid w:val="004C236C"/>
    <w:rsid w:val="004C4D95"/>
    <w:rsid w:val="004C6313"/>
    <w:rsid w:val="004C68BB"/>
    <w:rsid w:val="004C72CC"/>
    <w:rsid w:val="004C7B9E"/>
    <w:rsid w:val="004D1DCF"/>
    <w:rsid w:val="004D233A"/>
    <w:rsid w:val="004D28B7"/>
    <w:rsid w:val="004D34F9"/>
    <w:rsid w:val="004D3743"/>
    <w:rsid w:val="004D3F0B"/>
    <w:rsid w:val="004D4C8F"/>
    <w:rsid w:val="004D523E"/>
    <w:rsid w:val="004D5830"/>
    <w:rsid w:val="004D7617"/>
    <w:rsid w:val="004D780A"/>
    <w:rsid w:val="004E006A"/>
    <w:rsid w:val="004E0969"/>
    <w:rsid w:val="004E2006"/>
    <w:rsid w:val="004E4244"/>
    <w:rsid w:val="004E4AA8"/>
    <w:rsid w:val="004E4F15"/>
    <w:rsid w:val="004E56BA"/>
    <w:rsid w:val="004E6B54"/>
    <w:rsid w:val="004F1361"/>
    <w:rsid w:val="004F1DBC"/>
    <w:rsid w:val="004F2540"/>
    <w:rsid w:val="004F2D85"/>
    <w:rsid w:val="004F3534"/>
    <w:rsid w:val="004F43DF"/>
    <w:rsid w:val="004F5276"/>
    <w:rsid w:val="004F5363"/>
    <w:rsid w:val="004F5679"/>
    <w:rsid w:val="004F69DD"/>
    <w:rsid w:val="004F6CEE"/>
    <w:rsid w:val="004F6ED0"/>
    <w:rsid w:val="004F73A5"/>
    <w:rsid w:val="0050003D"/>
    <w:rsid w:val="00503861"/>
    <w:rsid w:val="00504A6A"/>
    <w:rsid w:val="00504A8B"/>
    <w:rsid w:val="00505087"/>
    <w:rsid w:val="0050622C"/>
    <w:rsid w:val="00511779"/>
    <w:rsid w:val="0051565A"/>
    <w:rsid w:val="00521ED4"/>
    <w:rsid w:val="005236BB"/>
    <w:rsid w:val="00525328"/>
    <w:rsid w:val="00525602"/>
    <w:rsid w:val="00526AAA"/>
    <w:rsid w:val="005276D7"/>
    <w:rsid w:val="00531C41"/>
    <w:rsid w:val="00532310"/>
    <w:rsid w:val="005328FC"/>
    <w:rsid w:val="00533D0B"/>
    <w:rsid w:val="005378A2"/>
    <w:rsid w:val="00544A76"/>
    <w:rsid w:val="005459A4"/>
    <w:rsid w:val="005465B7"/>
    <w:rsid w:val="00550EC2"/>
    <w:rsid w:val="00553A24"/>
    <w:rsid w:val="00561D43"/>
    <w:rsid w:val="0056333D"/>
    <w:rsid w:val="0056362F"/>
    <w:rsid w:val="00563FEF"/>
    <w:rsid w:val="005650C2"/>
    <w:rsid w:val="00565295"/>
    <w:rsid w:val="00565A4E"/>
    <w:rsid w:val="00566E75"/>
    <w:rsid w:val="00567973"/>
    <w:rsid w:val="00570451"/>
    <w:rsid w:val="00571372"/>
    <w:rsid w:val="00572C07"/>
    <w:rsid w:val="0057397E"/>
    <w:rsid w:val="0057420A"/>
    <w:rsid w:val="00574507"/>
    <w:rsid w:val="00575439"/>
    <w:rsid w:val="00577DCA"/>
    <w:rsid w:val="00580133"/>
    <w:rsid w:val="0058092C"/>
    <w:rsid w:val="005813BE"/>
    <w:rsid w:val="00581607"/>
    <w:rsid w:val="00581A5E"/>
    <w:rsid w:val="00584915"/>
    <w:rsid w:val="00587179"/>
    <w:rsid w:val="00592CCA"/>
    <w:rsid w:val="00595294"/>
    <w:rsid w:val="00595B50"/>
    <w:rsid w:val="00596628"/>
    <w:rsid w:val="005971EB"/>
    <w:rsid w:val="005975B8"/>
    <w:rsid w:val="00597CF3"/>
    <w:rsid w:val="005A02BC"/>
    <w:rsid w:val="005A0442"/>
    <w:rsid w:val="005A0B15"/>
    <w:rsid w:val="005A1A01"/>
    <w:rsid w:val="005A3EA5"/>
    <w:rsid w:val="005A4076"/>
    <w:rsid w:val="005A65AF"/>
    <w:rsid w:val="005B0B37"/>
    <w:rsid w:val="005B3EDE"/>
    <w:rsid w:val="005B45C8"/>
    <w:rsid w:val="005B4AF5"/>
    <w:rsid w:val="005B4E64"/>
    <w:rsid w:val="005B730A"/>
    <w:rsid w:val="005B7715"/>
    <w:rsid w:val="005C1F21"/>
    <w:rsid w:val="005C5EF9"/>
    <w:rsid w:val="005D462F"/>
    <w:rsid w:val="005D47EC"/>
    <w:rsid w:val="005D59C6"/>
    <w:rsid w:val="005D6AB0"/>
    <w:rsid w:val="005D7C1B"/>
    <w:rsid w:val="005E1201"/>
    <w:rsid w:val="005E1D07"/>
    <w:rsid w:val="005E36D0"/>
    <w:rsid w:val="005E3AE7"/>
    <w:rsid w:val="005E4152"/>
    <w:rsid w:val="005E49CA"/>
    <w:rsid w:val="005E50CA"/>
    <w:rsid w:val="005E6A44"/>
    <w:rsid w:val="005E6B9B"/>
    <w:rsid w:val="005F0C86"/>
    <w:rsid w:val="005F1395"/>
    <w:rsid w:val="005F202D"/>
    <w:rsid w:val="005F2653"/>
    <w:rsid w:val="005F364E"/>
    <w:rsid w:val="005F38C0"/>
    <w:rsid w:val="005F3915"/>
    <w:rsid w:val="005F51F4"/>
    <w:rsid w:val="005F5A02"/>
    <w:rsid w:val="005F62EB"/>
    <w:rsid w:val="005F70B1"/>
    <w:rsid w:val="005F778C"/>
    <w:rsid w:val="0060066E"/>
    <w:rsid w:val="006008F4"/>
    <w:rsid w:val="00600D2F"/>
    <w:rsid w:val="00600F18"/>
    <w:rsid w:val="0060274B"/>
    <w:rsid w:val="00606922"/>
    <w:rsid w:val="0060693E"/>
    <w:rsid w:val="00610EF3"/>
    <w:rsid w:val="006112B4"/>
    <w:rsid w:val="006135B6"/>
    <w:rsid w:val="00615554"/>
    <w:rsid w:val="006158F0"/>
    <w:rsid w:val="0061607B"/>
    <w:rsid w:val="00621D41"/>
    <w:rsid w:val="00623A98"/>
    <w:rsid w:val="00624085"/>
    <w:rsid w:val="0062471F"/>
    <w:rsid w:val="00624DB5"/>
    <w:rsid w:val="00624DDB"/>
    <w:rsid w:val="0062504F"/>
    <w:rsid w:val="006304AB"/>
    <w:rsid w:val="00632BE1"/>
    <w:rsid w:val="00633066"/>
    <w:rsid w:val="00633A62"/>
    <w:rsid w:val="00633EF6"/>
    <w:rsid w:val="00636396"/>
    <w:rsid w:val="00637611"/>
    <w:rsid w:val="006400C7"/>
    <w:rsid w:val="00640787"/>
    <w:rsid w:val="006416CB"/>
    <w:rsid w:val="00641B71"/>
    <w:rsid w:val="00645270"/>
    <w:rsid w:val="006466DC"/>
    <w:rsid w:val="006473C0"/>
    <w:rsid w:val="00647656"/>
    <w:rsid w:val="0064782D"/>
    <w:rsid w:val="006479B1"/>
    <w:rsid w:val="00650361"/>
    <w:rsid w:val="0065091F"/>
    <w:rsid w:val="006524F3"/>
    <w:rsid w:val="006535F7"/>
    <w:rsid w:val="00656387"/>
    <w:rsid w:val="006569A8"/>
    <w:rsid w:val="00657008"/>
    <w:rsid w:val="006572C6"/>
    <w:rsid w:val="006575A9"/>
    <w:rsid w:val="00660174"/>
    <w:rsid w:val="006605EE"/>
    <w:rsid w:val="0066145E"/>
    <w:rsid w:val="00661A98"/>
    <w:rsid w:val="00665477"/>
    <w:rsid w:val="00665867"/>
    <w:rsid w:val="006659DF"/>
    <w:rsid w:val="0067044B"/>
    <w:rsid w:val="006706B5"/>
    <w:rsid w:val="00670A49"/>
    <w:rsid w:val="0067129B"/>
    <w:rsid w:val="00671E13"/>
    <w:rsid w:val="00673BB0"/>
    <w:rsid w:val="00676189"/>
    <w:rsid w:val="00682AB4"/>
    <w:rsid w:val="00683059"/>
    <w:rsid w:val="006836B6"/>
    <w:rsid w:val="00683727"/>
    <w:rsid w:val="0068514C"/>
    <w:rsid w:val="006857AD"/>
    <w:rsid w:val="0068610E"/>
    <w:rsid w:val="0068628B"/>
    <w:rsid w:val="00690816"/>
    <w:rsid w:val="00691F1A"/>
    <w:rsid w:val="00693711"/>
    <w:rsid w:val="00694330"/>
    <w:rsid w:val="006952D0"/>
    <w:rsid w:val="006968A8"/>
    <w:rsid w:val="006A2865"/>
    <w:rsid w:val="006A2953"/>
    <w:rsid w:val="006A33AA"/>
    <w:rsid w:val="006A4294"/>
    <w:rsid w:val="006A55AA"/>
    <w:rsid w:val="006A63C1"/>
    <w:rsid w:val="006A6AF5"/>
    <w:rsid w:val="006B1255"/>
    <w:rsid w:val="006B1C21"/>
    <w:rsid w:val="006B215D"/>
    <w:rsid w:val="006B2635"/>
    <w:rsid w:val="006B334B"/>
    <w:rsid w:val="006B4094"/>
    <w:rsid w:val="006B46C7"/>
    <w:rsid w:val="006B5EE6"/>
    <w:rsid w:val="006C0719"/>
    <w:rsid w:val="006C0FE5"/>
    <w:rsid w:val="006C11DB"/>
    <w:rsid w:val="006C258C"/>
    <w:rsid w:val="006C34AB"/>
    <w:rsid w:val="006C4E7A"/>
    <w:rsid w:val="006C6EEC"/>
    <w:rsid w:val="006D19B5"/>
    <w:rsid w:val="006D2A65"/>
    <w:rsid w:val="006D3006"/>
    <w:rsid w:val="006D3A91"/>
    <w:rsid w:val="006D5E6C"/>
    <w:rsid w:val="006D7624"/>
    <w:rsid w:val="006E1AC6"/>
    <w:rsid w:val="006E274B"/>
    <w:rsid w:val="006E27B9"/>
    <w:rsid w:val="006E35B9"/>
    <w:rsid w:val="006E3F06"/>
    <w:rsid w:val="006E6051"/>
    <w:rsid w:val="006E69D7"/>
    <w:rsid w:val="006E7180"/>
    <w:rsid w:val="006E7EEC"/>
    <w:rsid w:val="006F025D"/>
    <w:rsid w:val="006F28B2"/>
    <w:rsid w:val="006F5319"/>
    <w:rsid w:val="006F68FE"/>
    <w:rsid w:val="006F77EE"/>
    <w:rsid w:val="00701018"/>
    <w:rsid w:val="00703D19"/>
    <w:rsid w:val="00707427"/>
    <w:rsid w:val="00710F60"/>
    <w:rsid w:val="00711072"/>
    <w:rsid w:val="00713C8C"/>
    <w:rsid w:val="007151E8"/>
    <w:rsid w:val="00716ACE"/>
    <w:rsid w:val="00720B50"/>
    <w:rsid w:val="0072227A"/>
    <w:rsid w:val="00722384"/>
    <w:rsid w:val="0072489C"/>
    <w:rsid w:val="00725FD8"/>
    <w:rsid w:val="00727182"/>
    <w:rsid w:val="00727EEE"/>
    <w:rsid w:val="00730876"/>
    <w:rsid w:val="00731BE9"/>
    <w:rsid w:val="00733AF8"/>
    <w:rsid w:val="00734AFA"/>
    <w:rsid w:val="00734C91"/>
    <w:rsid w:val="00736559"/>
    <w:rsid w:val="00736A26"/>
    <w:rsid w:val="00740DC7"/>
    <w:rsid w:val="00741410"/>
    <w:rsid w:val="00741D02"/>
    <w:rsid w:val="007434CA"/>
    <w:rsid w:val="0074424E"/>
    <w:rsid w:val="00744574"/>
    <w:rsid w:val="00744F3A"/>
    <w:rsid w:val="00745FA7"/>
    <w:rsid w:val="00746C33"/>
    <w:rsid w:val="00747260"/>
    <w:rsid w:val="00750266"/>
    <w:rsid w:val="00750B55"/>
    <w:rsid w:val="007527F1"/>
    <w:rsid w:val="00752C3B"/>
    <w:rsid w:val="00753F4A"/>
    <w:rsid w:val="00754401"/>
    <w:rsid w:val="007555DD"/>
    <w:rsid w:val="00756144"/>
    <w:rsid w:val="00756FED"/>
    <w:rsid w:val="007574A9"/>
    <w:rsid w:val="00757802"/>
    <w:rsid w:val="0076104E"/>
    <w:rsid w:val="007623B6"/>
    <w:rsid w:val="00763DBE"/>
    <w:rsid w:val="0076467F"/>
    <w:rsid w:val="007655B8"/>
    <w:rsid w:val="00765655"/>
    <w:rsid w:val="007662A5"/>
    <w:rsid w:val="007668ED"/>
    <w:rsid w:val="00767127"/>
    <w:rsid w:val="00770DB9"/>
    <w:rsid w:val="00773BB3"/>
    <w:rsid w:val="007755A7"/>
    <w:rsid w:val="00776999"/>
    <w:rsid w:val="00776BF9"/>
    <w:rsid w:val="007778D3"/>
    <w:rsid w:val="00777CFE"/>
    <w:rsid w:val="00783109"/>
    <w:rsid w:val="00784D4F"/>
    <w:rsid w:val="007851B4"/>
    <w:rsid w:val="00785584"/>
    <w:rsid w:val="00786B41"/>
    <w:rsid w:val="00790331"/>
    <w:rsid w:val="00792279"/>
    <w:rsid w:val="00793A57"/>
    <w:rsid w:val="007944A4"/>
    <w:rsid w:val="007946D4"/>
    <w:rsid w:val="00794CA8"/>
    <w:rsid w:val="00795473"/>
    <w:rsid w:val="00795847"/>
    <w:rsid w:val="007958CA"/>
    <w:rsid w:val="0079650C"/>
    <w:rsid w:val="007A34C1"/>
    <w:rsid w:val="007A52AE"/>
    <w:rsid w:val="007A66E6"/>
    <w:rsid w:val="007A6705"/>
    <w:rsid w:val="007A6896"/>
    <w:rsid w:val="007A7FFA"/>
    <w:rsid w:val="007B20D9"/>
    <w:rsid w:val="007B5F02"/>
    <w:rsid w:val="007B606A"/>
    <w:rsid w:val="007B6F83"/>
    <w:rsid w:val="007B7308"/>
    <w:rsid w:val="007C07A0"/>
    <w:rsid w:val="007C1F5B"/>
    <w:rsid w:val="007C2A3A"/>
    <w:rsid w:val="007C2F5C"/>
    <w:rsid w:val="007C3B97"/>
    <w:rsid w:val="007C5659"/>
    <w:rsid w:val="007C61DC"/>
    <w:rsid w:val="007C6726"/>
    <w:rsid w:val="007D05DD"/>
    <w:rsid w:val="007D4B5A"/>
    <w:rsid w:val="007D6879"/>
    <w:rsid w:val="007D7021"/>
    <w:rsid w:val="007E1B02"/>
    <w:rsid w:val="007E2262"/>
    <w:rsid w:val="007E4068"/>
    <w:rsid w:val="007E4409"/>
    <w:rsid w:val="007E458D"/>
    <w:rsid w:val="007E5C51"/>
    <w:rsid w:val="007F1E45"/>
    <w:rsid w:val="007F1E70"/>
    <w:rsid w:val="007F2C8C"/>
    <w:rsid w:val="007F387F"/>
    <w:rsid w:val="007F4604"/>
    <w:rsid w:val="007F526D"/>
    <w:rsid w:val="007F5D31"/>
    <w:rsid w:val="00800456"/>
    <w:rsid w:val="0080055B"/>
    <w:rsid w:val="008007CF"/>
    <w:rsid w:val="00800E96"/>
    <w:rsid w:val="00803BB0"/>
    <w:rsid w:val="00805734"/>
    <w:rsid w:val="00805E96"/>
    <w:rsid w:val="00806125"/>
    <w:rsid w:val="008109EB"/>
    <w:rsid w:val="00810D61"/>
    <w:rsid w:val="0081160C"/>
    <w:rsid w:val="0081188C"/>
    <w:rsid w:val="008150CA"/>
    <w:rsid w:val="00815844"/>
    <w:rsid w:val="0081620E"/>
    <w:rsid w:val="008165F3"/>
    <w:rsid w:val="008203A9"/>
    <w:rsid w:val="0082267E"/>
    <w:rsid w:val="008229AC"/>
    <w:rsid w:val="008265D0"/>
    <w:rsid w:val="0082688C"/>
    <w:rsid w:val="00827586"/>
    <w:rsid w:val="00827C11"/>
    <w:rsid w:val="00832320"/>
    <w:rsid w:val="0083435C"/>
    <w:rsid w:val="00835C74"/>
    <w:rsid w:val="008361C5"/>
    <w:rsid w:val="00836F3A"/>
    <w:rsid w:val="00840AE1"/>
    <w:rsid w:val="00841407"/>
    <w:rsid w:val="0084346D"/>
    <w:rsid w:val="008435CB"/>
    <w:rsid w:val="008437B0"/>
    <w:rsid w:val="008455FC"/>
    <w:rsid w:val="0084574B"/>
    <w:rsid w:val="00846C11"/>
    <w:rsid w:val="008554DA"/>
    <w:rsid w:val="0085590A"/>
    <w:rsid w:val="00855AC2"/>
    <w:rsid w:val="008564A4"/>
    <w:rsid w:val="008575FA"/>
    <w:rsid w:val="0086126A"/>
    <w:rsid w:val="00862014"/>
    <w:rsid w:val="00862702"/>
    <w:rsid w:val="00862E47"/>
    <w:rsid w:val="0086319E"/>
    <w:rsid w:val="00863FD6"/>
    <w:rsid w:val="00864D10"/>
    <w:rsid w:val="0086506C"/>
    <w:rsid w:val="0086571F"/>
    <w:rsid w:val="00867DD9"/>
    <w:rsid w:val="008706C2"/>
    <w:rsid w:val="00873645"/>
    <w:rsid w:val="00875A7D"/>
    <w:rsid w:val="0087615F"/>
    <w:rsid w:val="0087660B"/>
    <w:rsid w:val="00876D26"/>
    <w:rsid w:val="00876FEE"/>
    <w:rsid w:val="008770DF"/>
    <w:rsid w:val="00880AA6"/>
    <w:rsid w:val="008813DA"/>
    <w:rsid w:val="00882722"/>
    <w:rsid w:val="00883CEC"/>
    <w:rsid w:val="0088624C"/>
    <w:rsid w:val="00887D45"/>
    <w:rsid w:val="0089091E"/>
    <w:rsid w:val="0089358D"/>
    <w:rsid w:val="00893B27"/>
    <w:rsid w:val="00893D1A"/>
    <w:rsid w:val="00893D73"/>
    <w:rsid w:val="008954E2"/>
    <w:rsid w:val="00896915"/>
    <w:rsid w:val="00897C66"/>
    <w:rsid w:val="008A0074"/>
    <w:rsid w:val="008A009B"/>
    <w:rsid w:val="008A0CBC"/>
    <w:rsid w:val="008A101A"/>
    <w:rsid w:val="008A44D3"/>
    <w:rsid w:val="008A52C7"/>
    <w:rsid w:val="008A5C13"/>
    <w:rsid w:val="008B2424"/>
    <w:rsid w:val="008B4691"/>
    <w:rsid w:val="008B49C6"/>
    <w:rsid w:val="008B5A2C"/>
    <w:rsid w:val="008B6A91"/>
    <w:rsid w:val="008C3850"/>
    <w:rsid w:val="008C4166"/>
    <w:rsid w:val="008C59A4"/>
    <w:rsid w:val="008C5B3E"/>
    <w:rsid w:val="008C6DAC"/>
    <w:rsid w:val="008C6E50"/>
    <w:rsid w:val="008D02FE"/>
    <w:rsid w:val="008D2376"/>
    <w:rsid w:val="008D2A39"/>
    <w:rsid w:val="008D3C57"/>
    <w:rsid w:val="008D5B75"/>
    <w:rsid w:val="008D5EB5"/>
    <w:rsid w:val="008D62F2"/>
    <w:rsid w:val="008D6979"/>
    <w:rsid w:val="008D6C02"/>
    <w:rsid w:val="008D6F9A"/>
    <w:rsid w:val="008E05C6"/>
    <w:rsid w:val="008E15BF"/>
    <w:rsid w:val="008E16CC"/>
    <w:rsid w:val="008E1D70"/>
    <w:rsid w:val="008E2711"/>
    <w:rsid w:val="008E3995"/>
    <w:rsid w:val="008E5435"/>
    <w:rsid w:val="008E579E"/>
    <w:rsid w:val="008E580F"/>
    <w:rsid w:val="008E5CF5"/>
    <w:rsid w:val="008E712A"/>
    <w:rsid w:val="008F2450"/>
    <w:rsid w:val="008F2D82"/>
    <w:rsid w:val="008F3018"/>
    <w:rsid w:val="008F7D26"/>
    <w:rsid w:val="0090264D"/>
    <w:rsid w:val="00903812"/>
    <w:rsid w:val="00907DAB"/>
    <w:rsid w:val="00910C40"/>
    <w:rsid w:val="00910C5D"/>
    <w:rsid w:val="0091205E"/>
    <w:rsid w:val="009123A0"/>
    <w:rsid w:val="00912E56"/>
    <w:rsid w:val="00914772"/>
    <w:rsid w:val="00914B90"/>
    <w:rsid w:val="00920059"/>
    <w:rsid w:val="00920EF2"/>
    <w:rsid w:val="0092122E"/>
    <w:rsid w:val="0092158E"/>
    <w:rsid w:val="00925C74"/>
    <w:rsid w:val="009272E4"/>
    <w:rsid w:val="009277FA"/>
    <w:rsid w:val="009309F6"/>
    <w:rsid w:val="0093268D"/>
    <w:rsid w:val="00932832"/>
    <w:rsid w:val="00932C26"/>
    <w:rsid w:val="00933FF7"/>
    <w:rsid w:val="00934F3B"/>
    <w:rsid w:val="00935F99"/>
    <w:rsid w:val="00935FE3"/>
    <w:rsid w:val="00936914"/>
    <w:rsid w:val="00936EA5"/>
    <w:rsid w:val="009421B9"/>
    <w:rsid w:val="009429EB"/>
    <w:rsid w:val="00942D94"/>
    <w:rsid w:val="009440A8"/>
    <w:rsid w:val="0094465E"/>
    <w:rsid w:val="00945046"/>
    <w:rsid w:val="009466AD"/>
    <w:rsid w:val="00947AAF"/>
    <w:rsid w:val="009511C1"/>
    <w:rsid w:val="00951699"/>
    <w:rsid w:val="0095332C"/>
    <w:rsid w:val="0095599D"/>
    <w:rsid w:val="009616EC"/>
    <w:rsid w:val="0096638C"/>
    <w:rsid w:val="00967C2A"/>
    <w:rsid w:val="00970951"/>
    <w:rsid w:val="00972784"/>
    <w:rsid w:val="00972ACD"/>
    <w:rsid w:val="00972E54"/>
    <w:rsid w:val="00973F82"/>
    <w:rsid w:val="00975771"/>
    <w:rsid w:val="00975B1B"/>
    <w:rsid w:val="00977319"/>
    <w:rsid w:val="00980819"/>
    <w:rsid w:val="00980BE0"/>
    <w:rsid w:val="00980DF7"/>
    <w:rsid w:val="00981112"/>
    <w:rsid w:val="009811F5"/>
    <w:rsid w:val="00982911"/>
    <w:rsid w:val="00982AA6"/>
    <w:rsid w:val="00982B44"/>
    <w:rsid w:val="00983094"/>
    <w:rsid w:val="009838FC"/>
    <w:rsid w:val="00983CE3"/>
    <w:rsid w:val="009871F9"/>
    <w:rsid w:val="00987755"/>
    <w:rsid w:val="00987C84"/>
    <w:rsid w:val="0099499E"/>
    <w:rsid w:val="009952F3"/>
    <w:rsid w:val="00997664"/>
    <w:rsid w:val="009A09EE"/>
    <w:rsid w:val="009A1A73"/>
    <w:rsid w:val="009A1D6C"/>
    <w:rsid w:val="009A285E"/>
    <w:rsid w:val="009A49FC"/>
    <w:rsid w:val="009A554B"/>
    <w:rsid w:val="009A6298"/>
    <w:rsid w:val="009B0D42"/>
    <w:rsid w:val="009B0E77"/>
    <w:rsid w:val="009B3B62"/>
    <w:rsid w:val="009B3C7B"/>
    <w:rsid w:val="009B47B5"/>
    <w:rsid w:val="009B48C6"/>
    <w:rsid w:val="009C057F"/>
    <w:rsid w:val="009C0B72"/>
    <w:rsid w:val="009C1133"/>
    <w:rsid w:val="009C3721"/>
    <w:rsid w:val="009C4009"/>
    <w:rsid w:val="009C4D2F"/>
    <w:rsid w:val="009C6D77"/>
    <w:rsid w:val="009D1027"/>
    <w:rsid w:val="009D1401"/>
    <w:rsid w:val="009D1F8A"/>
    <w:rsid w:val="009D4715"/>
    <w:rsid w:val="009D6E96"/>
    <w:rsid w:val="009D7DF7"/>
    <w:rsid w:val="009E13E7"/>
    <w:rsid w:val="009E15A3"/>
    <w:rsid w:val="009E1CFC"/>
    <w:rsid w:val="009E2EA7"/>
    <w:rsid w:val="009F072D"/>
    <w:rsid w:val="009F5C28"/>
    <w:rsid w:val="009F6713"/>
    <w:rsid w:val="009F69E4"/>
    <w:rsid w:val="009F75EF"/>
    <w:rsid w:val="00A0007C"/>
    <w:rsid w:val="00A015B6"/>
    <w:rsid w:val="00A019D1"/>
    <w:rsid w:val="00A0519D"/>
    <w:rsid w:val="00A06151"/>
    <w:rsid w:val="00A0616D"/>
    <w:rsid w:val="00A07734"/>
    <w:rsid w:val="00A07DF4"/>
    <w:rsid w:val="00A10036"/>
    <w:rsid w:val="00A11FA7"/>
    <w:rsid w:val="00A12094"/>
    <w:rsid w:val="00A133F1"/>
    <w:rsid w:val="00A148CA"/>
    <w:rsid w:val="00A14FAA"/>
    <w:rsid w:val="00A151EC"/>
    <w:rsid w:val="00A162E3"/>
    <w:rsid w:val="00A16D22"/>
    <w:rsid w:val="00A1746D"/>
    <w:rsid w:val="00A17CFB"/>
    <w:rsid w:val="00A203DB"/>
    <w:rsid w:val="00A21A4F"/>
    <w:rsid w:val="00A22DFD"/>
    <w:rsid w:val="00A27D28"/>
    <w:rsid w:val="00A27F7E"/>
    <w:rsid w:val="00A30DF6"/>
    <w:rsid w:val="00A3252A"/>
    <w:rsid w:val="00A32FE8"/>
    <w:rsid w:val="00A34628"/>
    <w:rsid w:val="00A35565"/>
    <w:rsid w:val="00A3685A"/>
    <w:rsid w:val="00A40CEF"/>
    <w:rsid w:val="00A41526"/>
    <w:rsid w:val="00A44BB0"/>
    <w:rsid w:val="00A46773"/>
    <w:rsid w:val="00A46A16"/>
    <w:rsid w:val="00A475EA"/>
    <w:rsid w:val="00A47D89"/>
    <w:rsid w:val="00A50156"/>
    <w:rsid w:val="00A508FF"/>
    <w:rsid w:val="00A509ED"/>
    <w:rsid w:val="00A50F25"/>
    <w:rsid w:val="00A54A54"/>
    <w:rsid w:val="00A56A03"/>
    <w:rsid w:val="00A56E7E"/>
    <w:rsid w:val="00A57387"/>
    <w:rsid w:val="00A57921"/>
    <w:rsid w:val="00A57D50"/>
    <w:rsid w:val="00A604AD"/>
    <w:rsid w:val="00A62F45"/>
    <w:rsid w:val="00A63CFF"/>
    <w:rsid w:val="00A64037"/>
    <w:rsid w:val="00A6648B"/>
    <w:rsid w:val="00A66CBA"/>
    <w:rsid w:val="00A678A6"/>
    <w:rsid w:val="00A717F5"/>
    <w:rsid w:val="00A74A7E"/>
    <w:rsid w:val="00A76B6D"/>
    <w:rsid w:val="00A77554"/>
    <w:rsid w:val="00A8061B"/>
    <w:rsid w:val="00A80B75"/>
    <w:rsid w:val="00A80BEB"/>
    <w:rsid w:val="00A829AB"/>
    <w:rsid w:val="00A8324D"/>
    <w:rsid w:val="00A83DCE"/>
    <w:rsid w:val="00A85A61"/>
    <w:rsid w:val="00A872BF"/>
    <w:rsid w:val="00A87B5A"/>
    <w:rsid w:val="00A906F1"/>
    <w:rsid w:val="00A90CEE"/>
    <w:rsid w:val="00A91004"/>
    <w:rsid w:val="00A92B2F"/>
    <w:rsid w:val="00A931EF"/>
    <w:rsid w:val="00A94EED"/>
    <w:rsid w:val="00A97A9A"/>
    <w:rsid w:val="00A97D16"/>
    <w:rsid w:val="00AA344F"/>
    <w:rsid w:val="00AA5BD6"/>
    <w:rsid w:val="00AA64CA"/>
    <w:rsid w:val="00AB3122"/>
    <w:rsid w:val="00AB4817"/>
    <w:rsid w:val="00AB53F4"/>
    <w:rsid w:val="00AB7798"/>
    <w:rsid w:val="00AB7E23"/>
    <w:rsid w:val="00AC0C23"/>
    <w:rsid w:val="00AC109F"/>
    <w:rsid w:val="00AC1CE1"/>
    <w:rsid w:val="00AC23B4"/>
    <w:rsid w:val="00AC24A2"/>
    <w:rsid w:val="00AC4571"/>
    <w:rsid w:val="00AC4577"/>
    <w:rsid w:val="00AC5EA6"/>
    <w:rsid w:val="00AC60F0"/>
    <w:rsid w:val="00AC6279"/>
    <w:rsid w:val="00AC657B"/>
    <w:rsid w:val="00AC6AE3"/>
    <w:rsid w:val="00AC754C"/>
    <w:rsid w:val="00AC77EA"/>
    <w:rsid w:val="00AC7B34"/>
    <w:rsid w:val="00AD4240"/>
    <w:rsid w:val="00AD468E"/>
    <w:rsid w:val="00AD5C68"/>
    <w:rsid w:val="00AD6E9A"/>
    <w:rsid w:val="00AD7524"/>
    <w:rsid w:val="00AE0882"/>
    <w:rsid w:val="00AE0D9D"/>
    <w:rsid w:val="00AE263D"/>
    <w:rsid w:val="00AE32D1"/>
    <w:rsid w:val="00AE58E8"/>
    <w:rsid w:val="00AE681E"/>
    <w:rsid w:val="00AE720C"/>
    <w:rsid w:val="00AF19CC"/>
    <w:rsid w:val="00AF1C19"/>
    <w:rsid w:val="00AF6E94"/>
    <w:rsid w:val="00AF7411"/>
    <w:rsid w:val="00AF7A78"/>
    <w:rsid w:val="00B0116A"/>
    <w:rsid w:val="00B012A2"/>
    <w:rsid w:val="00B025CF"/>
    <w:rsid w:val="00B059B1"/>
    <w:rsid w:val="00B06F43"/>
    <w:rsid w:val="00B10B2C"/>
    <w:rsid w:val="00B1152F"/>
    <w:rsid w:val="00B13FAF"/>
    <w:rsid w:val="00B13FCE"/>
    <w:rsid w:val="00B14F61"/>
    <w:rsid w:val="00B1718E"/>
    <w:rsid w:val="00B17A69"/>
    <w:rsid w:val="00B20798"/>
    <w:rsid w:val="00B21274"/>
    <w:rsid w:val="00B21305"/>
    <w:rsid w:val="00B2373E"/>
    <w:rsid w:val="00B23CD1"/>
    <w:rsid w:val="00B24542"/>
    <w:rsid w:val="00B248E9"/>
    <w:rsid w:val="00B26847"/>
    <w:rsid w:val="00B26A3D"/>
    <w:rsid w:val="00B26C6B"/>
    <w:rsid w:val="00B26C85"/>
    <w:rsid w:val="00B27AEF"/>
    <w:rsid w:val="00B30640"/>
    <w:rsid w:val="00B30D31"/>
    <w:rsid w:val="00B37094"/>
    <w:rsid w:val="00B371E8"/>
    <w:rsid w:val="00B41BB2"/>
    <w:rsid w:val="00B42118"/>
    <w:rsid w:val="00B45CB0"/>
    <w:rsid w:val="00B50261"/>
    <w:rsid w:val="00B50846"/>
    <w:rsid w:val="00B52CD4"/>
    <w:rsid w:val="00B56E17"/>
    <w:rsid w:val="00B57227"/>
    <w:rsid w:val="00B57ACC"/>
    <w:rsid w:val="00B609B7"/>
    <w:rsid w:val="00B612C9"/>
    <w:rsid w:val="00B61642"/>
    <w:rsid w:val="00B61EF0"/>
    <w:rsid w:val="00B63060"/>
    <w:rsid w:val="00B63663"/>
    <w:rsid w:val="00B64E54"/>
    <w:rsid w:val="00B65654"/>
    <w:rsid w:val="00B6686E"/>
    <w:rsid w:val="00B6738D"/>
    <w:rsid w:val="00B718DD"/>
    <w:rsid w:val="00B721E1"/>
    <w:rsid w:val="00B734BC"/>
    <w:rsid w:val="00B735EC"/>
    <w:rsid w:val="00B805AB"/>
    <w:rsid w:val="00B81FF4"/>
    <w:rsid w:val="00B82423"/>
    <w:rsid w:val="00B82CDC"/>
    <w:rsid w:val="00B832AF"/>
    <w:rsid w:val="00B854B4"/>
    <w:rsid w:val="00B904FC"/>
    <w:rsid w:val="00B9249D"/>
    <w:rsid w:val="00B9282A"/>
    <w:rsid w:val="00B929FD"/>
    <w:rsid w:val="00B93120"/>
    <w:rsid w:val="00B93232"/>
    <w:rsid w:val="00B93381"/>
    <w:rsid w:val="00B9390E"/>
    <w:rsid w:val="00B93A82"/>
    <w:rsid w:val="00B94939"/>
    <w:rsid w:val="00B95B9F"/>
    <w:rsid w:val="00B96F43"/>
    <w:rsid w:val="00B9706D"/>
    <w:rsid w:val="00B97506"/>
    <w:rsid w:val="00B976B6"/>
    <w:rsid w:val="00BA003F"/>
    <w:rsid w:val="00BA4893"/>
    <w:rsid w:val="00BA604E"/>
    <w:rsid w:val="00BB00C0"/>
    <w:rsid w:val="00BB2064"/>
    <w:rsid w:val="00BB4F2D"/>
    <w:rsid w:val="00BB5C6E"/>
    <w:rsid w:val="00BB7591"/>
    <w:rsid w:val="00BC1A7D"/>
    <w:rsid w:val="00BC25FA"/>
    <w:rsid w:val="00BC2B84"/>
    <w:rsid w:val="00BC3C5B"/>
    <w:rsid w:val="00BC4D32"/>
    <w:rsid w:val="00BD275E"/>
    <w:rsid w:val="00BD30E6"/>
    <w:rsid w:val="00BD5921"/>
    <w:rsid w:val="00BD5AB5"/>
    <w:rsid w:val="00BE05F0"/>
    <w:rsid w:val="00BE34C0"/>
    <w:rsid w:val="00BE48B9"/>
    <w:rsid w:val="00BE5305"/>
    <w:rsid w:val="00BE530D"/>
    <w:rsid w:val="00BE5AFB"/>
    <w:rsid w:val="00BE6F54"/>
    <w:rsid w:val="00BE7301"/>
    <w:rsid w:val="00BE77DF"/>
    <w:rsid w:val="00BF2D43"/>
    <w:rsid w:val="00BF4C72"/>
    <w:rsid w:val="00BF636A"/>
    <w:rsid w:val="00BF6FE6"/>
    <w:rsid w:val="00BF7175"/>
    <w:rsid w:val="00C01D80"/>
    <w:rsid w:val="00C04553"/>
    <w:rsid w:val="00C0613C"/>
    <w:rsid w:val="00C06148"/>
    <w:rsid w:val="00C069F8"/>
    <w:rsid w:val="00C07181"/>
    <w:rsid w:val="00C07469"/>
    <w:rsid w:val="00C074E5"/>
    <w:rsid w:val="00C077C5"/>
    <w:rsid w:val="00C07B65"/>
    <w:rsid w:val="00C1458F"/>
    <w:rsid w:val="00C148C4"/>
    <w:rsid w:val="00C15D22"/>
    <w:rsid w:val="00C15DEC"/>
    <w:rsid w:val="00C20B51"/>
    <w:rsid w:val="00C210B7"/>
    <w:rsid w:val="00C215E0"/>
    <w:rsid w:val="00C2226A"/>
    <w:rsid w:val="00C2244B"/>
    <w:rsid w:val="00C22616"/>
    <w:rsid w:val="00C238D8"/>
    <w:rsid w:val="00C23D68"/>
    <w:rsid w:val="00C24A51"/>
    <w:rsid w:val="00C25364"/>
    <w:rsid w:val="00C25973"/>
    <w:rsid w:val="00C26877"/>
    <w:rsid w:val="00C26CD2"/>
    <w:rsid w:val="00C27A19"/>
    <w:rsid w:val="00C27EC5"/>
    <w:rsid w:val="00C336DE"/>
    <w:rsid w:val="00C35702"/>
    <w:rsid w:val="00C37299"/>
    <w:rsid w:val="00C40A2B"/>
    <w:rsid w:val="00C4135D"/>
    <w:rsid w:val="00C4188A"/>
    <w:rsid w:val="00C4213B"/>
    <w:rsid w:val="00C4316F"/>
    <w:rsid w:val="00C43830"/>
    <w:rsid w:val="00C44F06"/>
    <w:rsid w:val="00C45A2D"/>
    <w:rsid w:val="00C46D30"/>
    <w:rsid w:val="00C475DD"/>
    <w:rsid w:val="00C476B5"/>
    <w:rsid w:val="00C50F5A"/>
    <w:rsid w:val="00C511FF"/>
    <w:rsid w:val="00C52D56"/>
    <w:rsid w:val="00C54943"/>
    <w:rsid w:val="00C55CE6"/>
    <w:rsid w:val="00C56384"/>
    <w:rsid w:val="00C5692F"/>
    <w:rsid w:val="00C608E0"/>
    <w:rsid w:val="00C61929"/>
    <w:rsid w:val="00C62043"/>
    <w:rsid w:val="00C636EE"/>
    <w:rsid w:val="00C64206"/>
    <w:rsid w:val="00C64363"/>
    <w:rsid w:val="00C65232"/>
    <w:rsid w:val="00C65B53"/>
    <w:rsid w:val="00C663E5"/>
    <w:rsid w:val="00C66775"/>
    <w:rsid w:val="00C67877"/>
    <w:rsid w:val="00C67CAA"/>
    <w:rsid w:val="00C71350"/>
    <w:rsid w:val="00C71CB5"/>
    <w:rsid w:val="00C728AB"/>
    <w:rsid w:val="00C733F5"/>
    <w:rsid w:val="00C7463E"/>
    <w:rsid w:val="00C748DF"/>
    <w:rsid w:val="00C755FD"/>
    <w:rsid w:val="00C77A57"/>
    <w:rsid w:val="00C803D4"/>
    <w:rsid w:val="00C807A8"/>
    <w:rsid w:val="00C80AE6"/>
    <w:rsid w:val="00C83171"/>
    <w:rsid w:val="00C84F2B"/>
    <w:rsid w:val="00C84F7C"/>
    <w:rsid w:val="00C86078"/>
    <w:rsid w:val="00C86F5E"/>
    <w:rsid w:val="00C876D4"/>
    <w:rsid w:val="00C9024E"/>
    <w:rsid w:val="00C907B9"/>
    <w:rsid w:val="00C93252"/>
    <w:rsid w:val="00C93472"/>
    <w:rsid w:val="00C9494B"/>
    <w:rsid w:val="00CA331C"/>
    <w:rsid w:val="00CA4419"/>
    <w:rsid w:val="00CA51B3"/>
    <w:rsid w:val="00CA630A"/>
    <w:rsid w:val="00CA7E4B"/>
    <w:rsid w:val="00CB0E9D"/>
    <w:rsid w:val="00CB1CC8"/>
    <w:rsid w:val="00CB34AD"/>
    <w:rsid w:val="00CB438E"/>
    <w:rsid w:val="00CB7A71"/>
    <w:rsid w:val="00CC03CD"/>
    <w:rsid w:val="00CC1907"/>
    <w:rsid w:val="00CC2023"/>
    <w:rsid w:val="00CC5774"/>
    <w:rsid w:val="00CC6220"/>
    <w:rsid w:val="00CD07EF"/>
    <w:rsid w:val="00CD09BF"/>
    <w:rsid w:val="00CD0ABB"/>
    <w:rsid w:val="00CD1BA9"/>
    <w:rsid w:val="00CD1D6B"/>
    <w:rsid w:val="00CD227D"/>
    <w:rsid w:val="00CD29B3"/>
    <w:rsid w:val="00CD495E"/>
    <w:rsid w:val="00CD74FC"/>
    <w:rsid w:val="00CD788F"/>
    <w:rsid w:val="00CE0094"/>
    <w:rsid w:val="00CE1E9C"/>
    <w:rsid w:val="00CE3E33"/>
    <w:rsid w:val="00CE46A6"/>
    <w:rsid w:val="00CE4FCB"/>
    <w:rsid w:val="00CE5EA7"/>
    <w:rsid w:val="00CF0EDF"/>
    <w:rsid w:val="00CF1525"/>
    <w:rsid w:val="00CF489A"/>
    <w:rsid w:val="00CF4E6C"/>
    <w:rsid w:val="00CF700C"/>
    <w:rsid w:val="00CF73F2"/>
    <w:rsid w:val="00CF76F5"/>
    <w:rsid w:val="00D01C8B"/>
    <w:rsid w:val="00D0286B"/>
    <w:rsid w:val="00D0305C"/>
    <w:rsid w:val="00D05285"/>
    <w:rsid w:val="00D0554C"/>
    <w:rsid w:val="00D06805"/>
    <w:rsid w:val="00D06810"/>
    <w:rsid w:val="00D06B85"/>
    <w:rsid w:val="00D146EF"/>
    <w:rsid w:val="00D14ECF"/>
    <w:rsid w:val="00D15481"/>
    <w:rsid w:val="00D16480"/>
    <w:rsid w:val="00D1761A"/>
    <w:rsid w:val="00D17A0C"/>
    <w:rsid w:val="00D17C8C"/>
    <w:rsid w:val="00D2234E"/>
    <w:rsid w:val="00D265EE"/>
    <w:rsid w:val="00D2733F"/>
    <w:rsid w:val="00D30A06"/>
    <w:rsid w:val="00D314A1"/>
    <w:rsid w:val="00D31F93"/>
    <w:rsid w:val="00D3365E"/>
    <w:rsid w:val="00D33C8A"/>
    <w:rsid w:val="00D3402D"/>
    <w:rsid w:val="00D36AA0"/>
    <w:rsid w:val="00D37E92"/>
    <w:rsid w:val="00D40EDB"/>
    <w:rsid w:val="00D42375"/>
    <w:rsid w:val="00D42BD4"/>
    <w:rsid w:val="00D43633"/>
    <w:rsid w:val="00D43CDE"/>
    <w:rsid w:val="00D441F4"/>
    <w:rsid w:val="00D45323"/>
    <w:rsid w:val="00D45651"/>
    <w:rsid w:val="00D45DDB"/>
    <w:rsid w:val="00D45FA3"/>
    <w:rsid w:val="00D4695B"/>
    <w:rsid w:val="00D46AF2"/>
    <w:rsid w:val="00D53A01"/>
    <w:rsid w:val="00D554A7"/>
    <w:rsid w:val="00D55C08"/>
    <w:rsid w:val="00D57905"/>
    <w:rsid w:val="00D624AB"/>
    <w:rsid w:val="00D628EC"/>
    <w:rsid w:val="00D64B0E"/>
    <w:rsid w:val="00D65F17"/>
    <w:rsid w:val="00D676D8"/>
    <w:rsid w:val="00D71958"/>
    <w:rsid w:val="00D729A0"/>
    <w:rsid w:val="00D72BB5"/>
    <w:rsid w:val="00D73A74"/>
    <w:rsid w:val="00D7461D"/>
    <w:rsid w:val="00D753DC"/>
    <w:rsid w:val="00D777E6"/>
    <w:rsid w:val="00D77BD9"/>
    <w:rsid w:val="00D77C12"/>
    <w:rsid w:val="00D801E7"/>
    <w:rsid w:val="00D81270"/>
    <w:rsid w:val="00D827C6"/>
    <w:rsid w:val="00D83B05"/>
    <w:rsid w:val="00D84240"/>
    <w:rsid w:val="00D84AB2"/>
    <w:rsid w:val="00D86234"/>
    <w:rsid w:val="00D863EF"/>
    <w:rsid w:val="00D90D60"/>
    <w:rsid w:val="00D91E91"/>
    <w:rsid w:val="00D922E9"/>
    <w:rsid w:val="00D9774E"/>
    <w:rsid w:val="00DA02EF"/>
    <w:rsid w:val="00DA0A64"/>
    <w:rsid w:val="00DA1225"/>
    <w:rsid w:val="00DA3885"/>
    <w:rsid w:val="00DA468A"/>
    <w:rsid w:val="00DA534D"/>
    <w:rsid w:val="00DA55F7"/>
    <w:rsid w:val="00DB044E"/>
    <w:rsid w:val="00DB09B2"/>
    <w:rsid w:val="00DB1929"/>
    <w:rsid w:val="00DB5676"/>
    <w:rsid w:val="00DB6C0F"/>
    <w:rsid w:val="00DB7EED"/>
    <w:rsid w:val="00DC04E8"/>
    <w:rsid w:val="00DC1A2D"/>
    <w:rsid w:val="00DC1EFD"/>
    <w:rsid w:val="00DC47F8"/>
    <w:rsid w:val="00DC546F"/>
    <w:rsid w:val="00DC7C00"/>
    <w:rsid w:val="00DD1D5F"/>
    <w:rsid w:val="00DD2109"/>
    <w:rsid w:val="00DD2B75"/>
    <w:rsid w:val="00DD31F4"/>
    <w:rsid w:val="00DD4759"/>
    <w:rsid w:val="00DD47C1"/>
    <w:rsid w:val="00DD4A20"/>
    <w:rsid w:val="00DD6D93"/>
    <w:rsid w:val="00DD7716"/>
    <w:rsid w:val="00DD7A79"/>
    <w:rsid w:val="00DE099E"/>
    <w:rsid w:val="00DE0B08"/>
    <w:rsid w:val="00DE0C13"/>
    <w:rsid w:val="00DE0E7F"/>
    <w:rsid w:val="00DE2874"/>
    <w:rsid w:val="00DE35F9"/>
    <w:rsid w:val="00DE42A5"/>
    <w:rsid w:val="00DE6C8F"/>
    <w:rsid w:val="00DE773B"/>
    <w:rsid w:val="00DF0E45"/>
    <w:rsid w:val="00DF25FC"/>
    <w:rsid w:val="00DF5088"/>
    <w:rsid w:val="00DF70CF"/>
    <w:rsid w:val="00E00C67"/>
    <w:rsid w:val="00E018A5"/>
    <w:rsid w:val="00E027A4"/>
    <w:rsid w:val="00E03A1C"/>
    <w:rsid w:val="00E03B36"/>
    <w:rsid w:val="00E03C4A"/>
    <w:rsid w:val="00E05F12"/>
    <w:rsid w:val="00E118C0"/>
    <w:rsid w:val="00E11BAB"/>
    <w:rsid w:val="00E141D1"/>
    <w:rsid w:val="00E1582D"/>
    <w:rsid w:val="00E167B8"/>
    <w:rsid w:val="00E23738"/>
    <w:rsid w:val="00E24D91"/>
    <w:rsid w:val="00E253DE"/>
    <w:rsid w:val="00E25B0C"/>
    <w:rsid w:val="00E25C67"/>
    <w:rsid w:val="00E264F3"/>
    <w:rsid w:val="00E2656A"/>
    <w:rsid w:val="00E2732E"/>
    <w:rsid w:val="00E30C1D"/>
    <w:rsid w:val="00E317DB"/>
    <w:rsid w:val="00E33288"/>
    <w:rsid w:val="00E33432"/>
    <w:rsid w:val="00E3348C"/>
    <w:rsid w:val="00E34B96"/>
    <w:rsid w:val="00E35BA6"/>
    <w:rsid w:val="00E40B34"/>
    <w:rsid w:val="00E421ED"/>
    <w:rsid w:val="00E43874"/>
    <w:rsid w:val="00E43DD1"/>
    <w:rsid w:val="00E45761"/>
    <w:rsid w:val="00E45EF0"/>
    <w:rsid w:val="00E46B70"/>
    <w:rsid w:val="00E47AB5"/>
    <w:rsid w:val="00E50120"/>
    <w:rsid w:val="00E50559"/>
    <w:rsid w:val="00E50717"/>
    <w:rsid w:val="00E50742"/>
    <w:rsid w:val="00E50861"/>
    <w:rsid w:val="00E51690"/>
    <w:rsid w:val="00E534DC"/>
    <w:rsid w:val="00E543C4"/>
    <w:rsid w:val="00E56C4A"/>
    <w:rsid w:val="00E57107"/>
    <w:rsid w:val="00E57888"/>
    <w:rsid w:val="00E60FA1"/>
    <w:rsid w:val="00E616E6"/>
    <w:rsid w:val="00E61AA8"/>
    <w:rsid w:val="00E635DC"/>
    <w:rsid w:val="00E63E4C"/>
    <w:rsid w:val="00E6466C"/>
    <w:rsid w:val="00E71FF0"/>
    <w:rsid w:val="00E73847"/>
    <w:rsid w:val="00E73B0A"/>
    <w:rsid w:val="00E77F7C"/>
    <w:rsid w:val="00E836C3"/>
    <w:rsid w:val="00E87030"/>
    <w:rsid w:val="00E872F9"/>
    <w:rsid w:val="00E9109C"/>
    <w:rsid w:val="00E910B1"/>
    <w:rsid w:val="00E91EE7"/>
    <w:rsid w:val="00E954DE"/>
    <w:rsid w:val="00E9581F"/>
    <w:rsid w:val="00E96210"/>
    <w:rsid w:val="00E96685"/>
    <w:rsid w:val="00E96AC5"/>
    <w:rsid w:val="00EA099A"/>
    <w:rsid w:val="00EA09E9"/>
    <w:rsid w:val="00EA29AF"/>
    <w:rsid w:val="00EA3CC1"/>
    <w:rsid w:val="00EA495B"/>
    <w:rsid w:val="00EA595F"/>
    <w:rsid w:val="00EA5B98"/>
    <w:rsid w:val="00EA5E3F"/>
    <w:rsid w:val="00EA67D5"/>
    <w:rsid w:val="00EB0DCA"/>
    <w:rsid w:val="00EB1EDF"/>
    <w:rsid w:val="00EB324E"/>
    <w:rsid w:val="00EB45AC"/>
    <w:rsid w:val="00EB4FA0"/>
    <w:rsid w:val="00EB6641"/>
    <w:rsid w:val="00EB7720"/>
    <w:rsid w:val="00EC1FB0"/>
    <w:rsid w:val="00EC2E93"/>
    <w:rsid w:val="00EC3180"/>
    <w:rsid w:val="00EC4C8B"/>
    <w:rsid w:val="00EC625B"/>
    <w:rsid w:val="00EC7212"/>
    <w:rsid w:val="00ED2BDB"/>
    <w:rsid w:val="00EE008F"/>
    <w:rsid w:val="00EE0599"/>
    <w:rsid w:val="00EE0CB5"/>
    <w:rsid w:val="00EE0DEF"/>
    <w:rsid w:val="00EE30CB"/>
    <w:rsid w:val="00EE7AF9"/>
    <w:rsid w:val="00EF0744"/>
    <w:rsid w:val="00EF16EE"/>
    <w:rsid w:val="00EF243D"/>
    <w:rsid w:val="00EF33EF"/>
    <w:rsid w:val="00EF3604"/>
    <w:rsid w:val="00EF3F84"/>
    <w:rsid w:val="00EF428F"/>
    <w:rsid w:val="00EF42BD"/>
    <w:rsid w:val="00EF53B4"/>
    <w:rsid w:val="00EF557E"/>
    <w:rsid w:val="00EF632D"/>
    <w:rsid w:val="00F005F4"/>
    <w:rsid w:val="00F006B6"/>
    <w:rsid w:val="00F007BC"/>
    <w:rsid w:val="00F019A4"/>
    <w:rsid w:val="00F033B7"/>
    <w:rsid w:val="00F0542F"/>
    <w:rsid w:val="00F05EA9"/>
    <w:rsid w:val="00F06591"/>
    <w:rsid w:val="00F077CF"/>
    <w:rsid w:val="00F07D8D"/>
    <w:rsid w:val="00F10111"/>
    <w:rsid w:val="00F1140A"/>
    <w:rsid w:val="00F11620"/>
    <w:rsid w:val="00F11781"/>
    <w:rsid w:val="00F11C65"/>
    <w:rsid w:val="00F13AB0"/>
    <w:rsid w:val="00F15831"/>
    <w:rsid w:val="00F15E94"/>
    <w:rsid w:val="00F209FF"/>
    <w:rsid w:val="00F20E75"/>
    <w:rsid w:val="00F2155F"/>
    <w:rsid w:val="00F21CCE"/>
    <w:rsid w:val="00F246AF"/>
    <w:rsid w:val="00F25119"/>
    <w:rsid w:val="00F258DA"/>
    <w:rsid w:val="00F25E92"/>
    <w:rsid w:val="00F260EB"/>
    <w:rsid w:val="00F2710E"/>
    <w:rsid w:val="00F30C47"/>
    <w:rsid w:val="00F30F46"/>
    <w:rsid w:val="00F319C0"/>
    <w:rsid w:val="00F322F9"/>
    <w:rsid w:val="00F32369"/>
    <w:rsid w:val="00F33694"/>
    <w:rsid w:val="00F3641A"/>
    <w:rsid w:val="00F36C3D"/>
    <w:rsid w:val="00F402A5"/>
    <w:rsid w:val="00F408C4"/>
    <w:rsid w:val="00F41914"/>
    <w:rsid w:val="00F42032"/>
    <w:rsid w:val="00F435D1"/>
    <w:rsid w:val="00F43841"/>
    <w:rsid w:val="00F43C54"/>
    <w:rsid w:val="00F445ED"/>
    <w:rsid w:val="00F44C21"/>
    <w:rsid w:val="00F45A44"/>
    <w:rsid w:val="00F4616C"/>
    <w:rsid w:val="00F5146B"/>
    <w:rsid w:val="00F5306A"/>
    <w:rsid w:val="00F5339C"/>
    <w:rsid w:val="00F53F3D"/>
    <w:rsid w:val="00F542B5"/>
    <w:rsid w:val="00F54898"/>
    <w:rsid w:val="00F54F9A"/>
    <w:rsid w:val="00F5580D"/>
    <w:rsid w:val="00F56224"/>
    <w:rsid w:val="00F57089"/>
    <w:rsid w:val="00F57690"/>
    <w:rsid w:val="00F57725"/>
    <w:rsid w:val="00F60131"/>
    <w:rsid w:val="00F6015A"/>
    <w:rsid w:val="00F60C63"/>
    <w:rsid w:val="00F61025"/>
    <w:rsid w:val="00F61349"/>
    <w:rsid w:val="00F6769B"/>
    <w:rsid w:val="00F70E74"/>
    <w:rsid w:val="00F73F5A"/>
    <w:rsid w:val="00F753BD"/>
    <w:rsid w:val="00F75ADD"/>
    <w:rsid w:val="00F801B4"/>
    <w:rsid w:val="00F84336"/>
    <w:rsid w:val="00F85FCD"/>
    <w:rsid w:val="00F905DE"/>
    <w:rsid w:val="00F92489"/>
    <w:rsid w:val="00F92E01"/>
    <w:rsid w:val="00F93102"/>
    <w:rsid w:val="00F93E85"/>
    <w:rsid w:val="00F93FFE"/>
    <w:rsid w:val="00F949FD"/>
    <w:rsid w:val="00F96D9D"/>
    <w:rsid w:val="00F972B4"/>
    <w:rsid w:val="00FA0D77"/>
    <w:rsid w:val="00FA0F24"/>
    <w:rsid w:val="00FA2BA1"/>
    <w:rsid w:val="00FA2C42"/>
    <w:rsid w:val="00FA2F28"/>
    <w:rsid w:val="00FA367E"/>
    <w:rsid w:val="00FA3EED"/>
    <w:rsid w:val="00FA4AA7"/>
    <w:rsid w:val="00FA507A"/>
    <w:rsid w:val="00FA772C"/>
    <w:rsid w:val="00FB026F"/>
    <w:rsid w:val="00FB0A38"/>
    <w:rsid w:val="00FB15DD"/>
    <w:rsid w:val="00FB18C0"/>
    <w:rsid w:val="00FB21FB"/>
    <w:rsid w:val="00FB31B2"/>
    <w:rsid w:val="00FB4F43"/>
    <w:rsid w:val="00FB58D6"/>
    <w:rsid w:val="00FB656D"/>
    <w:rsid w:val="00FB7F19"/>
    <w:rsid w:val="00FC00B5"/>
    <w:rsid w:val="00FC0627"/>
    <w:rsid w:val="00FC12D5"/>
    <w:rsid w:val="00FC2460"/>
    <w:rsid w:val="00FC2AD5"/>
    <w:rsid w:val="00FC35C2"/>
    <w:rsid w:val="00FC3C46"/>
    <w:rsid w:val="00FC5432"/>
    <w:rsid w:val="00FC595C"/>
    <w:rsid w:val="00FC5F75"/>
    <w:rsid w:val="00FC7D05"/>
    <w:rsid w:val="00FC7D4E"/>
    <w:rsid w:val="00FD0BF2"/>
    <w:rsid w:val="00FD12BC"/>
    <w:rsid w:val="00FD4B2E"/>
    <w:rsid w:val="00FD5CF1"/>
    <w:rsid w:val="00FD62FB"/>
    <w:rsid w:val="00FD7248"/>
    <w:rsid w:val="00FE08E1"/>
    <w:rsid w:val="00FE10D7"/>
    <w:rsid w:val="00FE2DB2"/>
    <w:rsid w:val="00FE377B"/>
    <w:rsid w:val="00FE5C0F"/>
    <w:rsid w:val="00FE66B3"/>
    <w:rsid w:val="00FE6A67"/>
    <w:rsid w:val="00FE6F28"/>
    <w:rsid w:val="00FE794B"/>
    <w:rsid w:val="00FE7DB8"/>
    <w:rsid w:val="00FF0928"/>
    <w:rsid w:val="00FF2920"/>
    <w:rsid w:val="00FF5C59"/>
    <w:rsid w:val="00FF5FCC"/>
    <w:rsid w:val="00FF637E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02A215E"/>
  <w15:docId w15:val="{AC7CCC1C-7C7A-4E1C-9E36-A3AF836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E9B"/>
    <w:pPr>
      <w:spacing w:before="120" w:after="120"/>
      <w:jc w:val="both"/>
    </w:pPr>
    <w:rPr>
      <w:sz w:val="24"/>
      <w:lang w:val="nl-NL" w:eastAsia="ko-KR"/>
    </w:rPr>
  </w:style>
  <w:style w:type="paragraph" w:styleId="Heading1">
    <w:name w:val="heading 1"/>
    <w:basedOn w:val="Normal"/>
    <w:next w:val="Text1"/>
    <w:qFormat/>
    <w:pPr>
      <w:keepNext/>
      <w:numPr>
        <w:numId w:val="21"/>
      </w:numPr>
      <w:spacing w:before="36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pPr>
      <w:keepNext/>
      <w:numPr>
        <w:ilvl w:val="1"/>
        <w:numId w:val="21"/>
      </w:numPr>
      <w:outlineLvl w:val="1"/>
    </w:pPr>
    <w:rPr>
      <w:b/>
      <w:lang w:eastAsia="zh-CN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1"/>
      </w:numPr>
      <w:outlineLvl w:val="2"/>
    </w:pPr>
    <w:rPr>
      <w:i/>
      <w:lang w:eastAsia="en-US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21"/>
      </w:numPr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Bookman Old Style" w:hAnsi="Bookman Old Style"/>
      <w:b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sz w:val="22"/>
      <w:szCs w:val="22"/>
      <w:u w:val="single"/>
      <w:lang w:val="bg-BG"/>
    </w:rPr>
  </w:style>
  <w:style w:type="paragraph" w:styleId="Heading7">
    <w:name w:val="heading 7"/>
    <w:basedOn w:val="Normal"/>
    <w:next w:val="Normal"/>
    <w:qFormat/>
    <w:pPr>
      <w:keepNext/>
      <w:shd w:val="clear" w:color="auto" w:fill="E6E6E6"/>
      <w:jc w:val="left"/>
      <w:outlineLvl w:val="6"/>
    </w:pPr>
    <w:rPr>
      <w:rFonts w:ascii="Bookman Old Style" w:hAnsi="Bookman Old Style"/>
      <w:sz w:val="22"/>
      <w:szCs w:val="22"/>
      <w:lang w:val="bg-BG"/>
    </w:rPr>
  </w:style>
  <w:style w:type="paragraph" w:styleId="Heading8">
    <w:name w:val="heading 8"/>
    <w:basedOn w:val="Normal"/>
    <w:next w:val="Normal"/>
    <w:qFormat/>
    <w:pPr>
      <w:keepNext/>
      <w:spacing w:before="0" w:after="0"/>
      <w:jc w:val="center"/>
      <w:outlineLvl w:val="7"/>
    </w:pPr>
    <w:rPr>
      <w:rFonts w:ascii="Bookman Old Style" w:hAnsi="Bookman Old Style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2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3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  <w:jc w:val="left"/>
    </w:pPr>
    <w:rPr>
      <w:szCs w:val="24"/>
      <w:lang w:eastAsia="nl-NL"/>
    </w:rPr>
  </w:style>
  <w:style w:type="paragraph" w:styleId="BodyText">
    <w:name w:val="Body Text"/>
    <w:basedOn w:val="Normal"/>
    <w:pPr>
      <w:spacing w:before="0" w:after="0"/>
      <w:jc w:val="left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a"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  <w:jc w:val="lef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4C7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E03C4A"/>
    <w:rPr>
      <w:b/>
      <w:bCs/>
    </w:rPr>
  </w:style>
  <w:style w:type="paragraph" w:styleId="ListParagraph">
    <w:name w:val="List Paragraph"/>
    <w:basedOn w:val="Normal"/>
    <w:uiPriority w:val="34"/>
    <w:qFormat/>
    <w:rsid w:val="00AB312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A4419"/>
    <w:rPr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A64037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F30C47"/>
    <w:rPr>
      <w:sz w:val="24"/>
      <w:lang w:val="nl-NL" w:eastAsia="ko-KR"/>
    </w:rPr>
  </w:style>
  <w:style w:type="paragraph" w:customStyle="1" w:styleId="H5">
    <w:name w:val="H5"/>
    <w:basedOn w:val="Normal"/>
    <w:next w:val="Normal"/>
    <w:rsid w:val="00295259"/>
    <w:pPr>
      <w:keepNext/>
      <w:spacing w:before="100" w:after="100"/>
      <w:jc w:val="left"/>
      <w:outlineLvl w:val="5"/>
    </w:pPr>
    <w:rPr>
      <w:b/>
      <w:bCs/>
      <w:snapToGrid w:val="0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95259"/>
    <w:rPr>
      <w:b/>
      <w:sz w:val="24"/>
      <w:lang w:val="nl-NL" w:eastAsia="zh-CN"/>
    </w:rPr>
  </w:style>
  <w:style w:type="paragraph" w:customStyle="1" w:styleId="Style1">
    <w:name w:val="Style1"/>
    <w:basedOn w:val="Normal"/>
    <w:rsid w:val="0050622C"/>
    <w:pPr>
      <w:spacing w:before="0" w:after="240"/>
      <w:jc w:val="left"/>
    </w:pPr>
    <w:rPr>
      <w:lang w:val="en-GB"/>
    </w:rPr>
  </w:style>
  <w:style w:type="paragraph" w:customStyle="1" w:styleId="oj-normal">
    <w:name w:val="oj-normal"/>
    <w:basedOn w:val="Normal"/>
    <w:rsid w:val="00B929FD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oj-super">
    <w:name w:val="oj-super"/>
    <w:basedOn w:val="DefaultParagraphFont"/>
    <w:rsid w:val="00B929FD"/>
  </w:style>
  <w:style w:type="character" w:customStyle="1" w:styleId="HeaderChar">
    <w:name w:val="Header Char"/>
    <w:basedOn w:val="DefaultParagraphFont"/>
    <w:link w:val="Header"/>
    <w:uiPriority w:val="99"/>
    <w:rsid w:val="007D05DD"/>
    <w:rPr>
      <w:sz w:val="24"/>
      <w:lang w:val="nl-N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BE27-7AD9-40C8-B7F0-73FEAD2F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10</Pages>
  <Words>2653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BUDG-2005-01217-00-00-EN-REV-00</vt:lpstr>
    </vt:vector>
  </TitlesOfParts>
  <Company/>
  <LinksUpToDate>false</LinksUpToDate>
  <CharactersWithSpaces>17746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lastModifiedBy>Весела Петрова</cp:lastModifiedBy>
  <cp:revision>61</cp:revision>
  <cp:lastPrinted>2021-10-11T11:52:00Z</cp:lastPrinted>
  <dcterms:created xsi:type="dcterms:W3CDTF">2022-05-03T07:38:00Z</dcterms:created>
  <dcterms:modified xsi:type="dcterms:W3CDTF">2022-06-30T14:14:00Z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