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5A" w:rsidRPr="00D72951" w:rsidRDefault="004B415A" w:rsidP="00D72951">
      <w:pPr>
        <w:spacing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415A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</w:t>
      </w:r>
      <w:bookmarkStart w:id="0" w:name="_GoBack"/>
      <w:bookmarkEnd w:id="0"/>
      <w:r w:rsidRPr="004B415A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4B415A" w:rsidRPr="004B415A" w:rsidRDefault="004B415A" w:rsidP="004B415A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B415A">
        <w:rPr>
          <w:rFonts w:ascii="Times New Roman" w:hAnsi="Times New Roman" w:cs="Times New Roman"/>
          <w:b/>
          <w:color w:val="000000"/>
          <w:sz w:val="32"/>
          <w:szCs w:val="32"/>
        </w:rPr>
        <w:t>Техническа спецификация</w:t>
      </w:r>
    </w:p>
    <w:tbl>
      <w:tblPr>
        <w:tblpPr w:leftFromText="141" w:rightFromText="141" w:vertAnchor="page" w:horzAnchor="margin" w:tblpY="3121"/>
        <w:tblW w:w="101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8700"/>
        <w:gridCol w:w="840"/>
      </w:tblGrid>
      <w:tr w:rsidR="00D72951" w:rsidRPr="00F114CE" w:rsidTr="00D72951">
        <w:trPr>
          <w:trHeight w:val="30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2951" w:rsidRPr="00F114CE" w:rsidRDefault="00D72951" w:rsidP="00D72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bg-BG"/>
              </w:rPr>
            </w:pPr>
            <w:r w:rsidRPr="00F114CE">
              <w:rPr>
                <w:rFonts w:ascii="Times New Roman" w:hAnsi="Times New Roman" w:cs="Times New Roman"/>
                <w:b/>
                <w:i/>
                <w:color w:val="000000"/>
              </w:rPr>
              <w:t>№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72951" w:rsidRPr="00F114CE" w:rsidRDefault="00D72951" w:rsidP="00D72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F114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артикул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72951" w:rsidRPr="00F114CE" w:rsidRDefault="00D72951" w:rsidP="00D72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F114C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Брой</w:t>
            </w:r>
          </w:p>
        </w:tc>
      </w:tr>
      <w:tr w:rsidR="00D72951" w:rsidRPr="00F114CE" w:rsidTr="00D72951">
        <w:trPr>
          <w:trHeight w:val="94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1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[TOHP267] Продуктов № CF280XC - касета с черен тонер, капацитет: за 6900 страници А4  (HP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Pro 400 M401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Printer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series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, HP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Pro 400 MFP M425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series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12</w:t>
            </w:r>
          </w:p>
        </w:tc>
      </w:tr>
      <w:tr w:rsidR="00D72951" w:rsidRPr="00F114CE" w:rsidTr="00D72951">
        <w:trPr>
          <w:trHeight w:val="49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2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[TOHP275] Продуктов № CЕ410XC-  тонер касета, черен цвят; капацитет: 4 000 стр. (HP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400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M451dn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MFP M475dn)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3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[TOHP277] Продуктов № CЕ411AC -  тонер касета, цвят син; капацитет: 2600 стр. (HP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400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M451dncolorMFP M475dn)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4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[TOHP278] Продуктов № CЕ412AC -  тонер касета, цвят пурпурен; капацитет: 2600 стр. (HP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400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M451dncolorMFP M475dn)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5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[TOHP279] Продуктов № CЕ413AC -  тонер касета, цвят - жълт; капацитет: 2600 стр. (HP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400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M451dncolorMFP M475dn)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6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[TOHP177] Продуктов № Q3960A - касета с черен тонер, капацитет: за 5000 страници A4 (НР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2820/2840 / 2550L / 2550n)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7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[TOHP178] Продуктов № Q3961A - касета с тонер, син цвят; капацитет: за 4000 страници A4 (НР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2820/2840 / 2550L / 2550n)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8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[TOHP179] Продуктов № Q3962A - касета с тонер, жълт цвят; капацитет: за 4000 страници A4 (НР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2820/2840 / 2550L / 2550n)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9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[TOHP183] Продуктов № Q3963A - касета с тонер, магента; капацитет: за 4 000 страници A4 при 5% покритие (НР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2820/2840 / 2550L)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1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0.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[TOHP286] Продуктов № Q5950AC - касета с черен тонер, капацитет: за 11 000 страници A4 (НР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4700)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11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[TOHP287] Продуктов № Q5951AC -  касета с тонер, син цвят; капацитет: за 10 000 страници A4 (НР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4700)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12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[TOHP288] Продуктов № Q5952AC - касета с тонер, жълт цвят; капацитет: за 10 000 страници A4 (НР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4700)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D72951" w:rsidRPr="00F114CE" w:rsidTr="00D72951">
        <w:trPr>
          <w:trHeight w:val="6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13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[TOHP289] Продуктов № Q5953AC - касета с тонер, червен цвят; капацитет: за 10 000 страници A4 (НР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Color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LaserJet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4700)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D72951" w:rsidRPr="00F114CE" w:rsidTr="00D72951">
        <w:trPr>
          <w:trHeight w:val="31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51" w:rsidRPr="00F114CE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114CE">
              <w:rPr>
                <w:rFonts w:ascii="Times New Roman" w:hAnsi="Times New Roman" w:cs="Times New Roman"/>
                <w:color w:val="000000"/>
              </w:rPr>
              <w:t>1</w:t>
            </w:r>
            <w:r w:rsidRPr="00F114CE">
              <w:rPr>
                <w:rFonts w:ascii="Times New Roman" w:hAnsi="Times New Roman" w:cs="Times New Roman"/>
                <w:color w:val="000000"/>
                <w:lang w:val="en-US"/>
              </w:rPr>
              <w:t>4.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[ТОНР428]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Фюзер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Q7503A (HP CLJ 4700)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72951" w:rsidRPr="00F114CE" w:rsidTr="00D72951">
        <w:trPr>
          <w:trHeight w:val="31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951" w:rsidRPr="00E01615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01615">
              <w:rPr>
                <w:rFonts w:ascii="Times New Roman" w:hAnsi="Times New Roman" w:cs="Times New Roman"/>
                <w:color w:val="000000"/>
              </w:rPr>
              <w:t>15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[TOHP71] Продуктов № C8766EE -  касета с глава и мастило,   трицветна (HP 343); капацитет: за 330 страници A4 (HP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DeskJet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460c/ 5740/ 6540/ 6840/ 6940                                   HP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Officejet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H470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Mobile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br/>
              <w:t xml:space="preserve">HP </w:t>
            </w:r>
            <w:proofErr w:type="spellStart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Photosmart</w:t>
            </w:r>
            <w:proofErr w:type="spellEnd"/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C3180)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D72951" w:rsidRPr="00F114CE" w:rsidTr="00D72951">
        <w:trPr>
          <w:trHeight w:val="31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951" w:rsidRPr="00E01615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1615">
              <w:rPr>
                <w:rFonts w:ascii="Times New Roman" w:hAnsi="Times New Roman" w:cs="Times New Roman"/>
                <w:color w:val="000000"/>
              </w:rPr>
              <w:t>16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C85C43">
              <w:rPr>
                <w:rFonts w:ascii="Times New Roman" w:hAnsi="Times New Roman" w:cs="Times New Roman"/>
                <w:sz w:val="20"/>
              </w:rPr>
              <w:t xml:space="preserve">[ТО497S] SU696A - бивш Samsung - барабан и тонер продуктов № MLT-D101S/ELS, 1 500 стр. (Samsung SF 760 P; ML-2160/ML-2165/Ml-2168 </w:t>
            </w: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SCX</w:t>
            </w:r>
            <w:r w:rsidRPr="00C85C43">
              <w:rPr>
                <w:rFonts w:ascii="Times New Roman" w:hAnsi="Times New Roman" w:cs="Times New Roman"/>
                <w:sz w:val="20"/>
              </w:rPr>
              <w:t>-3400/SCX-</w:t>
            </w:r>
            <w:r w:rsidRPr="00C85C43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3405</w:t>
            </w:r>
            <w:r w:rsidRPr="00C85C43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72951" w:rsidRPr="00FF0C16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F0C16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D72951" w:rsidRPr="00F114CE" w:rsidTr="00D72951">
        <w:trPr>
          <w:trHeight w:val="31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951" w:rsidRPr="00C85C43" w:rsidRDefault="00D72951" w:rsidP="00D7295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161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C85C4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951" w:rsidRPr="00C85C43" w:rsidRDefault="00D72951" w:rsidP="00D729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[TOHP70] Продуктов № C8765EE - касета с глава и мастило, черен цвят - 11 мл.; капацитет: за 480 страници A4 (HP </w:t>
            </w:r>
            <w:proofErr w:type="spellStart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DeskJet</w:t>
            </w:r>
            <w:proofErr w:type="spellEnd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460c/460wf/6540/6840, HP </w:t>
            </w:r>
            <w:proofErr w:type="spellStart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OfficeJet</w:t>
            </w:r>
            <w:proofErr w:type="spellEnd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H470/ K7100, HP </w:t>
            </w:r>
            <w:proofErr w:type="spellStart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Photosmart</w:t>
            </w:r>
            <w:proofErr w:type="spellEnd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C3180/8450, HP </w:t>
            </w:r>
            <w:proofErr w:type="spellStart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OfficeJet</w:t>
            </w:r>
            <w:proofErr w:type="spellEnd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100 </w:t>
            </w:r>
            <w:proofErr w:type="spellStart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Mobile</w:t>
            </w:r>
            <w:proofErr w:type="spellEnd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printer</w:t>
            </w:r>
            <w:proofErr w:type="spellEnd"/>
            <w:r w:rsidRPr="00EF72E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2951" w:rsidRPr="005E720E" w:rsidRDefault="00D72951" w:rsidP="00D7295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E720E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</w:tbl>
    <w:p w:rsidR="004B415A" w:rsidRPr="004B415A" w:rsidRDefault="004B415A" w:rsidP="004B415A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F114CE">
        <w:rPr>
          <w:rFonts w:ascii="Times New Roman" w:hAnsi="Times New Roman" w:cs="Times New Roman"/>
          <w:color w:val="000000"/>
          <w:sz w:val="24"/>
        </w:rPr>
        <w:t xml:space="preserve">  за провеждане на обществена поръчка по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№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 w:rsidRPr="00F114CE">
        <w:rPr>
          <w:rFonts w:ascii="Times New Roman" w:hAnsi="Times New Roman" w:cs="Times New Roman"/>
          <w:color w:val="000000"/>
          <w:sz w:val="24"/>
        </w:rPr>
        <w:t xml:space="preserve">СПОР-4/18.04.2019 г., </w:t>
      </w:r>
      <w:r w:rsidRPr="00F114CE">
        <w:rPr>
          <w:rFonts w:ascii="Times New Roman" w:hAnsi="Times New Roman" w:cs="Times New Roman"/>
          <w:sz w:val="24"/>
        </w:rPr>
        <w:t xml:space="preserve">„Доставка на оригинални тонери и други консумативи за печат за копирни и печатащи устройства с марка </w:t>
      </w:r>
      <w:r w:rsidRPr="00F114CE">
        <w:rPr>
          <w:rFonts w:ascii="Times New Roman" w:hAnsi="Times New Roman" w:cs="Times New Roman"/>
          <w:sz w:val="24"/>
          <w:lang w:val="en-US"/>
        </w:rPr>
        <w:t xml:space="preserve">HP </w:t>
      </w:r>
      <w:r w:rsidRPr="00F114CE">
        <w:rPr>
          <w:rFonts w:ascii="Times New Roman" w:hAnsi="Times New Roman" w:cs="Times New Roman"/>
          <w:sz w:val="24"/>
        </w:rPr>
        <w:t>(</w:t>
      </w:r>
      <w:proofErr w:type="spellStart"/>
      <w:r w:rsidRPr="00F114CE">
        <w:rPr>
          <w:rFonts w:ascii="Times New Roman" w:hAnsi="Times New Roman" w:cs="Times New Roman"/>
          <w:i/>
          <w:sz w:val="24"/>
        </w:rPr>
        <w:t>Ейч</w:t>
      </w:r>
      <w:proofErr w:type="spellEnd"/>
      <w:r w:rsidRPr="00F114CE">
        <w:rPr>
          <w:rFonts w:ascii="Times New Roman" w:hAnsi="Times New Roman" w:cs="Times New Roman"/>
          <w:i/>
          <w:sz w:val="24"/>
        </w:rPr>
        <w:t xml:space="preserve"> Пи</w:t>
      </w:r>
      <w:r>
        <w:rPr>
          <w:rFonts w:ascii="Times New Roman" w:hAnsi="Times New Roman" w:cs="Times New Roman"/>
          <w:sz w:val="24"/>
        </w:rPr>
        <w:t xml:space="preserve">) и бивши </w:t>
      </w:r>
      <w:proofErr w:type="spellStart"/>
      <w:r>
        <w:rPr>
          <w:rFonts w:ascii="Times New Roman" w:hAnsi="Times New Roman" w:cs="Times New Roman"/>
          <w:sz w:val="24"/>
        </w:rPr>
        <w:t>Самсунг</w:t>
      </w:r>
      <w:proofErr w:type="spellEnd"/>
      <w:r>
        <w:rPr>
          <w:rFonts w:ascii="Times New Roman" w:hAnsi="Times New Roman" w:cs="Times New Roman"/>
          <w:sz w:val="24"/>
        </w:rPr>
        <w:t>,</w:t>
      </w:r>
      <w:r w:rsidRPr="00F114CE">
        <w:rPr>
          <w:rFonts w:ascii="Times New Roman" w:hAnsi="Times New Roman" w:cs="Times New Roman"/>
          <w:color w:val="000000"/>
          <w:sz w:val="24"/>
        </w:rPr>
        <w:t xml:space="preserve"> за нуждите на Министерство на финансите</w:t>
      </w:r>
      <w:r>
        <w:rPr>
          <w:rFonts w:ascii="Times New Roman" w:hAnsi="Times New Roman" w:cs="Times New Roman"/>
          <w:color w:val="000000"/>
          <w:sz w:val="24"/>
          <w:lang w:val="en-US"/>
        </w:rPr>
        <w:t>”</w:t>
      </w:r>
    </w:p>
    <w:sectPr w:rsidR="004B415A" w:rsidRPr="004B415A" w:rsidSect="004B415A">
      <w:headerReference w:type="default" r:id="rId9"/>
      <w:footerReference w:type="default" r:id="rId10"/>
      <w:pgSz w:w="11906" w:h="16838"/>
      <w:pgMar w:top="818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298" w:rsidRDefault="00B33298" w:rsidP="00DF4CDF">
      <w:pPr>
        <w:spacing w:after="0" w:line="240" w:lineRule="auto"/>
      </w:pPr>
      <w:r>
        <w:separator/>
      </w:r>
    </w:p>
  </w:endnote>
  <w:endnote w:type="continuationSeparator" w:id="0">
    <w:p w:rsidR="00B33298" w:rsidRDefault="00B33298" w:rsidP="00DF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187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4BC9" w:rsidRDefault="008C4B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9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4BC9" w:rsidRDefault="008C4B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298" w:rsidRDefault="00B33298" w:rsidP="00DF4CDF">
      <w:pPr>
        <w:spacing w:after="0" w:line="240" w:lineRule="auto"/>
      </w:pPr>
      <w:r>
        <w:separator/>
      </w:r>
    </w:p>
  </w:footnote>
  <w:footnote w:type="continuationSeparator" w:id="0">
    <w:p w:rsidR="00B33298" w:rsidRDefault="00B33298" w:rsidP="00DF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C9" w:rsidRPr="00DF4CDF" w:rsidRDefault="008C4BC9" w:rsidP="00DF4CDF">
    <w:pPr>
      <w:pStyle w:val="Header"/>
      <w:jc w:val="right"/>
      <w:rPr>
        <w:rFonts w:ascii="Times New Roman" w:hAnsi="Times New Roman" w:cs="Times New Roman"/>
        <w:b/>
        <w:i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17A2B"/>
    <w:multiLevelType w:val="hybridMultilevel"/>
    <w:tmpl w:val="6E2CEC5A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DF"/>
    <w:rsid w:val="00004A28"/>
    <w:rsid w:val="0001696E"/>
    <w:rsid w:val="00074A3B"/>
    <w:rsid w:val="0007564F"/>
    <w:rsid w:val="00092ACF"/>
    <w:rsid w:val="000C13E0"/>
    <w:rsid w:val="000F02F8"/>
    <w:rsid w:val="0010093F"/>
    <w:rsid w:val="00150BA0"/>
    <w:rsid w:val="00172BE2"/>
    <w:rsid w:val="00177DAD"/>
    <w:rsid w:val="00205E1F"/>
    <w:rsid w:val="00217708"/>
    <w:rsid w:val="00253A47"/>
    <w:rsid w:val="00357D27"/>
    <w:rsid w:val="00392E78"/>
    <w:rsid w:val="003F344C"/>
    <w:rsid w:val="00432F45"/>
    <w:rsid w:val="00434C5B"/>
    <w:rsid w:val="00474875"/>
    <w:rsid w:val="004B415A"/>
    <w:rsid w:val="004F384C"/>
    <w:rsid w:val="005865D2"/>
    <w:rsid w:val="00586741"/>
    <w:rsid w:val="005B505D"/>
    <w:rsid w:val="005E720E"/>
    <w:rsid w:val="00615CFF"/>
    <w:rsid w:val="00633FDD"/>
    <w:rsid w:val="0067421E"/>
    <w:rsid w:val="007751CA"/>
    <w:rsid w:val="008064B0"/>
    <w:rsid w:val="008330E1"/>
    <w:rsid w:val="00883EB7"/>
    <w:rsid w:val="00897C16"/>
    <w:rsid w:val="008B5CED"/>
    <w:rsid w:val="008C4BC9"/>
    <w:rsid w:val="00996F91"/>
    <w:rsid w:val="00A36CB0"/>
    <w:rsid w:val="00A760E5"/>
    <w:rsid w:val="00AA5056"/>
    <w:rsid w:val="00AD5CBE"/>
    <w:rsid w:val="00AD6D68"/>
    <w:rsid w:val="00AF2354"/>
    <w:rsid w:val="00B23BAF"/>
    <w:rsid w:val="00B33298"/>
    <w:rsid w:val="00BB5D5A"/>
    <w:rsid w:val="00BC6104"/>
    <w:rsid w:val="00BE5CE6"/>
    <w:rsid w:val="00C15A9C"/>
    <w:rsid w:val="00C35ADB"/>
    <w:rsid w:val="00C417FC"/>
    <w:rsid w:val="00C80DC6"/>
    <w:rsid w:val="00C85C43"/>
    <w:rsid w:val="00D72951"/>
    <w:rsid w:val="00D9142E"/>
    <w:rsid w:val="00DA1E73"/>
    <w:rsid w:val="00DF01D1"/>
    <w:rsid w:val="00DF4CDF"/>
    <w:rsid w:val="00E01615"/>
    <w:rsid w:val="00E15220"/>
    <w:rsid w:val="00EF72EE"/>
    <w:rsid w:val="00F114CE"/>
    <w:rsid w:val="00F74616"/>
    <w:rsid w:val="00F7715E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CDF"/>
  </w:style>
  <w:style w:type="paragraph" w:styleId="Footer">
    <w:name w:val="footer"/>
    <w:basedOn w:val="Normal"/>
    <w:link w:val="FooterChar"/>
    <w:uiPriority w:val="99"/>
    <w:unhideWhenUsed/>
    <w:rsid w:val="00DF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CDF"/>
  </w:style>
  <w:style w:type="character" w:styleId="CommentReference">
    <w:name w:val="annotation reference"/>
    <w:basedOn w:val="DefaultParagraphFont"/>
    <w:uiPriority w:val="99"/>
    <w:semiHidden/>
    <w:unhideWhenUsed/>
    <w:rsid w:val="00DF4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C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C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C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CDF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F11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CDF"/>
  </w:style>
  <w:style w:type="paragraph" w:styleId="Footer">
    <w:name w:val="footer"/>
    <w:basedOn w:val="Normal"/>
    <w:link w:val="FooterChar"/>
    <w:uiPriority w:val="99"/>
    <w:unhideWhenUsed/>
    <w:rsid w:val="00DF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CDF"/>
  </w:style>
  <w:style w:type="character" w:styleId="CommentReference">
    <w:name w:val="annotation reference"/>
    <w:basedOn w:val="DefaultParagraphFont"/>
    <w:uiPriority w:val="99"/>
    <w:semiHidden/>
    <w:unhideWhenUsed/>
    <w:rsid w:val="00DF4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C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C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C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C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CDF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F11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A505F-6B88-4194-917E-5895CFAA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Станева</dc:creator>
  <cp:lastModifiedBy>Калин Цветков</cp:lastModifiedBy>
  <cp:revision>3</cp:revision>
  <cp:lastPrinted>2019-08-16T10:03:00Z</cp:lastPrinted>
  <dcterms:created xsi:type="dcterms:W3CDTF">2019-08-20T10:04:00Z</dcterms:created>
  <dcterms:modified xsi:type="dcterms:W3CDTF">2019-08-20T10:19:00Z</dcterms:modified>
</cp:coreProperties>
</file>