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5304A" w14:textId="77777777" w:rsidR="00983275" w:rsidRPr="00040438" w:rsidRDefault="00983275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1336D090" w14:textId="79E44EC6" w:rsidR="00632ADA" w:rsidRDefault="003C7585" w:rsidP="002C0B5E">
      <w:pPr>
        <w:shd w:val="clear" w:color="auto" w:fill="C6D9F1" w:themeFill="tex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C7585">
        <w:rPr>
          <w:rFonts w:ascii="Times New Roman" w:eastAsia="Times New Roman" w:hAnsi="Times New Roman" w:cs="Times New Roman"/>
          <w:b/>
          <w:sz w:val="32"/>
          <w:szCs w:val="32"/>
        </w:rPr>
        <w:t>КРИТЕРИИ ЗА ПОДБОР</w:t>
      </w:r>
    </w:p>
    <w:p w14:paraId="46AEF851" w14:textId="77777777" w:rsidR="006F579D" w:rsidRPr="003C7585" w:rsidRDefault="006F579D" w:rsidP="002C0B5E">
      <w:pPr>
        <w:shd w:val="clear" w:color="auto" w:fill="C6D9F1" w:themeFill="text2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6B6D48F" w14:textId="77777777" w:rsidR="004161E7" w:rsidRDefault="004161E7" w:rsidP="002C0B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</w:pPr>
    </w:p>
    <w:p w14:paraId="63FC83DA" w14:textId="7DDDA402" w:rsidR="00A81A9D" w:rsidRPr="004161E7" w:rsidRDefault="00193C0E" w:rsidP="002C0B5E">
      <w:pPr>
        <w:spacing w:after="0" w:line="240" w:lineRule="auto"/>
        <w:jc w:val="both"/>
        <w:outlineLvl w:val="0"/>
        <w:rPr>
          <w:rFonts w:ascii="Calibri Light" w:eastAsia="Calibri" w:hAnsi="Calibri Light" w:cs="Times New Roman"/>
          <w:b/>
          <w:i/>
          <w:iCs/>
          <w:caps/>
          <w:spacing w:val="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val="en-US" w:eastAsia="bg-BG"/>
        </w:rPr>
        <w:t xml:space="preserve">I. </w:t>
      </w:r>
      <w:r w:rsidR="00A81A9D" w:rsidRPr="004161E7"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  <w:t>ИЗИСКВАНИЯ КЪМ ГОДНОСТ (ПРАВОСПОСОБНОСТ) ЗА УПРАЖНЯВАНЕТО НА ПРОФЕСИОНАЛНА ДЕЙНОСТ НА УЧАСТНИЦИТЕ</w:t>
      </w:r>
    </w:p>
    <w:p w14:paraId="484DA0A9" w14:textId="77777777" w:rsidR="004161E7" w:rsidRPr="00040438" w:rsidRDefault="004161E7" w:rsidP="002C0B5E">
      <w:pPr>
        <w:spacing w:after="0" w:line="240" w:lineRule="auto"/>
        <w:rPr>
          <w:rFonts w:ascii="Calibri" w:eastAsia="Calibri" w:hAnsi="Calibri" w:cs="Times New Roman"/>
        </w:rPr>
      </w:pPr>
    </w:p>
    <w:p w14:paraId="27F9F729" w14:textId="352BA853" w:rsidR="00A81A9D" w:rsidRPr="001D7C61" w:rsidRDefault="00A81A9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Възложителят не поставя изискване за годност</w:t>
      </w:r>
      <w:r w:rsidR="001D7C61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</w:p>
    <w:p w14:paraId="71D89876" w14:textId="77777777" w:rsidR="00193C0E" w:rsidRDefault="00193C0E" w:rsidP="002C0B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</w:pPr>
      <w:bookmarkStart w:id="0" w:name="_Toc466974349"/>
      <w:bookmarkStart w:id="1" w:name="_Toc494882196"/>
      <w:bookmarkStart w:id="2" w:name="_Toc452126255"/>
    </w:p>
    <w:p w14:paraId="59FF04E7" w14:textId="77777777" w:rsidR="002C0B5E" w:rsidRDefault="002C0B5E" w:rsidP="002C0B5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</w:pPr>
    </w:p>
    <w:p w14:paraId="759871CD" w14:textId="70AF9ACF" w:rsidR="00A81A9D" w:rsidRPr="004161E7" w:rsidRDefault="00193C0E" w:rsidP="002C0B5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val="en-US" w:eastAsia="bg-BG"/>
        </w:rPr>
        <w:t xml:space="preserve">II. </w:t>
      </w:r>
      <w:r w:rsidR="00A81A9D" w:rsidRPr="004161E7"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  <w:t>ИЗИСКВАНИЯ ЗА ИКОНОМИЧЕСКО И ФИНАНСОВО СЪСТОЯНИЕ НА УЧАСТНИЦИТЕ</w:t>
      </w:r>
      <w:bookmarkEnd w:id="0"/>
      <w:bookmarkEnd w:id="1"/>
      <w:bookmarkEnd w:id="2"/>
    </w:p>
    <w:p w14:paraId="68877536" w14:textId="77777777" w:rsidR="004161E7" w:rsidRPr="00040438" w:rsidRDefault="004161E7" w:rsidP="002C0B5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D62C857" w14:textId="77B90B21" w:rsidR="00A81A9D" w:rsidRPr="00040438" w:rsidRDefault="00A81A9D" w:rsidP="002C0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Изискване за оборот от сходни дейности:</w:t>
      </w:r>
    </w:p>
    <w:p w14:paraId="293113FF" w14:textId="77777777" w:rsidR="00A81A9D" w:rsidRPr="00040438" w:rsidRDefault="00A81A9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1AC744B" w14:textId="3A4C7B59" w:rsidR="00A81A9D" w:rsidRDefault="00A81A9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Участниците в обществената поръчка трябва </w:t>
      </w:r>
      <w:r w:rsidR="00193C0E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="00193C0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последните 3 (три) приключили финансови години, да са реализирали оборот</w:t>
      </w:r>
      <w:r w:rsidR="00676BCC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сферата, попадаща в обхвата на поръчката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FF62E0D" w14:textId="69392139" w:rsidR="00A81A9D" w:rsidRDefault="00A81A9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 „</w:t>
      </w:r>
      <w:r w:rsidR="008A447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оборот в сферата, попадаща в обхвата на поръчката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0404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</w:t>
      </w:r>
      <w:r w:rsidR="008A447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сума, равна на частта от </w:t>
      </w:r>
      <w:r w:rsidR="008A4470" w:rsidRPr="000404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нетните</w:t>
      </w:r>
      <w:r w:rsidR="008A447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приходи от продажби, реализирана от дейност, попадащи в обхвата на обществената поръчка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611AE2D" w14:textId="77777777" w:rsidR="002C0B5E" w:rsidRDefault="002C0B5E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</w:pPr>
    </w:p>
    <w:p w14:paraId="708478DF" w14:textId="65D10A17" w:rsidR="008A4470" w:rsidRPr="00040438" w:rsidRDefault="008A4470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 „обхвата на обществената поръчка“ представляв</w:t>
      </w:r>
      <w:r w:rsidR="00F764EC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764EC" w:rsidRPr="00F764E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предоставянето на услуги по извършване на анализи и проучвания в сферата на одита и/или разработване на одитни м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етодологии за целите на одита </w:t>
      </w:r>
      <w:r w:rsidR="00F764EC" w:rsidRPr="00F764EC">
        <w:rPr>
          <w:rFonts w:ascii="Times New Roman" w:eastAsia="Times New Roman" w:hAnsi="Times New Roman" w:cs="Times New Roman"/>
          <w:sz w:val="24"/>
          <w:szCs w:val="24"/>
          <w:lang w:eastAsia="bg-BG"/>
        </w:rPr>
        <w:t>и / или подпомагане на одитната дейност на одитни звена или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</w:t>
      </w:r>
      <w:r w:rsidR="00F764EC" w:rsidRPr="00F764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ор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ганизации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756362C" w14:textId="22EDB166" w:rsidR="00A81A9D" w:rsidRPr="00040438" w:rsidRDefault="00A81A9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Минимално ниво: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оборотът </w:t>
      </w:r>
      <w:r w:rsidR="00193C0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сферата, попадаща в обхвата на поръчката</w:t>
      </w:r>
      <w:r w:rsidR="00193C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следва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не по-малко от</w:t>
      </w:r>
      <w:r w:rsidR="008A447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265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50 000 (петдесет хиляди)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лева без ДДС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DE5A546" w14:textId="77777777" w:rsidR="009C05C3" w:rsidRDefault="009C05C3" w:rsidP="002C0B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4"/>
          <w:szCs w:val="24"/>
          <w:lang w:eastAsia="bg-BG"/>
        </w:rPr>
      </w:pPr>
      <w:bookmarkStart w:id="3" w:name="_Toc494882197"/>
    </w:p>
    <w:p w14:paraId="276C053D" w14:textId="77777777" w:rsidR="002C0B5E" w:rsidRDefault="002C0B5E" w:rsidP="002C0B5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</w:pPr>
    </w:p>
    <w:p w14:paraId="6D3E9F4A" w14:textId="387BD317" w:rsidR="00A81A9D" w:rsidRPr="009C05C3" w:rsidRDefault="000A15C2" w:rsidP="002C0B5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val="en-US" w:eastAsia="bg-BG"/>
        </w:rPr>
        <w:t xml:space="preserve">III. </w:t>
      </w:r>
      <w:r w:rsidR="00A81A9D" w:rsidRPr="009C05C3">
        <w:rPr>
          <w:rFonts w:ascii="Times New Roman" w:eastAsia="Times New Roman" w:hAnsi="Times New Roman" w:cs="Times New Roman"/>
          <w:b/>
          <w:i/>
          <w:caps/>
          <w:spacing w:val="15"/>
          <w:sz w:val="28"/>
          <w:szCs w:val="28"/>
          <w:lang w:eastAsia="bg-BG"/>
        </w:rPr>
        <w:t>ИЗИСКВАНИЯ ЗА ТЕХНИЧЕСКИ И ПРОФЕСИОНАЛНИ СПОСОБНОСТИ НА УЧАСТНИЦИТЕ</w:t>
      </w:r>
      <w:bookmarkEnd w:id="3"/>
    </w:p>
    <w:p w14:paraId="1671BCA4" w14:textId="77777777" w:rsidR="00A81A9D" w:rsidRPr="00040438" w:rsidRDefault="00A81A9D" w:rsidP="002C0B5E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5EA2A4" w14:textId="14077186" w:rsidR="00A81A9D" w:rsidRPr="00040438" w:rsidRDefault="00A81A9D" w:rsidP="002C0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  <w:r w:rsidRPr="0004043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1. Изискване за опит:</w:t>
      </w:r>
    </w:p>
    <w:p w14:paraId="5C5D40C7" w14:textId="77777777" w:rsidR="009C05C3" w:rsidRDefault="009C05C3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5D9236DB" w14:textId="227B19C5" w:rsidR="00A81A9D" w:rsidRDefault="001A068F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ците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изпълнил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5B90" w:rsidRPr="00FA11E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минимум една </w:t>
      </w:r>
      <w:r w:rsidR="00A81A9D" w:rsidRPr="00FA11E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дейност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5B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идентич</w:t>
      </w:r>
      <w:r w:rsidR="00EE5B90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EE5B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или </w:t>
      </w:r>
      <w:r w:rsidR="00EE5B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сход</w:t>
      </w:r>
      <w:r w:rsidR="00EE5B90">
        <w:rPr>
          <w:rFonts w:ascii="Times New Roman" w:eastAsia="Times New Roman" w:hAnsi="Times New Roman" w:cs="Times New Roman"/>
          <w:sz w:val="24"/>
          <w:szCs w:val="24"/>
          <w:lang w:eastAsia="bg-BG"/>
        </w:rPr>
        <w:t>ен с</w:t>
      </w:r>
      <w:r w:rsidR="00EE5B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предмета на поръчката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, без значение от обема,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56F3E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="00256F3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81A9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последните 3 (три) години, считано от датата на подаване на офертата. </w:t>
      </w:r>
    </w:p>
    <w:p w14:paraId="7974350C" w14:textId="384C00C7" w:rsidR="00A81A9D" w:rsidRPr="00040438" w:rsidRDefault="00A81A9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За „дейности с предмет сходен на предмета на поръчката“ с</w:t>
      </w:r>
      <w:r w:rsidR="00CC3BFC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ледва да се разбират </w:t>
      </w:r>
      <w:r w:rsidR="00D61B9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предоставянето на услуги по извършване на анализи и проучвания в сферата на одита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61B9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 / или разработване на одитни м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етодологии за целите на одита </w:t>
      </w:r>
      <w:r w:rsidR="00D61B9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/ или подпомагане на одитната дейност на одитни звена или </w:t>
      </w:r>
      <w:r w:rsidR="00A343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="00D61B9E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ор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ганизации.</w:t>
      </w:r>
    </w:p>
    <w:p w14:paraId="6783EB01" w14:textId="77777777" w:rsidR="00DE5E5F" w:rsidRPr="00040438" w:rsidRDefault="00DE5E5F" w:rsidP="002C0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DB7A67" w14:textId="59941017" w:rsidR="00DE5E5F" w:rsidRPr="00040438" w:rsidRDefault="00DE5E5F" w:rsidP="002C0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>2. Изискване за Ръководен експертен състав:</w:t>
      </w:r>
    </w:p>
    <w:p w14:paraId="728BE27C" w14:textId="77777777" w:rsidR="009C05C3" w:rsidRDefault="009C05C3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1560FB0" w14:textId="6798699D" w:rsidR="006B3C4C" w:rsidRDefault="001A068F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ците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E5E5F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 да разполага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DE5E5F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Ръководен експертен състав от </w:t>
      </w:r>
      <w:r w:rsidR="004E0DC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минимум четирима </w:t>
      </w:r>
      <w:r w:rsidR="00DE5E5F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специалисти за изпълнение на дейностите на поръчката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Ръководител на екипа, Специалист – одит в публичния сектор, Юрист и Специалист – анализ на добри практики</w:t>
      </w:r>
      <w:r w:rsidR="003849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областта на одита и финансовия контрол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6B3C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0F39C14" w14:textId="0231CA58" w:rsidR="00DE5E5F" w:rsidRPr="00040438" w:rsidRDefault="006B3C4C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3C4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Едно</w:t>
      </w:r>
      <w:r w:rsidR="004E0DC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също</w:t>
      </w:r>
      <w:r w:rsidRPr="006B3C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лице може да заема само една позиция в екипа за изпълнение на поръчката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86D4ACC" w14:textId="77777777" w:rsidR="009C05C3" w:rsidRDefault="009C05C3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107920A" w14:textId="338535CA" w:rsidR="0072209A" w:rsidRPr="00040438" w:rsidRDefault="00DE5E5F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Минимално ниво: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1B91C3A1" w14:textId="7B7CACB3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Ръководител на екип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1FC9D365" w14:textId="10EF15E7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 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притежава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висше образование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следната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бласт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„С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оциални, стопански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правни науки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професионални направления: социология, обществени комуникации и информационни науки, право, администрация и управление, икономика, 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(нар. ПМС № 125/ 24.06.2002 г.) или еквивалентна. </w:t>
      </w:r>
    </w:p>
    <w:p w14:paraId="1312C556" w14:textId="746C19FD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- да притежава един или повече от следните сертификати</w:t>
      </w:r>
      <w:r w:rsidR="007200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дипломи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(или еквивалент): </w:t>
      </w:r>
    </w:p>
    <w:p w14:paraId="1A298CFA" w14:textId="6937A970" w:rsidR="008321C2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а) </w:t>
      </w:r>
      <w:r w:rsidR="008321C2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Диплома</w:t>
      </w:r>
      <w:r w:rsid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7200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ипломиран експерт-счетоводител,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от</w:t>
      </w:r>
      <w:r w:rsidR="00A308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Института на дипломираните експерт-счетоводители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, или еквивалентни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</w:t>
      </w:r>
    </w:p>
    <w:p w14:paraId="2B802700" w14:textId="764AE753" w:rsidR="0072209A" w:rsidRPr="00040438" w:rsidRDefault="008321C2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</w:t>
      </w:r>
      <w:r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</w:t>
      </w:r>
      <w:r w:rsidR="0072209A"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се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ртифициран вътрешен одитор в публичния сектор</w:t>
      </w:r>
      <w:r w:rsidR="00720045">
        <w:rPr>
          <w:rFonts w:ascii="Times New Roman" w:eastAsia="Times New Roman" w:hAnsi="Times New Roman" w:cs="Times New Roman"/>
          <w:sz w:val="24"/>
          <w:szCs w:val="24"/>
          <w:lang w:eastAsia="bg-BG"/>
        </w:rPr>
        <w:t>, издаден от министъра на финансите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еквивалентни.</w:t>
      </w:r>
    </w:p>
    <w:p w14:paraId="0912BCE9" w14:textId="505416FE" w:rsidR="008321C2" w:rsidRDefault="008321C2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Валиден </w:t>
      </w:r>
      <w:r w:rsidR="002D0084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ертификат</w:t>
      </w:r>
      <w:r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сертифициран вътрешен 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одитор</w:t>
      </w:r>
      <w:proofErr w:type="spellEnd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Ce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rtified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Internal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Auditor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CIA), издаден от 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Международния институт на вътрешните 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одитори</w:t>
      </w:r>
      <w:proofErr w:type="spellEnd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5B9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 w:rsidR="00EE5B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Inc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.), или еквивалентни;</w:t>
      </w:r>
    </w:p>
    <w:p w14:paraId="376BA918" w14:textId="5D189E13" w:rsidR="0072209A" w:rsidRPr="00040438" w:rsidRDefault="008321C2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г)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Валиден </w:t>
      </w:r>
      <w:r w:rsidR="002D0084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ертификат</w:t>
      </w:r>
      <w:r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сертифициран одитор в публичния сектор (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Certified</w:t>
      </w:r>
      <w:proofErr w:type="spellEnd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Government</w:t>
      </w:r>
      <w:proofErr w:type="spellEnd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Auditing</w:t>
      </w:r>
      <w:proofErr w:type="spellEnd"/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Professional, CGAP</w:t>
      </w:r>
      <w:r w:rsidR="0072209A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, издаден от</w:t>
      </w:r>
      <w:r w:rsidR="0072209A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Международния институт на 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ътрешните одитори (The </w:t>
      </w:r>
      <w:r w:rsidR="00EE5B9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Inc.), или еквивалентни</w:t>
      </w:r>
    </w:p>
    <w:p w14:paraId="3916E710" w14:textId="64BA1A86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да притежава опит като Ръководител екип </w:t>
      </w:r>
      <w:r w:rsidR="00B51D8F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47C7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изпълнение на </w:t>
      </w:r>
      <w:r w:rsidR="00A34368" w:rsidRPr="00FA11E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поне един проект</w:t>
      </w:r>
      <w:r w:rsidR="00157CF2" w:rsidRPr="00FA11E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или услуга</w:t>
      </w:r>
      <w:r w:rsidR="00A34368">
        <w:rPr>
          <w:rFonts w:ascii="Times New Roman" w:eastAsia="Times New Roman" w:hAnsi="Times New Roman" w:cs="Times New Roman"/>
          <w:sz w:val="24"/>
          <w:szCs w:val="24"/>
          <w:lang w:eastAsia="bg-BG"/>
        </w:rPr>
        <w:t>, свързан</w:t>
      </w:r>
      <w:r w:rsidR="00157CF2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A343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 w:rsidR="00EE5B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</w:t>
      </w:r>
      <w:r w:rsidR="00A34368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предоставянето на услуги по извършване на анализи и 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проучвания в сферата на одита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разработване на одитни м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етодологии за целите на одита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подпомагане на одитната дейност на одитни звена или </w:t>
      </w:r>
      <w:r w:rsidR="00A343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низации.</w:t>
      </w:r>
    </w:p>
    <w:p w14:paraId="47901A57" w14:textId="77777777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1D11967" w14:textId="3E12E0F0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Специалист – одит в публичния сектор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44FED4B3" w14:textId="44EAA6BC" w:rsidR="00C3619C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притежава </w:t>
      </w:r>
      <w:r w:rsidR="002D7D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висше образование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следн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</w:t>
      </w:r>
      <w:r w:rsidR="002D7D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бласт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2D7D90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„С</w:t>
      </w:r>
      <w:r w:rsidR="00C3619C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оциални, стопански и правни науки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C3619C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професионални направления: социология, обществени комуникации и информационни науки, право, администрация и управление, икономика, 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(нар. ПМС № 125/ 24.06.2002 г.) или еквивалентна. </w:t>
      </w:r>
    </w:p>
    <w:p w14:paraId="754C233D" w14:textId="1C8C0764" w:rsidR="0072209A" w:rsidRPr="00040438" w:rsidRDefault="00C3619C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- да притежава един или повече от следните сертификати</w:t>
      </w:r>
      <w:r w:rsidR="00A308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дипломи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(или еквивалент):</w:t>
      </w:r>
    </w:p>
    <w:p w14:paraId="4286E041" w14:textId="5298854F" w:rsidR="00A30880" w:rsidRDefault="00A30880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Диплома за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ипломиран експерт-счетоводител,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Института на дипломираните експерт-счетоводители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, или еквивалентни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</w:t>
      </w:r>
    </w:p>
    <w:p w14:paraId="4B55E5FE" w14:textId="1B8BD9C2" w:rsidR="00A30880" w:rsidRPr="00040438" w:rsidRDefault="00A30880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</w:t>
      </w:r>
      <w:r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Сертификат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се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ртифициран вътрешен одитор в публичния сектор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издаден от министъра на финансите,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еквивалентни;</w:t>
      </w:r>
    </w:p>
    <w:p w14:paraId="39652CF2" w14:textId="68DC9B0B" w:rsidR="00A30880" w:rsidRDefault="00A30880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Валиден с</w:t>
      </w:r>
      <w:r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ертификат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сертифициран вътрешен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одитор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C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ertified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Internal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Auditor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, CIA), издаден от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Международния институт на вътрешните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Inc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.), или еквивалентни;</w:t>
      </w:r>
    </w:p>
    <w:p w14:paraId="797A1A6D" w14:textId="5F07EE85" w:rsidR="00A30880" w:rsidRDefault="00A30880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г) </w:t>
      </w:r>
      <w:r w:rsidR="002D0084">
        <w:rPr>
          <w:rFonts w:ascii="Times New Roman" w:eastAsia="Times New Roman" w:hAnsi="Times New Roman" w:cs="Times New Roman"/>
          <w:sz w:val="24"/>
          <w:szCs w:val="24"/>
          <w:lang w:eastAsia="bg-BG"/>
        </w:rPr>
        <w:t>Валиден с</w:t>
      </w:r>
      <w:r w:rsidRPr="008321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ертификат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сертифициран одитор в публичния сектор (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Certified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Government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Auditing</w:t>
      </w:r>
      <w:proofErr w:type="spellEnd"/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Professional, CGAP), издаден от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Международния институт на 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ътрешните одитори (The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Inc.), или еквивалентни;</w:t>
      </w:r>
    </w:p>
    <w:p w14:paraId="405789A6" w14:textId="1CE63732" w:rsidR="00A30880" w:rsidRDefault="00B51D8F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да притежава опит </w:t>
      </w:r>
      <w:r w:rsidR="00421C7D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вътрешен одитор поне 3 (три) години в публичния сектор</w:t>
      </w:r>
      <w:r w:rsidR="002D0084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да притежава опит в изпълнение на поне 1 (един) проект или услуга, свързани с разработване на одитни методологии в публичния сектор</w:t>
      </w:r>
      <w:r w:rsidR="00421C7D" w:rsidRP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3E129D7" w14:textId="77777777" w:rsidR="00CC02BD" w:rsidRDefault="00CC02BD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8A454DE" w14:textId="61306147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Юрист</w:t>
      </w:r>
      <w:r w:rsidR="00552EBC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1810C054" w14:textId="18EAA0BC" w:rsidR="00552EBC" w:rsidRPr="00040438" w:rsidRDefault="00273C75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2D7D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притежава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висше образование, с образователно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квалификационна степен „магистър”, специалност „Право“ или еквивалентна образователна степен или по еквивалентна специалност, ако е придобита в чужбина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34DAB1C" w14:textId="199F2540" w:rsidR="00273C75" w:rsidRPr="00040438" w:rsidRDefault="0097572B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3F7BF3" w:rsidRPr="003F7BF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притежава опит в изпълнение на поне 1 (един) проект или услуга</w:t>
      </w:r>
      <w:r w:rsidR="00B5776D">
        <w:rPr>
          <w:rFonts w:ascii="Times New Roman" w:eastAsia="Times New Roman" w:hAnsi="Times New Roman" w:cs="Times New Roman"/>
          <w:sz w:val="24"/>
          <w:szCs w:val="24"/>
          <w:lang w:eastAsia="bg-BG"/>
        </w:rPr>
        <w:t>, свързани</w:t>
      </w:r>
      <w:r w:rsidR="00B547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изготвяне на методологии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областта на вътрешния контрол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проекти на нормативни актове</w:t>
      </w:r>
      <w:r w:rsidR="003F7B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A861FC3" w14:textId="467D402D" w:rsidR="00552EBC" w:rsidRPr="00040438" w:rsidRDefault="00552EBC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61895AE" w14:textId="0B4A51AE" w:rsidR="0072209A" w:rsidRPr="00040438" w:rsidRDefault="0072209A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Специалист – анализ на добри практики</w:t>
      </w:r>
      <w:r w:rsidR="000F091F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в областта на одита и финансовия контрол</w:t>
      </w:r>
      <w:r w:rsidR="003B65B2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16088351" w14:textId="6A0CD0AC" w:rsidR="003B65B2" w:rsidRPr="00040438" w:rsidRDefault="003B65B2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притежава </w:t>
      </w:r>
      <w:r w:rsidR="000D0EE8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висше образование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следн</w:t>
      </w:r>
      <w:r w:rsidR="0029130B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</w:t>
      </w:r>
      <w:r w:rsidR="000D0EE8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бласт</w:t>
      </w:r>
      <w:r w:rsidR="000D0E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="002913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„С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оциални, стопански и правни науки</w:t>
      </w:r>
      <w:r w:rsidR="0029130B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професионални направления: социология, обществени комуникации и информационни науки, </w:t>
      </w:r>
      <w:r w:rsidR="00A674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право, 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администрация и управление, икономика, 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(нар. ПМС № 125/ 24.06.2002 г.) или еквивалентна;</w:t>
      </w:r>
    </w:p>
    <w:p w14:paraId="063E16A1" w14:textId="097C5FEA" w:rsidR="003B65B2" w:rsidRPr="00040438" w:rsidRDefault="003B65B2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447C7D"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притежава </w:t>
      </w:r>
      <w:r w:rsidR="00B5776D" w:rsidRPr="00B5776D">
        <w:rPr>
          <w:rFonts w:ascii="Times New Roman" w:eastAsia="Times New Roman" w:hAnsi="Times New Roman" w:cs="Times New Roman"/>
          <w:sz w:val="24"/>
          <w:szCs w:val="24"/>
          <w:lang w:eastAsia="bg-BG"/>
        </w:rPr>
        <w:t>опит в изпълнение на поне 1 (един) проект или услуга</w:t>
      </w:r>
      <w:r w:rsidR="00B5776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421C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свързани </w:t>
      </w:r>
      <w:r w:rsidR="00421C7D" w:rsidRPr="00B51D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29130B">
        <w:rPr>
          <w:rFonts w:ascii="Times New Roman" w:eastAsia="Times New Roman" w:hAnsi="Times New Roman" w:cs="Times New Roman"/>
          <w:sz w:val="24"/>
          <w:szCs w:val="24"/>
          <w:lang w:eastAsia="bg-BG"/>
        </w:rPr>
        <w:t>анализ</w:t>
      </w:r>
      <w:r w:rsidR="00897A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и проучвания в областта на одита и/или </w:t>
      </w:r>
      <w:r w:rsidR="00421C7D" w:rsidRPr="003F7BF3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разработване на одитни методологии</w:t>
      </w:r>
      <w:r w:rsidR="00FA11E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28F9976" w14:textId="77777777" w:rsidR="002C0B5E" w:rsidRDefault="002C0B5E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</w:pPr>
    </w:p>
    <w:p w14:paraId="7842A336" w14:textId="26EFE162" w:rsidR="00150AE2" w:rsidRPr="00040438" w:rsidRDefault="00150AE2" w:rsidP="002C0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043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: При използването на експерти - чуждестранни лица, доказването на съответствие с поставените изисквания за образователно – квалификационна степен се удостоверява и с посочване на еквивалентни на изброените по-горе специалности. Прилагат се разп</w:t>
      </w:r>
      <w:bookmarkStart w:id="4" w:name="_GoBack"/>
      <w:bookmarkEnd w:id="4"/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оредбите на Директива 2005/26/ЕО, както и условията и реда за признаване на професионални квалификации, придобити в други държави членки и в трети държави, с цел достъп и упражняване на регулирани професии в Република България. С Решение на Министерски съвет № 352 от 21.05.2015 г. е приет Първи национален план за действие по взаимна оценка на регулираните професии в държавите членки съгласно чл. 59 „Прозрачност“ от изменената Директива 2005/36/ЕО на Европейския парламент и на Съвета от 7 септември 2005 година относно признаването на професионалните квалификации</w:t>
      </w:r>
      <w:r w:rsidR="00421C7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CFD2CB8" w14:textId="06AD0DCB" w:rsidR="00150AE2" w:rsidRPr="00040438" w:rsidRDefault="00150AE2" w:rsidP="002C0B5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 „еквивалентна специалност” следва да се разбира, придобито образование или специалност приравнени към посочените. Приравнени са специалностите, при които учебната програма на специалността покрива най-малко 80 на сто от учебната програма на някоя от специалностите посочените по-горе. Под „еквивалентно образование” следва да се разбира специалност, получена в чуждестранно учебно заведение в еквивалентни на тези области специалности по смисъла на ПМС 125 от 24.06.2002 г. за утвърждаване Класификатор на областите на висше образование и професионалните направления.</w:t>
      </w:r>
    </w:p>
    <w:sectPr w:rsidR="00150AE2" w:rsidRPr="00040438" w:rsidSect="00EC75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AEA58" w14:textId="77777777" w:rsidR="00ED2F77" w:rsidRDefault="00ED2F77" w:rsidP="00F171FB">
      <w:pPr>
        <w:spacing w:after="0" w:line="240" w:lineRule="auto"/>
      </w:pPr>
      <w:r>
        <w:separator/>
      </w:r>
    </w:p>
  </w:endnote>
  <w:endnote w:type="continuationSeparator" w:id="0">
    <w:p w14:paraId="7EF0A62A" w14:textId="77777777" w:rsidR="00ED2F77" w:rsidRDefault="00ED2F77" w:rsidP="00F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A456D" w14:textId="77777777" w:rsidR="00D81F67" w:rsidRDefault="00D81F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4634B" w14:textId="77777777" w:rsidR="00EB7714" w:rsidRPr="00493117" w:rsidRDefault="00EB7714" w:rsidP="00367B48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 xml:space="preserve">Този документ е създаден в рамките на Проект № BG05SFOP001-2.010-0001, с наименование „Усъвършенстване на системите за финансово управление и контрол и функцията по вътрешен одит в публичния сектор“, финансиран по Административен договор </w:t>
    </w:r>
  </w:p>
  <w:p w14:paraId="7061FE0C" w14:textId="77777777" w:rsidR="00EB7714" w:rsidRPr="00493117" w:rsidRDefault="00EB7714" w:rsidP="008D5EBB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>№ BG05SFOP001-2.010-0001-С01/02.11.2018 г. за предоставяне на безвъзмездна финансова помощ по Оперативна програма „Добро управление”, съфинансирана от Европейския съюз чрез Европейския социален фонд.</w:t>
    </w:r>
  </w:p>
  <w:p w14:paraId="7A5C0F56" w14:textId="77777777" w:rsidR="00EB7714" w:rsidRPr="00493117" w:rsidRDefault="00EB7714" w:rsidP="008D5EBB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>www.eufunds.bg</w:t>
    </w:r>
  </w:p>
  <w:p w14:paraId="38C5558C" w14:textId="77777777" w:rsidR="00EB7714" w:rsidRPr="008D5EBB" w:rsidRDefault="00EB7714" w:rsidP="008D5EBB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83AAD" w14:textId="77777777" w:rsidR="00D81F67" w:rsidRDefault="00D81F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FE170" w14:textId="77777777" w:rsidR="00ED2F77" w:rsidRDefault="00ED2F77" w:rsidP="00F171FB">
      <w:pPr>
        <w:spacing w:after="0" w:line="240" w:lineRule="auto"/>
      </w:pPr>
      <w:r>
        <w:separator/>
      </w:r>
    </w:p>
  </w:footnote>
  <w:footnote w:type="continuationSeparator" w:id="0">
    <w:p w14:paraId="1063D41D" w14:textId="77777777" w:rsidR="00ED2F77" w:rsidRDefault="00ED2F77" w:rsidP="00F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29A41" w14:textId="77777777" w:rsidR="00D81F67" w:rsidRDefault="00D81F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FF5BE" w14:textId="77777777" w:rsidR="00EB7714" w:rsidRPr="008D5EBB" w:rsidRDefault="00EB7714" w:rsidP="00F7168C">
    <w:pPr>
      <w:pStyle w:val="Header"/>
      <w:rPr>
        <w:b/>
        <w:sz w:val="26"/>
        <w:szCs w:val="26"/>
      </w:rPr>
    </w:pPr>
    <w:r w:rsidRPr="008D5EBB">
      <w:rPr>
        <w:b/>
        <w:noProof/>
        <w:sz w:val="26"/>
        <w:szCs w:val="26"/>
        <w:lang w:eastAsia="bg-BG"/>
      </w:rPr>
      <w:drawing>
        <wp:inline distT="0" distB="0" distL="0" distR="0" wp14:anchorId="7C39A348" wp14:editId="4A39F78B">
          <wp:extent cx="2353586" cy="663597"/>
          <wp:effectExtent l="0" t="0" r="889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SEF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3091" cy="663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6"/>
        <w:szCs w:val="26"/>
      </w:rPr>
      <w:t xml:space="preserve">                              </w:t>
    </w:r>
    <w:r w:rsidRPr="00F7168C">
      <w:rPr>
        <w:b/>
        <w:noProof/>
        <w:sz w:val="26"/>
        <w:szCs w:val="26"/>
        <w:lang w:eastAsia="bg-BG"/>
      </w:rPr>
      <w:t xml:space="preserve"> </w:t>
    </w:r>
    <w:r w:rsidRPr="008D5EBB">
      <w:rPr>
        <w:b/>
        <w:noProof/>
        <w:sz w:val="26"/>
        <w:szCs w:val="26"/>
        <w:lang w:eastAsia="bg-BG"/>
      </w:rPr>
      <w:drawing>
        <wp:inline distT="0" distB="0" distL="0" distR="0" wp14:anchorId="2CDA6909" wp14:editId="51FC5A6E">
          <wp:extent cx="1820848" cy="700480"/>
          <wp:effectExtent l="0" t="0" r="8255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bg-r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426" cy="700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D2AB4F" w14:textId="4F30C118" w:rsidR="00D81F67" w:rsidRPr="00044CF5" w:rsidRDefault="00D81F67" w:rsidP="00D81F67">
    <w:pPr>
      <w:pStyle w:val="Header"/>
      <w:rPr>
        <w:rFonts w:ascii="Times New Roman" w:hAnsi="Times New Roman" w:cs="Times New Roman"/>
        <w:b/>
        <w:i/>
      </w:rPr>
    </w:pPr>
    <w:r>
      <w:tab/>
    </w:r>
    <w:r>
      <w:tab/>
    </w:r>
    <w:r w:rsidRPr="00044CF5">
      <w:rPr>
        <w:rFonts w:ascii="Times New Roman" w:hAnsi="Times New Roman" w:cs="Times New Roman"/>
        <w:b/>
        <w:i/>
      </w:rPr>
      <w:t>Приложение № 1</w:t>
    </w:r>
    <w:r>
      <w:rPr>
        <w:rFonts w:ascii="Times New Roman" w:hAnsi="Times New Roman" w:cs="Times New Roman"/>
        <w:b/>
        <w:i/>
      </w:rPr>
      <w:t>.2</w:t>
    </w:r>
  </w:p>
  <w:p w14:paraId="68336252" w14:textId="78158031" w:rsidR="00EB7714" w:rsidRDefault="00EB77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A74EA" w14:textId="77777777" w:rsidR="00D81F67" w:rsidRDefault="00D81F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9A6"/>
    <w:multiLevelType w:val="hybridMultilevel"/>
    <w:tmpl w:val="9DD8E10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1A6520"/>
    <w:multiLevelType w:val="hybridMultilevel"/>
    <w:tmpl w:val="AAC4A0F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661997"/>
    <w:multiLevelType w:val="multilevel"/>
    <w:tmpl w:val="D48CA6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6937C3"/>
    <w:multiLevelType w:val="hybridMultilevel"/>
    <w:tmpl w:val="BFF8FF6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D47D50"/>
    <w:multiLevelType w:val="hybridMultilevel"/>
    <w:tmpl w:val="56A2EAB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6303244"/>
    <w:multiLevelType w:val="hybridMultilevel"/>
    <w:tmpl w:val="1AA0D59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6FD013B"/>
    <w:multiLevelType w:val="hybridMultilevel"/>
    <w:tmpl w:val="CB088E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A17AC"/>
    <w:multiLevelType w:val="hybridMultilevel"/>
    <w:tmpl w:val="31E8EBBA"/>
    <w:lvl w:ilvl="0" w:tplc="973EBFDE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FC5053D"/>
    <w:multiLevelType w:val="hybridMultilevel"/>
    <w:tmpl w:val="44A269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E6A32"/>
    <w:multiLevelType w:val="multilevel"/>
    <w:tmpl w:val="AAAAD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58DC2C84"/>
    <w:multiLevelType w:val="multilevel"/>
    <w:tmpl w:val="DD685A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3"/>
        </w:tabs>
        <w:ind w:left="48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13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7F16C9"/>
    <w:multiLevelType w:val="multilevel"/>
    <w:tmpl w:val="90A471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5251A05"/>
    <w:multiLevelType w:val="hybridMultilevel"/>
    <w:tmpl w:val="21309ABE"/>
    <w:lvl w:ilvl="0" w:tplc="5290E33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0D571C5"/>
    <w:multiLevelType w:val="hybridMultilevel"/>
    <w:tmpl w:val="66EA96EA"/>
    <w:lvl w:ilvl="0" w:tplc="59E2A1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80E"/>
    <w:multiLevelType w:val="hybridMultilevel"/>
    <w:tmpl w:val="594E5C1C"/>
    <w:lvl w:ilvl="0" w:tplc="45D8BD28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19">
    <w:nsid w:val="7F7D2C1B"/>
    <w:multiLevelType w:val="hybridMultilevel"/>
    <w:tmpl w:val="FCACF386"/>
    <w:lvl w:ilvl="0" w:tplc="6CD6E1A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966AD9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6"/>
  </w:num>
  <w:num w:numId="5">
    <w:abstractNumId w:val="19"/>
  </w:num>
  <w:num w:numId="6">
    <w:abstractNumId w:val="14"/>
  </w:num>
  <w:num w:numId="7">
    <w:abstractNumId w:val="12"/>
  </w:num>
  <w:num w:numId="8">
    <w:abstractNumId w:val="2"/>
  </w:num>
  <w:num w:numId="9">
    <w:abstractNumId w:val="9"/>
  </w:num>
  <w:num w:numId="10">
    <w:abstractNumId w:val="10"/>
  </w:num>
  <w:num w:numId="11">
    <w:abstractNumId w:val="18"/>
  </w:num>
  <w:num w:numId="12">
    <w:abstractNumId w:val="17"/>
  </w:num>
  <w:num w:numId="13">
    <w:abstractNumId w:val="15"/>
  </w:num>
  <w:num w:numId="14">
    <w:abstractNumId w:val="8"/>
  </w:num>
  <w:num w:numId="15">
    <w:abstractNumId w:val="1"/>
  </w:num>
  <w:num w:numId="16">
    <w:abstractNumId w:val="4"/>
  </w:num>
  <w:num w:numId="17">
    <w:abstractNumId w:val="3"/>
  </w:num>
  <w:num w:numId="18">
    <w:abstractNumId w:val="6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05730"/>
    <w:rsid w:val="00016302"/>
    <w:rsid w:val="00040438"/>
    <w:rsid w:val="0004091F"/>
    <w:rsid w:val="0004396C"/>
    <w:rsid w:val="00056C19"/>
    <w:rsid w:val="000674BF"/>
    <w:rsid w:val="00071984"/>
    <w:rsid w:val="00071E74"/>
    <w:rsid w:val="00075377"/>
    <w:rsid w:val="0007684D"/>
    <w:rsid w:val="0008379C"/>
    <w:rsid w:val="00092709"/>
    <w:rsid w:val="00095037"/>
    <w:rsid w:val="00095B3D"/>
    <w:rsid w:val="0009625C"/>
    <w:rsid w:val="000A0AA8"/>
    <w:rsid w:val="000A15C2"/>
    <w:rsid w:val="000A2BCA"/>
    <w:rsid w:val="000A3748"/>
    <w:rsid w:val="000A41A4"/>
    <w:rsid w:val="000A4946"/>
    <w:rsid w:val="000B7BD2"/>
    <w:rsid w:val="000C3479"/>
    <w:rsid w:val="000C420C"/>
    <w:rsid w:val="000C708C"/>
    <w:rsid w:val="000D0EE8"/>
    <w:rsid w:val="000D65CB"/>
    <w:rsid w:val="000D68F0"/>
    <w:rsid w:val="000D7F40"/>
    <w:rsid w:val="000F091F"/>
    <w:rsid w:val="000F0C40"/>
    <w:rsid w:val="000F243B"/>
    <w:rsid w:val="000F58C2"/>
    <w:rsid w:val="000F5F01"/>
    <w:rsid w:val="00101ED5"/>
    <w:rsid w:val="00104020"/>
    <w:rsid w:val="001040BE"/>
    <w:rsid w:val="0010573A"/>
    <w:rsid w:val="00105930"/>
    <w:rsid w:val="00112EA2"/>
    <w:rsid w:val="001132D4"/>
    <w:rsid w:val="0013465C"/>
    <w:rsid w:val="00135D6B"/>
    <w:rsid w:val="0013606F"/>
    <w:rsid w:val="00140B73"/>
    <w:rsid w:val="00150AE2"/>
    <w:rsid w:val="00157CF2"/>
    <w:rsid w:val="00164FB4"/>
    <w:rsid w:val="00171C25"/>
    <w:rsid w:val="001759A7"/>
    <w:rsid w:val="00183CEB"/>
    <w:rsid w:val="001854A1"/>
    <w:rsid w:val="00187EED"/>
    <w:rsid w:val="0019300D"/>
    <w:rsid w:val="00193C0E"/>
    <w:rsid w:val="0019662D"/>
    <w:rsid w:val="001A068F"/>
    <w:rsid w:val="001D11E3"/>
    <w:rsid w:val="001D32F6"/>
    <w:rsid w:val="001D7C61"/>
    <w:rsid w:val="001F690B"/>
    <w:rsid w:val="00200A32"/>
    <w:rsid w:val="002039CB"/>
    <w:rsid w:val="002151B3"/>
    <w:rsid w:val="0022672A"/>
    <w:rsid w:val="00247E12"/>
    <w:rsid w:val="00254575"/>
    <w:rsid w:val="00256F3E"/>
    <w:rsid w:val="00263042"/>
    <w:rsid w:val="00263A94"/>
    <w:rsid w:val="0026709F"/>
    <w:rsid w:val="00272913"/>
    <w:rsid w:val="00273C75"/>
    <w:rsid w:val="002828A9"/>
    <w:rsid w:val="002839D1"/>
    <w:rsid w:val="00284C8B"/>
    <w:rsid w:val="002862BB"/>
    <w:rsid w:val="0029130B"/>
    <w:rsid w:val="002A4F1F"/>
    <w:rsid w:val="002B449F"/>
    <w:rsid w:val="002C0B5E"/>
    <w:rsid w:val="002C20B3"/>
    <w:rsid w:val="002C2812"/>
    <w:rsid w:val="002D0084"/>
    <w:rsid w:val="002D7D90"/>
    <w:rsid w:val="002E2437"/>
    <w:rsid w:val="002F1E17"/>
    <w:rsid w:val="003120D9"/>
    <w:rsid w:val="0031344B"/>
    <w:rsid w:val="00325ACE"/>
    <w:rsid w:val="00325BA6"/>
    <w:rsid w:val="0034383D"/>
    <w:rsid w:val="00367B48"/>
    <w:rsid w:val="00370B23"/>
    <w:rsid w:val="003715FB"/>
    <w:rsid w:val="003728C6"/>
    <w:rsid w:val="00372C33"/>
    <w:rsid w:val="0037633E"/>
    <w:rsid w:val="00376885"/>
    <w:rsid w:val="00382E4F"/>
    <w:rsid w:val="00384980"/>
    <w:rsid w:val="00385916"/>
    <w:rsid w:val="00386F6C"/>
    <w:rsid w:val="00386FE4"/>
    <w:rsid w:val="00392157"/>
    <w:rsid w:val="00394DCC"/>
    <w:rsid w:val="00395287"/>
    <w:rsid w:val="003B0205"/>
    <w:rsid w:val="003B11A4"/>
    <w:rsid w:val="003B65B2"/>
    <w:rsid w:val="003C244E"/>
    <w:rsid w:val="003C7585"/>
    <w:rsid w:val="003D3E3E"/>
    <w:rsid w:val="003D428B"/>
    <w:rsid w:val="003E4211"/>
    <w:rsid w:val="003F7BF3"/>
    <w:rsid w:val="00402089"/>
    <w:rsid w:val="0040696D"/>
    <w:rsid w:val="00410B57"/>
    <w:rsid w:val="00414EAB"/>
    <w:rsid w:val="004161E7"/>
    <w:rsid w:val="004167C1"/>
    <w:rsid w:val="00416822"/>
    <w:rsid w:val="00421C7D"/>
    <w:rsid w:val="00422ADE"/>
    <w:rsid w:val="0042472C"/>
    <w:rsid w:val="00427D5A"/>
    <w:rsid w:val="0043246E"/>
    <w:rsid w:val="00436E77"/>
    <w:rsid w:val="00437FDD"/>
    <w:rsid w:val="00443E51"/>
    <w:rsid w:val="00447C7D"/>
    <w:rsid w:val="0045527C"/>
    <w:rsid w:val="004663D3"/>
    <w:rsid w:val="00484B61"/>
    <w:rsid w:val="00492034"/>
    <w:rsid w:val="00493117"/>
    <w:rsid w:val="004B4A7C"/>
    <w:rsid w:val="004C1531"/>
    <w:rsid w:val="004C28CA"/>
    <w:rsid w:val="004C7660"/>
    <w:rsid w:val="004C7BB7"/>
    <w:rsid w:val="004D1238"/>
    <w:rsid w:val="004D637D"/>
    <w:rsid w:val="004E0DCA"/>
    <w:rsid w:val="004E4AD0"/>
    <w:rsid w:val="004F0551"/>
    <w:rsid w:val="004F11B3"/>
    <w:rsid w:val="00503103"/>
    <w:rsid w:val="005131DD"/>
    <w:rsid w:val="00514ECC"/>
    <w:rsid w:val="00516DB3"/>
    <w:rsid w:val="00516F7E"/>
    <w:rsid w:val="0051743F"/>
    <w:rsid w:val="00525A7B"/>
    <w:rsid w:val="00527C4E"/>
    <w:rsid w:val="00536AA3"/>
    <w:rsid w:val="005372E4"/>
    <w:rsid w:val="005451A1"/>
    <w:rsid w:val="00552EBC"/>
    <w:rsid w:val="005533C0"/>
    <w:rsid w:val="00553504"/>
    <w:rsid w:val="00560228"/>
    <w:rsid w:val="0056066C"/>
    <w:rsid w:val="00560E89"/>
    <w:rsid w:val="00562658"/>
    <w:rsid w:val="005638DF"/>
    <w:rsid w:val="00566AC1"/>
    <w:rsid w:val="005676B6"/>
    <w:rsid w:val="00570CE0"/>
    <w:rsid w:val="005821C9"/>
    <w:rsid w:val="00596A74"/>
    <w:rsid w:val="005A2466"/>
    <w:rsid w:val="005A64FC"/>
    <w:rsid w:val="005C2D27"/>
    <w:rsid w:val="005C2E2B"/>
    <w:rsid w:val="005F365D"/>
    <w:rsid w:val="00605B0B"/>
    <w:rsid w:val="00605EED"/>
    <w:rsid w:val="00606702"/>
    <w:rsid w:val="0061132B"/>
    <w:rsid w:val="00626345"/>
    <w:rsid w:val="0063143E"/>
    <w:rsid w:val="00632ADA"/>
    <w:rsid w:val="00632F9C"/>
    <w:rsid w:val="0063767D"/>
    <w:rsid w:val="006476F0"/>
    <w:rsid w:val="00655E95"/>
    <w:rsid w:val="00661167"/>
    <w:rsid w:val="00661BEC"/>
    <w:rsid w:val="00665523"/>
    <w:rsid w:val="00665651"/>
    <w:rsid w:val="006703C7"/>
    <w:rsid w:val="00673FDF"/>
    <w:rsid w:val="0067559E"/>
    <w:rsid w:val="0067572D"/>
    <w:rsid w:val="00676BCC"/>
    <w:rsid w:val="006841D5"/>
    <w:rsid w:val="00687363"/>
    <w:rsid w:val="006879A0"/>
    <w:rsid w:val="00693E43"/>
    <w:rsid w:val="006A500A"/>
    <w:rsid w:val="006A70AE"/>
    <w:rsid w:val="006B2227"/>
    <w:rsid w:val="006B3C4C"/>
    <w:rsid w:val="006B4651"/>
    <w:rsid w:val="006C693E"/>
    <w:rsid w:val="006D2093"/>
    <w:rsid w:val="006D36DE"/>
    <w:rsid w:val="006D6859"/>
    <w:rsid w:val="006D6D6B"/>
    <w:rsid w:val="006F18DB"/>
    <w:rsid w:val="006F41A3"/>
    <w:rsid w:val="006F579D"/>
    <w:rsid w:val="00700D5A"/>
    <w:rsid w:val="00715229"/>
    <w:rsid w:val="00717F58"/>
    <w:rsid w:val="00720045"/>
    <w:rsid w:val="00721720"/>
    <w:rsid w:val="0072209A"/>
    <w:rsid w:val="007226CF"/>
    <w:rsid w:val="00722B02"/>
    <w:rsid w:val="00732538"/>
    <w:rsid w:val="0073329A"/>
    <w:rsid w:val="00740516"/>
    <w:rsid w:val="007433B4"/>
    <w:rsid w:val="007470A4"/>
    <w:rsid w:val="00757669"/>
    <w:rsid w:val="00761330"/>
    <w:rsid w:val="007646ED"/>
    <w:rsid w:val="007650C6"/>
    <w:rsid w:val="0078338A"/>
    <w:rsid w:val="0078705B"/>
    <w:rsid w:val="00790AEE"/>
    <w:rsid w:val="007A4B82"/>
    <w:rsid w:val="007A5D82"/>
    <w:rsid w:val="007B3AD0"/>
    <w:rsid w:val="007C0175"/>
    <w:rsid w:val="007C393F"/>
    <w:rsid w:val="007C5108"/>
    <w:rsid w:val="007C5786"/>
    <w:rsid w:val="007C74D2"/>
    <w:rsid w:val="007D0FD0"/>
    <w:rsid w:val="007D50E6"/>
    <w:rsid w:val="007E36B8"/>
    <w:rsid w:val="00800983"/>
    <w:rsid w:val="00805DC5"/>
    <w:rsid w:val="00806746"/>
    <w:rsid w:val="00811509"/>
    <w:rsid w:val="00817226"/>
    <w:rsid w:val="008216D4"/>
    <w:rsid w:val="008217BF"/>
    <w:rsid w:val="00824695"/>
    <w:rsid w:val="008321C2"/>
    <w:rsid w:val="00832F71"/>
    <w:rsid w:val="00843EB0"/>
    <w:rsid w:val="008445E9"/>
    <w:rsid w:val="008445EF"/>
    <w:rsid w:val="00850589"/>
    <w:rsid w:val="00853F60"/>
    <w:rsid w:val="008626B0"/>
    <w:rsid w:val="00876C55"/>
    <w:rsid w:val="008777A3"/>
    <w:rsid w:val="00894F08"/>
    <w:rsid w:val="008951CD"/>
    <w:rsid w:val="00897A3E"/>
    <w:rsid w:val="008A1AFD"/>
    <w:rsid w:val="008A332A"/>
    <w:rsid w:val="008A4470"/>
    <w:rsid w:val="008A454B"/>
    <w:rsid w:val="008B3677"/>
    <w:rsid w:val="008C0DA6"/>
    <w:rsid w:val="008C1E26"/>
    <w:rsid w:val="008D0C70"/>
    <w:rsid w:val="008D1FAE"/>
    <w:rsid w:val="008D5EBB"/>
    <w:rsid w:val="008F0F5E"/>
    <w:rsid w:val="008F24DC"/>
    <w:rsid w:val="00900A42"/>
    <w:rsid w:val="00906C75"/>
    <w:rsid w:val="00917AB2"/>
    <w:rsid w:val="00924535"/>
    <w:rsid w:val="009347BE"/>
    <w:rsid w:val="00937DC1"/>
    <w:rsid w:val="00956D60"/>
    <w:rsid w:val="00957F62"/>
    <w:rsid w:val="009617DA"/>
    <w:rsid w:val="00963530"/>
    <w:rsid w:val="0097480A"/>
    <w:rsid w:val="0097572B"/>
    <w:rsid w:val="00981369"/>
    <w:rsid w:val="00982408"/>
    <w:rsid w:val="00983275"/>
    <w:rsid w:val="00987FAB"/>
    <w:rsid w:val="00996E45"/>
    <w:rsid w:val="009A0C3F"/>
    <w:rsid w:val="009A1722"/>
    <w:rsid w:val="009A360A"/>
    <w:rsid w:val="009A5EDC"/>
    <w:rsid w:val="009B6612"/>
    <w:rsid w:val="009B7EB3"/>
    <w:rsid w:val="009C05C3"/>
    <w:rsid w:val="009C3951"/>
    <w:rsid w:val="009C3C7B"/>
    <w:rsid w:val="009C7F85"/>
    <w:rsid w:val="009D0369"/>
    <w:rsid w:val="009D3172"/>
    <w:rsid w:val="009D44D4"/>
    <w:rsid w:val="009E057A"/>
    <w:rsid w:val="009E2235"/>
    <w:rsid w:val="009E614D"/>
    <w:rsid w:val="009F1E91"/>
    <w:rsid w:val="009F5734"/>
    <w:rsid w:val="00A13E37"/>
    <w:rsid w:val="00A147B3"/>
    <w:rsid w:val="00A162D6"/>
    <w:rsid w:val="00A24F69"/>
    <w:rsid w:val="00A26233"/>
    <w:rsid w:val="00A30880"/>
    <w:rsid w:val="00A33C67"/>
    <w:rsid w:val="00A34368"/>
    <w:rsid w:val="00A3679E"/>
    <w:rsid w:val="00A44A71"/>
    <w:rsid w:val="00A51C69"/>
    <w:rsid w:val="00A55D2F"/>
    <w:rsid w:val="00A643DC"/>
    <w:rsid w:val="00A6603E"/>
    <w:rsid w:val="00A66108"/>
    <w:rsid w:val="00A67420"/>
    <w:rsid w:val="00A70FEE"/>
    <w:rsid w:val="00A71C23"/>
    <w:rsid w:val="00A754EB"/>
    <w:rsid w:val="00A769BE"/>
    <w:rsid w:val="00A80D6F"/>
    <w:rsid w:val="00A81A9D"/>
    <w:rsid w:val="00A8320A"/>
    <w:rsid w:val="00A8333D"/>
    <w:rsid w:val="00A836DE"/>
    <w:rsid w:val="00A85EF9"/>
    <w:rsid w:val="00A92C55"/>
    <w:rsid w:val="00A93188"/>
    <w:rsid w:val="00AA5C1F"/>
    <w:rsid w:val="00AB41C1"/>
    <w:rsid w:val="00AB6EDD"/>
    <w:rsid w:val="00AB7814"/>
    <w:rsid w:val="00AD3187"/>
    <w:rsid w:val="00AD5924"/>
    <w:rsid w:val="00AE4A3F"/>
    <w:rsid w:val="00AE58C0"/>
    <w:rsid w:val="00AF1D57"/>
    <w:rsid w:val="00B012C2"/>
    <w:rsid w:val="00B10661"/>
    <w:rsid w:val="00B16B84"/>
    <w:rsid w:val="00B24779"/>
    <w:rsid w:val="00B31A30"/>
    <w:rsid w:val="00B36206"/>
    <w:rsid w:val="00B432DC"/>
    <w:rsid w:val="00B443CB"/>
    <w:rsid w:val="00B51D8F"/>
    <w:rsid w:val="00B54764"/>
    <w:rsid w:val="00B5776D"/>
    <w:rsid w:val="00B6426C"/>
    <w:rsid w:val="00B64B4F"/>
    <w:rsid w:val="00B732F4"/>
    <w:rsid w:val="00B75AE6"/>
    <w:rsid w:val="00BA5007"/>
    <w:rsid w:val="00BB0E0E"/>
    <w:rsid w:val="00BD1BBC"/>
    <w:rsid w:val="00BD5D27"/>
    <w:rsid w:val="00BD619C"/>
    <w:rsid w:val="00BE1E00"/>
    <w:rsid w:val="00BE7692"/>
    <w:rsid w:val="00BF12E2"/>
    <w:rsid w:val="00BF49B1"/>
    <w:rsid w:val="00C02DF6"/>
    <w:rsid w:val="00C05AE5"/>
    <w:rsid w:val="00C06822"/>
    <w:rsid w:val="00C12B55"/>
    <w:rsid w:val="00C13BCB"/>
    <w:rsid w:val="00C151C8"/>
    <w:rsid w:val="00C20F54"/>
    <w:rsid w:val="00C21753"/>
    <w:rsid w:val="00C22B77"/>
    <w:rsid w:val="00C250D5"/>
    <w:rsid w:val="00C3619C"/>
    <w:rsid w:val="00C45602"/>
    <w:rsid w:val="00C51034"/>
    <w:rsid w:val="00C525E0"/>
    <w:rsid w:val="00C5603A"/>
    <w:rsid w:val="00C57064"/>
    <w:rsid w:val="00C62159"/>
    <w:rsid w:val="00C66B39"/>
    <w:rsid w:val="00C7540A"/>
    <w:rsid w:val="00C77F6D"/>
    <w:rsid w:val="00C8001D"/>
    <w:rsid w:val="00C85060"/>
    <w:rsid w:val="00CA2CE3"/>
    <w:rsid w:val="00CC02BD"/>
    <w:rsid w:val="00CC3BFC"/>
    <w:rsid w:val="00CC5B6F"/>
    <w:rsid w:val="00CE159F"/>
    <w:rsid w:val="00CE2146"/>
    <w:rsid w:val="00CE7085"/>
    <w:rsid w:val="00CF2DB6"/>
    <w:rsid w:val="00CF2DE6"/>
    <w:rsid w:val="00CF622D"/>
    <w:rsid w:val="00D12ED9"/>
    <w:rsid w:val="00D14643"/>
    <w:rsid w:val="00D14873"/>
    <w:rsid w:val="00D2330D"/>
    <w:rsid w:val="00D23510"/>
    <w:rsid w:val="00D265FB"/>
    <w:rsid w:val="00D27C2A"/>
    <w:rsid w:val="00D32CBF"/>
    <w:rsid w:val="00D3701A"/>
    <w:rsid w:val="00D40762"/>
    <w:rsid w:val="00D40B1C"/>
    <w:rsid w:val="00D40C89"/>
    <w:rsid w:val="00D52C82"/>
    <w:rsid w:val="00D52EA0"/>
    <w:rsid w:val="00D54A91"/>
    <w:rsid w:val="00D576A7"/>
    <w:rsid w:val="00D61B9E"/>
    <w:rsid w:val="00D66E6B"/>
    <w:rsid w:val="00D67767"/>
    <w:rsid w:val="00D81F67"/>
    <w:rsid w:val="00D8691C"/>
    <w:rsid w:val="00D902F3"/>
    <w:rsid w:val="00D9108D"/>
    <w:rsid w:val="00DB0B10"/>
    <w:rsid w:val="00DB3364"/>
    <w:rsid w:val="00DB6158"/>
    <w:rsid w:val="00DC5355"/>
    <w:rsid w:val="00DC7CA4"/>
    <w:rsid w:val="00DD29AF"/>
    <w:rsid w:val="00DD4210"/>
    <w:rsid w:val="00DE3270"/>
    <w:rsid w:val="00DE4B8F"/>
    <w:rsid w:val="00DE5E5F"/>
    <w:rsid w:val="00E048B8"/>
    <w:rsid w:val="00E11ED8"/>
    <w:rsid w:val="00E134FF"/>
    <w:rsid w:val="00E1654E"/>
    <w:rsid w:val="00E20592"/>
    <w:rsid w:val="00E23639"/>
    <w:rsid w:val="00E257E1"/>
    <w:rsid w:val="00E26571"/>
    <w:rsid w:val="00E276A0"/>
    <w:rsid w:val="00E30516"/>
    <w:rsid w:val="00E34C55"/>
    <w:rsid w:val="00E35028"/>
    <w:rsid w:val="00E363AA"/>
    <w:rsid w:val="00E36440"/>
    <w:rsid w:val="00E47BA7"/>
    <w:rsid w:val="00E52747"/>
    <w:rsid w:val="00E61968"/>
    <w:rsid w:val="00E64F96"/>
    <w:rsid w:val="00E822C9"/>
    <w:rsid w:val="00E828FA"/>
    <w:rsid w:val="00E83F3F"/>
    <w:rsid w:val="00E84D76"/>
    <w:rsid w:val="00E90E8C"/>
    <w:rsid w:val="00EA0F44"/>
    <w:rsid w:val="00EA46FE"/>
    <w:rsid w:val="00EB1128"/>
    <w:rsid w:val="00EB380A"/>
    <w:rsid w:val="00EB7714"/>
    <w:rsid w:val="00EC0DCA"/>
    <w:rsid w:val="00EC7507"/>
    <w:rsid w:val="00ED2629"/>
    <w:rsid w:val="00ED2F77"/>
    <w:rsid w:val="00ED5890"/>
    <w:rsid w:val="00ED71C5"/>
    <w:rsid w:val="00EE3F7D"/>
    <w:rsid w:val="00EE5B90"/>
    <w:rsid w:val="00EF3885"/>
    <w:rsid w:val="00F0500E"/>
    <w:rsid w:val="00F13A14"/>
    <w:rsid w:val="00F171FB"/>
    <w:rsid w:val="00F205A8"/>
    <w:rsid w:val="00F33AF7"/>
    <w:rsid w:val="00F33B70"/>
    <w:rsid w:val="00F42167"/>
    <w:rsid w:val="00F44A13"/>
    <w:rsid w:val="00F7168C"/>
    <w:rsid w:val="00F75049"/>
    <w:rsid w:val="00F764EC"/>
    <w:rsid w:val="00F773C5"/>
    <w:rsid w:val="00F8210A"/>
    <w:rsid w:val="00F952A4"/>
    <w:rsid w:val="00FA11E6"/>
    <w:rsid w:val="00FA6A55"/>
    <w:rsid w:val="00FC062A"/>
    <w:rsid w:val="00FD278B"/>
    <w:rsid w:val="00FD7BAF"/>
    <w:rsid w:val="00FE164F"/>
    <w:rsid w:val="00FE2D8A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6D3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table" w:styleId="TableGrid">
    <w:name w:val="Table Grid"/>
    <w:basedOn w:val="TableNormal"/>
    <w:uiPriority w:val="59"/>
    <w:rsid w:val="00FA6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402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table" w:styleId="TableGrid">
    <w:name w:val="Table Grid"/>
    <w:basedOn w:val="TableNormal"/>
    <w:uiPriority w:val="59"/>
    <w:rsid w:val="00FA6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402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84F8-0BAF-4E64-BE41-C36560CC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Мочев</dc:creator>
  <cp:lastModifiedBy>Елеонора Христова</cp:lastModifiedBy>
  <cp:revision>6</cp:revision>
  <cp:lastPrinted>2019-02-21T11:09:00Z</cp:lastPrinted>
  <dcterms:created xsi:type="dcterms:W3CDTF">2019-02-20T12:16:00Z</dcterms:created>
  <dcterms:modified xsi:type="dcterms:W3CDTF">2019-02-21T11:09:00Z</dcterms:modified>
</cp:coreProperties>
</file>