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9A6" w:rsidRDefault="006249A6" w:rsidP="003B6A45">
      <w:pPr>
        <w:pStyle w:val="Title"/>
        <w:rPr>
          <w:sz w:val="24"/>
          <w:szCs w:val="24"/>
          <w:lang w:val="bg-BG"/>
        </w:rPr>
      </w:pPr>
      <w:bookmarkStart w:id="0" w:name="OLE_LINK221"/>
      <w:bookmarkStart w:id="1" w:name="OLE_LINK222"/>
    </w:p>
    <w:p w:rsidR="006249A6" w:rsidRPr="00BD2AB8" w:rsidRDefault="003B6A45" w:rsidP="006249A6">
      <w:pPr>
        <w:pStyle w:val="Title"/>
        <w:rPr>
          <w:sz w:val="24"/>
          <w:szCs w:val="24"/>
          <w:lang w:val="bg-BG"/>
        </w:rPr>
      </w:pPr>
      <w:r w:rsidRPr="00BD2AB8">
        <w:rPr>
          <w:sz w:val="24"/>
          <w:szCs w:val="24"/>
          <w:lang w:val="bg-BG"/>
        </w:rPr>
        <w:t>Р Е П У Б Л И КА   Б ЪЛ Г А Р И Я</w:t>
      </w:r>
    </w:p>
    <w:p w:rsidR="003B6A45" w:rsidRPr="00BD2AB8" w:rsidRDefault="003B6A45" w:rsidP="003B6A45">
      <w:pPr>
        <w:pStyle w:val="Title"/>
        <w:rPr>
          <w:sz w:val="24"/>
          <w:szCs w:val="24"/>
          <w:lang w:val="bg-BG"/>
        </w:rPr>
      </w:pPr>
      <w:r w:rsidRPr="00BD2AB8">
        <w:rPr>
          <w:sz w:val="24"/>
          <w:szCs w:val="24"/>
          <w:lang w:val="bg-BG"/>
        </w:rPr>
        <w:t>М И Н И С Т Е Р С Т В О   НА  Ф И Н А Н С И Т Е</w:t>
      </w:r>
    </w:p>
    <w:p w:rsidR="003B6A45" w:rsidRPr="00BD2AB8" w:rsidRDefault="003B6A45" w:rsidP="003B6A45">
      <w:pPr>
        <w:pStyle w:val="Heading1"/>
        <w:widowControl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B6A45" w:rsidRPr="001A76B1" w:rsidRDefault="003B6A45" w:rsidP="003B6A45">
      <w:pPr>
        <w:rPr>
          <w:sz w:val="24"/>
          <w:szCs w:val="24"/>
          <w:lang w:val="en-US"/>
        </w:rPr>
      </w:pPr>
    </w:p>
    <w:p w:rsidR="003B6A45" w:rsidRPr="006249A6" w:rsidRDefault="003B6A45" w:rsidP="003B6A45">
      <w:pPr>
        <w:jc w:val="center"/>
        <w:rPr>
          <w:sz w:val="28"/>
          <w:szCs w:val="28"/>
          <w:u w:val="single"/>
          <w:lang w:val="bg-BG"/>
        </w:rPr>
      </w:pPr>
    </w:p>
    <w:p w:rsidR="003B6A45" w:rsidRPr="006249A6" w:rsidRDefault="003B6A45" w:rsidP="003B6A45">
      <w:pPr>
        <w:jc w:val="center"/>
        <w:rPr>
          <w:b/>
          <w:sz w:val="28"/>
          <w:szCs w:val="28"/>
          <w:u w:val="single"/>
          <w:lang w:val="bg-BG"/>
        </w:rPr>
      </w:pPr>
      <w:r w:rsidRPr="006249A6">
        <w:rPr>
          <w:b/>
          <w:sz w:val="28"/>
          <w:szCs w:val="28"/>
          <w:u w:val="single"/>
          <w:lang w:val="bg-BG"/>
        </w:rPr>
        <w:t>Д О К У М Е Н Т А Ц И Я</w:t>
      </w:r>
    </w:p>
    <w:p w:rsidR="003B6A45" w:rsidRPr="008B1262" w:rsidRDefault="003B6A45" w:rsidP="003B6A45">
      <w:pPr>
        <w:jc w:val="center"/>
        <w:rPr>
          <w:sz w:val="24"/>
          <w:szCs w:val="24"/>
          <w:u w:val="single"/>
          <w:lang w:val="bg-BG"/>
        </w:rPr>
      </w:pPr>
    </w:p>
    <w:p w:rsidR="003B6A45" w:rsidRPr="008B1262" w:rsidRDefault="003B6A45" w:rsidP="003B6A45">
      <w:pPr>
        <w:jc w:val="center"/>
        <w:rPr>
          <w:sz w:val="24"/>
          <w:szCs w:val="24"/>
          <w:lang w:val="bg-BG"/>
        </w:rPr>
      </w:pPr>
    </w:p>
    <w:p w:rsidR="003B6A45" w:rsidRPr="008B1262" w:rsidRDefault="003B6A45" w:rsidP="003B6A45">
      <w:pPr>
        <w:jc w:val="center"/>
        <w:rPr>
          <w:sz w:val="24"/>
          <w:szCs w:val="24"/>
          <w:lang w:val="bg-BG"/>
        </w:rPr>
      </w:pPr>
      <w:r w:rsidRPr="008B1262">
        <w:rPr>
          <w:sz w:val="24"/>
          <w:szCs w:val="24"/>
          <w:lang w:val="bg-BG"/>
        </w:rPr>
        <w:t>за участие в открита електронна процедура за сключване на рамково споразумение за възлагане на централизирана обществена поръчка</w:t>
      </w:r>
      <w:r>
        <w:rPr>
          <w:sz w:val="24"/>
          <w:szCs w:val="24"/>
          <w:lang w:val="bg-BG"/>
        </w:rPr>
        <w:t xml:space="preserve"> </w:t>
      </w:r>
      <w:r w:rsidRPr="008B1262">
        <w:rPr>
          <w:sz w:val="24"/>
          <w:szCs w:val="24"/>
          <w:lang w:val="bg-BG"/>
        </w:rPr>
        <w:t>с предмет:</w:t>
      </w:r>
    </w:p>
    <w:p w:rsidR="003B6A45" w:rsidRPr="008B1262" w:rsidRDefault="003B6A45" w:rsidP="003B6A45">
      <w:pPr>
        <w:jc w:val="center"/>
        <w:rPr>
          <w:sz w:val="24"/>
          <w:szCs w:val="24"/>
          <w:lang w:val="bg-BG"/>
        </w:rPr>
      </w:pPr>
    </w:p>
    <w:p w:rsidR="003B6A45" w:rsidRDefault="003B6A45" w:rsidP="003B6A45">
      <w:pPr>
        <w:spacing w:after="200"/>
        <w:jc w:val="center"/>
        <w:rPr>
          <w:rFonts w:eastAsia="Calibri"/>
          <w:b/>
          <w:i/>
          <w:sz w:val="24"/>
          <w:szCs w:val="24"/>
          <w:lang w:val="en-US" w:eastAsia="en-US"/>
        </w:rPr>
      </w:pPr>
      <w:r w:rsidRPr="005E12F2">
        <w:rPr>
          <w:rFonts w:eastAsia="Calibri"/>
          <w:b/>
          <w:i/>
          <w:sz w:val="24"/>
          <w:szCs w:val="24"/>
          <w:lang w:val="bg-BG" w:eastAsia="en-US"/>
        </w:rPr>
        <w:t>„</w:t>
      </w:r>
      <w:proofErr w:type="spellStart"/>
      <w:r w:rsidRPr="005E12F2">
        <w:rPr>
          <w:rStyle w:val="tendertamettl"/>
          <w:b/>
          <w:i/>
          <w:sz w:val="24"/>
          <w:szCs w:val="24"/>
        </w:rPr>
        <w:t>Доставка</w:t>
      </w:r>
      <w:proofErr w:type="spellEnd"/>
      <w:r w:rsidRPr="005E12F2">
        <w:rPr>
          <w:rStyle w:val="tendertamettl"/>
          <w:b/>
          <w:i/>
          <w:sz w:val="24"/>
          <w:szCs w:val="24"/>
        </w:rPr>
        <w:t xml:space="preserve"> </w:t>
      </w:r>
      <w:proofErr w:type="spellStart"/>
      <w:r w:rsidRPr="005E12F2">
        <w:rPr>
          <w:rStyle w:val="tendertamettl"/>
          <w:b/>
          <w:i/>
          <w:sz w:val="24"/>
          <w:szCs w:val="24"/>
        </w:rPr>
        <w:t>на</w:t>
      </w:r>
      <w:proofErr w:type="spellEnd"/>
      <w:r w:rsidRPr="005E12F2">
        <w:rPr>
          <w:rStyle w:val="tendertamettl"/>
          <w:b/>
          <w:i/>
          <w:sz w:val="24"/>
          <w:szCs w:val="24"/>
        </w:rPr>
        <w:t xml:space="preserve"> </w:t>
      </w:r>
      <w:proofErr w:type="spellStart"/>
      <w:r w:rsidRPr="005E12F2">
        <w:rPr>
          <w:rStyle w:val="tendertamettl"/>
          <w:b/>
          <w:i/>
          <w:sz w:val="24"/>
          <w:szCs w:val="24"/>
        </w:rPr>
        <w:t>тонери</w:t>
      </w:r>
      <w:proofErr w:type="spellEnd"/>
      <w:r w:rsidRPr="005E12F2">
        <w:rPr>
          <w:rStyle w:val="tendertamettl"/>
          <w:b/>
          <w:i/>
          <w:sz w:val="24"/>
          <w:szCs w:val="24"/>
        </w:rPr>
        <w:t xml:space="preserve"> и </w:t>
      </w:r>
      <w:proofErr w:type="spellStart"/>
      <w:r w:rsidRPr="005E12F2">
        <w:rPr>
          <w:rStyle w:val="tendertamettl"/>
          <w:b/>
          <w:i/>
          <w:sz w:val="24"/>
          <w:szCs w:val="24"/>
        </w:rPr>
        <w:t>други</w:t>
      </w:r>
      <w:proofErr w:type="spellEnd"/>
      <w:r w:rsidRPr="005E12F2">
        <w:rPr>
          <w:rStyle w:val="tendertamettl"/>
          <w:b/>
          <w:i/>
          <w:sz w:val="24"/>
          <w:szCs w:val="24"/>
        </w:rPr>
        <w:t xml:space="preserve"> </w:t>
      </w:r>
      <w:proofErr w:type="spellStart"/>
      <w:r w:rsidRPr="005E12F2">
        <w:rPr>
          <w:rStyle w:val="tendertamettl"/>
          <w:b/>
          <w:i/>
          <w:sz w:val="24"/>
          <w:szCs w:val="24"/>
        </w:rPr>
        <w:t>консумативи</w:t>
      </w:r>
      <w:proofErr w:type="spellEnd"/>
      <w:r w:rsidRPr="005E12F2">
        <w:rPr>
          <w:rStyle w:val="tendertamettl"/>
          <w:b/>
          <w:i/>
          <w:sz w:val="24"/>
          <w:szCs w:val="24"/>
        </w:rPr>
        <w:t xml:space="preserve"> </w:t>
      </w:r>
      <w:proofErr w:type="spellStart"/>
      <w:r w:rsidRPr="005E12F2">
        <w:rPr>
          <w:rStyle w:val="tendertamettl"/>
          <w:b/>
          <w:i/>
          <w:sz w:val="24"/>
          <w:szCs w:val="24"/>
        </w:rPr>
        <w:t>за</w:t>
      </w:r>
      <w:proofErr w:type="spellEnd"/>
      <w:r w:rsidRPr="005E12F2">
        <w:rPr>
          <w:rStyle w:val="tendertamettl"/>
          <w:b/>
          <w:i/>
          <w:sz w:val="24"/>
          <w:szCs w:val="24"/>
        </w:rPr>
        <w:t xml:space="preserve"> </w:t>
      </w:r>
      <w:r>
        <w:rPr>
          <w:rStyle w:val="tendertamettl"/>
          <w:b/>
          <w:i/>
          <w:sz w:val="24"/>
          <w:szCs w:val="24"/>
          <w:lang w:val="bg-BG"/>
        </w:rPr>
        <w:t xml:space="preserve">печат за </w:t>
      </w:r>
      <w:proofErr w:type="spellStart"/>
      <w:r w:rsidRPr="005E12F2">
        <w:rPr>
          <w:rStyle w:val="tendertamettl"/>
          <w:b/>
          <w:i/>
          <w:sz w:val="24"/>
          <w:szCs w:val="24"/>
        </w:rPr>
        <w:t>копирни</w:t>
      </w:r>
      <w:proofErr w:type="spellEnd"/>
      <w:r w:rsidRPr="005E12F2">
        <w:rPr>
          <w:rStyle w:val="tendertamettl"/>
          <w:b/>
          <w:i/>
          <w:sz w:val="24"/>
          <w:szCs w:val="24"/>
        </w:rPr>
        <w:t xml:space="preserve"> и </w:t>
      </w:r>
      <w:proofErr w:type="spellStart"/>
      <w:r w:rsidRPr="005E12F2">
        <w:rPr>
          <w:rStyle w:val="tendertamettl"/>
          <w:b/>
          <w:i/>
          <w:sz w:val="24"/>
          <w:szCs w:val="24"/>
        </w:rPr>
        <w:t>печатащи</w:t>
      </w:r>
      <w:proofErr w:type="spellEnd"/>
      <w:r w:rsidRPr="005E12F2">
        <w:rPr>
          <w:rStyle w:val="tendertamettl"/>
          <w:b/>
          <w:i/>
          <w:sz w:val="24"/>
          <w:szCs w:val="24"/>
        </w:rPr>
        <w:t xml:space="preserve"> </w:t>
      </w:r>
      <w:proofErr w:type="spellStart"/>
      <w:r w:rsidRPr="005E12F2">
        <w:rPr>
          <w:rStyle w:val="tendertamettl"/>
          <w:b/>
          <w:i/>
          <w:sz w:val="24"/>
          <w:szCs w:val="24"/>
        </w:rPr>
        <w:t>устройства</w:t>
      </w:r>
      <w:proofErr w:type="spellEnd"/>
      <w:r>
        <w:rPr>
          <w:rFonts w:eastAsia="Calibri"/>
          <w:b/>
          <w:i/>
          <w:sz w:val="24"/>
          <w:szCs w:val="24"/>
          <w:lang w:val="en-US" w:eastAsia="en-US"/>
        </w:rPr>
        <w:t xml:space="preserve"> </w:t>
      </w:r>
      <w:r w:rsidRPr="008B1262">
        <w:rPr>
          <w:rFonts w:eastAsia="Calibri"/>
          <w:b/>
          <w:i/>
          <w:sz w:val="24"/>
          <w:szCs w:val="24"/>
          <w:lang w:val="bg-BG" w:eastAsia="en-US"/>
        </w:rPr>
        <w:t xml:space="preserve">” </w:t>
      </w:r>
    </w:p>
    <w:p w:rsidR="003B6A45" w:rsidRPr="008B1262" w:rsidRDefault="00CA03CB" w:rsidP="003B6A45">
      <w:pPr>
        <w:spacing w:after="200"/>
        <w:jc w:val="center"/>
        <w:rPr>
          <w:rFonts w:eastAsia="Calibri"/>
          <w:b/>
          <w:i/>
          <w:sz w:val="24"/>
          <w:szCs w:val="24"/>
          <w:lang w:val="bg-BG" w:eastAsia="en-US"/>
        </w:rPr>
      </w:pPr>
      <w:r>
        <w:rPr>
          <w:rFonts w:eastAsia="Calibri"/>
          <w:b/>
          <w:i/>
          <w:sz w:val="24"/>
          <w:szCs w:val="24"/>
          <w:lang w:val="bg-BG" w:eastAsia="en-US"/>
        </w:rPr>
        <w:t>с 6</w:t>
      </w:r>
      <w:r w:rsidR="003B6A45" w:rsidRPr="008B1262">
        <w:rPr>
          <w:rFonts w:eastAsia="Calibri"/>
          <w:b/>
          <w:i/>
          <w:sz w:val="24"/>
          <w:szCs w:val="24"/>
          <w:lang w:val="bg-BG" w:eastAsia="en-US"/>
        </w:rPr>
        <w:t xml:space="preserve"> обособени позиции: </w:t>
      </w:r>
    </w:p>
    <w:p w:rsidR="00CA03CB" w:rsidRDefault="00CA03CB" w:rsidP="00CA03CB">
      <w:pPr>
        <w:spacing w:line="319" w:lineRule="atLeast"/>
        <w:jc w:val="both"/>
        <w:rPr>
          <w:b/>
          <w:i/>
          <w:sz w:val="24"/>
          <w:szCs w:val="24"/>
          <w:lang w:val="bg-BG"/>
        </w:rPr>
      </w:pPr>
      <w:r w:rsidRPr="005E12F2">
        <w:rPr>
          <w:rFonts w:eastAsia="Calibri"/>
          <w:b/>
          <w:i/>
          <w:sz w:val="24"/>
          <w:szCs w:val="24"/>
          <w:u w:val="single"/>
          <w:lang w:val="bg-BG" w:eastAsia="en-US"/>
        </w:rPr>
        <w:t>Позиция 1</w:t>
      </w:r>
      <w:r w:rsidRPr="005E12F2">
        <w:rPr>
          <w:rFonts w:eastAsia="Calibri"/>
          <w:b/>
          <w:i/>
          <w:sz w:val="24"/>
          <w:szCs w:val="24"/>
          <w:lang w:val="bg-BG" w:eastAsia="en-US"/>
        </w:rPr>
        <w:t>: „</w:t>
      </w:r>
      <w:r w:rsidRPr="005E12F2">
        <w:rPr>
          <w:b/>
          <w:i/>
          <w:sz w:val="24"/>
          <w:szCs w:val="24"/>
          <w:lang w:val="bg-BG"/>
        </w:rPr>
        <w:t xml:space="preserve">Доставка на оригинални тонери и други консумативи за печат за копирни и печатащи устройства с марка HP (Ейч </w:t>
      </w:r>
      <w:proofErr w:type="spellStart"/>
      <w:r w:rsidRPr="005E12F2">
        <w:rPr>
          <w:b/>
          <w:i/>
          <w:sz w:val="24"/>
          <w:szCs w:val="24"/>
          <w:lang w:val="bg-BG"/>
        </w:rPr>
        <w:t>Пи</w:t>
      </w:r>
      <w:proofErr w:type="spellEnd"/>
      <w:r w:rsidRPr="005E12F2">
        <w:rPr>
          <w:b/>
          <w:i/>
          <w:sz w:val="24"/>
          <w:szCs w:val="24"/>
          <w:lang w:val="bg-BG"/>
        </w:rPr>
        <w:t>)</w:t>
      </w:r>
      <w:r>
        <w:rPr>
          <w:b/>
          <w:i/>
          <w:sz w:val="24"/>
          <w:szCs w:val="24"/>
          <w:lang w:val="bg-BG"/>
        </w:rPr>
        <w:t xml:space="preserve"> и бивши </w:t>
      </w:r>
      <w:proofErr w:type="spellStart"/>
      <w:r>
        <w:rPr>
          <w:b/>
          <w:i/>
          <w:sz w:val="24"/>
          <w:szCs w:val="24"/>
          <w:lang w:val="bg-BG"/>
        </w:rPr>
        <w:t>Самсунг</w:t>
      </w:r>
      <w:proofErr w:type="spellEnd"/>
      <w:r w:rsidRPr="005E12F2">
        <w:rPr>
          <w:rFonts w:eastAsia="Calibri"/>
          <w:b/>
          <w:i/>
          <w:sz w:val="24"/>
          <w:szCs w:val="24"/>
          <w:lang w:val="bg-BG" w:eastAsia="en-US"/>
        </w:rPr>
        <w:t>”</w:t>
      </w:r>
    </w:p>
    <w:p w:rsidR="00CA03CB" w:rsidRPr="000F7293" w:rsidRDefault="00CA03CB" w:rsidP="00CA03CB">
      <w:pPr>
        <w:spacing w:line="319" w:lineRule="atLeast"/>
        <w:jc w:val="both"/>
        <w:rPr>
          <w:b/>
          <w:i/>
          <w:sz w:val="24"/>
          <w:szCs w:val="24"/>
          <w:lang w:val="bg-BG"/>
        </w:rPr>
      </w:pPr>
    </w:p>
    <w:p w:rsidR="00CA03CB" w:rsidRDefault="00CA03CB" w:rsidP="00CA03CB">
      <w:pPr>
        <w:spacing w:line="319" w:lineRule="atLeast"/>
        <w:jc w:val="both"/>
        <w:rPr>
          <w:b/>
          <w:i/>
          <w:sz w:val="24"/>
          <w:szCs w:val="24"/>
          <w:lang w:val="bg-BG"/>
        </w:rPr>
      </w:pPr>
      <w:r w:rsidRPr="005E12F2">
        <w:rPr>
          <w:rFonts w:eastAsia="Calibri"/>
          <w:b/>
          <w:i/>
          <w:sz w:val="24"/>
          <w:szCs w:val="24"/>
          <w:u w:val="single"/>
          <w:lang w:val="bg-BG" w:eastAsia="en-US"/>
        </w:rPr>
        <w:t>Позиция 2</w:t>
      </w:r>
      <w:r w:rsidRPr="005E12F2">
        <w:rPr>
          <w:rFonts w:eastAsia="Calibri"/>
          <w:b/>
          <w:i/>
          <w:sz w:val="24"/>
          <w:szCs w:val="24"/>
          <w:lang w:val="bg-BG" w:eastAsia="en-US"/>
        </w:rPr>
        <w:t>: „</w:t>
      </w:r>
      <w:r w:rsidRPr="005E12F2">
        <w:rPr>
          <w:b/>
          <w:i/>
          <w:sz w:val="24"/>
          <w:szCs w:val="24"/>
          <w:lang w:val="bg-BG"/>
        </w:rPr>
        <w:t xml:space="preserve">Доставка на оригинални тонери и други консумативи за печат за копирни </w:t>
      </w:r>
      <w:r>
        <w:rPr>
          <w:b/>
          <w:i/>
          <w:sz w:val="24"/>
          <w:szCs w:val="24"/>
          <w:lang w:val="bg-BG"/>
        </w:rPr>
        <w:t xml:space="preserve">и печатащи устройства с марки </w:t>
      </w:r>
      <w:r>
        <w:rPr>
          <w:b/>
          <w:i/>
          <w:sz w:val="24"/>
          <w:szCs w:val="24"/>
          <w:lang w:val="en-US"/>
        </w:rPr>
        <w:t>Brother</w:t>
      </w:r>
      <w:r>
        <w:rPr>
          <w:b/>
          <w:i/>
          <w:sz w:val="24"/>
          <w:szCs w:val="24"/>
          <w:lang w:val="bg-BG"/>
        </w:rPr>
        <w:t xml:space="preserve"> (</w:t>
      </w:r>
      <w:proofErr w:type="spellStart"/>
      <w:r>
        <w:rPr>
          <w:b/>
          <w:i/>
          <w:sz w:val="24"/>
          <w:szCs w:val="24"/>
          <w:lang w:val="bg-BG"/>
        </w:rPr>
        <w:t>Брадър</w:t>
      </w:r>
      <w:proofErr w:type="spellEnd"/>
      <w:r w:rsidRPr="005E12F2">
        <w:rPr>
          <w:b/>
          <w:i/>
          <w:sz w:val="24"/>
          <w:szCs w:val="24"/>
          <w:lang w:val="bg-BG"/>
        </w:rPr>
        <w:t>)</w:t>
      </w:r>
      <w:r>
        <w:rPr>
          <w:b/>
          <w:i/>
          <w:sz w:val="24"/>
          <w:szCs w:val="24"/>
          <w:lang w:val="bg-BG"/>
        </w:rPr>
        <w:t xml:space="preserve"> и </w:t>
      </w:r>
      <w:r>
        <w:rPr>
          <w:b/>
          <w:i/>
          <w:sz w:val="24"/>
          <w:szCs w:val="24"/>
          <w:lang w:val="en-US"/>
        </w:rPr>
        <w:t>Canon</w:t>
      </w:r>
      <w:r>
        <w:rPr>
          <w:b/>
          <w:i/>
          <w:sz w:val="24"/>
          <w:szCs w:val="24"/>
          <w:lang w:val="bg-BG"/>
        </w:rPr>
        <w:t xml:space="preserve"> (Канон</w:t>
      </w:r>
      <w:r w:rsidRPr="005E12F2">
        <w:rPr>
          <w:b/>
          <w:i/>
          <w:sz w:val="24"/>
          <w:szCs w:val="24"/>
          <w:lang w:val="bg-BG"/>
        </w:rPr>
        <w:t>)</w:t>
      </w:r>
      <w:r w:rsidRPr="005E12F2">
        <w:rPr>
          <w:rFonts w:eastAsia="Calibri"/>
          <w:b/>
          <w:i/>
          <w:sz w:val="24"/>
          <w:szCs w:val="24"/>
          <w:lang w:val="bg-BG" w:eastAsia="en-US"/>
        </w:rPr>
        <w:t>”</w:t>
      </w:r>
    </w:p>
    <w:p w:rsidR="00CA03CB" w:rsidRDefault="00CA03CB" w:rsidP="00CA03CB">
      <w:pPr>
        <w:spacing w:line="319" w:lineRule="atLeast"/>
        <w:jc w:val="both"/>
        <w:rPr>
          <w:rFonts w:eastAsia="Calibri"/>
          <w:b/>
          <w:i/>
          <w:sz w:val="24"/>
          <w:szCs w:val="24"/>
          <w:lang w:val="bg-BG" w:eastAsia="en-US"/>
        </w:rPr>
      </w:pPr>
    </w:p>
    <w:p w:rsidR="00CA03CB" w:rsidRDefault="00CA03CB" w:rsidP="00CA03CB">
      <w:pPr>
        <w:spacing w:line="319" w:lineRule="atLeast"/>
        <w:jc w:val="both"/>
        <w:rPr>
          <w:b/>
          <w:i/>
          <w:sz w:val="24"/>
          <w:szCs w:val="24"/>
          <w:lang w:val="bg-BG"/>
        </w:rPr>
      </w:pPr>
      <w:r w:rsidRPr="005E12F2">
        <w:rPr>
          <w:rFonts w:eastAsia="Calibri"/>
          <w:b/>
          <w:i/>
          <w:sz w:val="24"/>
          <w:szCs w:val="24"/>
          <w:u w:val="single"/>
          <w:lang w:val="bg-BG" w:eastAsia="en-US"/>
        </w:rPr>
        <w:t>Позиция 3</w:t>
      </w:r>
      <w:r w:rsidRPr="005E12F2">
        <w:rPr>
          <w:rFonts w:eastAsia="Calibri"/>
          <w:b/>
          <w:i/>
          <w:sz w:val="24"/>
          <w:szCs w:val="24"/>
          <w:lang w:val="bg-BG" w:eastAsia="en-US"/>
        </w:rPr>
        <w:t>: „</w:t>
      </w:r>
      <w:r w:rsidRPr="005E12F2">
        <w:rPr>
          <w:b/>
          <w:i/>
          <w:sz w:val="24"/>
          <w:szCs w:val="24"/>
          <w:lang w:val="bg-BG"/>
        </w:rPr>
        <w:t xml:space="preserve">Доставка на оригинални тонери и други консумативи за печат за копирни </w:t>
      </w:r>
      <w:r>
        <w:rPr>
          <w:b/>
          <w:i/>
          <w:sz w:val="24"/>
          <w:szCs w:val="24"/>
          <w:lang w:val="bg-BG"/>
        </w:rPr>
        <w:t>и печатащи устройства с марка</w:t>
      </w:r>
      <w:r w:rsidRPr="00A05B3E">
        <w:rPr>
          <w:b/>
          <w:i/>
          <w:sz w:val="24"/>
          <w:szCs w:val="24"/>
          <w:lang w:val="en-US"/>
        </w:rPr>
        <w:t xml:space="preserve"> </w:t>
      </w:r>
      <w:r>
        <w:rPr>
          <w:b/>
          <w:i/>
          <w:sz w:val="24"/>
          <w:szCs w:val="24"/>
          <w:lang w:val="en-US"/>
        </w:rPr>
        <w:t>Lexmark</w:t>
      </w:r>
      <w:r>
        <w:rPr>
          <w:b/>
          <w:i/>
          <w:sz w:val="24"/>
          <w:szCs w:val="24"/>
          <w:lang w:val="bg-BG"/>
        </w:rPr>
        <w:t xml:space="preserve"> (</w:t>
      </w:r>
      <w:proofErr w:type="spellStart"/>
      <w:r>
        <w:rPr>
          <w:b/>
          <w:i/>
          <w:sz w:val="24"/>
          <w:szCs w:val="24"/>
          <w:lang w:val="bg-BG"/>
        </w:rPr>
        <w:t>Лексмарк</w:t>
      </w:r>
      <w:proofErr w:type="spellEnd"/>
      <w:r w:rsidRPr="005E12F2">
        <w:rPr>
          <w:b/>
          <w:i/>
          <w:sz w:val="24"/>
          <w:szCs w:val="24"/>
          <w:lang w:val="bg-BG"/>
        </w:rPr>
        <w:t>)</w:t>
      </w:r>
      <w:r w:rsidRPr="005E12F2">
        <w:rPr>
          <w:rFonts w:eastAsia="Calibri"/>
          <w:b/>
          <w:i/>
          <w:sz w:val="24"/>
          <w:szCs w:val="24"/>
          <w:lang w:val="bg-BG" w:eastAsia="en-US"/>
        </w:rPr>
        <w:t>”</w:t>
      </w:r>
    </w:p>
    <w:p w:rsidR="00CA03CB" w:rsidRDefault="00CA03CB" w:rsidP="00CA03CB">
      <w:pPr>
        <w:spacing w:line="319" w:lineRule="atLeast"/>
        <w:jc w:val="both"/>
        <w:rPr>
          <w:b/>
          <w:i/>
          <w:sz w:val="24"/>
          <w:szCs w:val="24"/>
          <w:lang w:val="bg-BG"/>
        </w:rPr>
      </w:pPr>
    </w:p>
    <w:p w:rsidR="00CA03CB" w:rsidRDefault="00CA03CB" w:rsidP="00CA03CB">
      <w:pPr>
        <w:spacing w:line="319" w:lineRule="atLeast"/>
        <w:jc w:val="both"/>
        <w:rPr>
          <w:b/>
          <w:i/>
          <w:sz w:val="24"/>
          <w:szCs w:val="24"/>
          <w:lang w:val="bg-BG"/>
        </w:rPr>
      </w:pPr>
      <w:r w:rsidRPr="00D23E9E">
        <w:rPr>
          <w:b/>
          <w:i/>
          <w:sz w:val="24"/>
          <w:szCs w:val="24"/>
          <w:u w:val="single"/>
          <w:lang w:val="bg-BG"/>
        </w:rPr>
        <w:t>Позиция 4:</w:t>
      </w:r>
      <w:r w:rsidRPr="006C1EC1">
        <w:rPr>
          <w:b/>
          <w:i/>
          <w:sz w:val="24"/>
          <w:szCs w:val="24"/>
          <w:lang w:val="bg-BG"/>
        </w:rPr>
        <w:t xml:space="preserve"> </w:t>
      </w:r>
      <w:r w:rsidRPr="005E12F2">
        <w:rPr>
          <w:rFonts w:eastAsia="Calibri"/>
          <w:b/>
          <w:i/>
          <w:sz w:val="24"/>
          <w:szCs w:val="24"/>
          <w:lang w:val="bg-BG" w:eastAsia="en-US"/>
        </w:rPr>
        <w:t>„</w:t>
      </w:r>
      <w:r w:rsidRPr="005E12F2">
        <w:rPr>
          <w:b/>
          <w:i/>
          <w:sz w:val="24"/>
          <w:szCs w:val="24"/>
          <w:lang w:val="bg-BG"/>
        </w:rPr>
        <w:t xml:space="preserve">Доставка на оригинални тонери и други консумативи за печат за копирни </w:t>
      </w:r>
      <w:r>
        <w:rPr>
          <w:b/>
          <w:i/>
          <w:sz w:val="24"/>
          <w:szCs w:val="24"/>
          <w:lang w:val="bg-BG"/>
        </w:rPr>
        <w:t xml:space="preserve">и печатащи устройства с марка </w:t>
      </w:r>
      <w:r>
        <w:rPr>
          <w:b/>
          <w:i/>
          <w:sz w:val="24"/>
          <w:szCs w:val="24"/>
          <w:lang w:val="en-US"/>
        </w:rPr>
        <w:t>Xerox</w:t>
      </w:r>
      <w:r>
        <w:rPr>
          <w:b/>
          <w:i/>
          <w:sz w:val="24"/>
          <w:szCs w:val="24"/>
          <w:lang w:val="bg-BG"/>
        </w:rPr>
        <w:t xml:space="preserve"> (Ксерокс</w:t>
      </w:r>
      <w:r w:rsidRPr="005E12F2">
        <w:rPr>
          <w:b/>
          <w:i/>
          <w:sz w:val="24"/>
          <w:szCs w:val="24"/>
          <w:lang w:val="bg-BG"/>
        </w:rPr>
        <w:t>)</w:t>
      </w:r>
      <w:r w:rsidR="004D1A51">
        <w:rPr>
          <w:rFonts w:eastAsia="Calibri"/>
          <w:b/>
          <w:i/>
          <w:sz w:val="24"/>
          <w:szCs w:val="24"/>
          <w:lang w:val="bg-BG" w:eastAsia="en-US"/>
        </w:rPr>
        <w:t>”</w:t>
      </w:r>
    </w:p>
    <w:p w:rsidR="00CA03CB" w:rsidRDefault="00CA03CB" w:rsidP="00CA03CB">
      <w:pPr>
        <w:spacing w:line="319" w:lineRule="atLeast"/>
        <w:jc w:val="both"/>
        <w:rPr>
          <w:b/>
          <w:i/>
          <w:sz w:val="24"/>
          <w:szCs w:val="24"/>
          <w:lang w:val="bg-BG"/>
        </w:rPr>
      </w:pPr>
    </w:p>
    <w:p w:rsidR="00CA03CB" w:rsidRDefault="00CA03CB" w:rsidP="00CA03CB">
      <w:pPr>
        <w:spacing w:line="319" w:lineRule="atLeast"/>
        <w:jc w:val="both"/>
        <w:rPr>
          <w:b/>
          <w:i/>
          <w:sz w:val="24"/>
          <w:szCs w:val="24"/>
          <w:lang w:val="bg-BG"/>
        </w:rPr>
      </w:pPr>
      <w:r w:rsidRPr="00D23E9E">
        <w:rPr>
          <w:b/>
          <w:i/>
          <w:sz w:val="24"/>
          <w:szCs w:val="24"/>
          <w:u w:val="single"/>
          <w:lang w:val="bg-BG"/>
        </w:rPr>
        <w:t>Позиция 5:</w:t>
      </w:r>
      <w:r w:rsidRPr="006C1EC1">
        <w:rPr>
          <w:b/>
          <w:i/>
          <w:sz w:val="24"/>
          <w:szCs w:val="24"/>
          <w:lang w:val="bg-BG"/>
        </w:rPr>
        <w:t xml:space="preserve"> </w:t>
      </w:r>
      <w:r w:rsidRPr="005E12F2">
        <w:rPr>
          <w:rFonts w:eastAsia="Calibri"/>
          <w:b/>
          <w:i/>
          <w:sz w:val="24"/>
          <w:szCs w:val="24"/>
          <w:lang w:val="bg-BG" w:eastAsia="en-US"/>
        </w:rPr>
        <w:t>„</w:t>
      </w:r>
      <w:r w:rsidRPr="005E12F2">
        <w:rPr>
          <w:b/>
          <w:i/>
          <w:sz w:val="24"/>
          <w:szCs w:val="24"/>
          <w:lang w:val="bg-BG"/>
        </w:rPr>
        <w:t xml:space="preserve">Доставка на оригинални тонери и други консумативи за печат за копирни </w:t>
      </w:r>
      <w:r>
        <w:rPr>
          <w:b/>
          <w:i/>
          <w:sz w:val="24"/>
          <w:szCs w:val="24"/>
          <w:lang w:val="bg-BG"/>
        </w:rPr>
        <w:t xml:space="preserve">и печатащи устройства с различни марка“ </w:t>
      </w:r>
    </w:p>
    <w:p w:rsidR="00CA03CB" w:rsidRDefault="00CA03CB" w:rsidP="00CA03CB">
      <w:pPr>
        <w:spacing w:line="319" w:lineRule="atLeast"/>
        <w:jc w:val="both"/>
        <w:rPr>
          <w:b/>
          <w:i/>
          <w:sz w:val="24"/>
          <w:szCs w:val="24"/>
          <w:lang w:val="bg-BG"/>
        </w:rPr>
      </w:pPr>
    </w:p>
    <w:p w:rsidR="00CA03CB" w:rsidRDefault="00CA03CB" w:rsidP="00CA03CB">
      <w:pPr>
        <w:spacing w:line="319" w:lineRule="atLeast"/>
        <w:jc w:val="both"/>
        <w:rPr>
          <w:b/>
          <w:i/>
          <w:sz w:val="24"/>
          <w:szCs w:val="24"/>
          <w:lang w:val="bg-BG"/>
        </w:rPr>
      </w:pPr>
      <w:r w:rsidRPr="00D23E9E">
        <w:rPr>
          <w:b/>
          <w:i/>
          <w:sz w:val="24"/>
          <w:szCs w:val="24"/>
          <w:u w:val="single"/>
          <w:lang w:val="bg-BG"/>
        </w:rPr>
        <w:t>Позиция 6:</w:t>
      </w:r>
      <w:r w:rsidRPr="00D23E9E">
        <w:rPr>
          <w:rFonts w:eastAsia="Calibri"/>
          <w:b/>
          <w:i/>
          <w:sz w:val="24"/>
          <w:szCs w:val="24"/>
          <w:lang w:val="bg-BG" w:eastAsia="en-US"/>
        </w:rPr>
        <w:t xml:space="preserve"> </w:t>
      </w:r>
      <w:r w:rsidRPr="005E12F2">
        <w:rPr>
          <w:rFonts w:eastAsia="Calibri"/>
          <w:b/>
          <w:i/>
          <w:sz w:val="24"/>
          <w:szCs w:val="24"/>
          <w:lang w:val="bg-BG" w:eastAsia="en-US"/>
        </w:rPr>
        <w:t>„</w:t>
      </w:r>
      <w:r>
        <w:rPr>
          <w:b/>
          <w:i/>
          <w:sz w:val="24"/>
          <w:szCs w:val="24"/>
          <w:lang w:val="bg-BG"/>
        </w:rPr>
        <w:t>Доставка на съвместими</w:t>
      </w:r>
      <w:r w:rsidRPr="005E12F2">
        <w:rPr>
          <w:b/>
          <w:i/>
          <w:sz w:val="24"/>
          <w:szCs w:val="24"/>
          <w:lang w:val="bg-BG"/>
        </w:rPr>
        <w:t xml:space="preserve"> тонери и други консумативи за печат за копирни </w:t>
      </w:r>
      <w:r>
        <w:rPr>
          <w:b/>
          <w:i/>
          <w:sz w:val="24"/>
          <w:szCs w:val="24"/>
          <w:lang w:val="bg-BG"/>
        </w:rPr>
        <w:t xml:space="preserve">и печатащи устройства“ </w:t>
      </w:r>
    </w:p>
    <w:p w:rsidR="003B6A45" w:rsidRPr="00D23E9E" w:rsidRDefault="003B6A45" w:rsidP="003B6A45">
      <w:pPr>
        <w:pStyle w:val="CharCharCharChar0"/>
        <w:tabs>
          <w:tab w:val="clear" w:pos="709"/>
          <w:tab w:val="left" w:pos="0"/>
        </w:tabs>
        <w:spacing w:before="120"/>
        <w:rPr>
          <w:rFonts w:ascii="Times New Roman" w:hAnsi="Times New Roman"/>
          <w:b/>
          <w:sz w:val="18"/>
          <w:szCs w:val="18"/>
          <w:lang w:val="bg-BG"/>
        </w:rPr>
      </w:pPr>
    </w:p>
    <w:p w:rsidR="003B6A45" w:rsidRDefault="003B6A45" w:rsidP="003B6A45">
      <w:pPr>
        <w:ind w:left="-567" w:right="-143"/>
        <w:jc w:val="center"/>
        <w:rPr>
          <w:sz w:val="22"/>
          <w:szCs w:val="22"/>
          <w:lang w:val="bg-BG"/>
        </w:rPr>
      </w:pPr>
    </w:p>
    <w:p w:rsidR="003B6A45" w:rsidRDefault="003B6A45" w:rsidP="003B6A45">
      <w:pPr>
        <w:ind w:left="-567" w:right="-143"/>
        <w:jc w:val="center"/>
        <w:rPr>
          <w:sz w:val="22"/>
          <w:szCs w:val="22"/>
          <w:lang w:val="bg-BG"/>
        </w:rPr>
      </w:pPr>
    </w:p>
    <w:p w:rsidR="003B6A45" w:rsidRDefault="003B6A45" w:rsidP="003B6A45">
      <w:pPr>
        <w:ind w:left="-567" w:right="-143"/>
        <w:jc w:val="center"/>
        <w:rPr>
          <w:sz w:val="22"/>
          <w:szCs w:val="22"/>
          <w:lang w:val="bg-BG"/>
        </w:rPr>
      </w:pPr>
    </w:p>
    <w:p w:rsidR="00DA2A83" w:rsidRDefault="00DA2A83" w:rsidP="003B6A45">
      <w:pPr>
        <w:ind w:left="-567" w:right="-143"/>
        <w:jc w:val="center"/>
        <w:rPr>
          <w:sz w:val="22"/>
          <w:szCs w:val="22"/>
          <w:lang w:val="bg-BG"/>
        </w:rPr>
      </w:pPr>
    </w:p>
    <w:p w:rsidR="00DA2A83" w:rsidRDefault="00DA2A83" w:rsidP="003B6A45">
      <w:pPr>
        <w:ind w:left="-567" w:right="-143"/>
        <w:jc w:val="center"/>
        <w:rPr>
          <w:sz w:val="22"/>
          <w:szCs w:val="22"/>
          <w:lang w:val="bg-BG"/>
        </w:rPr>
      </w:pPr>
    </w:p>
    <w:p w:rsidR="00DA2A83" w:rsidRDefault="00DA2A83" w:rsidP="003B6A45">
      <w:pPr>
        <w:ind w:left="-567" w:right="-143"/>
        <w:jc w:val="center"/>
        <w:rPr>
          <w:sz w:val="22"/>
          <w:szCs w:val="22"/>
          <w:lang w:val="bg-BG"/>
        </w:rPr>
      </w:pPr>
    </w:p>
    <w:p w:rsidR="00DA2A83" w:rsidRDefault="00DA2A83" w:rsidP="003B6A45">
      <w:pPr>
        <w:ind w:left="-567" w:right="-143"/>
        <w:jc w:val="center"/>
        <w:rPr>
          <w:sz w:val="22"/>
          <w:szCs w:val="22"/>
          <w:lang w:val="bg-BG"/>
        </w:rPr>
      </w:pPr>
    </w:p>
    <w:p w:rsidR="00DA2A83" w:rsidRDefault="00DA2A83" w:rsidP="003B6A45">
      <w:pPr>
        <w:ind w:left="-567" w:right="-143"/>
        <w:jc w:val="center"/>
        <w:rPr>
          <w:sz w:val="22"/>
          <w:szCs w:val="22"/>
          <w:lang w:val="bg-BG"/>
        </w:rPr>
      </w:pPr>
    </w:p>
    <w:p w:rsidR="00DA2A83" w:rsidRDefault="00DA2A83" w:rsidP="003B6A45">
      <w:pPr>
        <w:ind w:left="-567" w:right="-143"/>
        <w:jc w:val="center"/>
        <w:rPr>
          <w:sz w:val="22"/>
          <w:szCs w:val="22"/>
          <w:lang w:val="bg-BG"/>
        </w:rPr>
      </w:pPr>
    </w:p>
    <w:p w:rsidR="00DA2A83" w:rsidRDefault="00DA2A83" w:rsidP="003B6A45">
      <w:pPr>
        <w:ind w:left="-567" w:right="-143"/>
        <w:jc w:val="center"/>
        <w:rPr>
          <w:sz w:val="22"/>
          <w:szCs w:val="22"/>
          <w:lang w:val="bg-BG"/>
        </w:rPr>
      </w:pPr>
    </w:p>
    <w:p w:rsidR="00DA2A83" w:rsidRDefault="00DA2A83" w:rsidP="003B6A45">
      <w:pPr>
        <w:ind w:left="-567" w:right="-143"/>
        <w:jc w:val="center"/>
        <w:rPr>
          <w:sz w:val="22"/>
          <w:szCs w:val="22"/>
          <w:lang w:val="bg-BG"/>
        </w:rPr>
      </w:pPr>
    </w:p>
    <w:p w:rsidR="00DA2A83" w:rsidRDefault="00DA2A83" w:rsidP="003B6A45">
      <w:pPr>
        <w:ind w:left="-567" w:right="-143"/>
        <w:jc w:val="center"/>
        <w:rPr>
          <w:sz w:val="22"/>
          <w:szCs w:val="22"/>
          <w:lang w:val="bg-BG"/>
        </w:rPr>
      </w:pPr>
    </w:p>
    <w:p w:rsidR="00DA2A83" w:rsidRDefault="00DA2A83" w:rsidP="003B6A45">
      <w:pPr>
        <w:ind w:left="-567" w:right="-143"/>
        <w:jc w:val="center"/>
        <w:rPr>
          <w:sz w:val="22"/>
          <w:szCs w:val="22"/>
          <w:lang w:val="bg-BG"/>
        </w:rPr>
      </w:pPr>
    </w:p>
    <w:p w:rsidR="00DA2A83" w:rsidRDefault="00DA2A83" w:rsidP="003B6A45">
      <w:pPr>
        <w:ind w:left="-567" w:right="-143"/>
        <w:jc w:val="center"/>
        <w:rPr>
          <w:sz w:val="22"/>
          <w:szCs w:val="22"/>
          <w:lang w:val="bg-BG"/>
        </w:rPr>
      </w:pPr>
    </w:p>
    <w:p w:rsidR="003B6A45" w:rsidRDefault="003B6A45" w:rsidP="00083437">
      <w:pPr>
        <w:ind w:right="-143"/>
        <w:rPr>
          <w:sz w:val="22"/>
          <w:szCs w:val="22"/>
          <w:lang w:val="bg-BG"/>
        </w:rPr>
      </w:pPr>
      <w:bookmarkStart w:id="2" w:name="_GoBack"/>
      <w:bookmarkEnd w:id="2"/>
    </w:p>
    <w:p w:rsidR="003B6A45" w:rsidRDefault="003B6A45" w:rsidP="00083437">
      <w:pPr>
        <w:ind w:left="-567" w:right="-143"/>
        <w:jc w:val="center"/>
        <w:rPr>
          <w:sz w:val="22"/>
          <w:szCs w:val="22"/>
          <w:lang w:val="bg-BG"/>
        </w:rPr>
      </w:pPr>
    </w:p>
    <w:p w:rsidR="003B6A45" w:rsidRPr="00C94E10" w:rsidRDefault="003B6A45" w:rsidP="00083437">
      <w:pPr>
        <w:ind w:right="-143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София 201</w:t>
      </w:r>
      <w:r>
        <w:rPr>
          <w:b/>
          <w:sz w:val="24"/>
          <w:szCs w:val="24"/>
          <w:lang w:val="en-US"/>
        </w:rPr>
        <w:t>8</w:t>
      </w:r>
      <w:r w:rsidRPr="00C94E10">
        <w:rPr>
          <w:b/>
          <w:sz w:val="24"/>
          <w:szCs w:val="24"/>
          <w:lang w:val="bg-BG"/>
        </w:rPr>
        <w:t xml:space="preserve"> г.</w:t>
      </w:r>
    </w:p>
    <w:bookmarkEnd w:id="0"/>
    <w:bookmarkEnd w:id="1"/>
    <w:sectPr w:rsidR="003B6A45" w:rsidRPr="00C94E10" w:rsidSect="00D23E9E">
      <w:pgSz w:w="11906" w:h="16838" w:code="9"/>
      <w:pgMar w:top="709" w:right="1134" w:bottom="993" w:left="1701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B81451"/>
    <w:multiLevelType w:val="singleLevel"/>
    <w:tmpl w:val="58F87DC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sz w:val="28"/>
      </w:rPr>
    </w:lvl>
  </w:abstractNum>
  <w:abstractNum w:abstractNumId="2" w15:restartNumberingAfterBreak="0">
    <w:nsid w:val="06C1409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933552"/>
    <w:multiLevelType w:val="multilevel"/>
    <w:tmpl w:val="B294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9F7730"/>
    <w:multiLevelType w:val="singleLevel"/>
    <w:tmpl w:val="D1706098"/>
    <w:lvl w:ilvl="0">
      <w:start w:val="2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hAnsi="Times New Roman" w:hint="default"/>
        <w:i w:val="0"/>
      </w:rPr>
    </w:lvl>
  </w:abstractNum>
  <w:abstractNum w:abstractNumId="5" w15:restartNumberingAfterBreak="0">
    <w:nsid w:val="160502D6"/>
    <w:multiLevelType w:val="singleLevel"/>
    <w:tmpl w:val="0C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7DE5171"/>
    <w:multiLevelType w:val="multilevel"/>
    <w:tmpl w:val="5394C1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9AB73A7"/>
    <w:multiLevelType w:val="multilevel"/>
    <w:tmpl w:val="6142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8" w15:restartNumberingAfterBreak="0">
    <w:nsid w:val="2C2D0107"/>
    <w:multiLevelType w:val="singleLevel"/>
    <w:tmpl w:val="0C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E91330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475280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6744AAF"/>
    <w:multiLevelType w:val="singleLevel"/>
    <w:tmpl w:val="BC70AEEE"/>
    <w:lvl w:ilvl="0">
      <w:start w:val="2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hAnsi="Times New Roman" w:hint="default"/>
      </w:rPr>
    </w:lvl>
  </w:abstractNum>
  <w:abstractNum w:abstractNumId="12" w15:restartNumberingAfterBreak="0">
    <w:nsid w:val="3A2D1F6B"/>
    <w:multiLevelType w:val="multilevel"/>
    <w:tmpl w:val="E2D47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3" w15:restartNumberingAfterBreak="0">
    <w:nsid w:val="3B543A50"/>
    <w:multiLevelType w:val="singleLevel"/>
    <w:tmpl w:val="0C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417A2FF0"/>
    <w:multiLevelType w:val="singleLevel"/>
    <w:tmpl w:val="D1706098"/>
    <w:lvl w:ilvl="0">
      <w:start w:val="2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hAnsi="Times New Roman" w:hint="default"/>
        <w:i w:val="0"/>
      </w:rPr>
    </w:lvl>
  </w:abstractNum>
  <w:abstractNum w:abstractNumId="15" w15:restartNumberingAfterBreak="0">
    <w:nsid w:val="447F7F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4CA3ABA"/>
    <w:multiLevelType w:val="singleLevel"/>
    <w:tmpl w:val="D1706098"/>
    <w:lvl w:ilvl="0">
      <w:start w:val="2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hAnsi="Times New Roman" w:hint="default"/>
        <w:i w:val="0"/>
      </w:rPr>
    </w:lvl>
  </w:abstractNum>
  <w:abstractNum w:abstractNumId="17" w15:restartNumberingAfterBreak="0">
    <w:nsid w:val="501F0ADA"/>
    <w:multiLevelType w:val="multilevel"/>
    <w:tmpl w:val="00C4C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293395"/>
    <w:multiLevelType w:val="singleLevel"/>
    <w:tmpl w:val="3CAE4A68"/>
    <w:lvl w:ilvl="0">
      <w:start w:val="3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hAnsi="Times New Roman" w:hint="default"/>
        <w:i w:val="0"/>
      </w:rPr>
    </w:lvl>
  </w:abstractNum>
  <w:abstractNum w:abstractNumId="19" w15:restartNumberingAfterBreak="0">
    <w:nsid w:val="723238D1"/>
    <w:multiLevelType w:val="singleLevel"/>
    <w:tmpl w:val="D1706098"/>
    <w:lvl w:ilvl="0">
      <w:start w:val="2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hAnsi="Times New Roman" w:hint="default"/>
        <w:i w:val="0"/>
      </w:rPr>
    </w:lvl>
  </w:abstractNum>
  <w:abstractNum w:abstractNumId="20" w15:restartNumberingAfterBreak="0">
    <w:nsid w:val="7C97749D"/>
    <w:multiLevelType w:val="multilevel"/>
    <w:tmpl w:val="B72CAA1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747"/>
        </w:tabs>
        <w:ind w:left="747" w:hanging="567"/>
      </w:p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1069" w:hanging="360"/>
        </w:pPr>
        <w:rPr>
          <w:rFonts w:ascii="Wingdings" w:hAnsi="Wingdings" w:hint="default"/>
          <w:sz w:val="16"/>
        </w:rPr>
      </w:lvl>
    </w:lvlOverride>
  </w:num>
  <w:num w:numId="4">
    <w:abstractNumId w:val="1"/>
  </w:num>
  <w:num w:numId="5">
    <w:abstractNumId w:val="1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sz w:val="28"/>
        </w:rPr>
      </w:lvl>
    </w:lvlOverride>
  </w:num>
  <w:num w:numId="6">
    <w:abstractNumId w:val="11"/>
  </w:num>
  <w:num w:numId="7">
    <w:abstractNumId w:val="12"/>
  </w:num>
  <w:num w:numId="8">
    <w:abstractNumId w:val="7"/>
  </w:num>
  <w:num w:numId="9">
    <w:abstractNumId w:val="5"/>
  </w:num>
  <w:num w:numId="10">
    <w:abstractNumId w:val="8"/>
  </w:num>
  <w:num w:numId="11">
    <w:abstractNumId w:val="18"/>
  </w:num>
  <w:num w:numId="12">
    <w:abstractNumId w:val="15"/>
  </w:num>
  <w:num w:numId="13">
    <w:abstractNumId w:val="13"/>
  </w:num>
  <w:num w:numId="14">
    <w:abstractNumId w:val="19"/>
  </w:num>
  <w:num w:numId="15">
    <w:abstractNumId w:val="2"/>
  </w:num>
  <w:num w:numId="16">
    <w:abstractNumId w:val="4"/>
  </w:num>
  <w:num w:numId="17">
    <w:abstractNumId w:val="14"/>
  </w:num>
  <w:num w:numId="18">
    <w:abstractNumId w:val="16"/>
  </w:num>
  <w:num w:numId="19">
    <w:abstractNumId w:val="10"/>
  </w:num>
  <w:num w:numId="20">
    <w:abstractNumId w:val="6"/>
  </w:num>
  <w:num w:numId="21">
    <w:abstractNumId w:val="9"/>
  </w:num>
  <w:num w:numId="22">
    <w:abstractNumId w:val="20"/>
  </w:num>
  <w:num w:numId="23">
    <w:abstractNumId w:val="17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23E"/>
    <w:rsid w:val="000066A2"/>
    <w:rsid w:val="000274E8"/>
    <w:rsid w:val="00027AAD"/>
    <w:rsid w:val="00050215"/>
    <w:rsid w:val="00066AEC"/>
    <w:rsid w:val="00073F82"/>
    <w:rsid w:val="000814B2"/>
    <w:rsid w:val="00083437"/>
    <w:rsid w:val="00097704"/>
    <w:rsid w:val="000A5555"/>
    <w:rsid w:val="000C26FD"/>
    <w:rsid w:val="000C78C9"/>
    <w:rsid w:val="000E5794"/>
    <w:rsid w:val="000F7293"/>
    <w:rsid w:val="001104C0"/>
    <w:rsid w:val="00124584"/>
    <w:rsid w:val="00132D6F"/>
    <w:rsid w:val="001428B1"/>
    <w:rsid w:val="00150AF8"/>
    <w:rsid w:val="001607D0"/>
    <w:rsid w:val="00165E31"/>
    <w:rsid w:val="001661F7"/>
    <w:rsid w:val="00190373"/>
    <w:rsid w:val="001903D4"/>
    <w:rsid w:val="001915EE"/>
    <w:rsid w:val="001966E7"/>
    <w:rsid w:val="001A1EA2"/>
    <w:rsid w:val="001C0179"/>
    <w:rsid w:val="001D1357"/>
    <w:rsid w:val="001E0F99"/>
    <w:rsid w:val="001F7491"/>
    <w:rsid w:val="00211B39"/>
    <w:rsid w:val="0022554E"/>
    <w:rsid w:val="002369D2"/>
    <w:rsid w:val="00251A7F"/>
    <w:rsid w:val="0026452F"/>
    <w:rsid w:val="00274274"/>
    <w:rsid w:val="002745CE"/>
    <w:rsid w:val="002935EA"/>
    <w:rsid w:val="0029722F"/>
    <w:rsid w:val="002B7576"/>
    <w:rsid w:val="002C179C"/>
    <w:rsid w:val="002D58F6"/>
    <w:rsid w:val="002E360D"/>
    <w:rsid w:val="002F1F31"/>
    <w:rsid w:val="003053CC"/>
    <w:rsid w:val="00312997"/>
    <w:rsid w:val="00327FEB"/>
    <w:rsid w:val="0034156F"/>
    <w:rsid w:val="003417B7"/>
    <w:rsid w:val="00341DB4"/>
    <w:rsid w:val="003542A0"/>
    <w:rsid w:val="00387F32"/>
    <w:rsid w:val="00394153"/>
    <w:rsid w:val="003A3F01"/>
    <w:rsid w:val="003B6A45"/>
    <w:rsid w:val="003B7DCD"/>
    <w:rsid w:val="003C1BA2"/>
    <w:rsid w:val="003D1EBA"/>
    <w:rsid w:val="003D69E0"/>
    <w:rsid w:val="003D7C79"/>
    <w:rsid w:val="003F0291"/>
    <w:rsid w:val="003F2ED4"/>
    <w:rsid w:val="003F4F76"/>
    <w:rsid w:val="003F6C62"/>
    <w:rsid w:val="00404367"/>
    <w:rsid w:val="004062D5"/>
    <w:rsid w:val="004271C6"/>
    <w:rsid w:val="00433C88"/>
    <w:rsid w:val="00434E8C"/>
    <w:rsid w:val="00441BD8"/>
    <w:rsid w:val="00452B65"/>
    <w:rsid w:val="0046499C"/>
    <w:rsid w:val="004702DC"/>
    <w:rsid w:val="00474DB8"/>
    <w:rsid w:val="004819A2"/>
    <w:rsid w:val="00484151"/>
    <w:rsid w:val="00496925"/>
    <w:rsid w:val="004A592F"/>
    <w:rsid w:val="004C0223"/>
    <w:rsid w:val="004C187F"/>
    <w:rsid w:val="004C55F5"/>
    <w:rsid w:val="004D1A51"/>
    <w:rsid w:val="004D3D31"/>
    <w:rsid w:val="004D57C8"/>
    <w:rsid w:val="004F3CEE"/>
    <w:rsid w:val="004F665E"/>
    <w:rsid w:val="005007F5"/>
    <w:rsid w:val="00522F23"/>
    <w:rsid w:val="00531809"/>
    <w:rsid w:val="00531C31"/>
    <w:rsid w:val="00534CFF"/>
    <w:rsid w:val="00552B77"/>
    <w:rsid w:val="00566E8D"/>
    <w:rsid w:val="005A3214"/>
    <w:rsid w:val="005B5BF3"/>
    <w:rsid w:val="005E12E0"/>
    <w:rsid w:val="005E12F2"/>
    <w:rsid w:val="005E5A86"/>
    <w:rsid w:val="005F6FF3"/>
    <w:rsid w:val="00617E54"/>
    <w:rsid w:val="006249A6"/>
    <w:rsid w:val="00634A26"/>
    <w:rsid w:val="00634C54"/>
    <w:rsid w:val="006359DA"/>
    <w:rsid w:val="0064455F"/>
    <w:rsid w:val="00663A46"/>
    <w:rsid w:val="00680A3F"/>
    <w:rsid w:val="006838B3"/>
    <w:rsid w:val="006B31A3"/>
    <w:rsid w:val="006C4555"/>
    <w:rsid w:val="006C7F4F"/>
    <w:rsid w:val="006D02CB"/>
    <w:rsid w:val="006D0863"/>
    <w:rsid w:val="006F6DB4"/>
    <w:rsid w:val="0070623E"/>
    <w:rsid w:val="00711B63"/>
    <w:rsid w:val="00715A32"/>
    <w:rsid w:val="00741D3A"/>
    <w:rsid w:val="00741FFE"/>
    <w:rsid w:val="00743948"/>
    <w:rsid w:val="00775BB7"/>
    <w:rsid w:val="00780378"/>
    <w:rsid w:val="007D03CF"/>
    <w:rsid w:val="007D2A65"/>
    <w:rsid w:val="007D4C26"/>
    <w:rsid w:val="007E5D70"/>
    <w:rsid w:val="007E6E5C"/>
    <w:rsid w:val="007F33EE"/>
    <w:rsid w:val="00817508"/>
    <w:rsid w:val="008450D7"/>
    <w:rsid w:val="008549BF"/>
    <w:rsid w:val="00867DFB"/>
    <w:rsid w:val="00875866"/>
    <w:rsid w:val="00876DE8"/>
    <w:rsid w:val="00877E8B"/>
    <w:rsid w:val="008814F4"/>
    <w:rsid w:val="008B1262"/>
    <w:rsid w:val="008C2AD7"/>
    <w:rsid w:val="008C7C2C"/>
    <w:rsid w:val="00903DCF"/>
    <w:rsid w:val="00925150"/>
    <w:rsid w:val="0096175D"/>
    <w:rsid w:val="009641F4"/>
    <w:rsid w:val="009801FE"/>
    <w:rsid w:val="00995C79"/>
    <w:rsid w:val="009A1A72"/>
    <w:rsid w:val="009A42E9"/>
    <w:rsid w:val="009A6481"/>
    <w:rsid w:val="009C6790"/>
    <w:rsid w:val="00A052DD"/>
    <w:rsid w:val="00A16363"/>
    <w:rsid w:val="00A2167F"/>
    <w:rsid w:val="00A44829"/>
    <w:rsid w:val="00A60459"/>
    <w:rsid w:val="00A73927"/>
    <w:rsid w:val="00A75B32"/>
    <w:rsid w:val="00A84C68"/>
    <w:rsid w:val="00A85877"/>
    <w:rsid w:val="00AA32D0"/>
    <w:rsid w:val="00AA33D5"/>
    <w:rsid w:val="00AC226E"/>
    <w:rsid w:val="00AD5209"/>
    <w:rsid w:val="00B1058E"/>
    <w:rsid w:val="00B110B8"/>
    <w:rsid w:val="00B47615"/>
    <w:rsid w:val="00B510AE"/>
    <w:rsid w:val="00B6138F"/>
    <w:rsid w:val="00B671ED"/>
    <w:rsid w:val="00B7675F"/>
    <w:rsid w:val="00B81CD3"/>
    <w:rsid w:val="00B9199F"/>
    <w:rsid w:val="00BA6B0E"/>
    <w:rsid w:val="00BB2A72"/>
    <w:rsid w:val="00BC409E"/>
    <w:rsid w:val="00BD2AB8"/>
    <w:rsid w:val="00BD7A4A"/>
    <w:rsid w:val="00BF505F"/>
    <w:rsid w:val="00C06751"/>
    <w:rsid w:val="00C35C12"/>
    <w:rsid w:val="00C743E7"/>
    <w:rsid w:val="00C76801"/>
    <w:rsid w:val="00CA03CB"/>
    <w:rsid w:val="00D66200"/>
    <w:rsid w:val="00D66D36"/>
    <w:rsid w:val="00D8538F"/>
    <w:rsid w:val="00DA2A83"/>
    <w:rsid w:val="00DA413F"/>
    <w:rsid w:val="00DC43A7"/>
    <w:rsid w:val="00DD7A13"/>
    <w:rsid w:val="00DF0D07"/>
    <w:rsid w:val="00DF28A1"/>
    <w:rsid w:val="00DF6B1B"/>
    <w:rsid w:val="00E00D1E"/>
    <w:rsid w:val="00E559AF"/>
    <w:rsid w:val="00E57AC7"/>
    <w:rsid w:val="00E73056"/>
    <w:rsid w:val="00E751CC"/>
    <w:rsid w:val="00E81478"/>
    <w:rsid w:val="00E927C6"/>
    <w:rsid w:val="00EA639F"/>
    <w:rsid w:val="00EC6768"/>
    <w:rsid w:val="00ED1875"/>
    <w:rsid w:val="00ED60BE"/>
    <w:rsid w:val="00F1505B"/>
    <w:rsid w:val="00F55F78"/>
    <w:rsid w:val="00F76E09"/>
    <w:rsid w:val="00F77D31"/>
    <w:rsid w:val="00F83EA4"/>
    <w:rsid w:val="00FD1085"/>
    <w:rsid w:val="00FE083C"/>
    <w:rsid w:val="00FE2FCA"/>
    <w:rsid w:val="00FF28D5"/>
    <w:rsid w:val="00FF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6FD688"/>
  <w15:docId w15:val="{177EC07B-0ACB-4AE8-A2E5-FBD36978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E54"/>
    <w:rPr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widowControl w:val="0"/>
      <w:outlineLvl w:val="0"/>
    </w:pPr>
    <w:rPr>
      <w:rFonts w:ascii="Garamond" w:hAnsi="Garamond"/>
      <w:sz w:val="28"/>
      <w:lang w:val="en-AU"/>
    </w:rPr>
  </w:style>
  <w:style w:type="paragraph" w:styleId="Heading2">
    <w:name w:val="heading 2"/>
    <w:basedOn w:val="Normal"/>
    <w:next w:val="Normal"/>
    <w:qFormat/>
    <w:pPr>
      <w:keepNext/>
      <w:widowControl w:val="0"/>
      <w:jc w:val="center"/>
      <w:outlineLvl w:val="1"/>
    </w:pPr>
    <w:rPr>
      <w:rFonts w:ascii="Garamond" w:hAnsi="Garamond"/>
      <w:sz w:val="28"/>
      <w:lang w:val="en-AU"/>
    </w:rPr>
  </w:style>
  <w:style w:type="paragraph" w:styleId="Heading3">
    <w:name w:val="heading 3"/>
    <w:basedOn w:val="Normal"/>
    <w:next w:val="Normal"/>
    <w:qFormat/>
    <w:pPr>
      <w:keepNext/>
      <w:tabs>
        <w:tab w:val="left" w:pos="8080"/>
      </w:tabs>
      <w:jc w:val="center"/>
      <w:outlineLvl w:val="2"/>
    </w:pPr>
    <w:rPr>
      <w:rFonts w:ascii="Garamond" w:hAnsi="Garamond"/>
      <w:b/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widowControl w:val="0"/>
      <w:jc w:val="center"/>
      <w:outlineLvl w:val="3"/>
    </w:pPr>
    <w:rPr>
      <w:b/>
      <w:sz w:val="40"/>
      <w:lang w:val="en-AU"/>
    </w:rPr>
  </w:style>
  <w:style w:type="paragraph" w:styleId="Heading5">
    <w:name w:val="heading 5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0"/>
      </w:tabs>
      <w:jc w:val="center"/>
      <w:outlineLvl w:val="4"/>
    </w:pPr>
    <w:rPr>
      <w:rFonts w:ascii="Garamond" w:hAnsi="Garamond"/>
      <w:b/>
      <w:sz w:val="48"/>
      <w:lang w:val="bg-BG"/>
    </w:rPr>
  </w:style>
  <w:style w:type="paragraph" w:styleId="Heading6">
    <w:name w:val="heading 6"/>
    <w:basedOn w:val="Normal"/>
    <w:next w:val="Normal"/>
    <w:qFormat/>
    <w:pPr>
      <w:keepNext/>
      <w:tabs>
        <w:tab w:val="left" w:pos="0"/>
      </w:tabs>
      <w:jc w:val="center"/>
      <w:outlineLvl w:val="5"/>
    </w:pPr>
    <w:rPr>
      <w:rFonts w:ascii="Garamond" w:hAnsi="Garamond"/>
      <w:b/>
      <w:sz w:val="48"/>
      <w:lang w:val="bg-BG"/>
    </w:rPr>
  </w:style>
  <w:style w:type="paragraph" w:styleId="Heading7">
    <w:name w:val="heading 7"/>
    <w:basedOn w:val="Normal"/>
    <w:next w:val="Normal"/>
    <w:qFormat/>
    <w:pPr>
      <w:keepNext/>
      <w:widowControl w:val="0"/>
      <w:jc w:val="both"/>
      <w:outlineLvl w:val="6"/>
    </w:pPr>
    <w:rPr>
      <w:rFonts w:ascii="Arial" w:hAnsi="Arial"/>
      <w:sz w:val="24"/>
      <w:lang w:val="en-AU"/>
    </w:rPr>
  </w:style>
  <w:style w:type="paragraph" w:styleId="Heading8">
    <w:name w:val="heading 8"/>
    <w:basedOn w:val="Normal"/>
    <w:next w:val="Normal"/>
    <w:qFormat/>
    <w:pPr>
      <w:keepNext/>
      <w:widowControl w:val="0"/>
      <w:tabs>
        <w:tab w:val="left" w:pos="360"/>
      </w:tabs>
      <w:jc w:val="both"/>
      <w:outlineLvl w:val="7"/>
    </w:pPr>
    <w:rPr>
      <w:rFonts w:ascii="Garamond" w:hAnsi="Garamond"/>
      <w:sz w:val="28"/>
      <w:lang w:val="en-AU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4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widowControl w:val="0"/>
      <w:jc w:val="center"/>
    </w:pPr>
    <w:rPr>
      <w:b/>
      <w:sz w:val="52"/>
      <w:u w:val="single"/>
      <w:lang w:val="en-AU"/>
    </w:rPr>
  </w:style>
  <w:style w:type="paragraph" w:styleId="BodyText">
    <w:name w:val="Body Text"/>
    <w:basedOn w:val="Normal"/>
    <w:pPr>
      <w:widowControl w:val="0"/>
    </w:pPr>
    <w:rPr>
      <w:rFonts w:ascii="Garamond" w:hAnsi="Garamond"/>
      <w:sz w:val="28"/>
      <w:lang w:val="en-AU"/>
    </w:rPr>
  </w:style>
  <w:style w:type="paragraph" w:styleId="BodyText3">
    <w:name w:val="Body Text 3"/>
    <w:basedOn w:val="Normal"/>
    <w:link w:val="BodyText3Char"/>
    <w:pPr>
      <w:widowControl w:val="0"/>
      <w:tabs>
        <w:tab w:val="left" w:pos="284"/>
      </w:tabs>
      <w:jc w:val="both"/>
    </w:pPr>
    <w:rPr>
      <w:rFonts w:ascii="Arial" w:hAnsi="Arial"/>
      <w:sz w:val="28"/>
      <w:lang w:val="en-AU"/>
    </w:rPr>
  </w:style>
  <w:style w:type="paragraph" w:styleId="BodyText2">
    <w:name w:val="Body Text 2"/>
    <w:basedOn w:val="Normal"/>
    <w:pPr>
      <w:jc w:val="center"/>
    </w:pPr>
    <w:rPr>
      <w:rFonts w:ascii="Garamond" w:hAnsi="Garamond"/>
      <w:b/>
      <w:i/>
      <w:sz w:val="28"/>
      <w:lang w:val="bg-BG"/>
    </w:rPr>
  </w:style>
  <w:style w:type="paragraph" w:styleId="BodyTextIndent">
    <w:name w:val="Body Text Indent"/>
    <w:basedOn w:val="Normal"/>
    <w:pPr>
      <w:widowControl w:val="0"/>
      <w:ind w:firstLine="720"/>
      <w:jc w:val="both"/>
    </w:pPr>
    <w:rPr>
      <w:rFonts w:ascii="Arial" w:hAnsi="Arial"/>
      <w:sz w:val="28"/>
      <w:lang w:val="en-AU"/>
    </w:rPr>
  </w:style>
  <w:style w:type="paragraph" w:styleId="BodyTextIndent2">
    <w:name w:val="Body Text Indent 2"/>
    <w:basedOn w:val="Normal"/>
    <w:pPr>
      <w:ind w:left="5040"/>
      <w:jc w:val="both"/>
    </w:pPr>
    <w:rPr>
      <w:b/>
      <w:sz w:val="32"/>
      <w:lang w:val="bg-BG"/>
    </w:rPr>
  </w:style>
  <w:style w:type="paragraph" w:styleId="BodyTextIndent3">
    <w:name w:val="Body Text Indent 3"/>
    <w:basedOn w:val="Normal"/>
    <w:pPr>
      <w:tabs>
        <w:tab w:val="left" w:pos="8080"/>
      </w:tabs>
      <w:ind w:firstLine="720"/>
      <w:jc w:val="both"/>
    </w:pPr>
    <w:rPr>
      <w:sz w:val="24"/>
      <w:lang w:val="bg-BG"/>
    </w:rPr>
  </w:style>
  <w:style w:type="paragraph" w:styleId="BlockText">
    <w:name w:val="Block Text"/>
    <w:basedOn w:val="Normal"/>
    <w:pPr>
      <w:ind w:left="284" w:right="284"/>
    </w:pPr>
    <w:rPr>
      <w:sz w:val="24"/>
      <w:lang w:val="bg-BG"/>
    </w:rPr>
  </w:style>
  <w:style w:type="paragraph" w:styleId="BalloonText">
    <w:name w:val="Balloon Text"/>
    <w:basedOn w:val="Normal"/>
    <w:semiHidden/>
    <w:rsid w:val="00A84C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27FEB"/>
    <w:pPr>
      <w:tabs>
        <w:tab w:val="center" w:pos="4153"/>
        <w:tab w:val="right" w:pos="8306"/>
      </w:tabs>
    </w:pPr>
    <w:rPr>
      <w:rFonts w:ascii="Tahoma" w:hAnsi="Tahoma"/>
      <w:sz w:val="24"/>
      <w:lang w:val="en-AU" w:eastAsia="en-US"/>
    </w:rPr>
  </w:style>
  <w:style w:type="paragraph" w:styleId="Footer">
    <w:name w:val="footer"/>
    <w:basedOn w:val="Normal"/>
    <w:rsid w:val="00D66200"/>
    <w:pPr>
      <w:tabs>
        <w:tab w:val="center" w:pos="4153"/>
        <w:tab w:val="right" w:pos="8306"/>
      </w:tabs>
    </w:pPr>
    <w:rPr>
      <w:rFonts w:ascii="Tahoma" w:hAnsi="Tahoma"/>
      <w:sz w:val="24"/>
      <w:lang w:val="en-AU" w:eastAsia="en-US"/>
    </w:rPr>
  </w:style>
  <w:style w:type="paragraph" w:customStyle="1" w:styleId="CharCharCharCharCharCharChar">
    <w:name w:val="Char Char Char Char Char Char Char"/>
    <w:basedOn w:val="Normal"/>
    <w:rsid w:val="00B9199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ED60B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">
    <w:name w:val="Char"/>
    <w:basedOn w:val="Normal"/>
    <w:rsid w:val="0064455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DefaultParagraphFontChar">
    <w:name w:val="Default Paragraph Font Char"/>
    <w:aliases w:val="1 Char Char Char Char Char"/>
    <w:basedOn w:val="Normal"/>
    <w:rsid w:val="00066AE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">
    <w:name w:val="Знак Char Char Char Char Char Char"/>
    <w:basedOn w:val="Normal"/>
    <w:rsid w:val="004702DC"/>
    <w:pPr>
      <w:tabs>
        <w:tab w:val="left" w:pos="709"/>
      </w:tabs>
    </w:pPr>
    <w:rPr>
      <w:rFonts w:ascii="Arial Narrow" w:hAnsi="Arial Narrow"/>
      <w:sz w:val="24"/>
      <w:szCs w:val="24"/>
      <w:lang w:val="pl-PL" w:eastAsia="pl-PL"/>
    </w:rPr>
  </w:style>
  <w:style w:type="paragraph" w:customStyle="1" w:styleId="CharCharCharChar0">
    <w:name w:val="Char Char Char Char"/>
    <w:basedOn w:val="Normal"/>
    <w:rsid w:val="0046499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1Char">
    <w:name w:val="Heading 1 Char"/>
    <w:link w:val="Heading1"/>
    <w:rsid w:val="006359DA"/>
    <w:rPr>
      <w:rFonts w:ascii="Garamond" w:hAnsi="Garamond"/>
      <w:sz w:val="28"/>
      <w:lang w:val="en-AU"/>
    </w:rPr>
  </w:style>
  <w:style w:type="character" w:customStyle="1" w:styleId="TitleChar">
    <w:name w:val="Title Char"/>
    <w:link w:val="Title"/>
    <w:rsid w:val="006359DA"/>
    <w:rPr>
      <w:b/>
      <w:sz w:val="52"/>
      <w:u w:val="single"/>
      <w:lang w:val="en-AU"/>
    </w:rPr>
  </w:style>
  <w:style w:type="character" w:customStyle="1" w:styleId="BodyText3Char">
    <w:name w:val="Body Text 3 Char"/>
    <w:link w:val="BodyText3"/>
    <w:rsid w:val="006359DA"/>
    <w:rPr>
      <w:rFonts w:ascii="Arial" w:hAnsi="Arial"/>
      <w:sz w:val="28"/>
      <w:lang w:val="en-AU"/>
    </w:rPr>
  </w:style>
  <w:style w:type="character" w:customStyle="1" w:styleId="tendertamettl">
    <w:name w:val="tender_tame_ttl"/>
    <w:rsid w:val="005E1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2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25671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3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242516">
                                  <w:marLeft w:val="3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35449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8" w:color="CEDDE2"/>
                                        <w:left w:val="single" w:sz="6" w:space="8" w:color="CEDDE2"/>
                                        <w:bottom w:val="single" w:sz="6" w:space="8" w:color="CEDDE2"/>
                                        <w:right w:val="single" w:sz="6" w:space="8" w:color="CEDDE2"/>
                                      </w:divBdr>
                                      <w:divsChild>
                                        <w:div w:id="1845169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968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307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4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2597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5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14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640547">
                                  <w:marLeft w:val="3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92508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8" w:color="CEDDE2"/>
                                        <w:left w:val="single" w:sz="6" w:space="8" w:color="CEDDE2"/>
                                        <w:bottom w:val="single" w:sz="6" w:space="8" w:color="CEDDE2"/>
                                        <w:right w:val="single" w:sz="6" w:space="8" w:color="CEDDE2"/>
                                      </w:divBdr>
                                      <w:divsChild>
                                        <w:div w:id="1933706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273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30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6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8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3435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96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4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961649">
                                  <w:marLeft w:val="3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56888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8" w:color="CEDDE2"/>
                                        <w:left w:val="single" w:sz="6" w:space="8" w:color="CEDDE2"/>
                                        <w:bottom w:val="single" w:sz="6" w:space="8" w:color="CEDDE2"/>
                                        <w:right w:val="single" w:sz="6" w:space="8" w:color="CEDDE2"/>
                                      </w:divBdr>
                                      <w:divsChild>
                                        <w:div w:id="21524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821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824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6624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4197490">
                                                          <w:marLeft w:val="-60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0012854">
                                                              <w:marLeft w:val="0"/>
                                                              <w:marRight w:val="0"/>
                                                              <w:marTop w:val="312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CEDDE2"/>
                                                                <w:left w:val="single" w:sz="6" w:space="8" w:color="CEDDE2"/>
                                                                <w:bottom w:val="single" w:sz="6" w:space="8" w:color="CEDDE2"/>
                                                                <w:right w:val="single" w:sz="6" w:space="8" w:color="CEDDE2"/>
                                                              </w:divBdr>
                                                              <w:divsChild>
                                                                <w:div w:id="920715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9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Ethan Frome</vt:lpstr>
    </vt:vector>
  </TitlesOfParts>
  <Company>NPP Kozloduy PP-2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Евгения Такева</cp:lastModifiedBy>
  <cp:revision>9</cp:revision>
  <cp:lastPrinted>2016-09-20T09:30:00Z</cp:lastPrinted>
  <dcterms:created xsi:type="dcterms:W3CDTF">2016-11-16T09:34:00Z</dcterms:created>
  <dcterms:modified xsi:type="dcterms:W3CDTF">2018-08-30T08:44:00Z</dcterms:modified>
</cp:coreProperties>
</file>