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067" w:rsidRPr="00635F14" w:rsidRDefault="00F06067" w:rsidP="00F06067">
      <w:pPr>
        <w:spacing w:after="0" w:line="240" w:lineRule="auto"/>
        <w:ind w:firstLine="0"/>
        <w:rPr>
          <w:rFonts w:ascii="Times New Roman" w:hAnsi="Times New Roman"/>
          <w:bCs/>
          <w:color w:val="000000"/>
          <w:szCs w:val="24"/>
          <w:lang w:val="ru-RU" w:eastAsia="bg-BG"/>
        </w:rPr>
      </w:pPr>
      <w:bookmarkStart w:id="0" w:name="_GoBack"/>
      <w:bookmarkEnd w:id="0"/>
      <w:r w:rsidRPr="00F06067">
        <w:rPr>
          <w:rFonts w:ascii="Times New Roman" w:hAnsi="Times New Roman"/>
          <w:bCs/>
          <w:color w:val="000000"/>
          <w:szCs w:val="24"/>
          <w:lang w:eastAsia="bg-BG"/>
        </w:rPr>
        <w:t>П</w:t>
      </w:r>
      <w:r w:rsidR="00C22EB0">
        <w:rPr>
          <w:rFonts w:ascii="Times New Roman" w:hAnsi="Times New Roman"/>
          <w:bCs/>
          <w:color w:val="000000"/>
          <w:szCs w:val="24"/>
          <w:lang w:eastAsia="bg-BG"/>
        </w:rPr>
        <w:t xml:space="preserve">риложение № 8 към </w:t>
      </w:r>
      <w:r w:rsidR="004946C9">
        <w:rPr>
          <w:rFonts w:ascii="Times New Roman" w:hAnsi="Times New Roman"/>
          <w:bCs/>
          <w:color w:val="000000"/>
          <w:szCs w:val="24"/>
          <w:lang w:eastAsia="bg-BG"/>
        </w:rPr>
        <w:t xml:space="preserve">чл. 33, ал. 5, т. 6 и </w:t>
      </w:r>
      <w:r w:rsidR="00C22EB0">
        <w:rPr>
          <w:rFonts w:ascii="Times New Roman" w:hAnsi="Times New Roman"/>
          <w:bCs/>
          <w:color w:val="000000"/>
          <w:szCs w:val="24"/>
          <w:lang w:eastAsia="bg-BG"/>
        </w:rPr>
        <w:t xml:space="preserve">чл. </w:t>
      </w:r>
      <w:r w:rsidR="00EC6258">
        <w:rPr>
          <w:rFonts w:ascii="Times New Roman" w:hAnsi="Times New Roman"/>
          <w:bCs/>
          <w:color w:val="000000"/>
          <w:szCs w:val="24"/>
          <w:lang w:eastAsia="bg-BG"/>
        </w:rPr>
        <w:t>37</w:t>
      </w:r>
      <w:r w:rsidR="00C22EB0">
        <w:rPr>
          <w:rFonts w:ascii="Times New Roman" w:hAnsi="Times New Roman"/>
          <w:bCs/>
          <w:color w:val="000000"/>
          <w:szCs w:val="24"/>
          <w:lang w:eastAsia="bg-BG"/>
        </w:rPr>
        <w:t>, ал. 3</w:t>
      </w:r>
      <w:r w:rsidR="0082395F" w:rsidRPr="00635F14">
        <w:rPr>
          <w:rFonts w:ascii="Times New Roman" w:hAnsi="Times New Roman"/>
          <w:bCs/>
          <w:color w:val="000000"/>
          <w:szCs w:val="24"/>
          <w:lang w:val="ru-RU" w:eastAsia="bg-BG"/>
        </w:rPr>
        <w:t xml:space="preserve"> </w:t>
      </w:r>
    </w:p>
    <w:p w:rsidR="001614EA" w:rsidRDefault="001614EA" w:rsidP="00F06067">
      <w:pPr>
        <w:pStyle w:val="Header"/>
        <w:tabs>
          <w:tab w:val="clear" w:pos="4153"/>
          <w:tab w:val="clear" w:pos="8306"/>
        </w:tabs>
        <w:spacing w:after="0" w:line="240" w:lineRule="auto"/>
        <w:ind w:firstLine="0"/>
        <w:jc w:val="left"/>
        <w:rPr>
          <w:rFonts w:ascii="Times New Roman" w:hAnsi="Times New Roman"/>
          <w:szCs w:val="24"/>
        </w:rPr>
      </w:pPr>
    </w:p>
    <w:p w:rsidR="001614EA" w:rsidRPr="00470431" w:rsidRDefault="001614EA" w:rsidP="001614EA">
      <w:pPr>
        <w:pStyle w:val="Header"/>
        <w:tabs>
          <w:tab w:val="clear" w:pos="4153"/>
          <w:tab w:val="clear" w:pos="8306"/>
        </w:tabs>
        <w:spacing w:after="0" w:line="240" w:lineRule="auto"/>
        <w:ind w:firstLine="0"/>
        <w:jc w:val="right"/>
        <w:rPr>
          <w:rFonts w:ascii="Times New Roman" w:hAnsi="Times New Roman"/>
          <w:szCs w:val="24"/>
        </w:rPr>
      </w:pPr>
    </w:p>
    <w:p w:rsidR="001614EA" w:rsidRDefault="001614EA" w:rsidP="001614EA">
      <w:pPr>
        <w:pStyle w:val="ListParagraph"/>
        <w:tabs>
          <w:tab w:val="left" w:pos="3828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>Ред и</w:t>
      </w:r>
      <w:r w:rsidRPr="00541B4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срокове за предоставяне от Управляващия орган </w:t>
      </w:r>
      <w:r w:rsidR="00CE2757" w:rsidRPr="00541B4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към Сертифициращия орган </w:t>
      </w:r>
      <w:r w:rsidRPr="00541B4B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на информация </w:t>
      </w:r>
      <w:r w:rsidR="00CE2757">
        <w:rPr>
          <w:rFonts w:ascii="Times New Roman" w:hAnsi="Times New Roman" w:cs="Times New Roman"/>
          <w:b/>
          <w:bCs/>
          <w:caps/>
          <w:sz w:val="24"/>
          <w:szCs w:val="24"/>
        </w:rPr>
        <w:t>по чл.</w:t>
      </w:r>
      <w:r w:rsidR="008971C3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</w:t>
      </w:r>
      <w:r w:rsidR="00914865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35 </w:t>
      </w:r>
      <w:r w:rsidR="005739BF">
        <w:rPr>
          <w:rFonts w:ascii="Times New Roman" w:hAnsi="Times New Roman" w:cs="Times New Roman"/>
          <w:b/>
          <w:bCs/>
          <w:caps/>
          <w:sz w:val="24"/>
          <w:szCs w:val="24"/>
        </w:rPr>
        <w:t>и чл.</w:t>
      </w:r>
      <w:r w:rsidR="00914865">
        <w:rPr>
          <w:rFonts w:ascii="Times New Roman" w:hAnsi="Times New Roman" w:cs="Times New Roman"/>
          <w:b/>
          <w:bCs/>
          <w:caps/>
          <w:sz w:val="24"/>
          <w:szCs w:val="24"/>
        </w:rPr>
        <w:t>36</w:t>
      </w:r>
    </w:p>
    <w:p w:rsidR="001614EA" w:rsidRPr="00470431" w:rsidRDefault="001614EA" w:rsidP="001614EA">
      <w:pPr>
        <w:pStyle w:val="ListParagraph"/>
        <w:tabs>
          <w:tab w:val="left" w:pos="3828"/>
        </w:tabs>
        <w:spacing w:after="0" w:line="240" w:lineRule="auto"/>
        <w:ind w:left="0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1614EA" w:rsidRDefault="001614EA" w:rsidP="001614EA">
      <w:pPr>
        <w:pStyle w:val="Default"/>
        <w:numPr>
          <w:ilvl w:val="0"/>
          <w:numId w:val="2"/>
        </w:numPr>
        <w:ind w:left="284" w:hanging="568"/>
        <w:jc w:val="both"/>
        <w:rPr>
          <w:lang w:eastAsia="ar-SA"/>
        </w:rPr>
      </w:pPr>
      <w:r w:rsidRPr="00470431">
        <w:rPr>
          <w:lang w:eastAsia="ar-SA"/>
        </w:rPr>
        <w:t xml:space="preserve">Управляващият орган информира </w:t>
      </w:r>
      <w:r w:rsidR="008C0728">
        <w:rPr>
          <w:lang w:eastAsia="ar-SA"/>
        </w:rPr>
        <w:t>с</w:t>
      </w:r>
      <w:r w:rsidRPr="00470431">
        <w:rPr>
          <w:lang w:eastAsia="ar-SA"/>
        </w:rPr>
        <w:t xml:space="preserve">ертифициращия орган за </w:t>
      </w:r>
      <w:r w:rsidR="003B15E1">
        <w:rPr>
          <w:lang w:eastAsia="ar-SA"/>
        </w:rPr>
        <w:t xml:space="preserve">извършено осчетоводяване за </w:t>
      </w:r>
      <w:r w:rsidR="003A0680">
        <w:rPr>
          <w:lang w:eastAsia="ar-SA"/>
        </w:rPr>
        <w:t>определен</w:t>
      </w:r>
      <w:r w:rsidR="003B15E1">
        <w:rPr>
          <w:lang w:eastAsia="ar-SA"/>
        </w:rPr>
        <w:t>о</w:t>
      </w:r>
      <w:r w:rsidR="003A0680">
        <w:rPr>
          <w:lang w:eastAsia="ar-SA"/>
        </w:rPr>
        <w:t xml:space="preserve"> в </w:t>
      </w:r>
      <w:r w:rsidR="008C0728">
        <w:rPr>
          <w:lang w:eastAsia="ar-SA"/>
        </w:rPr>
        <w:t>п</w:t>
      </w:r>
      <w:r w:rsidR="003A0680">
        <w:rPr>
          <w:lang w:eastAsia="ar-SA"/>
        </w:rPr>
        <w:t xml:space="preserve">риложение </w:t>
      </w:r>
      <w:r w:rsidR="008C0728">
        <w:rPr>
          <w:lang w:eastAsia="ar-SA"/>
        </w:rPr>
        <w:t xml:space="preserve">№ </w:t>
      </w:r>
      <w:r w:rsidR="003A0680">
        <w:rPr>
          <w:lang w:eastAsia="ar-SA"/>
        </w:rPr>
        <w:t xml:space="preserve">9 </w:t>
      </w:r>
      <w:r w:rsidRPr="00470431">
        <w:rPr>
          <w:lang w:eastAsia="ar-SA"/>
        </w:rPr>
        <w:t xml:space="preserve"> </w:t>
      </w:r>
      <w:r w:rsidR="003B15E1" w:rsidRPr="00470431">
        <w:rPr>
          <w:lang w:eastAsia="ar-SA"/>
        </w:rPr>
        <w:t>вземан</w:t>
      </w:r>
      <w:r w:rsidR="003B15E1">
        <w:rPr>
          <w:lang w:eastAsia="ar-SA"/>
        </w:rPr>
        <w:t>е</w:t>
      </w:r>
      <w:r w:rsidR="003B15E1" w:rsidRPr="00470431">
        <w:rPr>
          <w:lang w:eastAsia="ar-SA"/>
        </w:rPr>
        <w:t xml:space="preserve"> </w:t>
      </w:r>
      <w:r w:rsidR="00935407">
        <w:rPr>
          <w:lang w:eastAsia="ar-SA"/>
        </w:rPr>
        <w:t>по чл.</w:t>
      </w:r>
      <w:r w:rsidR="00FA3881">
        <w:rPr>
          <w:lang w:eastAsia="ar-SA"/>
        </w:rPr>
        <w:t>35</w:t>
      </w:r>
      <w:r w:rsidR="00E74721">
        <w:rPr>
          <w:lang w:eastAsia="ar-SA"/>
        </w:rPr>
        <w:t xml:space="preserve"> </w:t>
      </w:r>
      <w:r w:rsidR="00935407">
        <w:rPr>
          <w:lang w:eastAsia="ar-SA"/>
        </w:rPr>
        <w:t>и чл.</w:t>
      </w:r>
      <w:r w:rsidR="00FA3881">
        <w:rPr>
          <w:lang w:eastAsia="ar-SA"/>
        </w:rPr>
        <w:t>36</w:t>
      </w:r>
      <w:r w:rsidR="00E74721">
        <w:rPr>
          <w:lang w:eastAsia="ar-SA"/>
        </w:rPr>
        <w:t xml:space="preserve">, </w:t>
      </w:r>
      <w:r w:rsidRPr="00470431">
        <w:rPr>
          <w:lang w:eastAsia="ar-SA"/>
        </w:rPr>
        <w:t xml:space="preserve">в срок </w:t>
      </w:r>
      <w:r w:rsidR="0090360A">
        <w:rPr>
          <w:lang w:eastAsia="ar-SA"/>
        </w:rPr>
        <w:t>до</w:t>
      </w:r>
      <w:r w:rsidR="0090360A" w:rsidRPr="00470431">
        <w:rPr>
          <w:lang w:eastAsia="ar-SA"/>
        </w:rPr>
        <w:t xml:space="preserve"> </w:t>
      </w:r>
      <w:r w:rsidRPr="00470431">
        <w:rPr>
          <w:lang w:eastAsia="ar-SA"/>
        </w:rPr>
        <w:t xml:space="preserve">5 работни дни след </w:t>
      </w:r>
      <w:r w:rsidR="0090360A">
        <w:rPr>
          <w:lang w:eastAsia="ar-SA"/>
        </w:rPr>
        <w:t xml:space="preserve">датата на </w:t>
      </w:r>
      <w:r w:rsidR="003B15E1">
        <w:rPr>
          <w:lang w:eastAsia="ar-SA"/>
        </w:rPr>
        <w:t>въвеждане в счетоводната система</w:t>
      </w:r>
      <w:r w:rsidRPr="00470431">
        <w:rPr>
          <w:lang w:eastAsia="ar-SA"/>
        </w:rPr>
        <w:t xml:space="preserve">. </w:t>
      </w:r>
    </w:p>
    <w:p w:rsidR="001614EA" w:rsidRPr="00E067B2" w:rsidRDefault="001614EA" w:rsidP="001614EA">
      <w:pPr>
        <w:pStyle w:val="Default"/>
        <w:numPr>
          <w:ilvl w:val="0"/>
          <w:numId w:val="2"/>
        </w:numPr>
        <w:ind w:left="284" w:hanging="568"/>
        <w:jc w:val="both"/>
        <w:rPr>
          <w:lang w:eastAsia="ar-SA"/>
        </w:rPr>
      </w:pPr>
      <w:r w:rsidRPr="00470431">
        <w:rPr>
          <w:lang w:eastAsia="ar-SA"/>
        </w:rPr>
        <w:t>Управляващия</w:t>
      </w:r>
      <w:r w:rsidR="00E12607">
        <w:rPr>
          <w:lang w:eastAsia="ar-SA"/>
        </w:rPr>
        <w:t>т</w:t>
      </w:r>
      <w:r w:rsidRPr="00470431">
        <w:rPr>
          <w:lang w:eastAsia="ar-SA"/>
        </w:rPr>
        <w:t xml:space="preserve"> </w:t>
      </w:r>
      <w:r w:rsidRPr="00E067B2">
        <w:rPr>
          <w:lang w:eastAsia="ar-SA"/>
        </w:rPr>
        <w:t xml:space="preserve">орган информира </w:t>
      </w:r>
      <w:r w:rsidR="008C0728">
        <w:rPr>
          <w:lang w:eastAsia="ar-SA"/>
        </w:rPr>
        <w:t>с</w:t>
      </w:r>
      <w:r w:rsidRPr="00E067B2">
        <w:rPr>
          <w:lang w:eastAsia="ar-SA"/>
        </w:rPr>
        <w:t>ертифициращия орган при промяна</w:t>
      </w:r>
      <w:r w:rsidR="003B15E1">
        <w:rPr>
          <w:lang w:eastAsia="ar-SA"/>
        </w:rPr>
        <w:t xml:space="preserve">, включително отписване от </w:t>
      </w:r>
      <w:r w:rsidR="00E93B18">
        <w:rPr>
          <w:lang w:val="x-none"/>
        </w:rPr>
        <w:t xml:space="preserve">доклада по сертификация и декларация за допустимите разходи </w:t>
      </w:r>
      <w:r w:rsidRPr="00E067B2">
        <w:rPr>
          <w:lang w:eastAsia="ar-SA"/>
        </w:rPr>
        <w:t xml:space="preserve">или отмяна на </w:t>
      </w:r>
      <w:r w:rsidR="003A0680" w:rsidRPr="00E74721">
        <w:rPr>
          <w:lang w:eastAsia="ar-SA"/>
        </w:rPr>
        <w:t>определен</w:t>
      </w:r>
      <w:r w:rsidR="003B15E1">
        <w:rPr>
          <w:lang w:eastAsia="ar-SA"/>
        </w:rPr>
        <w:t>о</w:t>
      </w:r>
      <w:r w:rsidR="003A0680" w:rsidRPr="00E74721">
        <w:rPr>
          <w:lang w:eastAsia="ar-SA"/>
        </w:rPr>
        <w:t xml:space="preserve"> в </w:t>
      </w:r>
      <w:r w:rsidR="008C0728">
        <w:rPr>
          <w:lang w:eastAsia="ar-SA"/>
        </w:rPr>
        <w:t>п</w:t>
      </w:r>
      <w:r w:rsidR="003A0680" w:rsidRPr="00E74721">
        <w:rPr>
          <w:lang w:eastAsia="ar-SA"/>
        </w:rPr>
        <w:t xml:space="preserve">риложение </w:t>
      </w:r>
      <w:r w:rsidR="008C0728">
        <w:rPr>
          <w:lang w:eastAsia="ar-SA"/>
        </w:rPr>
        <w:t xml:space="preserve">№ </w:t>
      </w:r>
      <w:r w:rsidR="003A0680">
        <w:rPr>
          <w:lang w:eastAsia="ar-SA"/>
        </w:rPr>
        <w:t>9</w:t>
      </w:r>
      <w:r w:rsidR="003A0680" w:rsidRPr="00E067B2">
        <w:rPr>
          <w:lang w:eastAsia="ar-SA"/>
        </w:rPr>
        <w:t xml:space="preserve"> </w:t>
      </w:r>
      <w:r w:rsidRPr="00E067B2">
        <w:rPr>
          <w:lang w:eastAsia="ar-SA"/>
        </w:rPr>
        <w:t>вземан</w:t>
      </w:r>
      <w:r w:rsidR="003B15E1">
        <w:rPr>
          <w:lang w:eastAsia="ar-SA"/>
        </w:rPr>
        <w:t>е</w:t>
      </w:r>
      <w:r w:rsidRPr="00E067B2">
        <w:rPr>
          <w:lang w:eastAsia="ar-SA"/>
        </w:rPr>
        <w:t xml:space="preserve"> </w:t>
      </w:r>
      <w:r w:rsidR="00E74721" w:rsidRPr="00E74721">
        <w:rPr>
          <w:lang w:eastAsia="ar-SA"/>
        </w:rPr>
        <w:t xml:space="preserve">по чл. </w:t>
      </w:r>
      <w:r w:rsidR="00FA3881">
        <w:rPr>
          <w:lang w:eastAsia="ar-SA"/>
        </w:rPr>
        <w:t>35</w:t>
      </w:r>
      <w:r w:rsidR="00E74721" w:rsidRPr="00E74721">
        <w:rPr>
          <w:lang w:eastAsia="ar-SA"/>
        </w:rPr>
        <w:t xml:space="preserve">и чл. </w:t>
      </w:r>
      <w:r w:rsidR="00FA3881">
        <w:rPr>
          <w:lang w:eastAsia="ar-SA"/>
        </w:rPr>
        <w:t>36</w:t>
      </w:r>
      <w:r w:rsidR="00E74721" w:rsidRPr="00E74721">
        <w:rPr>
          <w:lang w:eastAsia="ar-SA"/>
        </w:rPr>
        <w:t xml:space="preserve">, </w:t>
      </w:r>
      <w:r w:rsidRPr="00E067B2">
        <w:rPr>
          <w:lang w:eastAsia="ar-SA"/>
        </w:rPr>
        <w:t xml:space="preserve">в срок до 5 работни дни след </w:t>
      </w:r>
      <w:r w:rsidR="003B15E1" w:rsidRPr="003B15E1">
        <w:rPr>
          <w:lang w:eastAsia="ar-SA"/>
        </w:rPr>
        <w:t>датата на въвеждане в счетоводната система</w:t>
      </w:r>
      <w:r w:rsidR="003B15E1" w:rsidRPr="00E067B2" w:rsidDel="003B15E1">
        <w:rPr>
          <w:lang w:eastAsia="ar-SA"/>
        </w:rPr>
        <w:t xml:space="preserve"> </w:t>
      </w:r>
      <w:r w:rsidRPr="00E067B2">
        <w:rPr>
          <w:lang w:eastAsia="ar-SA"/>
        </w:rPr>
        <w:t xml:space="preserve">. </w:t>
      </w:r>
    </w:p>
    <w:p w:rsidR="001614EA" w:rsidRPr="00E067B2" w:rsidRDefault="001614EA" w:rsidP="001614EA">
      <w:pPr>
        <w:pStyle w:val="Default"/>
        <w:numPr>
          <w:ilvl w:val="0"/>
          <w:numId w:val="2"/>
        </w:numPr>
        <w:ind w:left="284" w:hanging="568"/>
        <w:jc w:val="both"/>
        <w:rPr>
          <w:lang w:eastAsia="ar-SA"/>
        </w:rPr>
      </w:pPr>
      <w:r w:rsidRPr="00E067B2">
        <w:rPr>
          <w:lang w:eastAsia="ar-SA"/>
        </w:rPr>
        <w:t xml:space="preserve">Информацията по точки </w:t>
      </w:r>
      <w:r w:rsidR="0090360A" w:rsidRPr="00E067B2">
        <w:rPr>
          <w:lang w:val="ru-RU" w:eastAsia="ar-SA"/>
        </w:rPr>
        <w:t>1</w:t>
      </w:r>
      <w:r w:rsidR="0090360A" w:rsidRPr="00E067B2">
        <w:rPr>
          <w:lang w:eastAsia="ar-SA"/>
        </w:rPr>
        <w:t xml:space="preserve"> </w:t>
      </w:r>
      <w:r w:rsidRPr="00E067B2">
        <w:rPr>
          <w:lang w:eastAsia="ar-SA"/>
        </w:rPr>
        <w:t xml:space="preserve">и </w:t>
      </w:r>
      <w:r w:rsidR="0090360A" w:rsidRPr="00E067B2">
        <w:rPr>
          <w:lang w:val="ru-RU" w:eastAsia="ar-SA"/>
        </w:rPr>
        <w:t>2</w:t>
      </w:r>
      <w:r w:rsidR="0090360A" w:rsidRPr="00E067B2">
        <w:rPr>
          <w:lang w:eastAsia="ar-SA"/>
        </w:rPr>
        <w:t xml:space="preserve"> </w:t>
      </w:r>
      <w:r w:rsidRPr="00E067B2">
        <w:rPr>
          <w:lang w:eastAsia="ar-SA"/>
        </w:rPr>
        <w:t xml:space="preserve">по оперативните програми се извършва с </w:t>
      </w:r>
      <w:r w:rsidR="00E12607">
        <w:rPr>
          <w:lang w:eastAsia="ar-SA"/>
        </w:rPr>
        <w:t>о</w:t>
      </w:r>
      <w:r w:rsidRPr="00E067B2">
        <w:rPr>
          <w:lang w:eastAsia="ar-SA"/>
        </w:rPr>
        <w:t xml:space="preserve">бразец </w:t>
      </w:r>
      <w:r w:rsidR="008C0728">
        <w:rPr>
          <w:lang w:eastAsia="ar-SA"/>
        </w:rPr>
        <w:t>по</w:t>
      </w:r>
      <w:r w:rsidRPr="00E067B2">
        <w:rPr>
          <w:lang w:eastAsia="ar-SA"/>
        </w:rPr>
        <w:t xml:space="preserve"> </w:t>
      </w:r>
      <w:r w:rsidR="008C0728">
        <w:rPr>
          <w:lang w:eastAsia="ar-SA"/>
        </w:rPr>
        <w:t>п</w:t>
      </w:r>
      <w:r w:rsidRPr="00E067B2">
        <w:rPr>
          <w:lang w:eastAsia="ar-SA"/>
        </w:rPr>
        <w:t xml:space="preserve">риложение </w:t>
      </w:r>
      <w:r w:rsidR="00A04196">
        <w:rPr>
          <w:lang w:eastAsia="ar-SA"/>
        </w:rPr>
        <w:t xml:space="preserve">№ </w:t>
      </w:r>
      <w:r w:rsidR="00D61A3C" w:rsidRPr="00E067B2">
        <w:rPr>
          <w:lang w:eastAsia="ar-SA"/>
        </w:rPr>
        <w:t>9</w:t>
      </w:r>
      <w:r w:rsidRPr="00E067B2">
        <w:rPr>
          <w:lang w:eastAsia="ar-SA"/>
        </w:rPr>
        <w:t xml:space="preserve"> или </w:t>
      </w:r>
      <w:r w:rsidR="00E12607">
        <w:rPr>
          <w:lang w:eastAsia="ar-SA"/>
        </w:rPr>
        <w:t>о</w:t>
      </w:r>
      <w:r w:rsidRPr="00E067B2">
        <w:rPr>
          <w:lang w:eastAsia="ar-SA"/>
        </w:rPr>
        <w:t xml:space="preserve">бразец </w:t>
      </w:r>
      <w:r w:rsidR="008C0728">
        <w:rPr>
          <w:lang w:eastAsia="ar-SA"/>
        </w:rPr>
        <w:t>по</w:t>
      </w:r>
      <w:r w:rsidRPr="00E067B2">
        <w:rPr>
          <w:lang w:eastAsia="ar-SA"/>
        </w:rPr>
        <w:t xml:space="preserve"> </w:t>
      </w:r>
      <w:r w:rsidR="008C0728">
        <w:rPr>
          <w:lang w:eastAsia="ar-SA"/>
        </w:rPr>
        <w:t>п</w:t>
      </w:r>
      <w:r w:rsidRPr="00E067B2">
        <w:rPr>
          <w:lang w:eastAsia="ar-SA"/>
        </w:rPr>
        <w:t xml:space="preserve">риложение </w:t>
      </w:r>
      <w:r w:rsidR="00A04196">
        <w:rPr>
          <w:lang w:eastAsia="ar-SA"/>
        </w:rPr>
        <w:t xml:space="preserve">№ </w:t>
      </w:r>
      <w:r w:rsidR="00D61A3C" w:rsidRPr="00E067B2">
        <w:rPr>
          <w:lang w:eastAsia="ar-SA"/>
        </w:rPr>
        <w:t>10.</w:t>
      </w:r>
    </w:p>
    <w:p w:rsidR="001614EA" w:rsidRPr="00E067B2" w:rsidRDefault="001614EA" w:rsidP="001614EA">
      <w:pPr>
        <w:pStyle w:val="Default"/>
        <w:numPr>
          <w:ilvl w:val="0"/>
          <w:numId w:val="2"/>
        </w:numPr>
        <w:ind w:left="284" w:hanging="568"/>
        <w:jc w:val="both"/>
        <w:rPr>
          <w:lang w:eastAsia="ar-SA"/>
        </w:rPr>
      </w:pPr>
      <w:r w:rsidRPr="00E067B2">
        <w:rPr>
          <w:lang w:eastAsia="ar-SA"/>
        </w:rPr>
        <w:t xml:space="preserve">Информацията </w:t>
      </w:r>
      <w:r w:rsidRPr="00A058F1">
        <w:rPr>
          <w:lang w:eastAsia="ar-SA"/>
        </w:rPr>
        <w:t xml:space="preserve">по точки </w:t>
      </w:r>
      <w:r w:rsidR="0090360A" w:rsidRPr="00A058F1">
        <w:rPr>
          <w:lang w:val="ru-RU" w:eastAsia="ar-SA"/>
        </w:rPr>
        <w:t>1</w:t>
      </w:r>
      <w:r w:rsidRPr="00A058F1">
        <w:rPr>
          <w:lang w:eastAsia="ar-SA"/>
        </w:rPr>
        <w:t xml:space="preserve"> и </w:t>
      </w:r>
      <w:r w:rsidR="0090360A" w:rsidRPr="00A058F1">
        <w:rPr>
          <w:lang w:val="ru-RU" w:eastAsia="ar-SA"/>
        </w:rPr>
        <w:t>2</w:t>
      </w:r>
      <w:r w:rsidR="00E93B18">
        <w:rPr>
          <w:lang w:val="ru-RU" w:eastAsia="ar-SA"/>
        </w:rPr>
        <w:t xml:space="preserve"> от </w:t>
      </w:r>
      <w:proofErr w:type="spellStart"/>
      <w:r w:rsidR="00E93B18">
        <w:rPr>
          <w:lang w:val="ru-RU" w:eastAsia="ar-SA"/>
        </w:rPr>
        <w:t>приложението</w:t>
      </w:r>
      <w:proofErr w:type="spellEnd"/>
      <w:r w:rsidRPr="00E067B2">
        <w:rPr>
          <w:lang w:eastAsia="ar-SA"/>
        </w:rPr>
        <w:t xml:space="preserve"> по програмите за трансгранично сътрудничество по външните граници на ЕС се извършва с електронно подписан </w:t>
      </w:r>
      <w:r w:rsidR="00E12607">
        <w:rPr>
          <w:lang w:eastAsia="ar-SA"/>
        </w:rPr>
        <w:t>о</w:t>
      </w:r>
      <w:r w:rsidRPr="00E067B2">
        <w:rPr>
          <w:lang w:eastAsia="ar-SA"/>
        </w:rPr>
        <w:t xml:space="preserve">бразец </w:t>
      </w:r>
      <w:r w:rsidR="008C0728">
        <w:rPr>
          <w:lang w:eastAsia="ar-SA"/>
        </w:rPr>
        <w:t>по</w:t>
      </w:r>
      <w:r w:rsidRPr="00E067B2">
        <w:rPr>
          <w:lang w:eastAsia="ar-SA"/>
        </w:rPr>
        <w:t xml:space="preserve"> </w:t>
      </w:r>
      <w:r w:rsidR="008C0728">
        <w:rPr>
          <w:lang w:eastAsia="ar-SA"/>
        </w:rPr>
        <w:t>п</w:t>
      </w:r>
      <w:r w:rsidRPr="00E067B2">
        <w:rPr>
          <w:lang w:eastAsia="ar-SA"/>
        </w:rPr>
        <w:t xml:space="preserve">риложение </w:t>
      </w:r>
      <w:r w:rsidR="00A04196">
        <w:rPr>
          <w:lang w:eastAsia="ar-SA"/>
        </w:rPr>
        <w:t xml:space="preserve">№ </w:t>
      </w:r>
      <w:r w:rsidR="00D61A3C" w:rsidRPr="00E067B2">
        <w:rPr>
          <w:lang w:eastAsia="ar-SA"/>
        </w:rPr>
        <w:t>11</w:t>
      </w:r>
      <w:r w:rsidR="00E12607">
        <w:rPr>
          <w:lang w:eastAsia="ar-SA"/>
        </w:rPr>
        <w:t xml:space="preserve"> или о</w:t>
      </w:r>
      <w:r w:rsidRPr="00E067B2">
        <w:rPr>
          <w:lang w:eastAsia="ar-SA"/>
        </w:rPr>
        <w:t xml:space="preserve">бразец </w:t>
      </w:r>
      <w:r w:rsidR="008C0728">
        <w:rPr>
          <w:lang w:eastAsia="ar-SA"/>
        </w:rPr>
        <w:t>по</w:t>
      </w:r>
      <w:r w:rsidRPr="00E067B2">
        <w:rPr>
          <w:lang w:eastAsia="ar-SA"/>
        </w:rPr>
        <w:t xml:space="preserve"> </w:t>
      </w:r>
      <w:r w:rsidR="008C0728">
        <w:rPr>
          <w:lang w:eastAsia="ar-SA"/>
        </w:rPr>
        <w:t>п</w:t>
      </w:r>
      <w:r w:rsidRPr="00E067B2">
        <w:rPr>
          <w:lang w:eastAsia="ar-SA"/>
        </w:rPr>
        <w:t>риложение</w:t>
      </w:r>
      <w:r w:rsidR="00D61A3C" w:rsidRPr="00E067B2">
        <w:rPr>
          <w:lang w:eastAsia="ar-SA"/>
        </w:rPr>
        <w:t xml:space="preserve"> </w:t>
      </w:r>
      <w:r w:rsidR="00A04196">
        <w:rPr>
          <w:lang w:eastAsia="ar-SA"/>
        </w:rPr>
        <w:t xml:space="preserve">№ </w:t>
      </w:r>
      <w:r w:rsidR="00D61A3C" w:rsidRPr="00E067B2">
        <w:rPr>
          <w:lang w:eastAsia="ar-SA"/>
        </w:rPr>
        <w:t>12</w:t>
      </w:r>
      <w:r w:rsidR="00E12607">
        <w:rPr>
          <w:lang w:eastAsia="ar-SA"/>
        </w:rPr>
        <w:t>.</w:t>
      </w:r>
    </w:p>
    <w:p w:rsidR="001614EA" w:rsidRPr="00E067B2" w:rsidRDefault="001614EA" w:rsidP="001614EA">
      <w:pPr>
        <w:pStyle w:val="Default"/>
        <w:numPr>
          <w:ilvl w:val="0"/>
          <w:numId w:val="2"/>
        </w:numPr>
        <w:ind w:left="284" w:hanging="568"/>
        <w:jc w:val="both"/>
        <w:rPr>
          <w:lang w:eastAsia="ar-SA"/>
        </w:rPr>
      </w:pPr>
      <w:r w:rsidRPr="00E067B2">
        <w:rPr>
          <w:lang w:eastAsia="ar-SA"/>
        </w:rPr>
        <w:t>Управляващия</w:t>
      </w:r>
      <w:r w:rsidR="00E12607">
        <w:rPr>
          <w:lang w:eastAsia="ar-SA"/>
        </w:rPr>
        <w:t>т</w:t>
      </w:r>
      <w:r w:rsidRPr="00E067B2">
        <w:rPr>
          <w:lang w:eastAsia="ar-SA"/>
        </w:rPr>
        <w:t xml:space="preserve"> орган информира </w:t>
      </w:r>
      <w:r w:rsidR="008C0728">
        <w:rPr>
          <w:lang w:eastAsia="ar-SA"/>
        </w:rPr>
        <w:t>с</w:t>
      </w:r>
      <w:r w:rsidRPr="00E067B2">
        <w:rPr>
          <w:lang w:eastAsia="ar-SA"/>
        </w:rPr>
        <w:t>ертифициращия орган за осчетоводените възстановени</w:t>
      </w:r>
      <w:r w:rsidR="003A0680">
        <w:rPr>
          <w:lang w:eastAsia="ar-SA"/>
        </w:rPr>
        <w:t xml:space="preserve"> </w:t>
      </w:r>
      <w:r w:rsidRPr="00E067B2">
        <w:rPr>
          <w:lang w:eastAsia="ar-SA"/>
        </w:rPr>
        <w:t xml:space="preserve">(включително прихванати) </w:t>
      </w:r>
      <w:r w:rsidR="005739BF">
        <w:rPr>
          <w:lang w:eastAsia="ar-SA"/>
        </w:rPr>
        <w:t xml:space="preserve">вземания по чл. </w:t>
      </w:r>
      <w:r w:rsidR="00FA3881">
        <w:rPr>
          <w:lang w:eastAsia="ar-SA"/>
        </w:rPr>
        <w:t>35</w:t>
      </w:r>
      <w:r w:rsidR="005739BF">
        <w:rPr>
          <w:lang w:eastAsia="ar-SA"/>
        </w:rPr>
        <w:t>или чл.</w:t>
      </w:r>
      <w:r w:rsidR="00FA3881">
        <w:rPr>
          <w:lang w:eastAsia="ar-SA"/>
        </w:rPr>
        <w:t>36</w:t>
      </w:r>
      <w:r w:rsidRPr="00E067B2">
        <w:rPr>
          <w:lang w:eastAsia="ar-SA"/>
        </w:rPr>
        <w:t xml:space="preserve">, както и за лихвите </w:t>
      </w:r>
      <w:r w:rsidRPr="00A058F1">
        <w:rPr>
          <w:lang w:eastAsia="ar-SA"/>
        </w:rPr>
        <w:t xml:space="preserve">за </w:t>
      </w:r>
      <w:r w:rsidR="00E93B18" w:rsidRPr="00A058F1">
        <w:rPr>
          <w:lang w:eastAsia="ar-SA"/>
        </w:rPr>
        <w:t>забава</w:t>
      </w:r>
      <w:r w:rsidRPr="00E067B2">
        <w:rPr>
          <w:lang w:eastAsia="ar-SA"/>
        </w:rPr>
        <w:t xml:space="preserve">(ако е приложимо) до 5 работни дни след датата на </w:t>
      </w:r>
      <w:r w:rsidR="003B15E1" w:rsidRPr="003B15E1">
        <w:rPr>
          <w:lang w:eastAsia="ar-SA"/>
        </w:rPr>
        <w:t>въвеждане</w:t>
      </w:r>
      <w:r w:rsidRPr="00E067B2">
        <w:rPr>
          <w:lang w:eastAsia="ar-SA"/>
        </w:rPr>
        <w:t xml:space="preserve"> на възстановяването (включително прихващането)</w:t>
      </w:r>
      <w:r w:rsidR="003B15E1" w:rsidRPr="003B15E1">
        <w:rPr>
          <w:rFonts w:ascii="Arial" w:hAnsi="Arial"/>
          <w:color w:val="auto"/>
          <w:szCs w:val="20"/>
          <w:lang w:eastAsia="ar-SA"/>
        </w:rPr>
        <w:t xml:space="preserve"> </w:t>
      </w:r>
      <w:r w:rsidR="003B15E1" w:rsidRPr="003B15E1">
        <w:rPr>
          <w:lang w:eastAsia="ar-SA"/>
        </w:rPr>
        <w:t>в счетоводната система</w:t>
      </w:r>
      <w:r w:rsidRPr="00E067B2">
        <w:rPr>
          <w:lang w:eastAsia="ar-SA"/>
        </w:rPr>
        <w:t xml:space="preserve">. Уведомяването се извършва с </w:t>
      </w:r>
      <w:r w:rsidR="00E12607">
        <w:rPr>
          <w:lang w:eastAsia="ar-SA"/>
        </w:rPr>
        <w:t>о</w:t>
      </w:r>
      <w:r w:rsidRPr="00E067B2">
        <w:rPr>
          <w:lang w:eastAsia="ar-SA"/>
        </w:rPr>
        <w:t xml:space="preserve">бразец </w:t>
      </w:r>
      <w:r w:rsidR="008C0728">
        <w:rPr>
          <w:lang w:eastAsia="ar-SA"/>
        </w:rPr>
        <w:t>по</w:t>
      </w:r>
      <w:r w:rsidR="00D61A3C" w:rsidRPr="00E067B2">
        <w:rPr>
          <w:lang w:eastAsia="ar-SA"/>
        </w:rPr>
        <w:t xml:space="preserve"> </w:t>
      </w:r>
      <w:r w:rsidR="008C0728">
        <w:rPr>
          <w:lang w:eastAsia="ar-SA"/>
        </w:rPr>
        <w:t>п</w:t>
      </w:r>
      <w:r w:rsidR="00D61A3C" w:rsidRPr="00E067B2">
        <w:rPr>
          <w:lang w:eastAsia="ar-SA"/>
        </w:rPr>
        <w:t xml:space="preserve">риложение </w:t>
      </w:r>
      <w:r w:rsidR="00A04196">
        <w:rPr>
          <w:lang w:eastAsia="ar-SA"/>
        </w:rPr>
        <w:t xml:space="preserve">№ </w:t>
      </w:r>
      <w:r w:rsidR="00D61A3C" w:rsidRPr="00E067B2">
        <w:rPr>
          <w:lang w:eastAsia="ar-SA"/>
        </w:rPr>
        <w:t>10</w:t>
      </w:r>
      <w:r w:rsidRPr="00E067B2">
        <w:rPr>
          <w:lang w:eastAsia="ar-SA"/>
        </w:rPr>
        <w:t xml:space="preserve"> по оперативните програми или </w:t>
      </w:r>
      <w:r w:rsidR="00E12607">
        <w:rPr>
          <w:lang w:eastAsia="ar-SA"/>
        </w:rPr>
        <w:t>о</w:t>
      </w:r>
      <w:r w:rsidRPr="00E067B2">
        <w:rPr>
          <w:lang w:eastAsia="ar-SA"/>
        </w:rPr>
        <w:t xml:space="preserve">бразец </w:t>
      </w:r>
      <w:r w:rsidR="008C0728">
        <w:rPr>
          <w:lang w:eastAsia="ar-SA"/>
        </w:rPr>
        <w:t>по</w:t>
      </w:r>
      <w:r w:rsidR="00D61A3C" w:rsidRPr="00E067B2">
        <w:rPr>
          <w:lang w:eastAsia="ar-SA"/>
        </w:rPr>
        <w:t xml:space="preserve"> </w:t>
      </w:r>
      <w:r w:rsidR="008C0728">
        <w:rPr>
          <w:lang w:eastAsia="ar-SA"/>
        </w:rPr>
        <w:t>п</w:t>
      </w:r>
      <w:r w:rsidR="00D61A3C" w:rsidRPr="00E067B2">
        <w:rPr>
          <w:lang w:eastAsia="ar-SA"/>
        </w:rPr>
        <w:t xml:space="preserve">риложение </w:t>
      </w:r>
      <w:r w:rsidR="00A04196">
        <w:rPr>
          <w:lang w:eastAsia="ar-SA"/>
        </w:rPr>
        <w:t xml:space="preserve">№ </w:t>
      </w:r>
      <w:r w:rsidR="00D61A3C" w:rsidRPr="00E067B2">
        <w:rPr>
          <w:lang w:eastAsia="ar-SA"/>
        </w:rPr>
        <w:t>12</w:t>
      </w:r>
      <w:r w:rsidRPr="00E067B2">
        <w:rPr>
          <w:lang w:eastAsia="ar-SA"/>
        </w:rPr>
        <w:t xml:space="preserve"> по програмите за трансгранично сътруднич</w:t>
      </w:r>
      <w:r w:rsidR="00A04196">
        <w:rPr>
          <w:lang w:eastAsia="ar-SA"/>
        </w:rPr>
        <w:t>ество по външните граници на ЕС</w:t>
      </w:r>
      <w:r w:rsidRPr="00E067B2">
        <w:rPr>
          <w:lang w:eastAsia="ar-SA"/>
        </w:rPr>
        <w:t>.</w:t>
      </w:r>
    </w:p>
    <w:p w:rsidR="001614EA" w:rsidRPr="00A058F1" w:rsidRDefault="001614EA" w:rsidP="001614EA">
      <w:pPr>
        <w:pStyle w:val="Default"/>
        <w:numPr>
          <w:ilvl w:val="0"/>
          <w:numId w:val="2"/>
        </w:numPr>
        <w:ind w:left="284" w:hanging="568"/>
        <w:jc w:val="both"/>
        <w:rPr>
          <w:lang w:eastAsia="ar-SA"/>
        </w:rPr>
      </w:pPr>
      <w:r w:rsidRPr="00A058F1">
        <w:rPr>
          <w:lang w:eastAsia="ar-SA"/>
        </w:rPr>
        <w:t xml:space="preserve">Разпределението по източници на финансиране се извършва от </w:t>
      </w:r>
      <w:r w:rsidR="008C0728" w:rsidRPr="00A058F1">
        <w:rPr>
          <w:lang w:eastAsia="ar-SA"/>
        </w:rPr>
        <w:t>у</w:t>
      </w:r>
      <w:r w:rsidRPr="00A058F1">
        <w:rPr>
          <w:lang w:eastAsia="ar-SA"/>
        </w:rPr>
        <w:t>правляващия орган при спазване на съотношението</w:t>
      </w:r>
      <w:r w:rsidR="005B404F" w:rsidRPr="00A058F1">
        <w:rPr>
          <w:lang w:eastAsia="ar-SA"/>
        </w:rPr>
        <w:t>,</w:t>
      </w:r>
      <w:r w:rsidRPr="00A058F1">
        <w:rPr>
          <w:lang w:eastAsia="ar-SA"/>
        </w:rPr>
        <w:t xml:space="preserve"> определено за съответния фонд/оперативна програма</w:t>
      </w:r>
      <w:r w:rsidR="0090360A" w:rsidRPr="00A058F1">
        <w:rPr>
          <w:lang w:eastAsia="ar-SA"/>
        </w:rPr>
        <w:t xml:space="preserve"> или програма за ТГС</w:t>
      </w:r>
      <w:r w:rsidRPr="00A058F1">
        <w:rPr>
          <w:lang w:eastAsia="ar-SA"/>
        </w:rPr>
        <w:t xml:space="preserve">/приоритетна ос/процедура за предоставяне на </w:t>
      </w:r>
      <w:r w:rsidR="00E93B18" w:rsidRPr="00A058F1">
        <w:rPr>
          <w:lang w:eastAsia="ar-SA"/>
        </w:rPr>
        <w:t>финансова подкрепа</w:t>
      </w:r>
      <w:r w:rsidRPr="00A058F1">
        <w:rPr>
          <w:lang w:eastAsia="ar-SA"/>
        </w:rPr>
        <w:t xml:space="preserve">/акт за предоставяне на </w:t>
      </w:r>
      <w:r w:rsidR="00E93B18" w:rsidRPr="00A058F1">
        <w:rPr>
          <w:lang w:eastAsia="ar-SA"/>
        </w:rPr>
        <w:t>финансова подкрепа</w:t>
      </w:r>
      <w:r w:rsidRPr="00A058F1">
        <w:rPr>
          <w:lang w:eastAsia="ar-SA"/>
        </w:rPr>
        <w:t>.</w:t>
      </w:r>
    </w:p>
    <w:p w:rsidR="001614EA" w:rsidRPr="00E067B2" w:rsidRDefault="00CE2757" w:rsidP="001614EA">
      <w:pPr>
        <w:pStyle w:val="Default"/>
        <w:numPr>
          <w:ilvl w:val="0"/>
          <w:numId w:val="2"/>
        </w:numPr>
        <w:ind w:left="284" w:hanging="568"/>
        <w:jc w:val="both"/>
        <w:rPr>
          <w:lang w:eastAsia="ar-SA"/>
        </w:rPr>
      </w:pPr>
      <w:r w:rsidRPr="00E067B2">
        <w:rPr>
          <w:lang w:eastAsia="ar-SA"/>
        </w:rPr>
        <w:t>При въ</w:t>
      </w:r>
      <w:r w:rsidR="00B64758" w:rsidRPr="00E067B2">
        <w:rPr>
          <w:lang w:eastAsia="ar-SA"/>
        </w:rPr>
        <w:t>з</w:t>
      </w:r>
      <w:r w:rsidRPr="00E067B2">
        <w:rPr>
          <w:lang w:eastAsia="ar-SA"/>
        </w:rPr>
        <w:t>становяване</w:t>
      </w:r>
      <w:r w:rsidR="001614EA" w:rsidRPr="00E067B2">
        <w:rPr>
          <w:lang w:eastAsia="ar-SA"/>
        </w:rPr>
        <w:t xml:space="preserve"> по сметките на </w:t>
      </w:r>
      <w:r w:rsidR="008C0728">
        <w:rPr>
          <w:lang w:eastAsia="ar-SA"/>
        </w:rPr>
        <w:t>с</w:t>
      </w:r>
      <w:r w:rsidR="001614EA" w:rsidRPr="00E067B2">
        <w:rPr>
          <w:lang w:eastAsia="ar-SA"/>
        </w:rPr>
        <w:t xml:space="preserve">ертифициращия орган </w:t>
      </w:r>
      <w:r w:rsidRPr="00E067B2">
        <w:rPr>
          <w:lang w:eastAsia="ar-SA"/>
        </w:rPr>
        <w:t>на</w:t>
      </w:r>
      <w:r w:rsidR="001614EA" w:rsidRPr="00E067B2">
        <w:rPr>
          <w:lang w:eastAsia="ar-SA"/>
        </w:rPr>
        <w:t xml:space="preserve"> средства, различни от изброените в </w:t>
      </w:r>
      <w:r w:rsidR="008C0728">
        <w:rPr>
          <w:lang w:eastAsia="ar-SA"/>
        </w:rPr>
        <w:t>п</w:t>
      </w:r>
      <w:r w:rsidR="003B15E1">
        <w:rPr>
          <w:lang w:eastAsia="ar-SA"/>
        </w:rPr>
        <w:t xml:space="preserve">риложение </w:t>
      </w:r>
      <w:r w:rsidR="008C0728">
        <w:rPr>
          <w:lang w:eastAsia="ar-SA"/>
        </w:rPr>
        <w:t xml:space="preserve">№ </w:t>
      </w:r>
      <w:r w:rsidR="001C6CD3">
        <w:rPr>
          <w:lang w:eastAsia="ar-SA"/>
        </w:rPr>
        <w:t>10</w:t>
      </w:r>
      <w:r w:rsidR="001614EA" w:rsidRPr="00E067B2">
        <w:rPr>
          <w:lang w:eastAsia="ar-SA"/>
        </w:rPr>
        <w:t xml:space="preserve">, </w:t>
      </w:r>
      <w:r w:rsidR="008C0728">
        <w:rPr>
          <w:lang w:eastAsia="ar-SA"/>
        </w:rPr>
        <w:t>у</w:t>
      </w:r>
      <w:r w:rsidR="001614EA" w:rsidRPr="00E067B2">
        <w:rPr>
          <w:lang w:eastAsia="ar-SA"/>
        </w:rPr>
        <w:t xml:space="preserve">правляващият орган предоставя информация за вида им до 5 работни дни </w:t>
      </w:r>
      <w:r w:rsidRPr="00E067B2">
        <w:rPr>
          <w:lang w:eastAsia="ar-SA"/>
        </w:rPr>
        <w:t xml:space="preserve">от </w:t>
      </w:r>
      <w:r w:rsidR="001614EA" w:rsidRPr="00E067B2">
        <w:rPr>
          <w:lang w:eastAsia="ar-SA"/>
        </w:rPr>
        <w:t xml:space="preserve">датата на постъпването им по транзитната сметка на Управляващия орган.  Уведомяването се извършва с </w:t>
      </w:r>
      <w:r w:rsidR="005F0B47">
        <w:rPr>
          <w:lang w:eastAsia="ar-SA"/>
        </w:rPr>
        <w:t>о</w:t>
      </w:r>
      <w:r w:rsidR="001614EA" w:rsidRPr="00E067B2">
        <w:rPr>
          <w:lang w:eastAsia="ar-SA"/>
        </w:rPr>
        <w:t xml:space="preserve">бразец </w:t>
      </w:r>
      <w:r w:rsidR="008C0728">
        <w:rPr>
          <w:lang w:eastAsia="ar-SA"/>
        </w:rPr>
        <w:t>по</w:t>
      </w:r>
      <w:r w:rsidR="001614EA" w:rsidRPr="00E067B2">
        <w:rPr>
          <w:lang w:eastAsia="ar-SA"/>
        </w:rPr>
        <w:t xml:space="preserve"> </w:t>
      </w:r>
      <w:r w:rsidR="008C0728">
        <w:rPr>
          <w:lang w:eastAsia="ar-SA"/>
        </w:rPr>
        <w:t>п</w:t>
      </w:r>
      <w:r w:rsidR="001614EA" w:rsidRPr="00E067B2">
        <w:rPr>
          <w:lang w:eastAsia="ar-SA"/>
        </w:rPr>
        <w:t xml:space="preserve">риложение </w:t>
      </w:r>
      <w:r w:rsidR="00A04196">
        <w:rPr>
          <w:lang w:eastAsia="ar-SA"/>
        </w:rPr>
        <w:t xml:space="preserve">№ </w:t>
      </w:r>
      <w:r w:rsidR="00D61A3C" w:rsidRPr="00E067B2">
        <w:rPr>
          <w:lang w:eastAsia="ar-SA"/>
        </w:rPr>
        <w:t>10</w:t>
      </w:r>
      <w:r w:rsidR="001614EA" w:rsidRPr="00E067B2">
        <w:rPr>
          <w:lang w:eastAsia="ar-SA"/>
        </w:rPr>
        <w:t xml:space="preserve"> по оперативните програми или </w:t>
      </w:r>
      <w:r w:rsidR="005F0B47">
        <w:rPr>
          <w:lang w:eastAsia="ar-SA"/>
        </w:rPr>
        <w:t>о</w:t>
      </w:r>
      <w:r w:rsidR="001614EA" w:rsidRPr="00E067B2">
        <w:rPr>
          <w:lang w:eastAsia="ar-SA"/>
        </w:rPr>
        <w:t>бразец</w:t>
      </w:r>
      <w:r w:rsidR="008C0728">
        <w:rPr>
          <w:lang w:eastAsia="ar-SA"/>
        </w:rPr>
        <w:t xml:space="preserve"> по</w:t>
      </w:r>
      <w:r w:rsidR="001614EA" w:rsidRPr="00E067B2">
        <w:rPr>
          <w:lang w:eastAsia="ar-SA"/>
        </w:rPr>
        <w:t xml:space="preserve"> </w:t>
      </w:r>
      <w:r w:rsidR="008C0728">
        <w:rPr>
          <w:lang w:eastAsia="ar-SA"/>
        </w:rPr>
        <w:t>п</w:t>
      </w:r>
      <w:r w:rsidR="001614EA" w:rsidRPr="00E067B2">
        <w:rPr>
          <w:lang w:eastAsia="ar-SA"/>
        </w:rPr>
        <w:t>риложение</w:t>
      </w:r>
      <w:r w:rsidR="00A04196">
        <w:rPr>
          <w:lang w:eastAsia="ar-SA"/>
        </w:rPr>
        <w:t xml:space="preserve"> №</w:t>
      </w:r>
      <w:r w:rsidR="001614EA" w:rsidRPr="00E067B2">
        <w:rPr>
          <w:lang w:eastAsia="ar-SA"/>
        </w:rPr>
        <w:t xml:space="preserve"> </w:t>
      </w:r>
      <w:r w:rsidR="00D61A3C" w:rsidRPr="00E067B2">
        <w:rPr>
          <w:lang w:eastAsia="ar-SA"/>
        </w:rPr>
        <w:t>12</w:t>
      </w:r>
      <w:r w:rsidR="001614EA" w:rsidRPr="00E067B2">
        <w:rPr>
          <w:lang w:eastAsia="ar-SA"/>
        </w:rPr>
        <w:t xml:space="preserve"> по програмите за трансгранично сътрудничество по външните граници на ЕС.</w:t>
      </w:r>
    </w:p>
    <w:p w:rsidR="001614EA" w:rsidRPr="00E067B2" w:rsidRDefault="001614EA" w:rsidP="001614EA">
      <w:pPr>
        <w:pStyle w:val="Default"/>
        <w:numPr>
          <w:ilvl w:val="0"/>
          <w:numId w:val="2"/>
        </w:numPr>
        <w:ind w:left="284" w:hanging="568"/>
        <w:jc w:val="both"/>
      </w:pPr>
      <w:r w:rsidRPr="00E067B2">
        <w:rPr>
          <w:lang w:eastAsia="ar-SA"/>
        </w:rPr>
        <w:t xml:space="preserve">За наложените финансови корекции преди изплащане на </w:t>
      </w:r>
      <w:r w:rsidR="00A04196">
        <w:rPr>
          <w:lang w:eastAsia="ar-SA"/>
        </w:rPr>
        <w:t>финансова подкрепа</w:t>
      </w:r>
      <w:r w:rsidRPr="00E067B2">
        <w:rPr>
          <w:lang w:eastAsia="ar-SA"/>
        </w:rPr>
        <w:t xml:space="preserve">, в резултат на пропуски при провеждането на процедурите за възлагане на обществени поръчки всеки </w:t>
      </w:r>
      <w:r w:rsidR="008C0728">
        <w:rPr>
          <w:lang w:eastAsia="ar-SA"/>
        </w:rPr>
        <w:t>у</w:t>
      </w:r>
      <w:r w:rsidRPr="00E067B2">
        <w:rPr>
          <w:lang w:eastAsia="ar-SA"/>
        </w:rPr>
        <w:t xml:space="preserve">правляващ орган информира </w:t>
      </w:r>
      <w:r w:rsidR="008C0728">
        <w:rPr>
          <w:lang w:eastAsia="ar-SA"/>
        </w:rPr>
        <w:t>с</w:t>
      </w:r>
      <w:r w:rsidRPr="00E067B2">
        <w:rPr>
          <w:lang w:eastAsia="ar-SA"/>
        </w:rPr>
        <w:t xml:space="preserve">ертифициращия орган до 5-то число след края на отчетния период с </w:t>
      </w:r>
      <w:r w:rsidR="008C0728">
        <w:rPr>
          <w:lang w:eastAsia="ar-SA"/>
        </w:rPr>
        <w:t>о</w:t>
      </w:r>
      <w:r w:rsidR="00455C6E" w:rsidRPr="00E067B2">
        <w:rPr>
          <w:lang w:eastAsia="ar-SA"/>
        </w:rPr>
        <w:t xml:space="preserve">бразец </w:t>
      </w:r>
      <w:r w:rsidR="008C0728">
        <w:rPr>
          <w:lang w:eastAsia="ar-SA"/>
        </w:rPr>
        <w:t>по</w:t>
      </w:r>
      <w:r w:rsidR="00455C6E" w:rsidRPr="00E067B2">
        <w:rPr>
          <w:lang w:eastAsia="ar-SA"/>
        </w:rPr>
        <w:t xml:space="preserve"> </w:t>
      </w:r>
      <w:r w:rsidR="008C0728">
        <w:rPr>
          <w:lang w:eastAsia="ar-SA"/>
        </w:rPr>
        <w:t>п</w:t>
      </w:r>
      <w:r w:rsidR="00455C6E" w:rsidRPr="00E067B2">
        <w:rPr>
          <w:lang w:eastAsia="ar-SA"/>
        </w:rPr>
        <w:t xml:space="preserve">риложение </w:t>
      </w:r>
      <w:r w:rsidR="00A04196">
        <w:rPr>
          <w:lang w:eastAsia="ar-SA"/>
        </w:rPr>
        <w:t xml:space="preserve">№ </w:t>
      </w:r>
      <w:r w:rsidR="00D61A3C" w:rsidRPr="00E067B2">
        <w:rPr>
          <w:lang w:eastAsia="ar-SA"/>
        </w:rPr>
        <w:t>13</w:t>
      </w:r>
      <w:r w:rsidR="00455C6E" w:rsidRPr="00E067B2">
        <w:rPr>
          <w:lang w:eastAsia="ar-SA"/>
        </w:rPr>
        <w:t xml:space="preserve"> </w:t>
      </w:r>
      <w:r w:rsidRPr="00E067B2">
        <w:rPr>
          <w:lang w:eastAsia="ar-SA"/>
        </w:rPr>
        <w:t xml:space="preserve">по оперативните програми или </w:t>
      </w:r>
      <w:r w:rsidR="008C0728">
        <w:rPr>
          <w:lang w:eastAsia="ar-SA"/>
        </w:rPr>
        <w:t>о</w:t>
      </w:r>
      <w:r w:rsidR="00455C6E" w:rsidRPr="00E067B2">
        <w:rPr>
          <w:lang w:eastAsia="ar-SA"/>
        </w:rPr>
        <w:t xml:space="preserve">бразец </w:t>
      </w:r>
      <w:r w:rsidR="008C0728">
        <w:rPr>
          <w:lang w:eastAsia="ar-SA"/>
        </w:rPr>
        <w:t>по</w:t>
      </w:r>
      <w:r w:rsidR="00455C6E" w:rsidRPr="00E067B2">
        <w:rPr>
          <w:lang w:eastAsia="ar-SA"/>
        </w:rPr>
        <w:t xml:space="preserve"> </w:t>
      </w:r>
      <w:r w:rsidR="008C0728">
        <w:rPr>
          <w:lang w:eastAsia="ar-SA"/>
        </w:rPr>
        <w:t>п</w:t>
      </w:r>
      <w:r w:rsidR="00455C6E" w:rsidRPr="00E067B2">
        <w:rPr>
          <w:lang w:eastAsia="ar-SA"/>
        </w:rPr>
        <w:t>риложение</w:t>
      </w:r>
      <w:r w:rsidR="00A04196">
        <w:rPr>
          <w:lang w:eastAsia="ar-SA"/>
        </w:rPr>
        <w:t xml:space="preserve"> №</w:t>
      </w:r>
      <w:r w:rsidR="00455C6E" w:rsidRPr="00E067B2">
        <w:rPr>
          <w:lang w:eastAsia="ar-SA"/>
        </w:rPr>
        <w:t xml:space="preserve"> </w:t>
      </w:r>
      <w:r w:rsidR="00D61A3C" w:rsidRPr="00E067B2">
        <w:rPr>
          <w:lang w:eastAsia="ar-SA"/>
        </w:rPr>
        <w:t>14</w:t>
      </w:r>
      <w:r w:rsidR="00455C6E" w:rsidRPr="00E067B2">
        <w:rPr>
          <w:lang w:eastAsia="ar-SA"/>
        </w:rPr>
        <w:t xml:space="preserve">  </w:t>
      </w:r>
      <w:r w:rsidRPr="00E067B2">
        <w:rPr>
          <w:lang w:eastAsia="ar-SA"/>
        </w:rPr>
        <w:t>по програмите за трансгранично сътрудничество по външните граници на ЕС.</w:t>
      </w:r>
    </w:p>
    <w:p w:rsidR="001614EA" w:rsidRPr="00E067B2" w:rsidRDefault="0090360A" w:rsidP="001614EA">
      <w:pPr>
        <w:pStyle w:val="Default"/>
        <w:numPr>
          <w:ilvl w:val="0"/>
          <w:numId w:val="2"/>
        </w:numPr>
        <w:ind w:left="284" w:hanging="568"/>
        <w:jc w:val="both"/>
      </w:pPr>
      <w:r w:rsidRPr="00E067B2">
        <w:t xml:space="preserve">Приложенията </w:t>
      </w:r>
      <w:r w:rsidR="001614EA" w:rsidRPr="00E067B2">
        <w:t xml:space="preserve">по </w:t>
      </w:r>
      <w:r w:rsidR="001614EA" w:rsidRPr="00A058F1">
        <w:t xml:space="preserve">точки </w:t>
      </w:r>
      <w:r w:rsidRPr="00A058F1">
        <w:t>3</w:t>
      </w:r>
      <w:r w:rsidR="001614EA" w:rsidRPr="00A058F1">
        <w:t>-</w:t>
      </w:r>
      <w:r w:rsidRPr="00A058F1">
        <w:t>5</w:t>
      </w:r>
      <w:r w:rsidR="001614EA" w:rsidRPr="00A058F1">
        <w:t xml:space="preserve">, </w:t>
      </w:r>
      <w:r w:rsidRPr="00A058F1">
        <w:t xml:space="preserve">7 </w:t>
      </w:r>
      <w:r w:rsidR="001614EA" w:rsidRPr="00A058F1">
        <w:t xml:space="preserve">и </w:t>
      </w:r>
      <w:r w:rsidRPr="00A058F1">
        <w:t xml:space="preserve">8 </w:t>
      </w:r>
      <w:r w:rsidR="001614EA" w:rsidRPr="00A058F1">
        <w:t>се</w:t>
      </w:r>
      <w:r w:rsidR="001614EA" w:rsidRPr="00E067B2">
        <w:t xml:space="preserve"> изпраща</w:t>
      </w:r>
      <w:r w:rsidR="00CE2757" w:rsidRPr="00E067B2">
        <w:t>т</w:t>
      </w:r>
      <w:r w:rsidR="001614EA" w:rsidRPr="00E067B2">
        <w:t xml:space="preserve"> по електронен път</w:t>
      </w:r>
      <w:r w:rsidR="000D29DD">
        <w:t>,</w:t>
      </w:r>
      <w:r w:rsidR="001614EA" w:rsidRPr="00E067B2">
        <w:t xml:space="preserve"> с електронен подпис на адрес: </w:t>
      </w:r>
      <w:hyperlink r:id="rId9" w:history="1">
        <w:r w:rsidR="001614EA" w:rsidRPr="00E067B2">
          <w:rPr>
            <w:color w:val="0000FF"/>
            <w:u w:val="single"/>
          </w:rPr>
          <w:t>natfund@minfin.bg</w:t>
        </w:r>
      </w:hyperlink>
      <w:r w:rsidR="001614EA" w:rsidRPr="00E067B2">
        <w:rPr>
          <w:color w:val="0000FF"/>
          <w:u w:val="single"/>
        </w:rPr>
        <w:t>.</w:t>
      </w:r>
    </w:p>
    <w:p w:rsidR="001614EA" w:rsidRPr="00D856F8" w:rsidRDefault="001614EA" w:rsidP="001614EA">
      <w:pPr>
        <w:tabs>
          <w:tab w:val="left" w:pos="3828"/>
        </w:tabs>
        <w:spacing w:after="0" w:line="240" w:lineRule="auto"/>
        <w:ind w:left="360" w:firstLine="0"/>
        <w:jc w:val="center"/>
        <w:rPr>
          <w:rFonts w:ascii="Times New Roman" w:hAnsi="Times New Roman"/>
          <w:szCs w:val="24"/>
        </w:rPr>
      </w:pPr>
    </w:p>
    <w:p w:rsidR="001614EA" w:rsidRDefault="001614EA" w:rsidP="001614EA"/>
    <w:p w:rsidR="00D31E3D" w:rsidRDefault="00D31E3D"/>
    <w:sectPr w:rsidR="00D31E3D">
      <w:headerReference w:type="first" r:id="rId10"/>
      <w:footerReference w:type="first" r:id="rId11"/>
      <w:pgSz w:w="11906" w:h="16838" w:code="9"/>
      <w:pgMar w:top="1441" w:right="848" w:bottom="1134" w:left="1425" w:header="507" w:footer="241" w:gutter="0"/>
      <w:cols w:space="708"/>
      <w:titlePg/>
      <w:docGrid w:linePitch="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F6E" w:rsidRDefault="00ED3F6E">
      <w:pPr>
        <w:spacing w:after="0" w:line="240" w:lineRule="auto"/>
      </w:pPr>
      <w:r>
        <w:separator/>
      </w:r>
    </w:p>
  </w:endnote>
  <w:endnote w:type="continuationSeparator" w:id="0">
    <w:p w:rsidR="00ED3F6E" w:rsidRDefault="00ED3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C1B" w:rsidRDefault="00984986">
    <w:pPr>
      <w:pStyle w:val="Footer"/>
      <w:jc w:val="right"/>
    </w:pPr>
  </w:p>
  <w:p w:rsidR="0099644D" w:rsidRDefault="00984986">
    <w:pPr>
      <w:pStyle w:val="Footer"/>
      <w:tabs>
        <w:tab w:val="clear" w:pos="4153"/>
        <w:tab w:val="clear" w:pos="8306"/>
        <w:tab w:val="center" w:pos="4617"/>
        <w:tab w:val="right" w:pos="10773"/>
      </w:tabs>
      <w:spacing w:after="0" w:line="240" w:lineRule="auto"/>
      <w:ind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F6E" w:rsidRDefault="00ED3F6E">
      <w:pPr>
        <w:spacing w:after="0" w:line="240" w:lineRule="auto"/>
      </w:pPr>
      <w:r>
        <w:separator/>
      </w:r>
    </w:p>
  </w:footnote>
  <w:footnote w:type="continuationSeparator" w:id="0">
    <w:p w:rsidR="00ED3F6E" w:rsidRDefault="00ED3F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44D" w:rsidRDefault="00984986">
    <w:pPr>
      <w:autoSpaceDE w:val="0"/>
      <w:autoSpaceDN w:val="0"/>
      <w:adjustRightInd w:val="0"/>
      <w:spacing w:before="240" w:after="0" w:line="240" w:lineRule="auto"/>
      <w:ind w:left="-741" w:firstLine="0"/>
      <w:jc w:val="left"/>
      <w:rPr>
        <w:rFonts w:ascii="Times New Roman CYR" w:hAnsi="Times New Roman CYR"/>
        <w:color w:val="000000"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F4843"/>
    <w:multiLevelType w:val="multilevel"/>
    <w:tmpl w:val="D5C2FF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76444E36"/>
    <w:multiLevelType w:val="hybridMultilevel"/>
    <w:tmpl w:val="49BAB386"/>
    <w:lvl w:ilvl="0" w:tplc="F2E042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EA"/>
    <w:rsid w:val="00046650"/>
    <w:rsid w:val="0007443D"/>
    <w:rsid w:val="0009744E"/>
    <w:rsid w:val="000A13F5"/>
    <w:rsid w:val="000C54D6"/>
    <w:rsid w:val="000D06F5"/>
    <w:rsid w:val="000D29DD"/>
    <w:rsid w:val="001044B2"/>
    <w:rsid w:val="00105E93"/>
    <w:rsid w:val="00107949"/>
    <w:rsid w:val="00121BFD"/>
    <w:rsid w:val="001334B4"/>
    <w:rsid w:val="00152B9E"/>
    <w:rsid w:val="0015785C"/>
    <w:rsid w:val="00160610"/>
    <w:rsid w:val="001614EA"/>
    <w:rsid w:val="00161787"/>
    <w:rsid w:val="001749DD"/>
    <w:rsid w:val="0018382F"/>
    <w:rsid w:val="00190689"/>
    <w:rsid w:val="001A276A"/>
    <w:rsid w:val="001C6CD3"/>
    <w:rsid w:val="001D6CE8"/>
    <w:rsid w:val="001F0939"/>
    <w:rsid w:val="001F3C3F"/>
    <w:rsid w:val="001F427B"/>
    <w:rsid w:val="00200C30"/>
    <w:rsid w:val="002075CC"/>
    <w:rsid w:val="00214533"/>
    <w:rsid w:val="0022588E"/>
    <w:rsid w:val="002264E3"/>
    <w:rsid w:val="002330FB"/>
    <w:rsid w:val="00244B61"/>
    <w:rsid w:val="002735FF"/>
    <w:rsid w:val="002923A2"/>
    <w:rsid w:val="002C00E0"/>
    <w:rsid w:val="002E0F2D"/>
    <w:rsid w:val="002F2E70"/>
    <w:rsid w:val="002F4C73"/>
    <w:rsid w:val="00301381"/>
    <w:rsid w:val="003227E9"/>
    <w:rsid w:val="00330393"/>
    <w:rsid w:val="00357295"/>
    <w:rsid w:val="003628EC"/>
    <w:rsid w:val="003A0680"/>
    <w:rsid w:val="003A606E"/>
    <w:rsid w:val="003B15E1"/>
    <w:rsid w:val="003B732A"/>
    <w:rsid w:val="003C7089"/>
    <w:rsid w:val="003D4CF2"/>
    <w:rsid w:val="003F53A0"/>
    <w:rsid w:val="003F62C0"/>
    <w:rsid w:val="004263C5"/>
    <w:rsid w:val="00434986"/>
    <w:rsid w:val="00446F09"/>
    <w:rsid w:val="00447C4D"/>
    <w:rsid w:val="00455C6E"/>
    <w:rsid w:val="00464839"/>
    <w:rsid w:val="004946C9"/>
    <w:rsid w:val="00495F09"/>
    <w:rsid w:val="004A6DE5"/>
    <w:rsid w:val="004B5BA3"/>
    <w:rsid w:val="004B710B"/>
    <w:rsid w:val="004F012A"/>
    <w:rsid w:val="004F68CE"/>
    <w:rsid w:val="00501A0B"/>
    <w:rsid w:val="005062BB"/>
    <w:rsid w:val="005105F8"/>
    <w:rsid w:val="00540D5B"/>
    <w:rsid w:val="005433E7"/>
    <w:rsid w:val="005456F2"/>
    <w:rsid w:val="00552F9F"/>
    <w:rsid w:val="00563A6C"/>
    <w:rsid w:val="005739BF"/>
    <w:rsid w:val="00582F82"/>
    <w:rsid w:val="005855EF"/>
    <w:rsid w:val="005A3E47"/>
    <w:rsid w:val="005B338A"/>
    <w:rsid w:val="005B404F"/>
    <w:rsid w:val="005D56A8"/>
    <w:rsid w:val="005F0B47"/>
    <w:rsid w:val="00635F14"/>
    <w:rsid w:val="006360FF"/>
    <w:rsid w:val="006408DF"/>
    <w:rsid w:val="006532EF"/>
    <w:rsid w:val="006A50BC"/>
    <w:rsid w:val="006B6226"/>
    <w:rsid w:val="006C1A1F"/>
    <w:rsid w:val="006F47E2"/>
    <w:rsid w:val="00714224"/>
    <w:rsid w:val="0071700F"/>
    <w:rsid w:val="00761A04"/>
    <w:rsid w:val="007723AA"/>
    <w:rsid w:val="00790B2B"/>
    <w:rsid w:val="0079334A"/>
    <w:rsid w:val="007D48EA"/>
    <w:rsid w:val="007D7BF6"/>
    <w:rsid w:val="0080743B"/>
    <w:rsid w:val="00817490"/>
    <w:rsid w:val="0082395F"/>
    <w:rsid w:val="00825A10"/>
    <w:rsid w:val="00850A9B"/>
    <w:rsid w:val="0085327C"/>
    <w:rsid w:val="008562F1"/>
    <w:rsid w:val="00862BF5"/>
    <w:rsid w:val="00876C88"/>
    <w:rsid w:val="008819AB"/>
    <w:rsid w:val="0088433E"/>
    <w:rsid w:val="00885762"/>
    <w:rsid w:val="0089266D"/>
    <w:rsid w:val="008971C3"/>
    <w:rsid w:val="008A7B4F"/>
    <w:rsid w:val="008C0728"/>
    <w:rsid w:val="008C1F77"/>
    <w:rsid w:val="008C2F43"/>
    <w:rsid w:val="008D51D5"/>
    <w:rsid w:val="0090360A"/>
    <w:rsid w:val="0090646C"/>
    <w:rsid w:val="0091082B"/>
    <w:rsid w:val="00914865"/>
    <w:rsid w:val="00926B55"/>
    <w:rsid w:val="00935407"/>
    <w:rsid w:val="00972BA7"/>
    <w:rsid w:val="00984986"/>
    <w:rsid w:val="009B5522"/>
    <w:rsid w:val="009C1B06"/>
    <w:rsid w:val="00A04196"/>
    <w:rsid w:val="00A058F1"/>
    <w:rsid w:val="00A1787D"/>
    <w:rsid w:val="00A222DA"/>
    <w:rsid w:val="00A44D6D"/>
    <w:rsid w:val="00A61B79"/>
    <w:rsid w:val="00A86749"/>
    <w:rsid w:val="00AD5703"/>
    <w:rsid w:val="00AE1759"/>
    <w:rsid w:val="00AF4CDE"/>
    <w:rsid w:val="00B0618C"/>
    <w:rsid w:val="00B26E16"/>
    <w:rsid w:val="00B47FC0"/>
    <w:rsid w:val="00B57CE1"/>
    <w:rsid w:val="00B64758"/>
    <w:rsid w:val="00B8457E"/>
    <w:rsid w:val="00B84C54"/>
    <w:rsid w:val="00B900D9"/>
    <w:rsid w:val="00BA49D9"/>
    <w:rsid w:val="00BA4BBA"/>
    <w:rsid w:val="00BB4B73"/>
    <w:rsid w:val="00BB6CD8"/>
    <w:rsid w:val="00BC54BD"/>
    <w:rsid w:val="00C11DED"/>
    <w:rsid w:val="00C133F8"/>
    <w:rsid w:val="00C1459B"/>
    <w:rsid w:val="00C22EB0"/>
    <w:rsid w:val="00C230B5"/>
    <w:rsid w:val="00C24F73"/>
    <w:rsid w:val="00C43E72"/>
    <w:rsid w:val="00C563C5"/>
    <w:rsid w:val="00C90C03"/>
    <w:rsid w:val="00C96CF7"/>
    <w:rsid w:val="00CA162C"/>
    <w:rsid w:val="00CC44B0"/>
    <w:rsid w:val="00CC7731"/>
    <w:rsid w:val="00CD4D51"/>
    <w:rsid w:val="00CE1209"/>
    <w:rsid w:val="00CE2757"/>
    <w:rsid w:val="00CF7CE4"/>
    <w:rsid w:val="00D0788B"/>
    <w:rsid w:val="00D131E7"/>
    <w:rsid w:val="00D22131"/>
    <w:rsid w:val="00D31E3D"/>
    <w:rsid w:val="00D33159"/>
    <w:rsid w:val="00D52C6E"/>
    <w:rsid w:val="00D5323D"/>
    <w:rsid w:val="00D61A3C"/>
    <w:rsid w:val="00D66978"/>
    <w:rsid w:val="00D73AB4"/>
    <w:rsid w:val="00D85362"/>
    <w:rsid w:val="00D91312"/>
    <w:rsid w:val="00DA69D9"/>
    <w:rsid w:val="00DA6ABE"/>
    <w:rsid w:val="00DC1F04"/>
    <w:rsid w:val="00DC215C"/>
    <w:rsid w:val="00DC5122"/>
    <w:rsid w:val="00DD763A"/>
    <w:rsid w:val="00DF6B27"/>
    <w:rsid w:val="00E005B2"/>
    <w:rsid w:val="00E067B2"/>
    <w:rsid w:val="00E12607"/>
    <w:rsid w:val="00E24F96"/>
    <w:rsid w:val="00E305AA"/>
    <w:rsid w:val="00E31BD1"/>
    <w:rsid w:val="00E33EB6"/>
    <w:rsid w:val="00E6276A"/>
    <w:rsid w:val="00E74721"/>
    <w:rsid w:val="00E77D8B"/>
    <w:rsid w:val="00E93B18"/>
    <w:rsid w:val="00E96FBA"/>
    <w:rsid w:val="00EC548D"/>
    <w:rsid w:val="00EC6258"/>
    <w:rsid w:val="00ED3F6E"/>
    <w:rsid w:val="00EE7C9D"/>
    <w:rsid w:val="00EF0507"/>
    <w:rsid w:val="00EF3AFF"/>
    <w:rsid w:val="00EF5AC9"/>
    <w:rsid w:val="00F03146"/>
    <w:rsid w:val="00F06067"/>
    <w:rsid w:val="00F07446"/>
    <w:rsid w:val="00F161B4"/>
    <w:rsid w:val="00F41E7D"/>
    <w:rsid w:val="00F42EDF"/>
    <w:rsid w:val="00F60239"/>
    <w:rsid w:val="00F60504"/>
    <w:rsid w:val="00F6071E"/>
    <w:rsid w:val="00F608EF"/>
    <w:rsid w:val="00F610DB"/>
    <w:rsid w:val="00F9584D"/>
    <w:rsid w:val="00FA14EA"/>
    <w:rsid w:val="00FA3881"/>
    <w:rsid w:val="00FD073F"/>
    <w:rsid w:val="00FE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4EA"/>
    <w:pPr>
      <w:spacing w:after="120" w:line="36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614E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614EA"/>
    <w:rPr>
      <w:rFonts w:ascii="Arial" w:eastAsia="Times New Roman" w:hAnsi="Arial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rsid w:val="001614E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14EA"/>
    <w:rPr>
      <w:rFonts w:ascii="Arial" w:eastAsia="Times New Roman" w:hAnsi="Arial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1614EA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Default">
    <w:name w:val="Default"/>
    <w:rsid w:val="001614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D61A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1A3C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1A3C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1A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1A3C"/>
    <w:rPr>
      <w:rFonts w:ascii="Arial" w:eastAsia="Times New Roman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1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A3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4EA"/>
    <w:pPr>
      <w:spacing w:after="120" w:line="36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614E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614EA"/>
    <w:rPr>
      <w:rFonts w:ascii="Arial" w:eastAsia="Times New Roman" w:hAnsi="Arial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rsid w:val="001614E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14EA"/>
    <w:rPr>
      <w:rFonts w:ascii="Arial" w:eastAsia="Times New Roman" w:hAnsi="Arial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1614EA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Default">
    <w:name w:val="Default"/>
    <w:rsid w:val="001614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D61A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1A3C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1A3C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1A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1A3C"/>
    <w:rPr>
      <w:rFonts w:ascii="Arial" w:eastAsia="Times New Roman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1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A3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natfund@minfin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65FAF-C6C1-4B6F-94C5-D70101817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415</Words>
  <Characters>2369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Янита Вълчева</dc:creator>
  <cp:lastModifiedBy>Мария Драгиева</cp:lastModifiedBy>
  <cp:revision>7</cp:revision>
  <dcterms:created xsi:type="dcterms:W3CDTF">2018-02-22T12:51:00Z</dcterms:created>
  <dcterms:modified xsi:type="dcterms:W3CDTF">2018-05-02T07:47:00Z</dcterms:modified>
</cp:coreProperties>
</file>