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A4" w:rsidRPr="00E634CF" w:rsidRDefault="00F048FA" w:rsidP="00EE2FBD">
      <w:pPr>
        <w:spacing w:line="240" w:lineRule="auto"/>
        <w:jc w:val="right"/>
        <w:rPr>
          <w:rFonts w:ascii="Times New Roman" w:hAnsi="Times New Roman" w:cs="Times New Roman"/>
          <w:b/>
          <w:sz w:val="24"/>
          <w:szCs w:val="24"/>
          <w:lang w:val="ru-RU"/>
        </w:rPr>
      </w:pPr>
      <w:r w:rsidRPr="002D4FA4">
        <w:rPr>
          <w:rFonts w:ascii="Times New Roman" w:hAnsi="Times New Roman" w:cs="Times New Roman"/>
          <w:b/>
          <w:sz w:val="24"/>
          <w:szCs w:val="24"/>
        </w:rPr>
        <w:t>Приложение №</w:t>
      </w:r>
      <w:r w:rsidR="00C01875" w:rsidRPr="00E634CF">
        <w:rPr>
          <w:rFonts w:ascii="Times New Roman" w:hAnsi="Times New Roman" w:cs="Times New Roman"/>
          <w:b/>
          <w:sz w:val="24"/>
          <w:szCs w:val="24"/>
          <w:lang w:val="ru-RU"/>
        </w:rPr>
        <w:t xml:space="preserve"> 1</w:t>
      </w:r>
    </w:p>
    <w:p w:rsidR="002D4FA4" w:rsidRPr="003A423A" w:rsidRDefault="002D4FA4" w:rsidP="002D4FA4">
      <w:pPr>
        <w:spacing w:line="240" w:lineRule="auto"/>
        <w:jc w:val="right"/>
        <w:rPr>
          <w:rFonts w:ascii="Times New Roman" w:hAnsi="Times New Roman" w:cs="Times New Roman"/>
          <w:b/>
          <w:sz w:val="24"/>
          <w:szCs w:val="24"/>
        </w:rPr>
      </w:pPr>
    </w:p>
    <w:p w:rsidR="002D4FA4" w:rsidRPr="00957A7A" w:rsidRDefault="00B35154" w:rsidP="002D4FA4">
      <w:pPr>
        <w:spacing w:line="240" w:lineRule="auto"/>
        <w:jc w:val="center"/>
        <w:rPr>
          <w:rFonts w:ascii="Times New Roman" w:hAnsi="Times New Roman" w:cs="Times New Roman"/>
          <w:b/>
          <w:sz w:val="28"/>
          <w:szCs w:val="28"/>
        </w:rPr>
      </w:pPr>
      <w:r w:rsidRPr="00957A7A">
        <w:rPr>
          <w:rFonts w:ascii="Times New Roman" w:hAnsi="Times New Roman" w:cs="Times New Roman"/>
          <w:b/>
          <w:sz w:val="28"/>
          <w:szCs w:val="28"/>
        </w:rPr>
        <w:t>НЯКОИ</w:t>
      </w:r>
      <w:r w:rsidR="002D4FA4" w:rsidRPr="00957A7A">
        <w:rPr>
          <w:rFonts w:ascii="Times New Roman" w:hAnsi="Times New Roman" w:cs="Times New Roman"/>
          <w:b/>
          <w:sz w:val="28"/>
          <w:szCs w:val="28"/>
        </w:rPr>
        <w:t xml:space="preserve"> </w:t>
      </w:r>
      <w:r w:rsidR="007B6E31">
        <w:rPr>
          <w:rFonts w:ascii="Times New Roman" w:hAnsi="Times New Roman" w:cs="Times New Roman"/>
          <w:b/>
          <w:sz w:val="28"/>
          <w:szCs w:val="28"/>
        </w:rPr>
        <w:t xml:space="preserve">ВАЖНИ </w:t>
      </w:r>
      <w:r w:rsidR="002D4FA4" w:rsidRPr="00957A7A">
        <w:rPr>
          <w:rFonts w:ascii="Times New Roman" w:hAnsi="Times New Roman" w:cs="Times New Roman"/>
          <w:b/>
          <w:sz w:val="28"/>
          <w:szCs w:val="28"/>
        </w:rPr>
        <w:t>РАЗПОРЕДБИ В НОРМАТИВНА</w:t>
      </w:r>
      <w:r w:rsidR="009C2B36" w:rsidRPr="00957A7A">
        <w:rPr>
          <w:rFonts w:ascii="Times New Roman" w:hAnsi="Times New Roman" w:cs="Times New Roman"/>
          <w:b/>
          <w:sz w:val="28"/>
          <w:szCs w:val="28"/>
        </w:rPr>
        <w:t>ТА УРЕДБА – ЗПФ, ЗДБРБ ЗА 2018</w:t>
      </w:r>
      <w:r w:rsidR="00A2401F" w:rsidRPr="00957A7A">
        <w:rPr>
          <w:rFonts w:ascii="Times New Roman" w:hAnsi="Times New Roman" w:cs="Times New Roman"/>
          <w:b/>
          <w:sz w:val="28"/>
          <w:szCs w:val="28"/>
        </w:rPr>
        <w:t xml:space="preserve"> Г</w:t>
      </w:r>
      <w:r w:rsidR="002D4FA4" w:rsidRPr="00957A7A">
        <w:rPr>
          <w:rFonts w:ascii="Times New Roman" w:hAnsi="Times New Roman" w:cs="Times New Roman"/>
          <w:b/>
          <w:sz w:val="28"/>
          <w:szCs w:val="28"/>
        </w:rPr>
        <w:t xml:space="preserve">. И ПМС № </w:t>
      </w:r>
      <w:r w:rsidR="003A423A" w:rsidRPr="00957A7A">
        <w:rPr>
          <w:rFonts w:ascii="Times New Roman" w:hAnsi="Times New Roman" w:cs="Times New Roman"/>
          <w:b/>
          <w:sz w:val="28"/>
          <w:szCs w:val="28"/>
        </w:rPr>
        <w:t>332</w:t>
      </w:r>
      <w:r w:rsidR="002D4FA4" w:rsidRPr="00957A7A">
        <w:rPr>
          <w:rFonts w:ascii="Times New Roman" w:hAnsi="Times New Roman" w:cs="Times New Roman"/>
          <w:b/>
          <w:sz w:val="28"/>
          <w:szCs w:val="28"/>
        </w:rPr>
        <w:t xml:space="preserve"> ОТ 201</w:t>
      </w:r>
      <w:r w:rsidR="003A423A" w:rsidRPr="00957A7A">
        <w:rPr>
          <w:rFonts w:ascii="Times New Roman" w:hAnsi="Times New Roman" w:cs="Times New Roman"/>
          <w:b/>
          <w:sz w:val="28"/>
          <w:szCs w:val="28"/>
          <w:lang w:val="en-US"/>
        </w:rPr>
        <w:t>7</w:t>
      </w:r>
      <w:r w:rsidR="002D4FA4" w:rsidRPr="00957A7A">
        <w:rPr>
          <w:rFonts w:ascii="Times New Roman" w:hAnsi="Times New Roman" w:cs="Times New Roman"/>
          <w:b/>
          <w:sz w:val="28"/>
          <w:szCs w:val="28"/>
        </w:rPr>
        <w:t xml:space="preserve"> Г.</w:t>
      </w:r>
      <w:r w:rsidR="00A71E7E" w:rsidRPr="00957A7A">
        <w:rPr>
          <w:rFonts w:ascii="Times New Roman" w:hAnsi="Times New Roman" w:cs="Times New Roman"/>
          <w:b/>
          <w:sz w:val="28"/>
          <w:szCs w:val="28"/>
        </w:rPr>
        <w:t xml:space="preserve"> </w:t>
      </w:r>
    </w:p>
    <w:p w:rsidR="002D4FA4" w:rsidRPr="00957A7A" w:rsidRDefault="002D4FA4" w:rsidP="002D4FA4">
      <w:pPr>
        <w:spacing w:line="240" w:lineRule="auto"/>
        <w:jc w:val="center"/>
        <w:rPr>
          <w:rFonts w:ascii="Times New Roman" w:hAnsi="Times New Roman" w:cs="Times New Roman"/>
          <w:b/>
          <w:sz w:val="28"/>
          <w:szCs w:val="28"/>
        </w:rPr>
      </w:pPr>
    </w:p>
    <w:p w:rsidR="007A1E3F" w:rsidRPr="00957A7A" w:rsidRDefault="007A1E3F" w:rsidP="00C1322D">
      <w:pPr>
        <w:spacing w:line="240" w:lineRule="auto"/>
        <w:jc w:val="center"/>
        <w:rPr>
          <w:rFonts w:ascii="Times New Roman" w:hAnsi="Times New Roman" w:cs="Times New Roman"/>
          <w:b/>
          <w:sz w:val="28"/>
          <w:szCs w:val="28"/>
        </w:rPr>
      </w:pPr>
      <w:r w:rsidRPr="00957A7A">
        <w:rPr>
          <w:rFonts w:ascii="Times New Roman" w:hAnsi="Times New Roman" w:cs="Times New Roman"/>
          <w:b/>
          <w:sz w:val="28"/>
          <w:szCs w:val="28"/>
        </w:rPr>
        <w:t>ЗАКОН ЗА ПУБЛИЧНИТЕ ФИНАНСИ</w:t>
      </w:r>
    </w:p>
    <w:p w:rsidR="00E93D1B" w:rsidRPr="00017CB4" w:rsidRDefault="00E93D1B"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Глава втора</w:t>
      </w:r>
    </w:p>
    <w:p w:rsidR="00E93D1B" w:rsidRDefault="00E93D1B" w:rsidP="00C1322D">
      <w:pPr>
        <w:widowControl w:val="0"/>
        <w:autoSpaceDE w:val="0"/>
        <w:autoSpaceDN w:val="0"/>
        <w:adjustRightInd w:val="0"/>
        <w:spacing w:after="0" w:line="240" w:lineRule="auto"/>
        <w:jc w:val="center"/>
        <w:rPr>
          <w:rFonts w:ascii="Times New Roman" w:hAnsi="Times New Roman" w:cs="Times New Roman"/>
          <w:b/>
          <w:bCs/>
          <w:sz w:val="24"/>
          <w:szCs w:val="24"/>
        </w:rPr>
      </w:pPr>
      <w:r w:rsidRPr="00017CB4">
        <w:rPr>
          <w:rFonts w:ascii="Times New Roman" w:hAnsi="Times New Roman" w:cs="Times New Roman"/>
          <w:b/>
          <w:bCs/>
          <w:sz w:val="24"/>
          <w:szCs w:val="24"/>
          <w:lang w:val="x-none"/>
        </w:rPr>
        <w:t>ФИСКАЛНИ ПРАВИЛА</w:t>
      </w:r>
    </w:p>
    <w:p w:rsidR="00702AE8" w:rsidRPr="00702AE8" w:rsidRDefault="00702AE8" w:rsidP="00C1322D">
      <w:pPr>
        <w:widowControl w:val="0"/>
        <w:autoSpaceDE w:val="0"/>
        <w:autoSpaceDN w:val="0"/>
        <w:adjustRightInd w:val="0"/>
        <w:spacing w:after="0" w:line="240" w:lineRule="auto"/>
        <w:jc w:val="center"/>
        <w:rPr>
          <w:rFonts w:ascii="Times New Roman" w:hAnsi="Times New Roman" w:cs="Times New Roman"/>
          <w:b/>
          <w:bCs/>
          <w:sz w:val="24"/>
          <w:szCs w:val="24"/>
        </w:rPr>
      </w:pPr>
    </w:p>
    <w:p w:rsidR="00E93D1B" w:rsidRDefault="00D67FE5" w:rsidP="009C2B36">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 </w:t>
      </w:r>
      <w:r w:rsidR="00E93D1B" w:rsidRPr="00017CB4">
        <w:rPr>
          <w:rFonts w:ascii="Times New Roman" w:hAnsi="Times New Roman" w:cs="Times New Roman"/>
          <w:b/>
          <w:bCs/>
          <w:sz w:val="24"/>
          <w:szCs w:val="24"/>
          <w:lang w:val="x-none"/>
        </w:rPr>
        <w:t xml:space="preserve"> </w:t>
      </w:r>
    </w:p>
    <w:p w:rsidR="009C2B36" w:rsidRPr="009C2B36" w:rsidRDefault="00E87887" w:rsidP="000C4823">
      <w:pPr>
        <w:widowControl w:val="0"/>
        <w:autoSpaceDE w:val="0"/>
        <w:autoSpaceDN w:val="0"/>
        <w:adjustRightInd w:val="0"/>
        <w:spacing w:after="0" w:line="240" w:lineRule="auto"/>
        <w:ind w:firstLine="482"/>
        <w:jc w:val="both"/>
        <w:rPr>
          <w:rFonts w:ascii="Times New Roman" w:hAnsi="Times New Roman" w:cs="Times New Roman"/>
          <w:sz w:val="24"/>
          <w:szCs w:val="24"/>
          <w:lang w:val="x-none"/>
        </w:rPr>
      </w:pPr>
      <w:r w:rsidRPr="00E87887">
        <w:rPr>
          <w:rFonts w:ascii="Times New Roman" w:hAnsi="Times New Roman" w:cs="Times New Roman"/>
          <w:b/>
          <w:sz w:val="24"/>
          <w:szCs w:val="24"/>
          <w:lang w:val="x-none"/>
        </w:rPr>
        <w:t>Чл. 22.</w:t>
      </w:r>
      <w:r w:rsidR="009C2B36" w:rsidRPr="009C2B36">
        <w:rPr>
          <w:rFonts w:ascii="Times New Roman" w:hAnsi="Times New Roman" w:cs="Times New Roman"/>
          <w:sz w:val="24"/>
          <w:szCs w:val="24"/>
          <w:lang w:val="x-none"/>
        </w:rPr>
        <w:t xml:space="preserve"> (1) Министерският съвет при съставянето, приемането и изпълнението на показателите по консолидираната фискална програма спазва фискалните правила по този закон.</w:t>
      </w:r>
    </w:p>
    <w:p w:rsidR="009C2B36" w:rsidRPr="009C2B36" w:rsidRDefault="009C2B36" w:rsidP="000C4823">
      <w:pPr>
        <w:widowControl w:val="0"/>
        <w:autoSpaceDE w:val="0"/>
        <w:autoSpaceDN w:val="0"/>
        <w:adjustRightInd w:val="0"/>
        <w:spacing w:after="0" w:line="240" w:lineRule="auto"/>
        <w:ind w:firstLine="482"/>
        <w:jc w:val="both"/>
        <w:rPr>
          <w:rFonts w:ascii="Times New Roman" w:hAnsi="Times New Roman" w:cs="Times New Roman"/>
          <w:sz w:val="24"/>
          <w:szCs w:val="24"/>
          <w:lang w:val="x-none"/>
        </w:rPr>
      </w:pPr>
      <w:r w:rsidRPr="009C2B36">
        <w:rPr>
          <w:rFonts w:ascii="Times New Roman" w:hAnsi="Times New Roman" w:cs="Times New Roman"/>
          <w:sz w:val="24"/>
          <w:szCs w:val="24"/>
          <w:lang w:val="x-none"/>
        </w:rPr>
        <w:t>(2) Първостепенните разпоредители с бюджет по бюджетите на Народното събрание и на съдебната власт при съставянето и изпълнението на бюджетите си се съобразяват с фискалните правила по този закон.</w:t>
      </w:r>
    </w:p>
    <w:p w:rsidR="009C2B36" w:rsidRPr="009C2B36" w:rsidRDefault="009C2B36" w:rsidP="000C4823">
      <w:pPr>
        <w:widowControl w:val="0"/>
        <w:autoSpaceDE w:val="0"/>
        <w:autoSpaceDN w:val="0"/>
        <w:adjustRightInd w:val="0"/>
        <w:spacing w:after="0" w:line="240" w:lineRule="auto"/>
        <w:ind w:firstLine="482"/>
        <w:jc w:val="both"/>
        <w:rPr>
          <w:rFonts w:ascii="Times New Roman" w:hAnsi="Times New Roman" w:cs="Times New Roman"/>
          <w:sz w:val="24"/>
          <w:szCs w:val="24"/>
          <w:lang w:val="x-none"/>
        </w:rPr>
      </w:pPr>
      <w:r w:rsidRPr="009C2B36">
        <w:rPr>
          <w:rFonts w:ascii="Times New Roman" w:hAnsi="Times New Roman" w:cs="Times New Roman"/>
          <w:sz w:val="24"/>
          <w:szCs w:val="24"/>
          <w:lang w:val="x-none"/>
        </w:rPr>
        <w:t>(3) Общинските съвети и кметовете при съставянето, приемането и изпълнението на бюджетите на общините спазват съответните фискални правила по този закон.</w:t>
      </w:r>
    </w:p>
    <w:p w:rsidR="009C2B36" w:rsidRPr="009C2B36" w:rsidRDefault="009C2B36" w:rsidP="000C4823">
      <w:pPr>
        <w:widowControl w:val="0"/>
        <w:autoSpaceDE w:val="0"/>
        <w:autoSpaceDN w:val="0"/>
        <w:adjustRightInd w:val="0"/>
        <w:spacing w:after="0" w:line="240" w:lineRule="auto"/>
        <w:ind w:firstLine="482"/>
        <w:jc w:val="both"/>
        <w:rPr>
          <w:rFonts w:ascii="Times New Roman" w:hAnsi="Times New Roman" w:cs="Times New Roman"/>
          <w:sz w:val="24"/>
          <w:szCs w:val="24"/>
          <w:lang w:val="x-none"/>
        </w:rPr>
      </w:pPr>
      <w:r w:rsidRPr="009C2B36">
        <w:rPr>
          <w:rFonts w:ascii="Times New Roman" w:hAnsi="Times New Roman" w:cs="Times New Roman"/>
          <w:sz w:val="24"/>
          <w:szCs w:val="24"/>
          <w:lang w:val="x-none"/>
        </w:rPr>
        <w:t xml:space="preserve">(4) Органите на управление на </w:t>
      </w:r>
      <w:proofErr w:type="spellStart"/>
      <w:r w:rsidRPr="009C2B36">
        <w:rPr>
          <w:rFonts w:ascii="Times New Roman" w:hAnsi="Times New Roman" w:cs="Times New Roman"/>
          <w:sz w:val="24"/>
          <w:szCs w:val="24"/>
          <w:lang w:val="x-none"/>
        </w:rPr>
        <w:t>социалноосигурителните</w:t>
      </w:r>
      <w:proofErr w:type="spellEnd"/>
      <w:r w:rsidRPr="009C2B36">
        <w:rPr>
          <w:rFonts w:ascii="Times New Roman" w:hAnsi="Times New Roman" w:cs="Times New Roman"/>
          <w:sz w:val="24"/>
          <w:szCs w:val="24"/>
          <w:lang w:val="x-none"/>
        </w:rPr>
        <w:t xml:space="preserve"> фондове при съставянето и изпълнението на бюджетите си се съобразяват с фискалните правила по този закон.</w:t>
      </w:r>
    </w:p>
    <w:p w:rsidR="009C2B36" w:rsidRPr="009C2B36" w:rsidRDefault="009C2B36" w:rsidP="000C4823">
      <w:pPr>
        <w:widowControl w:val="0"/>
        <w:autoSpaceDE w:val="0"/>
        <w:autoSpaceDN w:val="0"/>
        <w:adjustRightInd w:val="0"/>
        <w:spacing w:after="0" w:line="240" w:lineRule="auto"/>
        <w:ind w:firstLine="482"/>
        <w:jc w:val="both"/>
        <w:rPr>
          <w:rFonts w:ascii="Times New Roman" w:hAnsi="Times New Roman" w:cs="Times New Roman"/>
          <w:sz w:val="24"/>
          <w:szCs w:val="24"/>
          <w:lang w:val="x-none"/>
        </w:rPr>
      </w:pPr>
      <w:r w:rsidRPr="009C2B36">
        <w:rPr>
          <w:rFonts w:ascii="Times New Roman" w:hAnsi="Times New Roman" w:cs="Times New Roman"/>
          <w:sz w:val="24"/>
          <w:szCs w:val="24"/>
          <w:lang w:val="x-none"/>
        </w:rPr>
        <w:t>(5) Органите на управление на бюджетните организации, чиито бюджети не са част от държавния бюджет, но са включени в консолидираната фискална програма, при съставянето, приемането и изпълнението на бюджетите си се съобразяват с фискалните правила по този закон.</w:t>
      </w:r>
    </w:p>
    <w:p w:rsidR="00D46F11" w:rsidRPr="00D46F11" w:rsidRDefault="00E87887" w:rsidP="00D46F1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87887">
        <w:rPr>
          <w:rFonts w:ascii="Times New Roman" w:hAnsi="Times New Roman" w:cs="Times New Roman"/>
          <w:b/>
          <w:sz w:val="24"/>
          <w:szCs w:val="24"/>
        </w:rPr>
        <w:t>Чл. 26.</w:t>
      </w:r>
      <w:r w:rsidR="00D46F11" w:rsidRPr="00D46F11">
        <w:rPr>
          <w:rFonts w:ascii="Times New Roman" w:hAnsi="Times New Roman" w:cs="Times New Roman"/>
          <w:b/>
          <w:sz w:val="24"/>
          <w:szCs w:val="24"/>
        </w:rPr>
        <w:t xml:space="preserve"> </w:t>
      </w:r>
      <w:r w:rsidR="00D46F11" w:rsidRPr="00D46F11">
        <w:rPr>
          <w:rFonts w:ascii="Times New Roman" w:hAnsi="Times New Roman" w:cs="Times New Roman"/>
          <w:sz w:val="24"/>
          <w:szCs w:val="24"/>
        </w:rPr>
        <w:t>(1) Годишният ръст на разходите не следва да надхвърля референтния растеж на потенциалния брутен вътрешен продукт. Обхватът на разходите и методологията за изчисляване на референтния растеж на потенциалния брутен вътрешен продукт се определят съгласно изискванията на 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D46F11">
        <w:rPr>
          <w:rFonts w:ascii="Times New Roman" w:hAnsi="Times New Roman" w:cs="Times New Roman"/>
          <w:sz w:val="24"/>
          <w:szCs w:val="24"/>
        </w:rPr>
        <w:t>(2) По-висок ръст на разходите спрямо този по ал. 1 се допуска само при компенсиране с допълнителни мерки, водещи до увеличаване на бюджетните приходи. Допълнителните мерки следва да водят до устойчиво нарастване на приходите и да нямат еднократен характер.</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D46F11">
        <w:rPr>
          <w:rFonts w:ascii="Times New Roman" w:hAnsi="Times New Roman" w:cs="Times New Roman"/>
          <w:sz w:val="24"/>
          <w:szCs w:val="24"/>
        </w:rPr>
        <w:t xml:space="preserve">(3) (Нова – </w:t>
      </w:r>
      <w:r w:rsidR="00E87887" w:rsidRPr="00E87887">
        <w:rPr>
          <w:rFonts w:ascii="Times New Roman" w:hAnsi="Times New Roman" w:cs="Times New Roman"/>
          <w:b/>
          <w:sz w:val="24"/>
          <w:szCs w:val="24"/>
          <w:u w:val="thick"/>
        </w:rPr>
        <w:t xml:space="preserve">  ДВ, бр. 91 от 2017 </w:t>
      </w:r>
      <w:r w:rsidR="002D17C0" w:rsidRPr="002D17C0">
        <w:rPr>
          <w:rFonts w:ascii="Times New Roman" w:hAnsi="Times New Roman" w:cs="Times New Roman"/>
          <w:b/>
          <w:sz w:val="24"/>
          <w:szCs w:val="24"/>
          <w:u w:val="thick"/>
        </w:rPr>
        <w:t>г.)</w:t>
      </w:r>
      <w:r w:rsidRPr="00D46F11">
        <w:rPr>
          <w:rFonts w:ascii="Times New Roman" w:hAnsi="Times New Roman" w:cs="Times New Roman"/>
          <w:sz w:val="24"/>
          <w:szCs w:val="24"/>
        </w:rPr>
        <w:t xml:space="preserve"> В случай на очаквано </w:t>
      </w:r>
      <w:proofErr w:type="spellStart"/>
      <w:r w:rsidRPr="00D46F11">
        <w:rPr>
          <w:rFonts w:ascii="Times New Roman" w:hAnsi="Times New Roman" w:cs="Times New Roman"/>
          <w:sz w:val="24"/>
          <w:szCs w:val="24"/>
        </w:rPr>
        <w:t>превишение</w:t>
      </w:r>
      <w:proofErr w:type="spellEnd"/>
      <w:r w:rsidRPr="00D46F11">
        <w:rPr>
          <w:rFonts w:ascii="Times New Roman" w:hAnsi="Times New Roman" w:cs="Times New Roman"/>
          <w:sz w:val="24"/>
          <w:szCs w:val="24"/>
        </w:rPr>
        <w:t xml:space="preserve"> на годишния ръст на разходите над референтния растеж на потенциалния брутен вътрешен продукт, извън случаите по ал. 2 и 4, със средносрочната бюджетна прогноза по чл. 79, ал. 3 се определят допълнителни мерки за постигане на допустимото съотношение по ал. 1 през следващата година.</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D46F11">
        <w:rPr>
          <w:rFonts w:ascii="Times New Roman" w:hAnsi="Times New Roman" w:cs="Times New Roman"/>
          <w:sz w:val="24"/>
          <w:szCs w:val="24"/>
        </w:rPr>
        <w:t xml:space="preserve">(4) (Нова – </w:t>
      </w:r>
      <w:r w:rsidR="00E87887" w:rsidRPr="00E87887">
        <w:rPr>
          <w:rFonts w:ascii="Times New Roman" w:hAnsi="Times New Roman" w:cs="Times New Roman"/>
          <w:b/>
          <w:sz w:val="24"/>
          <w:szCs w:val="24"/>
          <w:u w:val="thick"/>
        </w:rPr>
        <w:t xml:space="preserve"> ДВ, бр. 91 от 2017 </w:t>
      </w:r>
      <w:r w:rsidR="002D17C0" w:rsidRPr="002D17C0">
        <w:rPr>
          <w:rFonts w:ascii="Times New Roman" w:hAnsi="Times New Roman" w:cs="Times New Roman"/>
          <w:b/>
          <w:sz w:val="24"/>
          <w:szCs w:val="24"/>
          <w:u w:val="thick"/>
        </w:rPr>
        <w:t>г.)</w:t>
      </w:r>
      <w:r w:rsidRPr="00D46F11">
        <w:rPr>
          <w:rFonts w:ascii="Times New Roman" w:hAnsi="Times New Roman" w:cs="Times New Roman"/>
          <w:sz w:val="24"/>
          <w:szCs w:val="24"/>
        </w:rPr>
        <w:t xml:space="preserve"> Когато средносрочната бюджетна цел е преизпълнена, годишният ръст на разходите може да надвиши референтния растеж на потенциалния брутен вътрешен продукт при спазване на изискванията на чл. 23.</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D46F11">
        <w:rPr>
          <w:rFonts w:ascii="Times New Roman" w:hAnsi="Times New Roman" w:cs="Times New Roman"/>
          <w:sz w:val="24"/>
          <w:szCs w:val="24"/>
        </w:rPr>
        <w:t xml:space="preserve">(5) (Предишна ал. 3 - </w:t>
      </w:r>
      <w:r w:rsidR="00E87887" w:rsidRPr="00E87887">
        <w:rPr>
          <w:rFonts w:ascii="Times New Roman" w:hAnsi="Times New Roman" w:cs="Times New Roman"/>
          <w:b/>
          <w:sz w:val="24"/>
          <w:szCs w:val="24"/>
          <w:u w:val="thick"/>
        </w:rPr>
        <w:t xml:space="preserve"> ДВ, бр. 91 от 2017 </w:t>
      </w:r>
      <w:r w:rsidR="002D17C0" w:rsidRPr="002D17C0">
        <w:rPr>
          <w:rFonts w:ascii="Times New Roman" w:hAnsi="Times New Roman" w:cs="Times New Roman"/>
          <w:b/>
          <w:sz w:val="24"/>
          <w:szCs w:val="24"/>
          <w:u w:val="thick"/>
        </w:rPr>
        <w:t>г.)</w:t>
      </w:r>
      <w:r w:rsidRPr="00D46F11">
        <w:rPr>
          <w:rFonts w:ascii="Times New Roman" w:hAnsi="Times New Roman" w:cs="Times New Roman"/>
          <w:sz w:val="24"/>
          <w:szCs w:val="24"/>
        </w:rPr>
        <w:t xml:space="preserve"> Мерки, водещи до трайно намаляване на бюджетните приходи, се компенсират с мерки за трайно намаляване на разходите.</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D46F11">
        <w:rPr>
          <w:rFonts w:ascii="Times New Roman" w:hAnsi="Times New Roman" w:cs="Times New Roman"/>
          <w:sz w:val="24"/>
          <w:szCs w:val="24"/>
        </w:rPr>
        <w:t xml:space="preserve">(6) (Предишна ал. 4, изм. - </w:t>
      </w:r>
      <w:r w:rsidR="00E87887" w:rsidRPr="00E87887">
        <w:rPr>
          <w:rFonts w:ascii="Times New Roman" w:hAnsi="Times New Roman" w:cs="Times New Roman"/>
          <w:b/>
          <w:sz w:val="24"/>
          <w:szCs w:val="24"/>
          <w:u w:val="thick"/>
        </w:rPr>
        <w:t xml:space="preserve"> ДВ, бр. 91 от 2017 </w:t>
      </w:r>
      <w:r w:rsidR="002D17C0" w:rsidRPr="002D17C0">
        <w:rPr>
          <w:rFonts w:ascii="Times New Roman" w:hAnsi="Times New Roman" w:cs="Times New Roman"/>
          <w:b/>
          <w:sz w:val="24"/>
          <w:szCs w:val="24"/>
          <w:u w:val="thick"/>
        </w:rPr>
        <w:t>г.)</w:t>
      </w:r>
      <w:r w:rsidRPr="00D46F11">
        <w:rPr>
          <w:rFonts w:ascii="Times New Roman" w:hAnsi="Times New Roman" w:cs="Times New Roman"/>
          <w:sz w:val="24"/>
          <w:szCs w:val="24"/>
        </w:rPr>
        <w:t xml:space="preserve"> Преизпълнението на приходите за текущата бюджетна година не може да служи като източник за допълнителни разходи освен в случаите по ал. 7 - 10.</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D46F11">
        <w:rPr>
          <w:rFonts w:ascii="Times New Roman" w:hAnsi="Times New Roman" w:cs="Times New Roman"/>
          <w:sz w:val="24"/>
          <w:szCs w:val="24"/>
        </w:rPr>
        <w:t xml:space="preserve">(7) (Предишна ал. 5, изм. - </w:t>
      </w:r>
      <w:r w:rsidR="00E87887" w:rsidRPr="00E87887">
        <w:rPr>
          <w:rFonts w:ascii="Times New Roman" w:hAnsi="Times New Roman" w:cs="Times New Roman"/>
          <w:b/>
          <w:sz w:val="24"/>
          <w:szCs w:val="24"/>
          <w:u w:val="thick"/>
        </w:rPr>
        <w:t xml:space="preserve"> ДВ, бр. 91 от 2017 </w:t>
      </w:r>
      <w:r w:rsidR="002D17C0" w:rsidRPr="002D17C0">
        <w:rPr>
          <w:rFonts w:ascii="Times New Roman" w:hAnsi="Times New Roman" w:cs="Times New Roman"/>
          <w:b/>
          <w:sz w:val="24"/>
          <w:szCs w:val="24"/>
          <w:u w:val="thick"/>
        </w:rPr>
        <w:t>г.)</w:t>
      </w:r>
      <w:r w:rsidRPr="00D46F11">
        <w:rPr>
          <w:rFonts w:ascii="Times New Roman" w:hAnsi="Times New Roman" w:cs="Times New Roman"/>
          <w:sz w:val="24"/>
          <w:szCs w:val="24"/>
        </w:rPr>
        <w:t xml:space="preserve"> Алинея 6 не се прилага за преизпълнението на приходите от застрахователни обезщетения и от помощи и </w:t>
      </w:r>
      <w:r w:rsidRPr="00D46F11">
        <w:rPr>
          <w:rFonts w:ascii="Times New Roman" w:hAnsi="Times New Roman" w:cs="Times New Roman"/>
          <w:sz w:val="24"/>
          <w:szCs w:val="24"/>
        </w:rPr>
        <w:lastRenderedPageBreak/>
        <w:t>дарения.</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D46F11">
        <w:rPr>
          <w:rFonts w:ascii="Times New Roman" w:hAnsi="Times New Roman" w:cs="Times New Roman"/>
          <w:sz w:val="24"/>
          <w:szCs w:val="24"/>
        </w:rPr>
        <w:t xml:space="preserve">(8) (Предишна ал. 6, изм. - </w:t>
      </w:r>
      <w:r w:rsidR="00E87887" w:rsidRPr="00E87887">
        <w:rPr>
          <w:rFonts w:ascii="Times New Roman" w:hAnsi="Times New Roman" w:cs="Times New Roman"/>
          <w:b/>
          <w:sz w:val="24"/>
          <w:szCs w:val="24"/>
          <w:u w:val="thick"/>
        </w:rPr>
        <w:t xml:space="preserve"> ДВ, бр. 91 от 2017 </w:t>
      </w:r>
      <w:r w:rsidR="002D17C0" w:rsidRPr="002D17C0">
        <w:rPr>
          <w:rFonts w:ascii="Times New Roman" w:hAnsi="Times New Roman" w:cs="Times New Roman"/>
          <w:b/>
          <w:sz w:val="24"/>
          <w:szCs w:val="24"/>
          <w:u w:val="thick"/>
        </w:rPr>
        <w:t>г.)</w:t>
      </w:r>
      <w:r w:rsidRPr="00D46F11">
        <w:rPr>
          <w:rFonts w:ascii="Times New Roman" w:hAnsi="Times New Roman" w:cs="Times New Roman"/>
          <w:sz w:val="24"/>
          <w:szCs w:val="24"/>
        </w:rPr>
        <w:t xml:space="preserve"> Алинея 6 не се прилага за бюджетите на Народното събрание, на съдебната власт и за бюджетите на общините, както и за бюджетите на бюджетните организации по чл. 22, ал. 5. </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D46F11">
        <w:rPr>
          <w:rFonts w:ascii="Times New Roman" w:hAnsi="Times New Roman" w:cs="Times New Roman"/>
          <w:sz w:val="24"/>
          <w:szCs w:val="24"/>
        </w:rPr>
        <w:t xml:space="preserve">(9) (Предишна ал. 7, изм. - </w:t>
      </w:r>
      <w:r w:rsidR="00E87887" w:rsidRPr="00E87887">
        <w:rPr>
          <w:rFonts w:ascii="Times New Roman" w:hAnsi="Times New Roman" w:cs="Times New Roman"/>
          <w:b/>
          <w:sz w:val="24"/>
          <w:szCs w:val="24"/>
          <w:u w:val="thick"/>
        </w:rPr>
        <w:t xml:space="preserve"> ДВ, бр. 91 от 2017 </w:t>
      </w:r>
      <w:r w:rsidR="002D17C0" w:rsidRPr="002D17C0">
        <w:rPr>
          <w:rFonts w:ascii="Times New Roman" w:hAnsi="Times New Roman" w:cs="Times New Roman"/>
          <w:b/>
          <w:sz w:val="24"/>
          <w:szCs w:val="24"/>
          <w:u w:val="thick"/>
        </w:rPr>
        <w:t>г.)</w:t>
      </w:r>
      <w:r w:rsidRPr="00D46F11">
        <w:rPr>
          <w:rFonts w:ascii="Times New Roman" w:hAnsi="Times New Roman" w:cs="Times New Roman"/>
          <w:sz w:val="24"/>
          <w:szCs w:val="24"/>
        </w:rPr>
        <w:t xml:space="preserve"> Алинея 6 не се прилага за делегираните бюджети, когато със закон е предвидено разходване на преизпълнението на приходите.</w:t>
      </w:r>
    </w:p>
    <w:p w:rsidR="00206E1C"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D46F11">
        <w:rPr>
          <w:rFonts w:ascii="Times New Roman" w:hAnsi="Times New Roman" w:cs="Times New Roman"/>
          <w:sz w:val="24"/>
          <w:szCs w:val="24"/>
        </w:rPr>
        <w:t xml:space="preserve">(10) (Предишна ал. 8 - </w:t>
      </w:r>
      <w:r w:rsidR="00E87887" w:rsidRPr="00E87887">
        <w:rPr>
          <w:rFonts w:ascii="Times New Roman" w:hAnsi="Times New Roman" w:cs="Times New Roman"/>
          <w:b/>
          <w:sz w:val="24"/>
          <w:szCs w:val="24"/>
          <w:u w:val="thick"/>
        </w:rPr>
        <w:t xml:space="preserve"> ДВ, бр. 91 от 2017 </w:t>
      </w:r>
      <w:r w:rsidR="002D17C0" w:rsidRPr="002D17C0">
        <w:rPr>
          <w:rFonts w:ascii="Times New Roman" w:hAnsi="Times New Roman" w:cs="Times New Roman"/>
          <w:b/>
          <w:sz w:val="24"/>
          <w:szCs w:val="24"/>
          <w:u w:val="thick"/>
        </w:rPr>
        <w:t>г.)</w:t>
      </w:r>
      <w:r w:rsidRPr="00D46F11">
        <w:rPr>
          <w:rFonts w:ascii="Times New Roman" w:hAnsi="Times New Roman" w:cs="Times New Roman"/>
          <w:sz w:val="24"/>
          <w:szCs w:val="24"/>
        </w:rPr>
        <w:t xml:space="preserve"> За сметка на преизпълнението на данъчните приходи по държавния бюджет Народното събрание по предложение на Министерския съвет може да одобрява допълнителни разходи и трансфери по държавния бюджет при спазване на фискалните правила по този закон.</w:t>
      </w:r>
    </w:p>
    <w:p w:rsidR="00206E1C" w:rsidRDefault="00E87887" w:rsidP="00206E1C">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87887">
        <w:rPr>
          <w:rFonts w:ascii="Times New Roman" w:hAnsi="Times New Roman" w:cs="Times New Roman"/>
          <w:b/>
          <w:sz w:val="24"/>
          <w:szCs w:val="24"/>
        </w:rPr>
        <w:t>Чл. 30.</w:t>
      </w:r>
      <w:r w:rsidR="00206E1C" w:rsidRPr="00206E1C">
        <w:rPr>
          <w:rFonts w:ascii="Times New Roman" w:hAnsi="Times New Roman" w:cs="Times New Roman"/>
          <w:sz w:val="24"/>
          <w:szCs w:val="24"/>
        </w:rPr>
        <w:t xml:space="preserve"> Средносрочната цел </w:t>
      </w:r>
      <w:bookmarkStart w:id="0" w:name="_GoBack"/>
      <w:bookmarkEnd w:id="0"/>
      <w:r w:rsidR="00206E1C" w:rsidRPr="00206E1C">
        <w:rPr>
          <w:rFonts w:ascii="Times New Roman" w:hAnsi="Times New Roman" w:cs="Times New Roman"/>
          <w:sz w:val="24"/>
          <w:szCs w:val="24"/>
        </w:rPr>
        <w:t>за бюджетното салдо по бюджета на общината, изчислено на касова основа, е придържане към балансирано бюджетно салдо.</w:t>
      </w:r>
    </w:p>
    <w:p w:rsidR="00580B10" w:rsidRPr="00580B10" w:rsidRDefault="00E87887" w:rsidP="00580B1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87887">
        <w:rPr>
          <w:rFonts w:ascii="Times New Roman" w:hAnsi="Times New Roman" w:cs="Times New Roman"/>
          <w:b/>
          <w:sz w:val="24"/>
          <w:szCs w:val="24"/>
        </w:rPr>
        <w:t>Чл. 31.</w:t>
      </w:r>
      <w:r w:rsidR="00580B10" w:rsidRPr="00580B10">
        <w:rPr>
          <w:rFonts w:ascii="Times New Roman" w:hAnsi="Times New Roman" w:cs="Times New Roman"/>
          <w:sz w:val="24"/>
          <w:szCs w:val="24"/>
        </w:rPr>
        <w:t xml:space="preserve"> (1) Средният темп на нарастване на разходите за местни дейности по бюджетите на общините за прогнозирания средносрочен период не следва да надхвърля средния темп на нарастване на отчетените разходи за местни дейности за последните четири години.</w:t>
      </w:r>
    </w:p>
    <w:p w:rsidR="00580B10" w:rsidRPr="00580B10" w:rsidRDefault="00580B10" w:rsidP="00580B1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580B10">
        <w:rPr>
          <w:rFonts w:ascii="Times New Roman" w:hAnsi="Times New Roman" w:cs="Times New Roman"/>
          <w:sz w:val="24"/>
          <w:szCs w:val="24"/>
        </w:rPr>
        <w:t>(2) По-висок темп на нарастване на разходите спрямо този по ал. 1 се допуска само при компенсиране с допълнителни мерки, водещи до увеличаване на бюджетните приходи. Допълнителните мерки следва да водят до устойчиво нарастване на собствените общински приходи и да нямат еднократен характер.</w:t>
      </w:r>
    </w:p>
    <w:p w:rsidR="00580B10" w:rsidRPr="00580B10" w:rsidRDefault="00580B10" w:rsidP="00580B1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580B10">
        <w:rPr>
          <w:rFonts w:ascii="Times New Roman" w:hAnsi="Times New Roman" w:cs="Times New Roman"/>
          <w:sz w:val="24"/>
          <w:szCs w:val="24"/>
        </w:rPr>
        <w:t>(3) Мерки, водещи до трайно намаляване на бюджетните приходи по бюджетите на общините, се компенсират с мерки за трайно намаляване на разходите.</w:t>
      </w:r>
    </w:p>
    <w:p w:rsidR="00580B10" w:rsidRPr="00580B10" w:rsidRDefault="00E87887" w:rsidP="00580B1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87887">
        <w:rPr>
          <w:rFonts w:ascii="Times New Roman" w:hAnsi="Times New Roman" w:cs="Times New Roman"/>
          <w:b/>
          <w:sz w:val="24"/>
          <w:szCs w:val="24"/>
        </w:rPr>
        <w:t>Чл. 32.</w:t>
      </w:r>
      <w:r w:rsidR="00580B10" w:rsidRPr="00580B10">
        <w:rPr>
          <w:rFonts w:ascii="Times New Roman" w:hAnsi="Times New Roman" w:cs="Times New Roman"/>
          <w:sz w:val="24"/>
          <w:szCs w:val="24"/>
        </w:rPr>
        <w:t xml:space="preserve"> (1) Годишният размер на плащанията по общинския дълг за всяка община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w:t>
      </w:r>
    </w:p>
    <w:p w:rsidR="00580B10" w:rsidRPr="00580B10" w:rsidRDefault="00580B10" w:rsidP="00580B1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580B10">
        <w:rPr>
          <w:rFonts w:ascii="Times New Roman" w:hAnsi="Times New Roman" w:cs="Times New Roman"/>
          <w:sz w:val="24"/>
          <w:szCs w:val="24"/>
        </w:rPr>
        <w:t>(2) Номиналът на издадените през текущата бюджетна година общински гаранции не може да надвишава 5 на сто от общата сума на приходите и общата изравнителна субсидия по последния годишен отчет за изпълнението на бюджета на общината.</w:t>
      </w:r>
    </w:p>
    <w:p w:rsidR="00580B10" w:rsidRPr="00580B10" w:rsidRDefault="00580B10" w:rsidP="00580B1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580B10">
        <w:rPr>
          <w:rFonts w:ascii="Times New Roman" w:hAnsi="Times New Roman" w:cs="Times New Roman"/>
          <w:sz w:val="24"/>
          <w:szCs w:val="24"/>
        </w:rPr>
        <w:t>(3) Годишният размер на плащанията по дълга включва дължимите главница, лихви, такси, комисионни и други плащания по поетия от общината дълг.</w:t>
      </w:r>
    </w:p>
    <w:p w:rsidR="00580B10" w:rsidRPr="00580B10" w:rsidRDefault="00580B10" w:rsidP="00580B1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580B10">
        <w:rPr>
          <w:rFonts w:ascii="Times New Roman" w:hAnsi="Times New Roman" w:cs="Times New Roman"/>
          <w:sz w:val="24"/>
          <w:szCs w:val="24"/>
        </w:rPr>
        <w:t>(4) Когато предстоящо плащане по съществуващ дълг, който е предмет на рефинансиране, е дължимо на дата, предхождаща датата на поемане на рефинансиращия дълг, общината задължително заделя паричен резерв за предстоящото плащане по съществуващия дълг в рамките на размера, определен с ал. 1.</w:t>
      </w:r>
    </w:p>
    <w:p w:rsidR="00580B10" w:rsidRPr="00580B10" w:rsidRDefault="00580B10" w:rsidP="00580B1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580B10">
        <w:rPr>
          <w:rFonts w:ascii="Times New Roman" w:hAnsi="Times New Roman" w:cs="Times New Roman"/>
          <w:sz w:val="24"/>
          <w:szCs w:val="24"/>
        </w:rPr>
        <w:t>(5) В ограничението по ал. 1 не се включва дългът на общините по временни безлихвени заеми и по предоставени им заеми от други лица от сектор "Държавно управление".</w:t>
      </w:r>
    </w:p>
    <w:p w:rsidR="00580B10" w:rsidRPr="00580B10" w:rsidRDefault="00580B10" w:rsidP="00580B1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580B10">
        <w:rPr>
          <w:rFonts w:ascii="Times New Roman" w:hAnsi="Times New Roman" w:cs="Times New Roman"/>
          <w:sz w:val="24"/>
          <w:szCs w:val="24"/>
        </w:rPr>
        <w:t>(6) Със закона за държавния бюджет за съответната година може да се определя максимален размер на дълга, който може да бъде поет от общината през бюджетната година извън ограниченията по ал. 1 и извън случаите по ал. 5 за авансово финансиране на плащания по проекти, финансирани със средства от Европейския съюз.</w:t>
      </w:r>
    </w:p>
    <w:p w:rsidR="00C257C9" w:rsidRDefault="00E87887" w:rsidP="000C4823">
      <w:pPr>
        <w:spacing w:after="0" w:line="240" w:lineRule="auto"/>
        <w:ind w:firstLine="482"/>
        <w:jc w:val="both"/>
        <w:rPr>
          <w:rFonts w:ascii="Times New Roman" w:hAnsi="Times New Roman" w:cs="Times New Roman"/>
          <w:sz w:val="24"/>
          <w:szCs w:val="24"/>
        </w:rPr>
      </w:pPr>
      <w:r w:rsidRPr="00E87887">
        <w:rPr>
          <w:rFonts w:ascii="Times New Roman" w:hAnsi="Times New Roman" w:cs="Times New Roman"/>
          <w:b/>
          <w:sz w:val="24"/>
          <w:szCs w:val="24"/>
        </w:rPr>
        <w:t>Чл. 35.</w:t>
      </w:r>
      <w:r w:rsidR="00580B10">
        <w:rPr>
          <w:rFonts w:ascii="Times New Roman" w:hAnsi="Times New Roman" w:cs="Times New Roman"/>
          <w:sz w:val="24"/>
          <w:szCs w:val="24"/>
        </w:rPr>
        <w:t xml:space="preserve"> </w:t>
      </w:r>
      <w:r w:rsidR="00580B10" w:rsidRPr="00580B10">
        <w:rPr>
          <w:rFonts w:ascii="Times New Roman" w:hAnsi="Times New Roman" w:cs="Times New Roman"/>
          <w:sz w:val="24"/>
          <w:szCs w:val="24"/>
        </w:rPr>
        <w:t xml:space="preserve">Министърът на финансите определя реда, начина и сроковете за предоставяне на информация за състоянието и движението на дълга на общините, </w:t>
      </w:r>
      <w:proofErr w:type="spellStart"/>
      <w:r w:rsidR="00580B10" w:rsidRPr="00580B10">
        <w:rPr>
          <w:rFonts w:ascii="Times New Roman" w:hAnsi="Times New Roman" w:cs="Times New Roman"/>
          <w:sz w:val="24"/>
          <w:szCs w:val="24"/>
        </w:rPr>
        <w:t>социалноосигурителните</w:t>
      </w:r>
      <w:proofErr w:type="spellEnd"/>
      <w:r w:rsidR="00580B10" w:rsidRPr="00580B10">
        <w:rPr>
          <w:rFonts w:ascii="Times New Roman" w:hAnsi="Times New Roman" w:cs="Times New Roman"/>
          <w:sz w:val="24"/>
          <w:szCs w:val="24"/>
        </w:rPr>
        <w:t xml:space="preserve"> фондове и други субекти, които попадат в сектор "Държавно управление", и притежаваните от тях активи под формата на дългови инструменти, включително за техните намерения за поемане на дълг, както и за издаване на гаранции от общините.</w:t>
      </w:r>
    </w:p>
    <w:p w:rsidR="00C257C9" w:rsidRPr="00C257C9" w:rsidRDefault="00E87887" w:rsidP="000C4823">
      <w:pPr>
        <w:widowControl w:val="0"/>
        <w:autoSpaceDE w:val="0"/>
        <w:autoSpaceDN w:val="0"/>
        <w:adjustRightInd w:val="0"/>
        <w:spacing w:after="0" w:line="240" w:lineRule="auto"/>
        <w:ind w:firstLine="482"/>
        <w:jc w:val="both"/>
        <w:rPr>
          <w:rFonts w:ascii="Times New Roman" w:hAnsi="Times New Roman" w:cs="Times New Roman"/>
          <w:sz w:val="24"/>
          <w:szCs w:val="24"/>
        </w:rPr>
      </w:pPr>
      <w:r w:rsidRPr="00E87887">
        <w:rPr>
          <w:rFonts w:ascii="Times New Roman" w:hAnsi="Times New Roman" w:cs="Times New Roman"/>
          <w:b/>
          <w:sz w:val="24"/>
          <w:szCs w:val="24"/>
        </w:rPr>
        <w:t>Чл. 39.</w:t>
      </w:r>
      <w:r w:rsidR="00C257C9" w:rsidRPr="00C257C9">
        <w:rPr>
          <w:rFonts w:ascii="Times New Roman" w:hAnsi="Times New Roman" w:cs="Times New Roman"/>
          <w:sz w:val="24"/>
          <w:szCs w:val="24"/>
        </w:rPr>
        <w:t xml:space="preserve"> С решението за приемане на общинския бюджет за съответната година общинският съвет определя:</w:t>
      </w:r>
    </w:p>
    <w:p w:rsidR="00C257C9" w:rsidRPr="00C257C9" w:rsidRDefault="00C257C9" w:rsidP="00C257C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C257C9">
        <w:rPr>
          <w:rFonts w:ascii="Times New Roman" w:hAnsi="Times New Roman" w:cs="Times New Roman"/>
          <w:sz w:val="24"/>
          <w:szCs w:val="24"/>
        </w:rPr>
        <w:t>1. максималния размер на новия общински дълг;</w:t>
      </w:r>
    </w:p>
    <w:p w:rsidR="00C257C9" w:rsidRPr="00C257C9" w:rsidRDefault="00C257C9" w:rsidP="00C257C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C257C9">
        <w:rPr>
          <w:rFonts w:ascii="Times New Roman" w:hAnsi="Times New Roman" w:cs="Times New Roman"/>
          <w:sz w:val="24"/>
          <w:szCs w:val="24"/>
        </w:rPr>
        <w:lastRenderedPageBreak/>
        <w:t>2. общинските гаранции, които може да бъдат издадени през годината;</w:t>
      </w:r>
    </w:p>
    <w:p w:rsidR="00C257C9" w:rsidRPr="00C257C9" w:rsidRDefault="00C257C9" w:rsidP="00C257C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C257C9">
        <w:rPr>
          <w:rFonts w:ascii="Times New Roman" w:hAnsi="Times New Roman" w:cs="Times New Roman"/>
          <w:sz w:val="24"/>
          <w:szCs w:val="24"/>
        </w:rPr>
        <w:t>3. максималния размер на общинския дълг и общинските гаранции към края на бюджетната година.</w:t>
      </w:r>
    </w:p>
    <w:p w:rsidR="00C257C9" w:rsidRPr="00C257C9" w:rsidRDefault="00E87887" w:rsidP="00C257C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87887">
        <w:rPr>
          <w:rFonts w:ascii="Times New Roman" w:hAnsi="Times New Roman" w:cs="Times New Roman"/>
          <w:b/>
          <w:sz w:val="24"/>
          <w:szCs w:val="24"/>
        </w:rPr>
        <w:t>Чл. 40.</w:t>
      </w:r>
      <w:r w:rsidR="00C257C9" w:rsidRPr="00C257C9">
        <w:rPr>
          <w:rFonts w:ascii="Times New Roman" w:hAnsi="Times New Roman" w:cs="Times New Roman"/>
          <w:sz w:val="24"/>
          <w:szCs w:val="24"/>
        </w:rPr>
        <w:t xml:space="preserve"> Дължимите суми за лихви и погашения по главниците по общинския дълг съставляват приоритетно задължение на общинския бюджет.</w:t>
      </w:r>
    </w:p>
    <w:p w:rsidR="00C257C9" w:rsidRPr="00C257C9" w:rsidRDefault="00E87887" w:rsidP="00C257C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87887">
        <w:rPr>
          <w:rFonts w:ascii="Times New Roman" w:hAnsi="Times New Roman" w:cs="Times New Roman"/>
          <w:b/>
          <w:sz w:val="24"/>
          <w:szCs w:val="24"/>
        </w:rPr>
        <w:t>Чл. 41.</w:t>
      </w:r>
      <w:r w:rsidR="00C257C9" w:rsidRPr="00C257C9">
        <w:rPr>
          <w:rFonts w:ascii="Times New Roman" w:hAnsi="Times New Roman" w:cs="Times New Roman"/>
          <w:sz w:val="24"/>
          <w:szCs w:val="24"/>
        </w:rPr>
        <w:t xml:space="preserve"> С годишния закон за държавния бюджет се определя минималното ниво на фискалния резерв към края на годината.</w:t>
      </w:r>
    </w:p>
    <w:p w:rsidR="00702AE8" w:rsidRPr="00702AE8" w:rsidRDefault="00702AE8" w:rsidP="008A26CF">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E93D1B" w:rsidRPr="00E634CF" w:rsidRDefault="00E93D1B"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p>
    <w:p w:rsidR="00E93D1B" w:rsidRPr="00017CB4" w:rsidRDefault="00E93D1B"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Глава трета</w:t>
      </w:r>
    </w:p>
    <w:p w:rsidR="00E93D1B" w:rsidRPr="00017CB4" w:rsidRDefault="00E93D1B"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СТРУКТУРА НА БЮДЖЕТИТЕ</w:t>
      </w:r>
    </w:p>
    <w:p w:rsidR="00E93D1B" w:rsidRPr="00017CB4" w:rsidRDefault="00E93D1B"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Раздел II</w:t>
      </w:r>
    </w:p>
    <w:p w:rsidR="00E93D1B" w:rsidRPr="00017CB4" w:rsidRDefault="00E93D1B"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Структура на общинския бюджет</w:t>
      </w:r>
    </w:p>
    <w:p w:rsidR="00ED22EB" w:rsidRPr="00ED22EB" w:rsidRDefault="00E87887"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87887">
        <w:rPr>
          <w:rFonts w:ascii="Times New Roman" w:hAnsi="Times New Roman" w:cs="Times New Roman"/>
          <w:b/>
          <w:sz w:val="24"/>
          <w:szCs w:val="24"/>
        </w:rPr>
        <w:t>Чл. 45.</w:t>
      </w:r>
      <w:r w:rsidR="00ED22EB" w:rsidRPr="00ED22EB">
        <w:rPr>
          <w:rFonts w:ascii="Times New Roman" w:hAnsi="Times New Roman" w:cs="Times New Roman"/>
          <w:sz w:val="24"/>
          <w:szCs w:val="24"/>
        </w:rPr>
        <w:t xml:space="preserve"> (1) Общинският бюджет включва:</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1. приходи от:</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а) местни данъци - при условия, по ред и в граници, установени със закон;</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б) такси - при условия и по ред, установени със закон;</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в) услуги и права, предоставяни от общината;</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г) разпореждане с общинска собственост;</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д) глоби и имуществени санкции;</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е) лихви и неустойки;</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ж) други постъпления;</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з) помощи и дарения;</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2. разходи за делегирани от държавата и за местни дейности, както и във функционален разрез съгласно единната бюджетна класификация, за:</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а) персонал;</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б) издръжка;</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в) лихви;</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г) помощи и обезщетения за домакинства;</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д) текущи субсидии;</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е) капиталови разходи;</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3. бюджетни взаимоотношения с централния бюджет и с други бюджети и сметки за средства от Европейския съюз;</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4. бюджетно салдо;</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5. финансиране.</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(2) Държавата компенсира намалението в приходите по ал. 1, т. 1, букви "а" и "б", когато то произтича от провеждането на държавна политика.</w:t>
      </w:r>
    </w:p>
    <w:p w:rsidR="00ED22EB" w:rsidRPr="00ED22EB" w:rsidRDefault="00E87887"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87887">
        <w:rPr>
          <w:rFonts w:ascii="Times New Roman" w:hAnsi="Times New Roman" w:cs="Times New Roman"/>
          <w:b/>
          <w:sz w:val="24"/>
          <w:szCs w:val="24"/>
        </w:rPr>
        <w:t>Чл. 46.</w:t>
      </w:r>
      <w:r w:rsidR="00ED22EB" w:rsidRPr="00ED22EB">
        <w:rPr>
          <w:rFonts w:ascii="Times New Roman" w:hAnsi="Times New Roman" w:cs="Times New Roman"/>
          <w:sz w:val="24"/>
          <w:szCs w:val="24"/>
        </w:rPr>
        <w:t xml:space="preserve"> (1) По бюджетите на второстепенните и от по-ниска степен разпоредители с бюджет по бюджетите на общините не се предвиждат приходи, с изключение на помощи и дарения.</w:t>
      </w:r>
    </w:p>
    <w:p w:rsidR="00ED22EB" w:rsidRPr="00ED22EB" w:rsidRDefault="00ED22EB"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D22EB">
        <w:rPr>
          <w:rFonts w:ascii="Times New Roman" w:hAnsi="Times New Roman" w:cs="Times New Roman"/>
          <w:sz w:val="24"/>
          <w:szCs w:val="24"/>
        </w:rPr>
        <w:t>(2) Алинея 1 не се прилага за делегираните бюджети.</w:t>
      </w:r>
    </w:p>
    <w:p w:rsidR="00702AE8" w:rsidRPr="00702AE8" w:rsidRDefault="00E87887" w:rsidP="00ED22EB">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87887">
        <w:rPr>
          <w:rFonts w:ascii="Times New Roman" w:hAnsi="Times New Roman" w:cs="Times New Roman"/>
          <w:b/>
          <w:sz w:val="24"/>
          <w:szCs w:val="24"/>
        </w:rPr>
        <w:t>Чл. 47.</w:t>
      </w:r>
      <w:r w:rsidR="00ED22EB" w:rsidRPr="00ED22EB">
        <w:rPr>
          <w:rFonts w:ascii="Times New Roman" w:hAnsi="Times New Roman" w:cs="Times New Roman"/>
          <w:sz w:val="24"/>
          <w:szCs w:val="24"/>
        </w:rPr>
        <w:t xml:space="preserve"> Общинският бюджет е публичен и се контролира от местната общност по ред, определен от общинския съвет и от определените със закон компетентни органи.</w:t>
      </w:r>
    </w:p>
    <w:p w:rsidR="00C1322D" w:rsidRPr="00E634CF" w:rsidRDefault="00C1322D"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p>
    <w:p w:rsidR="00E93D1B" w:rsidRPr="00C1322D" w:rsidRDefault="00E93D1B"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C1322D">
        <w:rPr>
          <w:rFonts w:ascii="Times New Roman" w:hAnsi="Times New Roman" w:cs="Times New Roman"/>
          <w:b/>
          <w:bCs/>
          <w:sz w:val="24"/>
          <w:szCs w:val="24"/>
          <w:lang w:val="x-none"/>
        </w:rPr>
        <w:t>Глава четвърта</w:t>
      </w:r>
    </w:p>
    <w:p w:rsidR="00E93D1B" w:rsidRPr="00C1322D" w:rsidRDefault="00E93D1B"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C1322D">
        <w:rPr>
          <w:rFonts w:ascii="Times New Roman" w:hAnsi="Times New Roman" w:cs="Times New Roman"/>
          <w:b/>
          <w:bCs/>
          <w:sz w:val="24"/>
          <w:szCs w:val="24"/>
          <w:lang w:val="x-none"/>
        </w:rPr>
        <w:t>БЮДЖЕТНИ ВЗАИМООТНОШЕНИЯ</w:t>
      </w:r>
    </w:p>
    <w:p w:rsidR="00A61490" w:rsidRPr="00E634CF" w:rsidRDefault="00A61490" w:rsidP="00C1322D">
      <w:pPr>
        <w:widowControl w:val="0"/>
        <w:autoSpaceDE w:val="0"/>
        <w:autoSpaceDN w:val="0"/>
        <w:adjustRightInd w:val="0"/>
        <w:spacing w:after="0" w:line="240" w:lineRule="auto"/>
        <w:ind w:firstLine="480"/>
        <w:jc w:val="center"/>
        <w:rPr>
          <w:rFonts w:ascii="Times New Roman" w:hAnsi="Times New Roman" w:cs="Times New Roman"/>
          <w:b/>
          <w:sz w:val="24"/>
          <w:szCs w:val="24"/>
          <w:lang w:val="ru-RU"/>
        </w:rPr>
      </w:pPr>
      <w:r w:rsidRPr="00E634CF">
        <w:rPr>
          <w:rFonts w:ascii="Times New Roman" w:hAnsi="Times New Roman" w:cs="Times New Roman"/>
          <w:b/>
          <w:sz w:val="24"/>
          <w:szCs w:val="24"/>
          <w:lang w:val="ru-RU"/>
        </w:rPr>
        <w:t xml:space="preserve">Раздел </w:t>
      </w:r>
      <w:r w:rsidRPr="00C1322D">
        <w:rPr>
          <w:rFonts w:ascii="Times New Roman" w:hAnsi="Times New Roman" w:cs="Times New Roman"/>
          <w:b/>
          <w:sz w:val="24"/>
          <w:szCs w:val="24"/>
          <w:lang w:val="en-US"/>
        </w:rPr>
        <w:t>II</w:t>
      </w:r>
    </w:p>
    <w:p w:rsidR="00A61490" w:rsidRPr="00E634CF" w:rsidRDefault="00A61490" w:rsidP="00C1322D">
      <w:pPr>
        <w:widowControl w:val="0"/>
        <w:autoSpaceDE w:val="0"/>
        <w:autoSpaceDN w:val="0"/>
        <w:adjustRightInd w:val="0"/>
        <w:spacing w:after="0" w:line="240" w:lineRule="auto"/>
        <w:ind w:firstLine="480"/>
        <w:jc w:val="center"/>
        <w:rPr>
          <w:rFonts w:ascii="Times New Roman" w:hAnsi="Times New Roman" w:cs="Times New Roman"/>
          <w:b/>
          <w:sz w:val="24"/>
          <w:szCs w:val="24"/>
          <w:lang w:val="ru-RU"/>
        </w:rPr>
      </w:pPr>
      <w:r w:rsidRPr="00E634CF">
        <w:rPr>
          <w:rFonts w:ascii="Times New Roman" w:hAnsi="Times New Roman" w:cs="Times New Roman"/>
          <w:b/>
          <w:sz w:val="24"/>
          <w:szCs w:val="24"/>
          <w:lang w:val="ru-RU"/>
        </w:rPr>
        <w:t>Взаимоотношения на общ</w:t>
      </w:r>
      <w:r w:rsidR="00A2321D">
        <w:rPr>
          <w:rFonts w:ascii="Times New Roman" w:hAnsi="Times New Roman" w:cs="Times New Roman"/>
          <w:b/>
          <w:sz w:val="24"/>
          <w:szCs w:val="24"/>
          <w:lang w:val="en-US"/>
        </w:rPr>
        <w:t xml:space="preserve"> </w:t>
      </w:r>
      <w:r w:rsidRPr="00E634CF">
        <w:rPr>
          <w:rFonts w:ascii="Times New Roman" w:hAnsi="Times New Roman" w:cs="Times New Roman"/>
          <w:b/>
          <w:sz w:val="24"/>
          <w:szCs w:val="24"/>
          <w:lang w:val="ru-RU"/>
        </w:rPr>
        <w:t>инския бюджет с държавния бюджет и с други бюджети и сметки</w:t>
      </w:r>
    </w:p>
    <w:p w:rsidR="00ED22EB" w:rsidRPr="00E634CF" w:rsidRDefault="00ED22EB" w:rsidP="00ED22EB">
      <w:pPr>
        <w:widowControl w:val="0"/>
        <w:autoSpaceDE w:val="0"/>
        <w:autoSpaceDN w:val="0"/>
        <w:adjustRightInd w:val="0"/>
        <w:spacing w:after="0" w:line="240" w:lineRule="auto"/>
        <w:jc w:val="both"/>
        <w:rPr>
          <w:rFonts w:ascii="Times New Roman" w:hAnsi="Times New Roman" w:cs="Times New Roman"/>
          <w:sz w:val="24"/>
          <w:szCs w:val="24"/>
          <w:lang w:val="ru-RU"/>
        </w:rPr>
      </w:pPr>
    </w:p>
    <w:p w:rsidR="00D46F11" w:rsidRPr="00D46F11" w:rsidRDefault="00E87887"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51.</w:t>
      </w:r>
      <w:r w:rsidR="00D46F11" w:rsidRPr="00D46F11">
        <w:rPr>
          <w:rFonts w:ascii="Times New Roman" w:hAnsi="Times New Roman" w:cs="Times New Roman"/>
          <w:sz w:val="24"/>
          <w:szCs w:val="24"/>
          <w:lang w:val="ru-RU"/>
        </w:rPr>
        <w:t xml:space="preserve"> (Изм. – ДВ, бр. 43 от 2016 г., </w:t>
      </w:r>
      <w:r w:rsidRPr="00E87887">
        <w:rPr>
          <w:rFonts w:ascii="Times New Roman" w:hAnsi="Times New Roman" w:cs="Times New Roman"/>
          <w:b/>
          <w:sz w:val="24"/>
          <w:szCs w:val="24"/>
          <w:u w:val="thick"/>
          <w:lang w:val="ru-RU"/>
        </w:rPr>
        <w:t xml:space="preserve">бр. 91 от 2017 </w:t>
      </w:r>
      <w:r w:rsidR="002D17C0" w:rsidRPr="002D17C0">
        <w:rPr>
          <w:rFonts w:ascii="Times New Roman" w:hAnsi="Times New Roman" w:cs="Times New Roman"/>
          <w:b/>
          <w:sz w:val="24"/>
          <w:szCs w:val="24"/>
          <w:u w:val="thick"/>
          <w:lang w:val="ru-RU"/>
        </w:rPr>
        <w:t>г.)</w:t>
      </w:r>
      <w:r w:rsidR="00D46F11" w:rsidRPr="00D46F11">
        <w:rPr>
          <w:rFonts w:ascii="Times New Roman" w:hAnsi="Times New Roman" w:cs="Times New Roman"/>
          <w:sz w:val="24"/>
          <w:szCs w:val="24"/>
          <w:lang w:val="ru-RU"/>
        </w:rPr>
        <w:t xml:space="preserve"> (1) Размерът по видове на основните бюджетни взаимоотношения между общинските бюджети и централния бюджет се приема със закона за държавния бюджет за съответната година.</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lastRenderedPageBreak/>
        <w:t>(2) Размерът на бюджетните взаимоотношения по ал. 1 може да се променя по реда на раздел II на глава осма от съответния орган, когато това произтича от закон, от преструктуриране на делегираните от държавата дейности или при промени в натурални и/или стойностни показатели за финансиране на съответната дейност по бюджетите на общините.</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887" w:rsidRPr="00E87887">
        <w:rPr>
          <w:rFonts w:ascii="Times New Roman" w:hAnsi="Times New Roman" w:cs="Times New Roman"/>
          <w:b/>
          <w:sz w:val="24"/>
          <w:szCs w:val="24"/>
          <w:lang w:val="ru-RU"/>
        </w:rPr>
        <w:t>Чл. 52.</w:t>
      </w:r>
      <w:r w:rsidRPr="00D46F11">
        <w:rPr>
          <w:rFonts w:ascii="Times New Roman" w:hAnsi="Times New Roman" w:cs="Times New Roman"/>
          <w:sz w:val="24"/>
          <w:szCs w:val="24"/>
          <w:lang w:val="ru-RU"/>
        </w:rPr>
        <w:t xml:space="preserve"> (1) Бюджетните взаимоотношения на общинския бюджет с централния бюджет включват:</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1. трансфери за:</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а) обща субсидия за финансиране на делегираните от държавата дейности;</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 xml:space="preserve">б) (изм. – </w:t>
      </w:r>
      <w:r w:rsidR="00E87887" w:rsidRPr="00E87887">
        <w:rPr>
          <w:rFonts w:ascii="Times New Roman" w:hAnsi="Times New Roman" w:cs="Times New Roman"/>
          <w:b/>
          <w:sz w:val="24"/>
          <w:szCs w:val="24"/>
          <w:u w:val="thick"/>
          <w:lang w:val="ru-RU"/>
        </w:rPr>
        <w:t xml:space="preserve"> ДВ, бр. 91 от 2017 </w:t>
      </w:r>
      <w:r w:rsidR="002D17C0" w:rsidRPr="002D17C0">
        <w:rPr>
          <w:rFonts w:ascii="Times New Roman" w:hAnsi="Times New Roman" w:cs="Times New Roman"/>
          <w:b/>
          <w:sz w:val="24"/>
          <w:szCs w:val="24"/>
          <w:u w:val="thick"/>
          <w:lang w:val="ru-RU"/>
        </w:rPr>
        <w:t>г.)</w:t>
      </w:r>
      <w:r w:rsidRPr="00D46F11">
        <w:rPr>
          <w:rFonts w:ascii="Times New Roman" w:hAnsi="Times New Roman" w:cs="Times New Roman"/>
          <w:sz w:val="24"/>
          <w:szCs w:val="24"/>
          <w:lang w:val="ru-RU"/>
        </w:rPr>
        <w:t xml:space="preserve"> местни дейности – обща изравнителна субсидия и за зимно поддържане и снегопочистване на общински пътища;</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в) целева субсидия за капиталови разходи;</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 xml:space="preserve">г) (доп. – </w:t>
      </w:r>
      <w:r w:rsidR="00E87887" w:rsidRPr="00E87887">
        <w:rPr>
          <w:rFonts w:ascii="Times New Roman" w:hAnsi="Times New Roman" w:cs="Times New Roman"/>
          <w:b/>
          <w:sz w:val="24"/>
          <w:szCs w:val="24"/>
          <w:u w:val="thick"/>
          <w:lang w:val="ru-RU"/>
        </w:rPr>
        <w:t xml:space="preserve"> ДВ, бр. 91 от 2017 </w:t>
      </w:r>
      <w:r w:rsidR="002D17C0" w:rsidRPr="002D17C0">
        <w:rPr>
          <w:rFonts w:ascii="Times New Roman" w:hAnsi="Times New Roman" w:cs="Times New Roman"/>
          <w:b/>
          <w:sz w:val="24"/>
          <w:szCs w:val="24"/>
          <w:u w:val="thick"/>
          <w:lang w:val="ru-RU"/>
        </w:rPr>
        <w:t>г.)</w:t>
      </w:r>
      <w:r w:rsidRPr="00D46F11">
        <w:rPr>
          <w:rFonts w:ascii="Times New Roman" w:hAnsi="Times New Roman" w:cs="Times New Roman"/>
          <w:sz w:val="24"/>
          <w:szCs w:val="24"/>
          <w:lang w:val="ru-RU"/>
        </w:rPr>
        <w:t xml:space="preserve"> други целеви разходи, включително за местни дейности;</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д) финансови компенсации от държавата;</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2. временни безлихвени заеми.</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(2) В общинския бюджет се включват и бюджетните взаимоотношения с други бюджети и сметки за средства от Европейския съюз.</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(3) Средствата по ал. 1, т. 1 се предоставят въз основа на закона за държавния бюджет за съответната година и/или с акт на Министерския съвет.</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(4) Средствата по ал. 1, т. 1, букви "а", "б" и "в" се предоставят в срокове, определени със закона за държавния бюджет за съответната година.</w:t>
      </w:r>
    </w:p>
    <w:p w:rsidR="00D46F11" w:rsidRPr="00D46F11" w:rsidRDefault="00E87887"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53.</w:t>
      </w:r>
      <w:r w:rsidR="00D46F11" w:rsidRPr="00D46F11">
        <w:rPr>
          <w:rFonts w:ascii="Times New Roman" w:hAnsi="Times New Roman" w:cs="Times New Roman"/>
          <w:sz w:val="24"/>
          <w:szCs w:val="24"/>
          <w:lang w:val="ru-RU"/>
        </w:rPr>
        <w:t xml:space="preserve"> (1) (Доп. – </w:t>
      </w:r>
      <w:r w:rsidRPr="00E87887">
        <w:rPr>
          <w:rFonts w:ascii="Times New Roman" w:hAnsi="Times New Roman" w:cs="Times New Roman"/>
          <w:b/>
          <w:sz w:val="24"/>
          <w:szCs w:val="24"/>
          <w:u w:val="thick"/>
          <w:lang w:val="ru-RU"/>
        </w:rPr>
        <w:t xml:space="preserve"> ДВ, бр. 91 от 2017 </w:t>
      </w:r>
      <w:r w:rsidR="002D17C0" w:rsidRPr="002D17C0">
        <w:rPr>
          <w:rFonts w:ascii="Times New Roman" w:hAnsi="Times New Roman" w:cs="Times New Roman"/>
          <w:b/>
          <w:sz w:val="24"/>
          <w:szCs w:val="24"/>
          <w:u w:val="thick"/>
          <w:lang w:val="ru-RU"/>
        </w:rPr>
        <w:t>г.)</w:t>
      </w:r>
      <w:r w:rsidR="00D46F11" w:rsidRPr="00D46F11">
        <w:rPr>
          <w:rFonts w:ascii="Times New Roman" w:hAnsi="Times New Roman" w:cs="Times New Roman"/>
          <w:sz w:val="24"/>
          <w:szCs w:val="24"/>
          <w:lang w:val="ru-RU"/>
        </w:rPr>
        <w:t xml:space="preserve"> Държавата финансира делегираните на общините държавни дейности с обща субсидия за тези дейности за сметка на централния бюджет, както и за сметка на бюджетите на първостепенните разпоредители с бюджет по държавния бюджет, които провеждат съответните области на политики.</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(2) Общата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дейност.</w:t>
      </w:r>
    </w:p>
    <w:p w:rsidR="00D46F11" w:rsidRPr="00D46F11" w:rsidRDefault="00E87887"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54.</w:t>
      </w:r>
      <w:r w:rsidR="00D46F11" w:rsidRPr="00D46F11">
        <w:rPr>
          <w:rFonts w:ascii="Times New Roman" w:hAnsi="Times New Roman" w:cs="Times New Roman"/>
          <w:sz w:val="24"/>
          <w:szCs w:val="24"/>
          <w:lang w:val="ru-RU"/>
        </w:rPr>
        <w:t xml:space="preserve"> (1) Общата изравнителна субсидия за местни дейности е предназначена да осигури минимално равнище на местните услуги в общините. Механизмът за разпределението на общата изравнителна субсидия по общини се определя със закона за държавния бюджет за съответната година.</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(2) Размерът на общата изравнителна субсидия не може да бъде по-малък от 10 на сто от отчета на собствените приходи на всички общини по последния годишен отчет за касовото изпълнение на бюджетите им.</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(3) Проектът на механизма по ал. 1 се съгласува с Националното сдружение на общините в Република България.</w:t>
      </w:r>
    </w:p>
    <w:p w:rsidR="00D46F11" w:rsidRPr="00D46F11" w:rsidRDefault="00E87887"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55.</w:t>
      </w:r>
      <w:r w:rsidR="00D46F11" w:rsidRPr="00D46F11">
        <w:rPr>
          <w:rFonts w:ascii="Times New Roman" w:hAnsi="Times New Roman" w:cs="Times New Roman"/>
          <w:sz w:val="24"/>
          <w:szCs w:val="24"/>
          <w:lang w:val="ru-RU"/>
        </w:rPr>
        <w:t xml:space="preserve"> (1) Размерът на целевата субсидия за капиталови разходи и механизмът за неговото разпределение по общини се определят със закона за държавния бюджет за съответната година.</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(2) Проектът на механизма по ал. 1 се съгласува с Националното сдружение на общините в Република България.</w:t>
      </w:r>
    </w:p>
    <w:p w:rsidR="00D46F11" w:rsidRPr="00D46F11" w:rsidRDefault="00E87887"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55а.</w:t>
      </w:r>
      <w:r w:rsidR="00D46F11" w:rsidRPr="00D46F11">
        <w:rPr>
          <w:rFonts w:ascii="Times New Roman" w:hAnsi="Times New Roman" w:cs="Times New Roman"/>
          <w:sz w:val="24"/>
          <w:szCs w:val="24"/>
          <w:lang w:val="ru-RU"/>
        </w:rPr>
        <w:t xml:space="preserve"> (Нов – </w:t>
      </w:r>
      <w:r w:rsidRPr="00E87887">
        <w:rPr>
          <w:rFonts w:ascii="Times New Roman" w:hAnsi="Times New Roman" w:cs="Times New Roman"/>
          <w:b/>
          <w:sz w:val="24"/>
          <w:szCs w:val="24"/>
          <w:u w:val="thick"/>
          <w:lang w:val="ru-RU"/>
        </w:rPr>
        <w:t xml:space="preserve"> ДВ, бр. 91 от 2017 </w:t>
      </w:r>
      <w:r w:rsidR="002D17C0" w:rsidRPr="002D17C0">
        <w:rPr>
          <w:rFonts w:ascii="Times New Roman" w:hAnsi="Times New Roman" w:cs="Times New Roman"/>
          <w:b/>
          <w:sz w:val="24"/>
          <w:szCs w:val="24"/>
          <w:u w:val="thick"/>
          <w:lang w:val="ru-RU"/>
        </w:rPr>
        <w:t>г.)</w:t>
      </w:r>
      <w:r w:rsidR="00D46F11" w:rsidRPr="00D46F11">
        <w:rPr>
          <w:rFonts w:ascii="Times New Roman" w:hAnsi="Times New Roman" w:cs="Times New Roman"/>
          <w:sz w:val="24"/>
          <w:szCs w:val="24"/>
          <w:lang w:val="ru-RU"/>
        </w:rPr>
        <w:t xml:space="preserve"> Извън случаите по чл. 51, ал. 2 бюджетните взаимоотношения между бюджетите на общините и централния бюджет могат да се променят по реда на раздел II на глава осма от съответния орган, включително за сметка на намаление на бюджетното взаимоотношение на бюджета на първостепенен разпоредител с бюджет по държавния бюджет с централния бюджет, при изпълнение на области на политики, проекти, програми и възлагане на дейности.</w:t>
      </w:r>
    </w:p>
    <w:p w:rsidR="00D46F11" w:rsidRPr="00D46F11" w:rsidRDefault="00E87887"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56.</w:t>
      </w:r>
      <w:r w:rsidR="00D46F11" w:rsidRPr="00D46F11">
        <w:rPr>
          <w:rFonts w:ascii="Times New Roman" w:hAnsi="Times New Roman" w:cs="Times New Roman"/>
          <w:sz w:val="24"/>
          <w:szCs w:val="24"/>
          <w:lang w:val="ru-RU"/>
        </w:rPr>
        <w:t xml:space="preserve"> (1) При извършване на промени по реда на този закон размерът на бюджетните взаимоотношения на общините с централния бюджет се смята за изменен от датата, посочена в писменото уведомление на министъра на финансите.</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lastRenderedPageBreak/>
        <w:t>(2) Промените по показателите на общинския бюджет в резултат на получени като трансфер или временен безлихвен заем средства от държавния бюджет и от други бюджети и сметки се извършват, без да е необходимо решение на общинския съвет.</w:t>
      </w:r>
    </w:p>
    <w:p w:rsidR="00A61490" w:rsidRPr="00E634CF" w:rsidRDefault="00A61490" w:rsidP="00ED22EB">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p>
    <w:p w:rsidR="00A61490" w:rsidRPr="00702AE8" w:rsidRDefault="00B26FBA" w:rsidP="008A26CF">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Глава шеста</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СЪСТАВЯНЕ НА БЮДЖЕТИТЕ</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Раздел II</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Съставяне на бюджетна прогноза за местните дейности за следващите три години и на общинския бюджет</w:t>
      </w:r>
    </w:p>
    <w:p w:rsidR="00A61490" w:rsidRPr="00017CB4" w:rsidRDefault="00A61490"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6077A" w:rsidRPr="0006077A" w:rsidRDefault="00E87887"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E87887">
        <w:rPr>
          <w:rFonts w:ascii="Times New Roman" w:hAnsi="Times New Roman" w:cs="Times New Roman"/>
          <w:b/>
          <w:bCs/>
          <w:sz w:val="24"/>
          <w:szCs w:val="24"/>
          <w:lang w:val="x-none"/>
        </w:rPr>
        <w:t>Чл. 82.</w:t>
      </w:r>
      <w:r w:rsidR="0006077A" w:rsidRPr="0006077A">
        <w:rPr>
          <w:rFonts w:ascii="Times New Roman" w:hAnsi="Times New Roman" w:cs="Times New Roman"/>
          <w:bCs/>
          <w:sz w:val="24"/>
          <w:szCs w:val="24"/>
          <w:lang w:val="x-none"/>
        </w:rPr>
        <w:t xml:space="preserve"> (1) Общинският съвет приема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разработена при спазване на принципите, правилата и процедурите по този закон. С наредбата може да се определи бюджетът на общината да се съставя, приема, изпълнява и отчита и в програмен формат.</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 xml:space="preserve">(2) Кметът на общината организира съставянето на бюджетната прогноза и на бюджета на общината и при спазване на указанията по чл. 67, ал. 6. </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(3) В бюджетната прогноза за местните дейности се включват и прогнози за: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1. общинските сметки за средствата от Европейския съюз - по основни показатели;</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2. динамиката и състоянието на общинския дълг и на дълга, гарантиран от общината;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3. приходите, разходите и останалите показатели по чл. 14 за контролираните от общината лица, които попадат в подсектор "Местно управление" и чиито операции и средства не са включени в общинския бюджет;</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4. финансите на контролираните от общината дружества и други лица, включително информация за прогнозните приходи, разходи и инвестиции, очакваната динамика и състоянието на техния дълг, финансови резултати, очакван размер на дивидента за общината, прогнозни стойности за субсидии, капиталови трансфери и други предоставяни от общината средства, изпълнение на проекти по програми на Европейския съюз;</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5. очаквания ефект върху показателите на общинските финанси, включително за лицата по т. 3 и 4 от публично-частни партньорства и концесии за срока на прогнозата и до края на действието на съответните договори, както и от други съществени, извършени или планирани сделки и операции на общината и нейните подведомствени разпоредители, които нямат пряк касов ефект върху бюджета на общината за периода на прогнозата.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(4) Министърът на финансите може да дава указания относно обема, формата и съдържанието на информацията по ал. 3.</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(5) Министерството на финансите може да изиска от съответната община да му предостави информацията по ал. 3.</w:t>
      </w:r>
    </w:p>
    <w:p w:rsidR="0006077A" w:rsidRPr="0006077A" w:rsidRDefault="00E87887"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E87887">
        <w:rPr>
          <w:rFonts w:ascii="Times New Roman" w:hAnsi="Times New Roman" w:cs="Times New Roman"/>
          <w:b/>
          <w:bCs/>
          <w:sz w:val="24"/>
          <w:szCs w:val="24"/>
          <w:lang w:val="x-none"/>
        </w:rPr>
        <w:t>Чл. 83.</w:t>
      </w:r>
      <w:r w:rsidR="0006077A" w:rsidRPr="0006077A">
        <w:rPr>
          <w:rFonts w:ascii="Times New Roman" w:hAnsi="Times New Roman" w:cs="Times New Roman"/>
          <w:bCs/>
          <w:sz w:val="24"/>
          <w:szCs w:val="24"/>
          <w:lang w:val="x-none"/>
        </w:rPr>
        <w:t xml:space="preserve"> (1) Кметът на общината разработва бюджетната прогноза на общината със съдействието на кметовете на кметства и кметовете на райони на базата на: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 xml:space="preserve">1. указанията по чл. 67, ал. 6 и по чл. 82, ал. 4; </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2. допусканията за развитието на региона;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3. приетите от общинския съвет стратегия, прогнози за развитие на общината и общинския план за развитие;</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4. фискалните правила и ограничения, определени в този закон;</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5. предложенията на местната общност;</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6. предложенията на второстепенните и разпоредители с бюджет от по-ниска степен, както и на бюджетните организации с общинска собственост.</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 xml:space="preserve">(2) Общинският съвет одобрява бюджетната прогноза по предложение на кмета на </w:t>
      </w:r>
      <w:r w:rsidRPr="0006077A">
        <w:rPr>
          <w:rFonts w:ascii="Times New Roman" w:hAnsi="Times New Roman" w:cs="Times New Roman"/>
          <w:bCs/>
          <w:sz w:val="24"/>
          <w:szCs w:val="24"/>
          <w:lang w:val="x-none"/>
        </w:rPr>
        <w:lastRenderedPageBreak/>
        <w:t>общината.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(3) Кметът на общината представя в Министерството на финансите бюджетната прогноза в сроковете, определени с бюджетната процедура.</w:t>
      </w:r>
    </w:p>
    <w:p w:rsidR="0006077A" w:rsidRPr="0006077A" w:rsidRDefault="00E87887"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E87887">
        <w:rPr>
          <w:rFonts w:ascii="Times New Roman" w:hAnsi="Times New Roman" w:cs="Times New Roman"/>
          <w:b/>
          <w:bCs/>
          <w:sz w:val="24"/>
          <w:szCs w:val="24"/>
          <w:lang w:val="x-none"/>
        </w:rPr>
        <w:t>Чл. 84.</w:t>
      </w:r>
      <w:r w:rsidR="0006077A" w:rsidRPr="0006077A">
        <w:rPr>
          <w:rFonts w:ascii="Times New Roman" w:hAnsi="Times New Roman" w:cs="Times New Roman"/>
          <w:bCs/>
          <w:sz w:val="24"/>
          <w:szCs w:val="24"/>
          <w:lang w:val="x-none"/>
        </w:rPr>
        <w:t xml:space="preserve"> (1) Кметът на общината разработва проекта за общинския бюджет по показателите по чл. 45, ал. 1 със съдействието на кметовете на кметства и кметовете на райони на базата на: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1.</w:t>
      </w:r>
      <w:r w:rsidR="00D46F11" w:rsidRPr="00D46F11">
        <w:t xml:space="preserve"> </w:t>
      </w:r>
      <w:r w:rsidR="00D46F11" w:rsidRPr="00D46F11">
        <w:rPr>
          <w:rFonts w:ascii="Times New Roman" w:hAnsi="Times New Roman" w:cs="Times New Roman"/>
          <w:bCs/>
          <w:sz w:val="24"/>
          <w:szCs w:val="24"/>
          <w:lang w:val="x-none"/>
        </w:rPr>
        <w:t xml:space="preserve">(изм. – </w:t>
      </w:r>
      <w:r w:rsidR="00E87887" w:rsidRPr="00E87887">
        <w:rPr>
          <w:rFonts w:ascii="Times New Roman" w:hAnsi="Times New Roman" w:cs="Times New Roman"/>
          <w:b/>
          <w:bCs/>
          <w:sz w:val="24"/>
          <w:szCs w:val="24"/>
          <w:u w:val="thick"/>
          <w:lang w:val="x-none"/>
        </w:rPr>
        <w:t xml:space="preserve"> ДВ, бр. 91 от 2017 </w:t>
      </w:r>
      <w:r w:rsidR="002D17C0" w:rsidRPr="002D17C0">
        <w:rPr>
          <w:rFonts w:ascii="Times New Roman" w:hAnsi="Times New Roman" w:cs="Times New Roman"/>
          <w:b/>
          <w:bCs/>
          <w:sz w:val="24"/>
          <w:szCs w:val="24"/>
          <w:u w:val="thick"/>
          <w:lang w:val="x-none"/>
        </w:rPr>
        <w:t>г.)</w:t>
      </w:r>
      <w:r w:rsidR="00D46F11">
        <w:rPr>
          <w:rFonts w:ascii="Times New Roman" w:hAnsi="Times New Roman" w:cs="Times New Roman"/>
          <w:bCs/>
          <w:sz w:val="24"/>
          <w:szCs w:val="24"/>
          <w:lang w:val="en-US"/>
        </w:rPr>
        <w:t xml:space="preserve"> </w:t>
      </w:r>
      <w:r w:rsidRPr="0006077A">
        <w:rPr>
          <w:rFonts w:ascii="Times New Roman" w:hAnsi="Times New Roman" w:cs="Times New Roman"/>
          <w:bCs/>
          <w:sz w:val="24"/>
          <w:szCs w:val="24"/>
          <w:lang w:val="x-none"/>
        </w:rPr>
        <w:t xml:space="preserve">одобрената от Министерския съвет средносрочна бюджетна прогноза, включително размера на основните бюджетни взаимоотношения на бюджетите на общините с централния бюджет, както и одобрената бюджетна прогноза по чл. 83, ал. 2; </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 xml:space="preserve">2. указанията по чл. 67, ал. 6 и чл. 82, ал. 4; </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3. разделението на дейностите и определените натурални и стойностни показатели за делегираните от държавата дейности съобразно съответните специални закони;</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4. задълженията по предявени вземания по влезли в сила съдебни решения;</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5. прогнозата за очаквания размер на нови задължения за разходи и за поемане на ангажименти за разходи;</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6. задълженията по финансиране на общинския дълг и намеренията за поемане на нов общински дълг, както и максималния размер на общинския дълг и на общинските гаранции към края на бюджетната година;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7. задълженията по национални и регионални програми и проекти;</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8. други бюджетни, отчетни и статистически показатели на касова и начислена основа;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9. други оценки и прогнози.</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(2) (Отм. – ДВ, бр. 43 от 2016 г.).</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 xml:space="preserve">(3) Проектът на бюджета се придружава от разчети по показатели по единната бюджетна класификация, определени с указанията по чл. 67, ал. 6, от индикативен годишен разчет за сметките за средства от Европейския съюз и от прогнозите по чл. 82, ал. 3. </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(4) Кметът на общината внася в общинския съвет окончателния проект на бюджета на общината, индикативния годишен разчет за сметките за средства от Европейския съюз и прогнозите по чл. 82, ал. 3 в срок до 20 работни дни от обнародването на закона за държавния бюджет за съответната година.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(5) Кметът на община в процедура по финансово оздравяване изпраща проекта на бюджет на общината за съгласуване от министъра на финансите.</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06077A">
        <w:rPr>
          <w:rFonts w:ascii="Times New Roman" w:hAnsi="Times New Roman" w:cs="Times New Roman"/>
          <w:bCs/>
          <w:sz w:val="24"/>
          <w:szCs w:val="24"/>
          <w:lang w:val="x-none"/>
        </w:rPr>
        <w:t>(6) В рамките на срока по ал. 4 кметът на общината представя проекта на бюджет за публично обсъждане от местната общност, като оповестява датата на обсъждането най-малко 7 дни предварително на интернет страницата на общината и в местните средства за масово осведомяване. Публичното обсъждане се провежда по ред, определен от общинския съвет. За постъпилите предложения се съставя протокол, който се внася в общинския съвет заедно с окончателния проект на бюджета.</w:t>
      </w:r>
    </w:p>
    <w:p w:rsidR="0006077A" w:rsidRDefault="0006077A" w:rsidP="008A26CF">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A61490" w:rsidRPr="00702AE8" w:rsidRDefault="00A61490" w:rsidP="008A26CF">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Глава седма</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ПРИЕМАНЕ НА БЮДЖЕТИТЕ</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Раздел II</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Приемане на бюджета на общината</w:t>
      </w:r>
    </w:p>
    <w:p w:rsidR="00A61490" w:rsidRDefault="00A61490"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6077A" w:rsidRPr="0006077A" w:rsidRDefault="00E87887"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sz w:val="24"/>
          <w:szCs w:val="24"/>
          <w:lang w:val="x-none"/>
        </w:rPr>
        <w:t>Чл. 94.</w:t>
      </w:r>
      <w:r w:rsidR="0006077A" w:rsidRPr="0006077A">
        <w:rPr>
          <w:rFonts w:ascii="Times New Roman" w:hAnsi="Times New Roman" w:cs="Times New Roman"/>
          <w:sz w:val="24"/>
          <w:szCs w:val="24"/>
          <w:lang w:val="x-none"/>
        </w:rPr>
        <w:t xml:space="preserve"> (1) Проектът на бюджет на общината се разглежда по ред, определен от общинския съвет.</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 xml:space="preserve">(2) Общинският съвет приема с решение бюджета на общината по показателите по чл. 45, ал. 1 в срок до 15 работни дни от внасянето му от кмета. Размерите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w:t>
      </w:r>
      <w:proofErr w:type="spellStart"/>
      <w:r w:rsidRPr="0006077A">
        <w:rPr>
          <w:rFonts w:ascii="Times New Roman" w:hAnsi="Times New Roman" w:cs="Times New Roman"/>
          <w:sz w:val="24"/>
          <w:szCs w:val="24"/>
          <w:lang w:val="x-none"/>
        </w:rPr>
        <w:t>относими</w:t>
      </w:r>
      <w:proofErr w:type="spellEnd"/>
      <w:r w:rsidRPr="0006077A">
        <w:rPr>
          <w:rFonts w:ascii="Times New Roman" w:hAnsi="Times New Roman" w:cs="Times New Roman"/>
          <w:sz w:val="24"/>
          <w:szCs w:val="24"/>
          <w:lang w:val="x-none"/>
        </w:rPr>
        <w:t xml:space="preserve"> за </w:t>
      </w:r>
      <w:r w:rsidRPr="0006077A">
        <w:rPr>
          <w:rFonts w:ascii="Times New Roman" w:hAnsi="Times New Roman" w:cs="Times New Roman"/>
          <w:sz w:val="24"/>
          <w:szCs w:val="24"/>
          <w:lang w:val="x-none"/>
        </w:rPr>
        <w:lastRenderedPageBreak/>
        <w:t>съответната община показатели и разпоредби.</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(3) С решението по ал. 2 общинският съвет одобрява и:</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1. максималния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могат да надвишават 15 на сто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2. максималния размер на ангажиментите за разходи, които могат да бъдат поети през годината, като наличните към края на годината поети ангажименти за разходи не могат да надвишават 50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3. размера на просрочените задължения от предходната година, които ще бъдат разплатени от бюджета за текущата година;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4. размера на просрочените вземания, които се предвижда да бъдат събрани през бюджетната година;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5. лимита за поемане на нов общински дълг, максималния размер на общинския дълг и на общинските гаранции към края на бюджетната година;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 xml:space="preserve">6. (доп. – </w:t>
      </w:r>
      <w:r w:rsidR="00E87887" w:rsidRPr="00E87887">
        <w:rPr>
          <w:rFonts w:ascii="Times New Roman" w:hAnsi="Times New Roman" w:cs="Times New Roman"/>
          <w:b/>
          <w:sz w:val="24"/>
          <w:szCs w:val="24"/>
          <w:u w:val="thick"/>
          <w:lang w:val="x-none"/>
        </w:rPr>
        <w:t xml:space="preserve"> ДВ, бр. 91 от 2017 </w:t>
      </w:r>
      <w:r w:rsidR="002D17C0" w:rsidRPr="002D17C0">
        <w:rPr>
          <w:rFonts w:ascii="Times New Roman" w:hAnsi="Times New Roman" w:cs="Times New Roman"/>
          <w:b/>
          <w:sz w:val="24"/>
          <w:szCs w:val="24"/>
          <w:u w:val="thick"/>
          <w:lang w:val="x-none"/>
        </w:rPr>
        <w:t>г.)</w:t>
      </w:r>
      <w:r w:rsidRPr="0006077A">
        <w:rPr>
          <w:rFonts w:ascii="Times New Roman" w:hAnsi="Times New Roman" w:cs="Times New Roman"/>
          <w:sz w:val="24"/>
          <w:szCs w:val="24"/>
          <w:lang w:val="x-none"/>
        </w:rPr>
        <w:t xml:space="preserve"> разчетите за финансиране на капиталови разходи, включително разпределението на целевата субсидия за капиталови разходи, определена със закона за държавния бюджет за съответната година,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w:t>
      </w:r>
      <w:proofErr w:type="spellStart"/>
      <w:r w:rsidRPr="0006077A">
        <w:rPr>
          <w:rFonts w:ascii="Times New Roman" w:hAnsi="Times New Roman" w:cs="Times New Roman"/>
          <w:sz w:val="24"/>
          <w:szCs w:val="24"/>
          <w:lang w:val="x-none"/>
        </w:rPr>
        <w:t>съфинансиране</w:t>
      </w:r>
      <w:proofErr w:type="spellEnd"/>
      <w:r w:rsidRPr="0006077A">
        <w:rPr>
          <w:rFonts w:ascii="Times New Roman" w:hAnsi="Times New Roman" w:cs="Times New Roman"/>
          <w:sz w:val="24"/>
          <w:szCs w:val="24"/>
          <w:lang w:val="x-none"/>
        </w:rPr>
        <w:t xml:space="preserve"> и за плащания по заеми за капиталови разходи;</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7. други показатели, включително такива, определени в закона за държавния бюджет за съответната година;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8. индикативен годишен разчет за сметките за средства от Европейския съюз;</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9. актуализирана бюджетна прогноза.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(4) Целевата субсидия за капиталови разходи по ал. 3, т. 6, определена със закона за държавния бюджет за съответната година, може да се разпределя за делегирани от държавата дейности и/или за местни дейности. За сметка на тази субсидия могат да се предвиждат капиталови разходи и за делегираните бюджети. Разпределението й се одобрява с решение на общинския съвет.</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(5) При разглеждането от общинския съвет на бюджета на община в процедура по финансово оздравяване се обсъжда и становището на министъра на финансите по проекта на бюджет на общината.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(6) Със закона за държавния бюджет за съответната година може да се определи:</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1. друг размер на ограниченията по ал. 3, т. 1 и 2;</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2. общинските бюджети да включват и други показатели.</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 xml:space="preserve">(7) Бюджетът на общината се разпределя по тримесечия и разпределението се утвърждава по ред, определен с наредбата по чл. 82, ал. 1. </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(8)</w:t>
      </w:r>
      <w:r w:rsidR="00D46F11">
        <w:rPr>
          <w:rFonts w:ascii="Times New Roman" w:hAnsi="Times New Roman" w:cs="Times New Roman"/>
          <w:sz w:val="24"/>
          <w:szCs w:val="24"/>
          <w:lang w:val="en-US"/>
        </w:rPr>
        <w:t xml:space="preserve"> </w:t>
      </w:r>
      <w:r w:rsidR="00D46F11" w:rsidRPr="00D46F11">
        <w:rPr>
          <w:rFonts w:ascii="Times New Roman" w:hAnsi="Times New Roman" w:cs="Times New Roman"/>
          <w:sz w:val="24"/>
          <w:szCs w:val="24"/>
          <w:lang w:val="en-US"/>
        </w:rPr>
        <w:t>(</w:t>
      </w:r>
      <w:proofErr w:type="spellStart"/>
      <w:r w:rsidR="00D46F11" w:rsidRPr="00D46F11">
        <w:rPr>
          <w:rFonts w:ascii="Times New Roman" w:hAnsi="Times New Roman" w:cs="Times New Roman"/>
          <w:sz w:val="24"/>
          <w:szCs w:val="24"/>
          <w:lang w:val="en-US"/>
        </w:rPr>
        <w:t>Нова</w:t>
      </w:r>
      <w:proofErr w:type="spellEnd"/>
      <w:r w:rsidR="00D46F11" w:rsidRPr="00D46F11">
        <w:rPr>
          <w:rFonts w:ascii="Times New Roman" w:hAnsi="Times New Roman" w:cs="Times New Roman"/>
          <w:sz w:val="24"/>
          <w:szCs w:val="24"/>
          <w:lang w:val="en-US"/>
        </w:rPr>
        <w:t xml:space="preserve"> – </w:t>
      </w:r>
      <w:r w:rsidR="00E87887" w:rsidRPr="00E87887">
        <w:rPr>
          <w:rFonts w:ascii="Times New Roman" w:hAnsi="Times New Roman" w:cs="Times New Roman"/>
          <w:b/>
          <w:sz w:val="24"/>
          <w:szCs w:val="24"/>
          <w:u w:val="thick"/>
          <w:lang w:val="en-US"/>
        </w:rPr>
        <w:t xml:space="preserve"> ДВ, </w:t>
      </w:r>
      <w:proofErr w:type="spellStart"/>
      <w:r w:rsidR="00E87887" w:rsidRPr="00E87887">
        <w:rPr>
          <w:rFonts w:ascii="Times New Roman" w:hAnsi="Times New Roman" w:cs="Times New Roman"/>
          <w:b/>
          <w:sz w:val="24"/>
          <w:szCs w:val="24"/>
          <w:u w:val="thick"/>
          <w:lang w:val="en-US"/>
        </w:rPr>
        <w:t>бр</w:t>
      </w:r>
      <w:proofErr w:type="spellEnd"/>
      <w:r w:rsidR="00E87887" w:rsidRPr="00E87887">
        <w:rPr>
          <w:rFonts w:ascii="Times New Roman" w:hAnsi="Times New Roman" w:cs="Times New Roman"/>
          <w:b/>
          <w:sz w:val="24"/>
          <w:szCs w:val="24"/>
          <w:u w:val="thick"/>
          <w:lang w:val="en-US"/>
        </w:rPr>
        <w:t xml:space="preserve">. </w:t>
      </w:r>
      <w:proofErr w:type="gramStart"/>
      <w:r w:rsidR="00E87887" w:rsidRPr="00E87887">
        <w:rPr>
          <w:rFonts w:ascii="Times New Roman" w:hAnsi="Times New Roman" w:cs="Times New Roman"/>
          <w:b/>
          <w:sz w:val="24"/>
          <w:szCs w:val="24"/>
          <w:u w:val="thick"/>
          <w:lang w:val="en-US"/>
        </w:rPr>
        <w:t xml:space="preserve">91 </w:t>
      </w:r>
      <w:proofErr w:type="spellStart"/>
      <w:r w:rsidR="00E87887" w:rsidRPr="00E87887">
        <w:rPr>
          <w:rFonts w:ascii="Times New Roman" w:hAnsi="Times New Roman" w:cs="Times New Roman"/>
          <w:b/>
          <w:sz w:val="24"/>
          <w:szCs w:val="24"/>
          <w:u w:val="thick"/>
          <w:lang w:val="en-US"/>
        </w:rPr>
        <w:t>от</w:t>
      </w:r>
      <w:proofErr w:type="spellEnd"/>
      <w:r w:rsidR="00E87887" w:rsidRPr="00E87887">
        <w:rPr>
          <w:rFonts w:ascii="Times New Roman" w:hAnsi="Times New Roman" w:cs="Times New Roman"/>
          <w:b/>
          <w:sz w:val="24"/>
          <w:szCs w:val="24"/>
          <w:u w:val="thick"/>
          <w:lang w:val="en-US"/>
        </w:rPr>
        <w:t xml:space="preserve"> 2017 </w:t>
      </w:r>
      <w:r w:rsidR="002D17C0" w:rsidRPr="002D17C0">
        <w:rPr>
          <w:rFonts w:ascii="Times New Roman" w:hAnsi="Times New Roman" w:cs="Times New Roman"/>
          <w:b/>
          <w:sz w:val="24"/>
          <w:szCs w:val="24"/>
          <w:u w:val="thick"/>
          <w:lang w:val="en-US"/>
        </w:rPr>
        <w:t>г.)</w:t>
      </w:r>
      <w:proofErr w:type="gramEnd"/>
      <w:r w:rsidRPr="0006077A">
        <w:rPr>
          <w:rFonts w:ascii="Times New Roman" w:hAnsi="Times New Roman" w:cs="Times New Roman"/>
          <w:sz w:val="24"/>
          <w:szCs w:val="24"/>
          <w:lang w:val="x-none"/>
        </w:rPr>
        <w:t xml:space="preserve"> При изчисляването на средногодишния размер на показателите по ал. 3, т. 1 и 2 се включват и съответните отчетени разходи на разпоредителите с бюджет от по-ниска степен по бюджета на общината за последните четири години, включително когато бюджетите им в рамките на този период са били част от бюджета на друг първостепенен разпоредител с бюджет.</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(9)</w:t>
      </w:r>
      <w:r w:rsidR="00D46F11">
        <w:rPr>
          <w:rFonts w:ascii="Times New Roman" w:hAnsi="Times New Roman" w:cs="Times New Roman"/>
          <w:sz w:val="24"/>
          <w:szCs w:val="24"/>
          <w:lang w:val="en-US"/>
        </w:rPr>
        <w:t xml:space="preserve"> </w:t>
      </w:r>
      <w:r w:rsidR="00D46F11" w:rsidRPr="00D46F11">
        <w:rPr>
          <w:rFonts w:ascii="Times New Roman" w:hAnsi="Times New Roman" w:cs="Times New Roman"/>
          <w:sz w:val="24"/>
          <w:szCs w:val="24"/>
          <w:lang w:val="en-US"/>
        </w:rPr>
        <w:t>(</w:t>
      </w:r>
      <w:proofErr w:type="spellStart"/>
      <w:r w:rsidR="00D46F11" w:rsidRPr="00D46F11">
        <w:rPr>
          <w:rFonts w:ascii="Times New Roman" w:hAnsi="Times New Roman" w:cs="Times New Roman"/>
          <w:sz w:val="24"/>
          <w:szCs w:val="24"/>
          <w:lang w:val="en-US"/>
        </w:rPr>
        <w:t>Нова</w:t>
      </w:r>
      <w:proofErr w:type="spellEnd"/>
      <w:r w:rsidR="00D46F11" w:rsidRPr="00D46F11">
        <w:rPr>
          <w:rFonts w:ascii="Times New Roman" w:hAnsi="Times New Roman" w:cs="Times New Roman"/>
          <w:sz w:val="24"/>
          <w:szCs w:val="24"/>
          <w:lang w:val="en-US"/>
        </w:rPr>
        <w:t xml:space="preserve"> – </w:t>
      </w:r>
      <w:r w:rsidR="00E87887" w:rsidRPr="00E87887">
        <w:rPr>
          <w:rFonts w:ascii="Times New Roman" w:hAnsi="Times New Roman" w:cs="Times New Roman"/>
          <w:b/>
          <w:sz w:val="24"/>
          <w:szCs w:val="24"/>
          <w:u w:val="thick"/>
          <w:lang w:val="en-US"/>
        </w:rPr>
        <w:t xml:space="preserve"> ДВ, </w:t>
      </w:r>
      <w:proofErr w:type="spellStart"/>
      <w:r w:rsidR="00E87887" w:rsidRPr="00E87887">
        <w:rPr>
          <w:rFonts w:ascii="Times New Roman" w:hAnsi="Times New Roman" w:cs="Times New Roman"/>
          <w:b/>
          <w:sz w:val="24"/>
          <w:szCs w:val="24"/>
          <w:u w:val="thick"/>
          <w:lang w:val="en-US"/>
        </w:rPr>
        <w:t>бр</w:t>
      </w:r>
      <w:proofErr w:type="spellEnd"/>
      <w:r w:rsidR="00E87887" w:rsidRPr="00E87887">
        <w:rPr>
          <w:rFonts w:ascii="Times New Roman" w:hAnsi="Times New Roman" w:cs="Times New Roman"/>
          <w:b/>
          <w:sz w:val="24"/>
          <w:szCs w:val="24"/>
          <w:u w:val="thick"/>
          <w:lang w:val="en-US"/>
        </w:rPr>
        <w:t xml:space="preserve">. </w:t>
      </w:r>
      <w:proofErr w:type="gramStart"/>
      <w:r w:rsidR="00E87887" w:rsidRPr="00E87887">
        <w:rPr>
          <w:rFonts w:ascii="Times New Roman" w:hAnsi="Times New Roman" w:cs="Times New Roman"/>
          <w:b/>
          <w:sz w:val="24"/>
          <w:szCs w:val="24"/>
          <w:u w:val="thick"/>
          <w:lang w:val="en-US"/>
        </w:rPr>
        <w:t xml:space="preserve">91 </w:t>
      </w:r>
      <w:proofErr w:type="spellStart"/>
      <w:r w:rsidR="00E87887" w:rsidRPr="00E87887">
        <w:rPr>
          <w:rFonts w:ascii="Times New Roman" w:hAnsi="Times New Roman" w:cs="Times New Roman"/>
          <w:b/>
          <w:sz w:val="24"/>
          <w:szCs w:val="24"/>
          <w:u w:val="thick"/>
          <w:lang w:val="en-US"/>
        </w:rPr>
        <w:t>от</w:t>
      </w:r>
      <w:proofErr w:type="spellEnd"/>
      <w:r w:rsidR="00E87887" w:rsidRPr="00E87887">
        <w:rPr>
          <w:rFonts w:ascii="Times New Roman" w:hAnsi="Times New Roman" w:cs="Times New Roman"/>
          <w:b/>
          <w:sz w:val="24"/>
          <w:szCs w:val="24"/>
          <w:u w:val="thick"/>
          <w:lang w:val="en-US"/>
        </w:rPr>
        <w:t xml:space="preserve"> 2017 </w:t>
      </w:r>
      <w:r w:rsidR="002D17C0" w:rsidRPr="002D17C0">
        <w:rPr>
          <w:rFonts w:ascii="Times New Roman" w:hAnsi="Times New Roman" w:cs="Times New Roman"/>
          <w:b/>
          <w:sz w:val="24"/>
          <w:szCs w:val="24"/>
          <w:u w:val="thick"/>
          <w:lang w:val="en-US"/>
        </w:rPr>
        <w:t>г.)</w:t>
      </w:r>
      <w:proofErr w:type="gramEnd"/>
      <w:r w:rsidRPr="0006077A">
        <w:rPr>
          <w:rFonts w:ascii="Times New Roman" w:hAnsi="Times New Roman" w:cs="Times New Roman"/>
          <w:sz w:val="24"/>
          <w:szCs w:val="24"/>
          <w:lang w:val="x-none"/>
        </w:rPr>
        <w:t xml:space="preserve"> Когато първостепенният разпоредител и/или разпоредители с бюджет от по-ниска степен по бюджета на общината са правоприемници на бюджетна организация, чийто бюджет е бил част от бюджета на друг първостепенен разпоредител с бюджет, ал. 8 се прилага за отчетените съответни разходи на бюджетната организация за последните четири години до преобразуването й.</w:t>
      </w:r>
    </w:p>
    <w:p w:rsidR="0006077A" w:rsidRPr="0006077A" w:rsidRDefault="00E87887"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sz w:val="24"/>
          <w:szCs w:val="24"/>
          <w:lang w:val="x-none"/>
        </w:rPr>
        <w:t>Чл. 95.</w:t>
      </w:r>
      <w:r w:rsidR="0006077A" w:rsidRPr="0006077A">
        <w:rPr>
          <w:rFonts w:ascii="Times New Roman" w:hAnsi="Times New Roman" w:cs="Times New Roman"/>
          <w:sz w:val="24"/>
          <w:szCs w:val="24"/>
          <w:lang w:val="x-none"/>
        </w:rPr>
        <w:t xml:space="preserve"> С общинския бюджет може да се предвиди резерв за непредвидени и/или </w:t>
      </w:r>
      <w:r w:rsidR="0006077A" w:rsidRPr="0006077A">
        <w:rPr>
          <w:rFonts w:ascii="Times New Roman" w:hAnsi="Times New Roman" w:cs="Times New Roman"/>
          <w:sz w:val="24"/>
          <w:szCs w:val="24"/>
          <w:lang w:val="x-none"/>
        </w:rPr>
        <w:lastRenderedPageBreak/>
        <w:t>неотложни разходи в размер до 10 на сто от общия размер на разходите по бюджета на общината.</w:t>
      </w:r>
    </w:p>
    <w:p w:rsidR="0006077A" w:rsidRPr="0006077A" w:rsidRDefault="00E87887"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sz w:val="24"/>
          <w:szCs w:val="24"/>
          <w:lang w:val="x-none"/>
        </w:rPr>
        <w:t>Чл. 96.</w:t>
      </w:r>
      <w:r w:rsidR="0006077A" w:rsidRPr="0006077A">
        <w:rPr>
          <w:rFonts w:ascii="Times New Roman" w:hAnsi="Times New Roman" w:cs="Times New Roman"/>
          <w:sz w:val="24"/>
          <w:szCs w:val="24"/>
          <w:lang w:val="x-none"/>
        </w:rPr>
        <w:t xml:space="preserve"> По решение на общинския съвет делегираните от държавата дейности могат да се финансират допълнително със средства от собствените приходи и от изравнителната субсидия на общините.</w:t>
      </w:r>
    </w:p>
    <w:p w:rsidR="0006077A" w:rsidRPr="0006077A" w:rsidRDefault="00E87887"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sz w:val="24"/>
          <w:szCs w:val="24"/>
          <w:lang w:val="x-none"/>
        </w:rPr>
        <w:t>Чл. 97.</w:t>
      </w:r>
      <w:r w:rsidR="0006077A" w:rsidRPr="0006077A">
        <w:rPr>
          <w:rFonts w:ascii="Times New Roman" w:hAnsi="Times New Roman" w:cs="Times New Roman"/>
          <w:sz w:val="24"/>
          <w:szCs w:val="24"/>
          <w:lang w:val="x-none"/>
        </w:rPr>
        <w:t xml:space="preserve"> Бюджетът на общината се публикува на интернет страницата на общината в срок до 10 работни дни след приемането му от общинския съвет. Бюджетът на общината се предоставя на Сметната палата и на Министерството на финансите в срок до един месец след приемането му. На Министерството на финансите и на Сметната палата се предоставя и информацията за одобрените показатели по чл. 94, ал. 3 по ред, определен от министъра на финансите.</w:t>
      </w:r>
    </w:p>
    <w:p w:rsidR="0006077A" w:rsidRPr="0006077A" w:rsidRDefault="00E87887"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sz w:val="24"/>
          <w:szCs w:val="24"/>
          <w:lang w:val="x-none"/>
        </w:rPr>
        <w:t>Чл. 98.</w:t>
      </w:r>
      <w:r w:rsidR="0006077A" w:rsidRPr="0006077A">
        <w:rPr>
          <w:rFonts w:ascii="Times New Roman" w:hAnsi="Times New Roman" w:cs="Times New Roman"/>
          <w:sz w:val="24"/>
          <w:szCs w:val="24"/>
          <w:lang w:val="x-none"/>
        </w:rPr>
        <w:t xml:space="preserve"> (1) В случай че до началото на бюджетната година държавният бюджет не бъде приет от Народното събрание, приходите по бюджета на общината се събират в съответствие с действащите закони, а разходите се извършват в размери не по-големи от размера на разходите за същия период на предходната година, и при спазване на фискалните правила по този закон.</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(2) В случай че до началото на бюджетната година държавният бюджет е приет от Народното събрание, за периода до приемането на бюджета на общината от общинския съвет месечните разходи за делегираните от държавата дейности се извършват в размери не по-големи от утвърдените със закона за държавния бюджет за съответната година бюджетни взаимоотношения на общината, а разходите за местни дейности се извършват в размери не по-големи от размера на разходите за същия период на предходната година.</w:t>
      </w:r>
    </w:p>
    <w:p w:rsidR="0006077A" w:rsidRPr="0006077A" w:rsidRDefault="00E87887"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sz w:val="24"/>
          <w:szCs w:val="24"/>
          <w:lang w:val="x-none"/>
        </w:rPr>
        <w:t>Чл. 99.</w:t>
      </w:r>
      <w:r w:rsidR="0006077A" w:rsidRPr="0006077A">
        <w:rPr>
          <w:rFonts w:ascii="Times New Roman" w:hAnsi="Times New Roman" w:cs="Times New Roman"/>
          <w:sz w:val="24"/>
          <w:szCs w:val="24"/>
          <w:lang w:val="x-none"/>
        </w:rPr>
        <w:t xml:space="preserve"> (1) При промени в административно-териториалното устройство на страната, както и в случаите на образуване на нови общини общинският съвет на съществуващата община приема изменението на годишния общински бюджет най-късно 60 дни след отделянето на новата община.</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(2) Общинският съвет на новообразуваната община приема общинския бюджет за периода до края на текущата бюджетна година не по-късно от 60 дни след произвеждането на предсрочните избори за местна власт.</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(3) При сливане на две или повече общини се изработва бюджет на новообразуваната община, който се приема от новоизбрания общински съвет не по-късно от 60 дни след произвеждането на изборите.</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(4) В случаите по ал. 1 и 2 министърът на финансите определя размера на бюджетните взаимоотношения на съответните общини с държавния бюджет на основата на критерии и механизми в рамките на утвърдените с годишния закон за държавния бюджет параметри.</w:t>
      </w:r>
    </w:p>
    <w:p w:rsidR="0006077A" w:rsidRPr="0006077A" w:rsidRDefault="0006077A" w:rsidP="0006077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6077A">
        <w:rPr>
          <w:rFonts w:ascii="Times New Roman" w:hAnsi="Times New Roman" w:cs="Times New Roman"/>
          <w:sz w:val="24"/>
          <w:szCs w:val="24"/>
          <w:lang w:val="x-none"/>
        </w:rPr>
        <w:t>(5) Кметът на съществуващата община по ал. 1 и кметът/кметовете на новообразуваната/новообразуваните община/общини по ал. 2 съвместно представят на министъра на финансите необходимата информация за натуралните и стойностните показатели на съответните общини в срок до 14 дни след срока съответно по ал. 1 – 3.</w:t>
      </w:r>
    </w:p>
    <w:p w:rsidR="0006077A" w:rsidRPr="0006077A" w:rsidRDefault="0006077A"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6077A" w:rsidRPr="00017CB4" w:rsidRDefault="0006077A"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Глава осма</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ИЗПЪЛНЕНИЕ НА БЮДЖЕТИТЕ</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Раздел I</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Общи положения</w:t>
      </w:r>
    </w:p>
    <w:p w:rsidR="00A86540" w:rsidRPr="00A86540" w:rsidRDefault="00E87887"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E87887">
        <w:rPr>
          <w:rFonts w:ascii="Times New Roman" w:hAnsi="Times New Roman" w:cs="Times New Roman"/>
          <w:b/>
          <w:bCs/>
          <w:sz w:val="24"/>
          <w:szCs w:val="24"/>
          <w:lang w:val="x-none"/>
        </w:rPr>
        <w:t>Чл. 100.</w:t>
      </w:r>
      <w:r w:rsidR="00A86540" w:rsidRPr="00A86540">
        <w:rPr>
          <w:rFonts w:ascii="Times New Roman" w:hAnsi="Times New Roman" w:cs="Times New Roman"/>
          <w:bCs/>
          <w:sz w:val="24"/>
          <w:szCs w:val="24"/>
          <w:lang w:val="x-none"/>
        </w:rPr>
        <w:t xml:space="preserve"> (1) Първостепенните разпоредители с бюджет организират и ръководят изпълнението на бюджетите си.</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(2) Първостепенните разпоредители с бюджет определят бюджетите на второстепенните разпоредители с бюджет и ги утвърждават, доколкото в този или в друг закон не е определено друго.</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 xml:space="preserve">(3) Второстепенните разпоредители с бюджет определят и утвърждават бюджетите </w:t>
      </w:r>
      <w:r w:rsidRPr="00A86540">
        <w:rPr>
          <w:rFonts w:ascii="Times New Roman" w:hAnsi="Times New Roman" w:cs="Times New Roman"/>
          <w:bCs/>
          <w:sz w:val="24"/>
          <w:szCs w:val="24"/>
          <w:lang w:val="x-none"/>
        </w:rPr>
        <w:lastRenderedPageBreak/>
        <w:t>на разпоредителите си с бюджет от по-ниска степен.</w:t>
      </w:r>
    </w:p>
    <w:p w:rsidR="00A86540" w:rsidRPr="00A86540" w:rsidRDefault="00E87887"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E87887">
        <w:rPr>
          <w:rFonts w:ascii="Times New Roman" w:hAnsi="Times New Roman" w:cs="Times New Roman"/>
          <w:b/>
          <w:bCs/>
          <w:sz w:val="24"/>
          <w:szCs w:val="24"/>
          <w:lang w:val="x-none"/>
        </w:rPr>
        <w:t>Чл. 101.</w:t>
      </w:r>
      <w:r w:rsidR="00A86540" w:rsidRPr="00A86540">
        <w:rPr>
          <w:rFonts w:ascii="Times New Roman" w:hAnsi="Times New Roman" w:cs="Times New Roman"/>
          <w:bCs/>
          <w:sz w:val="24"/>
          <w:szCs w:val="24"/>
          <w:lang w:val="x-none"/>
        </w:rPr>
        <w:t xml:space="preserve"> (1) Министърът на финансите дава указания по изпълнението на държавния бюджет и на сметките за средства от Европейския съюз.</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(2) Указанията по ал. 1 се публикуват на интернет страницата на Министерството на финансите.</w:t>
      </w:r>
    </w:p>
    <w:p w:rsidR="00A86540" w:rsidRPr="00A86540" w:rsidRDefault="00E87887"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E87887">
        <w:rPr>
          <w:rFonts w:ascii="Times New Roman" w:hAnsi="Times New Roman" w:cs="Times New Roman"/>
          <w:b/>
          <w:bCs/>
          <w:sz w:val="24"/>
          <w:szCs w:val="24"/>
          <w:lang w:val="x-none"/>
        </w:rPr>
        <w:t>Чл. 102.</w:t>
      </w:r>
      <w:r w:rsidR="00A86540" w:rsidRPr="00A86540">
        <w:rPr>
          <w:rFonts w:ascii="Times New Roman" w:hAnsi="Times New Roman" w:cs="Times New Roman"/>
          <w:bCs/>
          <w:sz w:val="24"/>
          <w:szCs w:val="24"/>
          <w:lang w:val="x-none"/>
        </w:rPr>
        <w:t xml:space="preserve"> (1) Първостепенните разпоредители с бюджет не могат да извършват разходи и да поемат задължения за разходи за текущата година, надхвърлящи общия размер на утвърдените разходи и задължения за разходи по бюджетите им.</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(2) Наложените санкции и неустойки, както и неправомерно усвоеното безвъзмездно финансиране са за сметка на утвърдения бюджет на първостепенните разпоредители с бюджет, доколкото със закон не е определено друго.</w:t>
      </w:r>
    </w:p>
    <w:p w:rsidR="00A86540" w:rsidRPr="00A86540" w:rsidRDefault="00E87887"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E87887">
        <w:rPr>
          <w:rFonts w:ascii="Times New Roman" w:hAnsi="Times New Roman" w:cs="Times New Roman"/>
          <w:b/>
          <w:bCs/>
          <w:sz w:val="24"/>
          <w:szCs w:val="24"/>
          <w:lang w:val="x-none"/>
        </w:rPr>
        <w:t>Чл. 103.</w:t>
      </w:r>
      <w:r w:rsidR="00A86540" w:rsidRPr="00A86540">
        <w:rPr>
          <w:rFonts w:ascii="Times New Roman" w:hAnsi="Times New Roman" w:cs="Times New Roman"/>
          <w:bCs/>
          <w:sz w:val="24"/>
          <w:szCs w:val="24"/>
          <w:lang w:val="x-none"/>
        </w:rPr>
        <w:t xml:space="preserve"> (1) При временни касови разриви по бюджетите на първостепенните разпоредители с бюджет, които не са част от държавния бюджет, министърът на финансите може да отпуска безлихвени заеми за сметка на централния бюджет със срок за възстановяване не по-дълъг от края на следващата бюджетна година.</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(2) С решение на общинския съвет от бюджета на общината може да се отпускат безлихвени заеми на други общини, както и на други бюджетни организации, чиито бюджети не са част от държавния бюджет, със срок за възстановяване не по-дълъг от края на следващата бюджетна година. Отпускането на заемите не следва да възпрепятства своевременното разплащане на задълженията по бюджета на общината, от който е предоставен заемът.</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(3) Предоставянето на бюджетни организации на възмездно финансиране от лицата по чл. 13, ал. 4, чиято дейност включва осигуряване на такова финансиране за изпълнение на проекти, се отразява като временен безлихвен заем, включително в случаите, когато се дължат лихви.</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(4)</w:t>
      </w:r>
      <w:r w:rsidR="00D46F11">
        <w:rPr>
          <w:rFonts w:ascii="Times New Roman" w:hAnsi="Times New Roman" w:cs="Times New Roman"/>
          <w:bCs/>
          <w:sz w:val="24"/>
          <w:szCs w:val="24"/>
          <w:lang w:val="en-US"/>
        </w:rPr>
        <w:t xml:space="preserve"> </w:t>
      </w:r>
      <w:r w:rsidR="00D46F11" w:rsidRPr="00D46F11">
        <w:rPr>
          <w:rFonts w:ascii="Times New Roman" w:hAnsi="Times New Roman" w:cs="Times New Roman"/>
          <w:bCs/>
          <w:sz w:val="24"/>
          <w:szCs w:val="24"/>
          <w:lang w:val="en-US"/>
        </w:rPr>
        <w:t>(</w:t>
      </w:r>
      <w:proofErr w:type="spellStart"/>
      <w:r w:rsidR="00D46F11" w:rsidRPr="00D46F11">
        <w:rPr>
          <w:rFonts w:ascii="Times New Roman" w:hAnsi="Times New Roman" w:cs="Times New Roman"/>
          <w:bCs/>
          <w:sz w:val="24"/>
          <w:szCs w:val="24"/>
          <w:lang w:val="en-US"/>
        </w:rPr>
        <w:t>Нова</w:t>
      </w:r>
      <w:proofErr w:type="spellEnd"/>
      <w:r w:rsidR="00D46F11" w:rsidRPr="00D46F11">
        <w:rPr>
          <w:rFonts w:ascii="Times New Roman" w:hAnsi="Times New Roman" w:cs="Times New Roman"/>
          <w:bCs/>
          <w:sz w:val="24"/>
          <w:szCs w:val="24"/>
          <w:lang w:val="en-US"/>
        </w:rPr>
        <w:t xml:space="preserve"> – ДВ, </w:t>
      </w:r>
      <w:proofErr w:type="spellStart"/>
      <w:r w:rsidR="00D46F11" w:rsidRPr="00D46F11">
        <w:rPr>
          <w:rFonts w:ascii="Times New Roman" w:hAnsi="Times New Roman" w:cs="Times New Roman"/>
          <w:bCs/>
          <w:sz w:val="24"/>
          <w:szCs w:val="24"/>
          <w:lang w:val="en-US"/>
        </w:rPr>
        <w:t>бр</w:t>
      </w:r>
      <w:proofErr w:type="spellEnd"/>
      <w:r w:rsidR="00D46F11" w:rsidRPr="00D46F11">
        <w:rPr>
          <w:rFonts w:ascii="Times New Roman" w:hAnsi="Times New Roman" w:cs="Times New Roman"/>
          <w:bCs/>
          <w:sz w:val="24"/>
          <w:szCs w:val="24"/>
          <w:lang w:val="en-US"/>
        </w:rPr>
        <w:t xml:space="preserve">. 43 </w:t>
      </w:r>
      <w:proofErr w:type="spellStart"/>
      <w:r w:rsidR="00D46F11" w:rsidRPr="00D46F11">
        <w:rPr>
          <w:rFonts w:ascii="Times New Roman" w:hAnsi="Times New Roman" w:cs="Times New Roman"/>
          <w:bCs/>
          <w:sz w:val="24"/>
          <w:szCs w:val="24"/>
          <w:lang w:val="en-US"/>
        </w:rPr>
        <w:t>от</w:t>
      </w:r>
      <w:proofErr w:type="spellEnd"/>
      <w:r w:rsidR="00D46F11" w:rsidRPr="00D46F11">
        <w:rPr>
          <w:rFonts w:ascii="Times New Roman" w:hAnsi="Times New Roman" w:cs="Times New Roman"/>
          <w:bCs/>
          <w:sz w:val="24"/>
          <w:szCs w:val="24"/>
          <w:lang w:val="en-US"/>
        </w:rPr>
        <w:t xml:space="preserve"> 2016 </w:t>
      </w:r>
      <w:proofErr w:type="gramStart"/>
      <w:r w:rsidR="00D46F11" w:rsidRPr="00D46F11">
        <w:rPr>
          <w:rFonts w:ascii="Times New Roman" w:hAnsi="Times New Roman" w:cs="Times New Roman"/>
          <w:bCs/>
          <w:sz w:val="24"/>
          <w:szCs w:val="24"/>
          <w:lang w:val="en-US"/>
        </w:rPr>
        <w:t>г.,</w:t>
      </w:r>
      <w:proofErr w:type="gramEnd"/>
      <w:r w:rsidR="00D46F11" w:rsidRPr="00D46F11">
        <w:rPr>
          <w:rFonts w:ascii="Times New Roman" w:hAnsi="Times New Roman" w:cs="Times New Roman"/>
          <w:bCs/>
          <w:sz w:val="24"/>
          <w:szCs w:val="24"/>
          <w:lang w:val="en-US"/>
        </w:rPr>
        <w:t xml:space="preserve"> </w:t>
      </w:r>
      <w:proofErr w:type="spellStart"/>
      <w:r w:rsidR="00D46F11" w:rsidRPr="00D46F11">
        <w:rPr>
          <w:rFonts w:ascii="Times New Roman" w:hAnsi="Times New Roman" w:cs="Times New Roman"/>
          <w:bCs/>
          <w:sz w:val="24"/>
          <w:szCs w:val="24"/>
          <w:lang w:val="en-US"/>
        </w:rPr>
        <w:t>изм</w:t>
      </w:r>
      <w:proofErr w:type="spellEnd"/>
      <w:r w:rsidR="00D46F11" w:rsidRPr="00D46F11">
        <w:rPr>
          <w:rFonts w:ascii="Times New Roman" w:hAnsi="Times New Roman" w:cs="Times New Roman"/>
          <w:bCs/>
          <w:sz w:val="24"/>
          <w:szCs w:val="24"/>
          <w:lang w:val="en-US"/>
        </w:rPr>
        <w:t xml:space="preserve">., </w:t>
      </w:r>
      <w:proofErr w:type="spellStart"/>
      <w:r w:rsidR="00E87887" w:rsidRPr="00E87887">
        <w:rPr>
          <w:rFonts w:ascii="Times New Roman" w:hAnsi="Times New Roman" w:cs="Times New Roman"/>
          <w:b/>
          <w:bCs/>
          <w:sz w:val="24"/>
          <w:szCs w:val="24"/>
          <w:u w:val="thick"/>
          <w:lang w:val="en-US"/>
        </w:rPr>
        <w:t>бр</w:t>
      </w:r>
      <w:proofErr w:type="spellEnd"/>
      <w:r w:rsidR="00E87887" w:rsidRPr="00E87887">
        <w:rPr>
          <w:rFonts w:ascii="Times New Roman" w:hAnsi="Times New Roman" w:cs="Times New Roman"/>
          <w:b/>
          <w:bCs/>
          <w:sz w:val="24"/>
          <w:szCs w:val="24"/>
          <w:u w:val="thick"/>
          <w:lang w:val="en-US"/>
        </w:rPr>
        <w:t xml:space="preserve">. </w:t>
      </w:r>
      <w:proofErr w:type="gramStart"/>
      <w:r w:rsidR="00E87887" w:rsidRPr="00E87887">
        <w:rPr>
          <w:rFonts w:ascii="Times New Roman" w:hAnsi="Times New Roman" w:cs="Times New Roman"/>
          <w:b/>
          <w:bCs/>
          <w:sz w:val="24"/>
          <w:szCs w:val="24"/>
          <w:u w:val="thick"/>
          <w:lang w:val="en-US"/>
        </w:rPr>
        <w:t xml:space="preserve">91 </w:t>
      </w:r>
      <w:proofErr w:type="spellStart"/>
      <w:r w:rsidR="00E87887" w:rsidRPr="00E87887">
        <w:rPr>
          <w:rFonts w:ascii="Times New Roman" w:hAnsi="Times New Roman" w:cs="Times New Roman"/>
          <w:b/>
          <w:bCs/>
          <w:sz w:val="24"/>
          <w:szCs w:val="24"/>
          <w:u w:val="thick"/>
          <w:lang w:val="en-US"/>
        </w:rPr>
        <w:t>от</w:t>
      </w:r>
      <w:proofErr w:type="spellEnd"/>
      <w:r w:rsidR="00E87887" w:rsidRPr="00E87887">
        <w:rPr>
          <w:rFonts w:ascii="Times New Roman" w:hAnsi="Times New Roman" w:cs="Times New Roman"/>
          <w:b/>
          <w:bCs/>
          <w:sz w:val="24"/>
          <w:szCs w:val="24"/>
          <w:u w:val="thick"/>
          <w:lang w:val="en-US"/>
        </w:rPr>
        <w:t xml:space="preserve"> 2017 </w:t>
      </w:r>
      <w:r w:rsidR="002D17C0" w:rsidRPr="002D17C0">
        <w:rPr>
          <w:rFonts w:ascii="Times New Roman" w:hAnsi="Times New Roman" w:cs="Times New Roman"/>
          <w:b/>
          <w:bCs/>
          <w:sz w:val="24"/>
          <w:szCs w:val="24"/>
          <w:u w:val="thick"/>
          <w:lang w:val="en-US"/>
        </w:rPr>
        <w:t>г.)</w:t>
      </w:r>
      <w:proofErr w:type="gramEnd"/>
      <w:r w:rsidRPr="00A86540">
        <w:rPr>
          <w:rFonts w:ascii="Times New Roman" w:hAnsi="Times New Roman" w:cs="Times New Roman"/>
          <w:bCs/>
          <w:sz w:val="24"/>
          <w:szCs w:val="24"/>
          <w:lang w:val="x-none"/>
        </w:rPr>
        <w:t xml:space="preserve"> Министърът на финансите може да удължава срока за възстановяване на заемите по ал. 1 на общини с още една година, след което може да отпусне еднократно нов заем от централния бюджет за рефинансиране на непогасения размер от заема със срок за възстановяване не по-дълъг от една година. Удължаването на срока и отпускането на нов заем се извършва въз основа на мотивирано предложение на кмета на общината и при наличие на решение на общинския съвет.</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(5)</w:t>
      </w:r>
      <w:r w:rsidR="00D46F11">
        <w:rPr>
          <w:rFonts w:ascii="Times New Roman" w:hAnsi="Times New Roman" w:cs="Times New Roman"/>
          <w:bCs/>
          <w:sz w:val="24"/>
          <w:szCs w:val="24"/>
          <w:lang w:val="en-US"/>
        </w:rPr>
        <w:t xml:space="preserve"> </w:t>
      </w:r>
      <w:r w:rsidR="00D46F11" w:rsidRPr="00D46F11">
        <w:rPr>
          <w:rFonts w:ascii="Times New Roman" w:hAnsi="Times New Roman" w:cs="Times New Roman"/>
          <w:bCs/>
          <w:sz w:val="24"/>
          <w:szCs w:val="24"/>
          <w:lang w:val="en-US"/>
        </w:rPr>
        <w:t>(</w:t>
      </w:r>
      <w:proofErr w:type="spellStart"/>
      <w:r w:rsidR="00D46F11" w:rsidRPr="00D46F11">
        <w:rPr>
          <w:rFonts w:ascii="Times New Roman" w:hAnsi="Times New Roman" w:cs="Times New Roman"/>
          <w:bCs/>
          <w:sz w:val="24"/>
          <w:szCs w:val="24"/>
          <w:lang w:val="en-US"/>
        </w:rPr>
        <w:t>Нова</w:t>
      </w:r>
      <w:proofErr w:type="spellEnd"/>
      <w:r w:rsidR="00D46F11" w:rsidRPr="00D46F11">
        <w:rPr>
          <w:rFonts w:ascii="Times New Roman" w:hAnsi="Times New Roman" w:cs="Times New Roman"/>
          <w:bCs/>
          <w:sz w:val="24"/>
          <w:szCs w:val="24"/>
          <w:lang w:val="en-US"/>
        </w:rPr>
        <w:t xml:space="preserve"> – </w:t>
      </w:r>
      <w:r w:rsidR="00E87887" w:rsidRPr="00E87887">
        <w:rPr>
          <w:rFonts w:ascii="Times New Roman" w:hAnsi="Times New Roman" w:cs="Times New Roman"/>
          <w:b/>
          <w:bCs/>
          <w:sz w:val="24"/>
          <w:szCs w:val="24"/>
          <w:u w:val="thick"/>
          <w:lang w:val="en-US"/>
        </w:rPr>
        <w:t xml:space="preserve"> ДВ, </w:t>
      </w:r>
      <w:proofErr w:type="spellStart"/>
      <w:r w:rsidR="00E87887" w:rsidRPr="00E87887">
        <w:rPr>
          <w:rFonts w:ascii="Times New Roman" w:hAnsi="Times New Roman" w:cs="Times New Roman"/>
          <w:b/>
          <w:bCs/>
          <w:sz w:val="24"/>
          <w:szCs w:val="24"/>
          <w:u w:val="thick"/>
          <w:lang w:val="en-US"/>
        </w:rPr>
        <w:t>бр</w:t>
      </w:r>
      <w:proofErr w:type="spellEnd"/>
      <w:r w:rsidR="00E87887" w:rsidRPr="00E87887">
        <w:rPr>
          <w:rFonts w:ascii="Times New Roman" w:hAnsi="Times New Roman" w:cs="Times New Roman"/>
          <w:b/>
          <w:bCs/>
          <w:sz w:val="24"/>
          <w:szCs w:val="24"/>
          <w:u w:val="thick"/>
          <w:lang w:val="en-US"/>
        </w:rPr>
        <w:t xml:space="preserve">. </w:t>
      </w:r>
      <w:proofErr w:type="gramStart"/>
      <w:r w:rsidR="00E87887" w:rsidRPr="00E87887">
        <w:rPr>
          <w:rFonts w:ascii="Times New Roman" w:hAnsi="Times New Roman" w:cs="Times New Roman"/>
          <w:b/>
          <w:bCs/>
          <w:sz w:val="24"/>
          <w:szCs w:val="24"/>
          <w:u w:val="thick"/>
          <w:lang w:val="en-US"/>
        </w:rPr>
        <w:t xml:space="preserve">91 </w:t>
      </w:r>
      <w:proofErr w:type="spellStart"/>
      <w:r w:rsidR="00E87887" w:rsidRPr="00E87887">
        <w:rPr>
          <w:rFonts w:ascii="Times New Roman" w:hAnsi="Times New Roman" w:cs="Times New Roman"/>
          <w:b/>
          <w:bCs/>
          <w:sz w:val="24"/>
          <w:szCs w:val="24"/>
          <w:u w:val="thick"/>
          <w:lang w:val="en-US"/>
        </w:rPr>
        <w:t>от</w:t>
      </w:r>
      <w:proofErr w:type="spellEnd"/>
      <w:r w:rsidR="00E87887" w:rsidRPr="00E87887">
        <w:rPr>
          <w:rFonts w:ascii="Times New Roman" w:hAnsi="Times New Roman" w:cs="Times New Roman"/>
          <w:b/>
          <w:bCs/>
          <w:sz w:val="24"/>
          <w:szCs w:val="24"/>
          <w:u w:val="thick"/>
          <w:lang w:val="en-US"/>
        </w:rPr>
        <w:t xml:space="preserve"> 2017 г.</w:t>
      </w:r>
      <w:r w:rsidR="00D46F11" w:rsidRPr="00D46F11">
        <w:rPr>
          <w:rFonts w:ascii="Times New Roman" w:hAnsi="Times New Roman" w:cs="Times New Roman"/>
          <w:bCs/>
          <w:sz w:val="24"/>
          <w:szCs w:val="24"/>
          <w:lang w:val="en-US"/>
        </w:rPr>
        <w:t>)</w:t>
      </w:r>
      <w:proofErr w:type="gramEnd"/>
      <w:r w:rsidRPr="00A86540">
        <w:rPr>
          <w:rFonts w:ascii="Times New Roman" w:hAnsi="Times New Roman" w:cs="Times New Roman"/>
          <w:bCs/>
          <w:sz w:val="24"/>
          <w:szCs w:val="24"/>
          <w:lang w:val="x-none"/>
        </w:rPr>
        <w:t xml:space="preserve"> Максималният размер на заема по ал. 1 не може да надвишава размерите на общата изравнителна субсидия и целевата субсидия за капиталови разходи на съответната община, приети с годишния закон за държавния бюджет.</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(6)</w:t>
      </w:r>
      <w:r w:rsidR="00D46F11">
        <w:rPr>
          <w:rFonts w:ascii="Times New Roman" w:hAnsi="Times New Roman" w:cs="Times New Roman"/>
          <w:bCs/>
          <w:sz w:val="24"/>
          <w:szCs w:val="24"/>
          <w:lang w:val="en-US"/>
        </w:rPr>
        <w:t xml:space="preserve"> </w:t>
      </w:r>
      <w:r w:rsidR="00D46F11" w:rsidRPr="00D46F11">
        <w:rPr>
          <w:rFonts w:ascii="Times New Roman" w:hAnsi="Times New Roman" w:cs="Times New Roman"/>
          <w:bCs/>
          <w:sz w:val="24"/>
          <w:szCs w:val="24"/>
          <w:lang w:val="en-US"/>
        </w:rPr>
        <w:t>(</w:t>
      </w:r>
      <w:proofErr w:type="spellStart"/>
      <w:r w:rsidR="00D46F11" w:rsidRPr="00D46F11">
        <w:rPr>
          <w:rFonts w:ascii="Times New Roman" w:hAnsi="Times New Roman" w:cs="Times New Roman"/>
          <w:bCs/>
          <w:sz w:val="24"/>
          <w:szCs w:val="24"/>
          <w:lang w:val="en-US"/>
        </w:rPr>
        <w:t>Нова</w:t>
      </w:r>
      <w:proofErr w:type="spellEnd"/>
      <w:r w:rsidR="00D46F11" w:rsidRPr="00D46F11">
        <w:rPr>
          <w:rFonts w:ascii="Times New Roman" w:hAnsi="Times New Roman" w:cs="Times New Roman"/>
          <w:bCs/>
          <w:sz w:val="24"/>
          <w:szCs w:val="24"/>
          <w:lang w:val="en-US"/>
        </w:rPr>
        <w:t xml:space="preserve"> – </w:t>
      </w:r>
      <w:r w:rsidR="00E87887" w:rsidRPr="00E87887">
        <w:rPr>
          <w:rFonts w:ascii="Times New Roman" w:hAnsi="Times New Roman" w:cs="Times New Roman"/>
          <w:b/>
          <w:bCs/>
          <w:sz w:val="24"/>
          <w:szCs w:val="24"/>
          <w:u w:val="thick"/>
          <w:lang w:val="en-US"/>
        </w:rPr>
        <w:t xml:space="preserve"> ДВ, </w:t>
      </w:r>
      <w:proofErr w:type="spellStart"/>
      <w:r w:rsidR="00E87887" w:rsidRPr="00E87887">
        <w:rPr>
          <w:rFonts w:ascii="Times New Roman" w:hAnsi="Times New Roman" w:cs="Times New Roman"/>
          <w:b/>
          <w:bCs/>
          <w:sz w:val="24"/>
          <w:szCs w:val="24"/>
          <w:u w:val="thick"/>
          <w:lang w:val="en-US"/>
        </w:rPr>
        <w:t>бр</w:t>
      </w:r>
      <w:proofErr w:type="spellEnd"/>
      <w:r w:rsidR="00E87887" w:rsidRPr="00E87887">
        <w:rPr>
          <w:rFonts w:ascii="Times New Roman" w:hAnsi="Times New Roman" w:cs="Times New Roman"/>
          <w:b/>
          <w:bCs/>
          <w:sz w:val="24"/>
          <w:szCs w:val="24"/>
          <w:u w:val="thick"/>
          <w:lang w:val="en-US"/>
        </w:rPr>
        <w:t xml:space="preserve">. </w:t>
      </w:r>
      <w:proofErr w:type="gramStart"/>
      <w:r w:rsidR="00E87887" w:rsidRPr="00E87887">
        <w:rPr>
          <w:rFonts w:ascii="Times New Roman" w:hAnsi="Times New Roman" w:cs="Times New Roman"/>
          <w:b/>
          <w:bCs/>
          <w:sz w:val="24"/>
          <w:szCs w:val="24"/>
          <w:u w:val="thick"/>
          <w:lang w:val="en-US"/>
        </w:rPr>
        <w:t xml:space="preserve">91 </w:t>
      </w:r>
      <w:proofErr w:type="spellStart"/>
      <w:r w:rsidR="00E87887" w:rsidRPr="00E87887">
        <w:rPr>
          <w:rFonts w:ascii="Times New Roman" w:hAnsi="Times New Roman" w:cs="Times New Roman"/>
          <w:b/>
          <w:bCs/>
          <w:sz w:val="24"/>
          <w:szCs w:val="24"/>
          <w:u w:val="thick"/>
          <w:lang w:val="en-US"/>
        </w:rPr>
        <w:t>от</w:t>
      </w:r>
      <w:proofErr w:type="spellEnd"/>
      <w:r w:rsidR="00E87887" w:rsidRPr="00E87887">
        <w:rPr>
          <w:rFonts w:ascii="Times New Roman" w:hAnsi="Times New Roman" w:cs="Times New Roman"/>
          <w:b/>
          <w:bCs/>
          <w:sz w:val="24"/>
          <w:szCs w:val="24"/>
          <w:u w:val="thick"/>
          <w:lang w:val="en-US"/>
        </w:rPr>
        <w:t xml:space="preserve"> 2017 </w:t>
      </w:r>
      <w:r w:rsidR="002D17C0" w:rsidRPr="002D17C0">
        <w:rPr>
          <w:rFonts w:ascii="Times New Roman" w:hAnsi="Times New Roman" w:cs="Times New Roman"/>
          <w:b/>
          <w:bCs/>
          <w:sz w:val="24"/>
          <w:szCs w:val="24"/>
          <w:u w:val="thick"/>
          <w:lang w:val="en-US"/>
        </w:rPr>
        <w:t>г.)</w:t>
      </w:r>
      <w:proofErr w:type="gramEnd"/>
      <w:r w:rsidRPr="00A86540">
        <w:rPr>
          <w:rFonts w:ascii="Times New Roman" w:hAnsi="Times New Roman" w:cs="Times New Roman"/>
          <w:bCs/>
          <w:sz w:val="24"/>
          <w:szCs w:val="24"/>
          <w:lang w:val="x-none"/>
        </w:rPr>
        <w:t xml:space="preserve"> Безлихвени заеми по ал. 1 не се отпускат на общини, когато решението на общинския съвет за поемане на дълг е прието след изтичането на 39 месеца от неговото избиране.</w:t>
      </w:r>
    </w:p>
    <w:p w:rsidR="00A86540" w:rsidRPr="00A86540" w:rsidRDefault="00E87887"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E87887">
        <w:rPr>
          <w:rFonts w:ascii="Times New Roman" w:hAnsi="Times New Roman" w:cs="Times New Roman"/>
          <w:b/>
          <w:bCs/>
          <w:sz w:val="24"/>
          <w:szCs w:val="24"/>
          <w:lang w:val="x-none"/>
        </w:rPr>
        <w:t>Чл. 104.</w:t>
      </w:r>
      <w:r w:rsidR="00A86540" w:rsidRPr="00A86540">
        <w:rPr>
          <w:rFonts w:ascii="Times New Roman" w:hAnsi="Times New Roman" w:cs="Times New Roman"/>
          <w:bCs/>
          <w:sz w:val="24"/>
          <w:szCs w:val="24"/>
          <w:lang w:val="x-none"/>
        </w:rPr>
        <w:t xml:space="preserve"> (1) За авансово финансиране на плащания по проекти, финансирани със средства от Европейския съюз и от други международни програми и договори, освен по реда на чл. 142, ал. 1, може да се отпускат временни безлихвени заеми:</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1. от централния бюджет по бюджетите на общините и другите първостепенни разпоредители с бюджет, чиито бюджети не са част от държавния бюджет при условия и по ред, определени с акт на Министерския съвет;</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2. от сметките за средства от Европейския съюз по чл. 144, ал. 1 - с акт на Министерския съвет;</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3. от други сметки за средства от Европейския съюз, без тези на общините - с разрешение на министъра на финансите по предложение на съответните разпоредители със сметки за средства от Европейския съюз;</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 xml:space="preserve">4. от сметките за средства от Европейския съюз на общините - с решение на съответния общински съвет; в случай че не може да се извършат плащания от сметки за средства от Европейския съюз, от които са предоставени безлихвени заеми, дължимите </w:t>
      </w:r>
      <w:r w:rsidRPr="00A86540">
        <w:rPr>
          <w:rFonts w:ascii="Times New Roman" w:hAnsi="Times New Roman" w:cs="Times New Roman"/>
          <w:bCs/>
          <w:sz w:val="24"/>
          <w:szCs w:val="24"/>
          <w:lang w:val="x-none"/>
        </w:rPr>
        <w:lastRenderedPageBreak/>
        <w:t>суми се изплащат от съответния общински бюджет;</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5. от общинския бюджет - с решение на съответния общински съвет.</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(2) Сумите от заемите по ал. 1, т. 2 - 5 се отнасят по съответния бюджет или сметка за средства от Европейския съюз, ако е обособена такава.</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(3) Разпоредбите на ал. 1 и 2 се прилагат, при условие че не противоречат на правото на Европейския съюз, на договорите, условията и изискванията на програмите и проектите.</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 xml:space="preserve">(4) Срокът за погасяване на заемите по ал. 1 се обвързва със сроковете на ползването на съответното финансиране със средства от Европейския съюз и от други международни програми и договори и свързаното с тях национално </w:t>
      </w:r>
      <w:proofErr w:type="spellStart"/>
      <w:r w:rsidRPr="00A86540">
        <w:rPr>
          <w:rFonts w:ascii="Times New Roman" w:hAnsi="Times New Roman" w:cs="Times New Roman"/>
          <w:bCs/>
          <w:sz w:val="24"/>
          <w:szCs w:val="24"/>
          <w:lang w:val="x-none"/>
        </w:rPr>
        <w:t>съфинансиране</w:t>
      </w:r>
      <w:proofErr w:type="spellEnd"/>
      <w:r w:rsidRPr="00A86540">
        <w:rPr>
          <w:rFonts w:ascii="Times New Roman" w:hAnsi="Times New Roman" w:cs="Times New Roman"/>
          <w:bCs/>
          <w:sz w:val="24"/>
          <w:szCs w:val="24"/>
          <w:lang w:val="x-none"/>
        </w:rPr>
        <w:t xml:space="preserve"> и може да превишава края на бюджетната година.</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(5) Отпускането на заемите по реда на ал. 1 - 4 не следва да възпрепятства своевременното разплащане на задълженията по сметките за средства от Европейския съюз, от които е предоставен съответният заем.</w:t>
      </w:r>
    </w:p>
    <w:p w:rsidR="00A86540" w:rsidRPr="00A86540" w:rsidRDefault="00E87887"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E87887">
        <w:rPr>
          <w:rFonts w:ascii="Times New Roman" w:hAnsi="Times New Roman" w:cs="Times New Roman"/>
          <w:b/>
          <w:bCs/>
          <w:sz w:val="24"/>
          <w:szCs w:val="24"/>
          <w:lang w:val="x-none"/>
        </w:rPr>
        <w:t>Чл. 105.</w:t>
      </w:r>
      <w:r w:rsidR="00A86540" w:rsidRPr="00A86540">
        <w:rPr>
          <w:rFonts w:ascii="Times New Roman" w:hAnsi="Times New Roman" w:cs="Times New Roman"/>
          <w:bCs/>
          <w:sz w:val="24"/>
          <w:szCs w:val="24"/>
          <w:lang w:val="x-none"/>
        </w:rPr>
        <w:t xml:space="preserve"> (1) При невъзстановяване в срок на отпуснатите от централния бюджет и от общините временни безлихвени заеми за общини и други бюджетни организации, чиито бюджети не са част от държавния бюджет, включително в случаите по чл. 104, се дължат лихви съгласно Закона за лихвите върху данъци, такси и други подобни държавни вземания.</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(2) За отпусканите от централния бюджет и от общинските бюджети временни безлихвени заеми може да се изискват обезпечения при условия, по ред, видове и в размери, определени с акт на Министерския съвет, съответно от общинския съвет.</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p>
    <w:p w:rsidR="00A86540" w:rsidRPr="00A86540" w:rsidRDefault="00E87887"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E87887">
        <w:rPr>
          <w:rFonts w:ascii="Times New Roman" w:hAnsi="Times New Roman" w:cs="Times New Roman"/>
          <w:b/>
          <w:bCs/>
          <w:sz w:val="24"/>
          <w:szCs w:val="24"/>
          <w:lang w:val="x-none"/>
        </w:rPr>
        <w:t>Чл. 106.</w:t>
      </w:r>
      <w:r w:rsidR="00A86540" w:rsidRPr="00A86540">
        <w:rPr>
          <w:rFonts w:ascii="Times New Roman" w:hAnsi="Times New Roman" w:cs="Times New Roman"/>
          <w:bCs/>
          <w:sz w:val="24"/>
          <w:szCs w:val="24"/>
          <w:lang w:val="x-none"/>
        </w:rPr>
        <w:t xml:space="preserve"> Подлежащи на отпускане трансфери за бюджетна организация може да се прихващат с подлежащите на възстановяване трансфери и безлихвени заеми от нея за съответните бюджети или сметки за средства от Европейския съюз, доколкото със закон или с акт на Министерския съвет не е определено друго.</w:t>
      </w:r>
    </w:p>
    <w:p w:rsidR="00A86540" w:rsidRPr="00A86540" w:rsidRDefault="00E87887"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E87887">
        <w:rPr>
          <w:rFonts w:ascii="Times New Roman" w:hAnsi="Times New Roman" w:cs="Times New Roman"/>
          <w:b/>
          <w:bCs/>
          <w:sz w:val="24"/>
          <w:szCs w:val="24"/>
          <w:lang w:val="x-none"/>
        </w:rPr>
        <w:t>Чл. 107.</w:t>
      </w:r>
      <w:r w:rsidR="00A86540" w:rsidRPr="00A86540">
        <w:rPr>
          <w:rFonts w:ascii="Times New Roman" w:hAnsi="Times New Roman" w:cs="Times New Roman"/>
          <w:bCs/>
          <w:sz w:val="24"/>
          <w:szCs w:val="24"/>
          <w:lang w:val="x-none"/>
        </w:rPr>
        <w:t xml:space="preserve"> (1) Министърът на финансите може да ограничи или преустанови трансфери/ограничи лимити за плащания на бюджетните организации при нарушение на бюджетната дисциплина.</w:t>
      </w:r>
    </w:p>
    <w:p w:rsidR="00A8654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bCs/>
          <w:sz w:val="24"/>
          <w:szCs w:val="24"/>
          <w:lang w:val="x-none"/>
        </w:rPr>
      </w:pPr>
      <w:r w:rsidRPr="00A86540">
        <w:rPr>
          <w:rFonts w:ascii="Times New Roman" w:hAnsi="Times New Roman" w:cs="Times New Roman"/>
          <w:bCs/>
          <w:sz w:val="24"/>
          <w:szCs w:val="24"/>
          <w:lang w:val="x-none"/>
        </w:rPr>
        <w:t>(2) Прилагането на ал. 1 не може да води до преустановяване дейността на засегнатите бюджетни организации или до неизпълнение на произтичащи от нормативен акт или от международен договор задължения.</w:t>
      </w:r>
    </w:p>
    <w:p w:rsidR="00A61490" w:rsidRPr="00A86540" w:rsidRDefault="00A86540" w:rsidP="00A8654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A86540">
        <w:rPr>
          <w:rFonts w:ascii="Times New Roman" w:hAnsi="Times New Roman" w:cs="Times New Roman"/>
          <w:bCs/>
          <w:sz w:val="24"/>
          <w:szCs w:val="24"/>
          <w:lang w:val="x-none"/>
        </w:rPr>
        <w:t>(3) Алинея 1 не се прилага по отношение на бюджетите на Народното събрание и на съдебната власт.</w:t>
      </w:r>
    </w:p>
    <w:p w:rsidR="00A61490" w:rsidRPr="00702AE8" w:rsidRDefault="00B26FBA" w:rsidP="008A26CF">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Раздел III</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Изпълнение на общинския бюджет</w:t>
      </w:r>
    </w:p>
    <w:p w:rsidR="00A61490" w:rsidRPr="00017CB4" w:rsidRDefault="00A61490"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653E3" w:rsidRPr="00E634CF" w:rsidRDefault="00E87887"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122.</w:t>
      </w:r>
      <w:r w:rsidR="006653E3" w:rsidRPr="00E634CF">
        <w:rPr>
          <w:rFonts w:ascii="Times New Roman" w:hAnsi="Times New Roman" w:cs="Times New Roman"/>
          <w:sz w:val="24"/>
          <w:szCs w:val="24"/>
          <w:lang w:val="ru-RU"/>
        </w:rPr>
        <w:t xml:space="preserve"> (1) Изпълнението на общинския бюджет се организира от кмета на общината чрез кметовете на кметства, райони и чрез ръководителите на бюджетни звена, финансирани от и чрез общинския бюджет.</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(2) В рамките на своята компетентност през бюджетната година общинският съвет може да открива, закрива или преструктурира бюджетни звена в общината, финансирани със собствени приходи.</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(3) Финансовите последици от решенията на общинския съвет по ал. 2, както и тези, свързани с освобождаване на отделни категории лица от заплащане на определени публични задължения към общината, са за сметка на собствените приходи и/или на разходите за местни дейности по бюджета на общината.</w:t>
      </w:r>
    </w:p>
    <w:p w:rsidR="006653E3" w:rsidRPr="00E634CF" w:rsidRDefault="00E87887"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123.</w:t>
      </w:r>
      <w:r w:rsidR="006653E3" w:rsidRPr="00E634CF">
        <w:rPr>
          <w:rFonts w:ascii="Times New Roman" w:hAnsi="Times New Roman" w:cs="Times New Roman"/>
          <w:sz w:val="24"/>
          <w:szCs w:val="24"/>
          <w:lang w:val="ru-RU"/>
        </w:rPr>
        <w:t xml:space="preserve"> Приходите по общинския бюджет се събират от общинската администрация, освен когато със закон е предвидено друго.</w:t>
      </w:r>
    </w:p>
    <w:p w:rsidR="006653E3" w:rsidRPr="00E634CF" w:rsidRDefault="00E87887"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124.</w:t>
      </w:r>
      <w:r w:rsidR="006653E3" w:rsidRPr="00E634CF">
        <w:rPr>
          <w:rFonts w:ascii="Times New Roman" w:hAnsi="Times New Roman" w:cs="Times New Roman"/>
          <w:sz w:val="24"/>
          <w:szCs w:val="24"/>
          <w:lang w:val="ru-RU"/>
        </w:rPr>
        <w:t xml:space="preserve"> (1) Промени по общинския бюджет през бюджетната година и в размера на бюджетните взаимоотношения на общината с държавния бюджет се извършват при </w:t>
      </w:r>
      <w:r w:rsidR="006653E3" w:rsidRPr="00E634CF">
        <w:rPr>
          <w:rFonts w:ascii="Times New Roman" w:hAnsi="Times New Roman" w:cs="Times New Roman"/>
          <w:sz w:val="24"/>
          <w:szCs w:val="24"/>
          <w:lang w:val="ru-RU"/>
        </w:rPr>
        <w:lastRenderedPageBreak/>
        <w:t>условията и по реда на този закон и на закона за държавния бюджет за съответната година.</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 xml:space="preserve">(2) Промените по общинския бюджет, извън тези по чл. 56, ал. 2, се одобряват от общинския съвет. Промените, засягащи делегираните от държавата дейности, се одобряват при спазване на ограниченията по чл. 125, ал. 1, т. 1. </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(3) Общинският съвет може да одобрява компенсирани промени между показатели на капиталовите разходи, както и между отделни обекти, финансирани със средства от целевата субсидия, определена със закона за държавния бюджет за съответната година, като промените се одобряват само в рамките на бюджетната година.</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(4) Кметът отразява промените по бюджета на общината, съответно по бюджетите на второстепенните разпоредители с бюджет към него.</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(5) С наредбата по чл. 82, ал. 1 се определят условията и редът за извършване на промени, наблюдение, оценка и контрол на показателите по чл. 94, ал. 3, т. 1 и 2 и ал. 6.</w:t>
      </w:r>
    </w:p>
    <w:p w:rsidR="006653E3" w:rsidRPr="00E634CF" w:rsidRDefault="00E87887"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125.</w:t>
      </w:r>
      <w:r w:rsidR="006653E3" w:rsidRPr="00E634CF">
        <w:rPr>
          <w:rFonts w:ascii="Times New Roman" w:hAnsi="Times New Roman" w:cs="Times New Roman"/>
          <w:sz w:val="24"/>
          <w:szCs w:val="24"/>
          <w:lang w:val="ru-RU"/>
        </w:rPr>
        <w:t xml:space="preserve"> (1) Общинският съвет може, доколкото със закон не е определено друго, да оправомощи кмета на общината да извършва компенсирани промени:</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(2) В изпълнение на правомощията си по ал. 1 кметът издава заповеди.</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(3) Кметът извършва съответните промени по бюджета на общината, включително по бюджетите на второстепенните разпоредители с бюджет към него, в рамките на промените по ал. 1.</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(4) След извършване на промени по реда на ал. 1, както и на тези по чл. 112, ал. 5 кметът представя в общинския съвет актуализирано разпределение на променените бюджети тримесечно по определен от общинския съвет ред.</w:t>
      </w:r>
    </w:p>
    <w:p w:rsidR="006653E3" w:rsidRPr="00E634CF" w:rsidRDefault="00E87887"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126.</w:t>
      </w:r>
      <w:r w:rsidR="006653E3" w:rsidRPr="00E634CF">
        <w:rPr>
          <w:rFonts w:ascii="Times New Roman" w:hAnsi="Times New Roman" w:cs="Times New Roman"/>
          <w:sz w:val="24"/>
          <w:szCs w:val="24"/>
          <w:lang w:val="ru-RU"/>
        </w:rPr>
        <w:t xml:space="preserve"> Временно свободните средства по бюджета на общината могат да се ползват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относимите за общините фискални правила по този закон, като не се променя предназначението на средствата в края на годината.</w:t>
      </w:r>
    </w:p>
    <w:p w:rsidR="006653E3" w:rsidRPr="00E634CF" w:rsidRDefault="00E87887"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127.</w:t>
      </w:r>
      <w:r w:rsidR="006653E3" w:rsidRPr="00E634CF">
        <w:rPr>
          <w:rFonts w:ascii="Times New Roman" w:hAnsi="Times New Roman" w:cs="Times New Roman"/>
          <w:sz w:val="24"/>
          <w:szCs w:val="24"/>
          <w:lang w:val="ru-RU"/>
        </w:rPr>
        <w:t xml:space="preserve"> (1) Капиталови разходи, извън тези, финансирани за сметка на целевата субсидия за капиталови разходи и други трансфери от държавния бюджет, може да се извършват за сметка на приходи по бюджета на общината и при спазване изискванията на ал. 2 и 3, както и чрез поемането на дълг по реда на Закона за общинския дълг, при спазване на приложимите за общините фискални правила и ограничения по този закон.</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(2)</w:t>
      </w:r>
      <w:r w:rsidR="00D46F11">
        <w:rPr>
          <w:rFonts w:ascii="Times New Roman" w:hAnsi="Times New Roman" w:cs="Times New Roman"/>
          <w:sz w:val="24"/>
          <w:szCs w:val="24"/>
          <w:lang w:val="en-US"/>
        </w:rPr>
        <w:t xml:space="preserve"> </w:t>
      </w:r>
      <w:r w:rsidR="00D46F11" w:rsidRPr="00D46F11">
        <w:rPr>
          <w:rFonts w:ascii="Times New Roman" w:hAnsi="Times New Roman" w:cs="Times New Roman"/>
          <w:sz w:val="24"/>
          <w:szCs w:val="24"/>
          <w:lang w:val="en-US"/>
        </w:rPr>
        <w:t>(</w:t>
      </w:r>
      <w:proofErr w:type="spellStart"/>
      <w:r w:rsidR="00D46F11" w:rsidRPr="00D46F11">
        <w:rPr>
          <w:rFonts w:ascii="Times New Roman" w:hAnsi="Times New Roman" w:cs="Times New Roman"/>
          <w:sz w:val="24"/>
          <w:szCs w:val="24"/>
          <w:lang w:val="en-US"/>
        </w:rPr>
        <w:t>Доп</w:t>
      </w:r>
      <w:proofErr w:type="spellEnd"/>
      <w:r w:rsidR="00D46F11" w:rsidRPr="00D46F11">
        <w:rPr>
          <w:rFonts w:ascii="Times New Roman" w:hAnsi="Times New Roman" w:cs="Times New Roman"/>
          <w:sz w:val="24"/>
          <w:szCs w:val="24"/>
          <w:lang w:val="en-US"/>
        </w:rPr>
        <w:t xml:space="preserve">. </w:t>
      </w:r>
      <w:proofErr w:type="gramStart"/>
      <w:r w:rsidR="00D46F11" w:rsidRPr="00D46F11">
        <w:rPr>
          <w:rFonts w:ascii="Times New Roman" w:hAnsi="Times New Roman" w:cs="Times New Roman"/>
          <w:sz w:val="24"/>
          <w:szCs w:val="24"/>
          <w:lang w:val="en-US"/>
        </w:rPr>
        <w:t xml:space="preserve">– </w:t>
      </w:r>
      <w:r w:rsidR="00E87887" w:rsidRPr="00E87887">
        <w:rPr>
          <w:rFonts w:ascii="Times New Roman" w:hAnsi="Times New Roman" w:cs="Times New Roman"/>
          <w:b/>
          <w:sz w:val="24"/>
          <w:szCs w:val="24"/>
          <w:u w:val="thick"/>
          <w:lang w:val="en-US"/>
        </w:rPr>
        <w:t xml:space="preserve"> ДВ</w:t>
      </w:r>
      <w:proofErr w:type="gramEnd"/>
      <w:r w:rsidR="00E87887" w:rsidRPr="00E87887">
        <w:rPr>
          <w:rFonts w:ascii="Times New Roman" w:hAnsi="Times New Roman" w:cs="Times New Roman"/>
          <w:b/>
          <w:sz w:val="24"/>
          <w:szCs w:val="24"/>
          <w:u w:val="thick"/>
          <w:lang w:val="en-US"/>
        </w:rPr>
        <w:t xml:space="preserve">, </w:t>
      </w:r>
      <w:proofErr w:type="spellStart"/>
      <w:r w:rsidR="00E87887" w:rsidRPr="00E87887">
        <w:rPr>
          <w:rFonts w:ascii="Times New Roman" w:hAnsi="Times New Roman" w:cs="Times New Roman"/>
          <w:b/>
          <w:sz w:val="24"/>
          <w:szCs w:val="24"/>
          <w:u w:val="thick"/>
          <w:lang w:val="en-US"/>
        </w:rPr>
        <w:t>бр</w:t>
      </w:r>
      <w:proofErr w:type="spellEnd"/>
      <w:r w:rsidR="00E87887" w:rsidRPr="00E87887">
        <w:rPr>
          <w:rFonts w:ascii="Times New Roman" w:hAnsi="Times New Roman" w:cs="Times New Roman"/>
          <w:b/>
          <w:sz w:val="24"/>
          <w:szCs w:val="24"/>
          <w:u w:val="thick"/>
          <w:lang w:val="en-US"/>
        </w:rPr>
        <w:t xml:space="preserve">. </w:t>
      </w:r>
      <w:proofErr w:type="gramStart"/>
      <w:r w:rsidR="00E87887" w:rsidRPr="00E87887">
        <w:rPr>
          <w:rFonts w:ascii="Times New Roman" w:hAnsi="Times New Roman" w:cs="Times New Roman"/>
          <w:b/>
          <w:sz w:val="24"/>
          <w:szCs w:val="24"/>
          <w:u w:val="thick"/>
          <w:lang w:val="en-US"/>
        </w:rPr>
        <w:t xml:space="preserve">91 </w:t>
      </w:r>
      <w:proofErr w:type="spellStart"/>
      <w:r w:rsidR="00E87887" w:rsidRPr="00E87887">
        <w:rPr>
          <w:rFonts w:ascii="Times New Roman" w:hAnsi="Times New Roman" w:cs="Times New Roman"/>
          <w:b/>
          <w:sz w:val="24"/>
          <w:szCs w:val="24"/>
          <w:u w:val="thick"/>
          <w:lang w:val="en-US"/>
        </w:rPr>
        <w:t>от</w:t>
      </w:r>
      <w:proofErr w:type="spellEnd"/>
      <w:r w:rsidR="00E87887" w:rsidRPr="00E87887">
        <w:rPr>
          <w:rFonts w:ascii="Times New Roman" w:hAnsi="Times New Roman" w:cs="Times New Roman"/>
          <w:b/>
          <w:sz w:val="24"/>
          <w:szCs w:val="24"/>
          <w:u w:val="thick"/>
          <w:lang w:val="en-US"/>
        </w:rPr>
        <w:t xml:space="preserve"> 2017 </w:t>
      </w:r>
      <w:r w:rsidR="002D17C0" w:rsidRPr="002D17C0">
        <w:rPr>
          <w:rFonts w:ascii="Times New Roman" w:hAnsi="Times New Roman" w:cs="Times New Roman"/>
          <w:b/>
          <w:sz w:val="24"/>
          <w:szCs w:val="24"/>
          <w:u w:val="thick"/>
          <w:lang w:val="en-US"/>
        </w:rPr>
        <w:t>г.)</w:t>
      </w:r>
      <w:proofErr w:type="gramEnd"/>
      <w:r w:rsidRPr="00E634CF">
        <w:rPr>
          <w:rFonts w:ascii="Times New Roman" w:hAnsi="Times New Roman" w:cs="Times New Roman"/>
          <w:sz w:val="24"/>
          <w:szCs w:val="24"/>
          <w:lang w:val="ru-RU"/>
        </w:rPr>
        <w:t xml:space="preserve"> Постъпления от продажба на общински нефинансови активи се разходват само за финансиране на изграждането, за основен и текущ ремонт на социална и техническа инфраструктура, както и за погасяване на ползвани заеми за финансиране на проекти на социалната и техническата инфраструктура и за погасяване на временни безлихвени заеми, отпуснати по реда на чл. 130ж, ал. 1.</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(3) Постъпленията от приватизация може да се разходват само за придобиване и основен ремонт на дълготрайни активи, за разходи, свързани с приватизационния процес, както и за погасяване на ползвани заеми за финансиране на проекти на социалната и техническата инфраструктура.</w:t>
      </w:r>
    </w:p>
    <w:p w:rsidR="006653E3" w:rsidRPr="00E634CF" w:rsidRDefault="006653E3" w:rsidP="006653E3">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 xml:space="preserve">(4) (Отм. – </w:t>
      </w:r>
      <w:r w:rsidR="00E87887" w:rsidRPr="00E87887">
        <w:rPr>
          <w:rFonts w:ascii="Times New Roman" w:hAnsi="Times New Roman" w:cs="Times New Roman"/>
          <w:b/>
          <w:sz w:val="24"/>
          <w:szCs w:val="24"/>
          <w:u w:val="thick"/>
          <w:lang w:val="ru-RU"/>
        </w:rPr>
        <w:t xml:space="preserve"> ДВ, бр. 91 от 2017 </w:t>
      </w:r>
      <w:r w:rsidR="002D17C0" w:rsidRPr="002D17C0">
        <w:rPr>
          <w:rFonts w:ascii="Times New Roman" w:hAnsi="Times New Roman" w:cs="Times New Roman"/>
          <w:b/>
          <w:sz w:val="24"/>
          <w:szCs w:val="24"/>
          <w:u w:val="thick"/>
          <w:lang w:val="ru-RU"/>
        </w:rPr>
        <w:t>г.)</w:t>
      </w:r>
      <w:r w:rsidRPr="00E634CF">
        <w:rPr>
          <w:rFonts w:ascii="Times New Roman" w:hAnsi="Times New Roman" w:cs="Times New Roman"/>
          <w:sz w:val="24"/>
          <w:szCs w:val="24"/>
          <w:lang w:val="ru-RU"/>
        </w:rPr>
        <w:t>.</w:t>
      </w:r>
    </w:p>
    <w:p w:rsidR="00D46F11" w:rsidRPr="00D46F11" w:rsidRDefault="00E87887"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128.</w:t>
      </w:r>
      <w:r w:rsidR="00D46F11" w:rsidRPr="00D46F11">
        <w:rPr>
          <w:rFonts w:ascii="Times New Roman" w:hAnsi="Times New Roman" w:cs="Times New Roman"/>
          <w:sz w:val="24"/>
          <w:szCs w:val="24"/>
          <w:lang w:val="ru-RU"/>
        </w:rPr>
        <w:t xml:space="preserve"> (1) (Предишен текст на чл. 128 - </w:t>
      </w:r>
      <w:r w:rsidRPr="00E87887">
        <w:rPr>
          <w:rFonts w:ascii="Times New Roman" w:hAnsi="Times New Roman" w:cs="Times New Roman"/>
          <w:b/>
          <w:sz w:val="24"/>
          <w:szCs w:val="24"/>
          <w:u w:val="thick"/>
          <w:lang w:val="ru-RU"/>
        </w:rPr>
        <w:t xml:space="preserve"> ДВ, бр. 91 от 2017 </w:t>
      </w:r>
      <w:r w:rsidR="002D17C0" w:rsidRPr="002D17C0">
        <w:rPr>
          <w:rFonts w:ascii="Times New Roman" w:hAnsi="Times New Roman" w:cs="Times New Roman"/>
          <w:b/>
          <w:sz w:val="24"/>
          <w:szCs w:val="24"/>
          <w:u w:val="thick"/>
          <w:lang w:val="ru-RU"/>
        </w:rPr>
        <w:t>г.)</w:t>
      </w:r>
      <w:r w:rsidR="00D46F11" w:rsidRPr="00D46F11">
        <w:rPr>
          <w:rFonts w:ascii="Times New Roman" w:hAnsi="Times New Roman" w:cs="Times New Roman"/>
          <w:sz w:val="24"/>
          <w:szCs w:val="24"/>
          <w:lang w:val="ru-RU"/>
        </w:rPr>
        <w:t xml:space="preserve"> Не се допуска извършването на разходи, натрупването на нови задължения за разходи и/или поемането на ангажименти за разходи, както и започването на програми или проекти, </w:t>
      </w:r>
      <w:r w:rsidR="00D46F11" w:rsidRPr="00D46F11">
        <w:rPr>
          <w:rFonts w:ascii="Times New Roman" w:hAnsi="Times New Roman" w:cs="Times New Roman"/>
          <w:sz w:val="24"/>
          <w:szCs w:val="24"/>
          <w:lang w:val="ru-RU"/>
        </w:rPr>
        <w:lastRenderedPageBreak/>
        <w:t>които не са предвидени в годишния бюджет на общината.</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 xml:space="preserve">(2) (Нова – </w:t>
      </w:r>
      <w:r w:rsidR="00E87887" w:rsidRPr="00E87887">
        <w:rPr>
          <w:rFonts w:ascii="Times New Roman" w:hAnsi="Times New Roman" w:cs="Times New Roman"/>
          <w:b/>
          <w:sz w:val="24"/>
          <w:szCs w:val="24"/>
          <w:u w:val="thick"/>
          <w:lang w:val="ru-RU"/>
        </w:rPr>
        <w:t xml:space="preserve"> ДВ, бр. 91 от 2017 </w:t>
      </w:r>
      <w:r w:rsidR="002D17C0" w:rsidRPr="002D17C0">
        <w:rPr>
          <w:rFonts w:ascii="Times New Roman" w:hAnsi="Times New Roman" w:cs="Times New Roman"/>
          <w:b/>
          <w:sz w:val="24"/>
          <w:szCs w:val="24"/>
          <w:u w:val="thick"/>
          <w:lang w:val="ru-RU"/>
        </w:rPr>
        <w:t>г.)</w:t>
      </w:r>
      <w:r w:rsidRPr="00D46F11">
        <w:rPr>
          <w:rFonts w:ascii="Times New Roman" w:hAnsi="Times New Roman" w:cs="Times New Roman"/>
          <w:sz w:val="24"/>
          <w:szCs w:val="24"/>
          <w:lang w:val="ru-RU"/>
        </w:rPr>
        <w:t xml:space="preserve"> Не се допуска поемането на ангажименти за разходи от кметовете на общини, ако общината не е привела показателите си за поети ангажименти и задължения за разходи в съответствие с ограниченията по чл. 94, ал. 3, т. 1 и 2.</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 xml:space="preserve">(3) (Нова – </w:t>
      </w:r>
      <w:r w:rsidR="00E87887" w:rsidRPr="00E87887">
        <w:rPr>
          <w:rFonts w:ascii="Times New Roman" w:hAnsi="Times New Roman" w:cs="Times New Roman"/>
          <w:b/>
          <w:sz w:val="24"/>
          <w:szCs w:val="24"/>
          <w:u w:val="thick"/>
          <w:lang w:val="ru-RU"/>
        </w:rPr>
        <w:t xml:space="preserve"> ДВ, бр. 91 от 2017 </w:t>
      </w:r>
      <w:r w:rsidR="002D17C0" w:rsidRPr="002D17C0">
        <w:rPr>
          <w:rFonts w:ascii="Times New Roman" w:hAnsi="Times New Roman" w:cs="Times New Roman"/>
          <w:b/>
          <w:sz w:val="24"/>
          <w:szCs w:val="24"/>
          <w:u w:val="thick"/>
          <w:lang w:val="ru-RU"/>
        </w:rPr>
        <w:t>г.)</w:t>
      </w:r>
      <w:r w:rsidRPr="00D46F11">
        <w:rPr>
          <w:rFonts w:ascii="Times New Roman" w:hAnsi="Times New Roman" w:cs="Times New Roman"/>
          <w:sz w:val="24"/>
          <w:szCs w:val="24"/>
          <w:lang w:val="ru-RU"/>
        </w:rPr>
        <w:t xml:space="preserve"> Не се допуска натрупването на нови задължения за капиталови разходи и/или поемането на ангажименти за капиталови разходи за сметка на приходи, ако планираните по бюджета на общината приходи не се изпълняват.</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 xml:space="preserve">(4) (Нова – </w:t>
      </w:r>
      <w:r w:rsidR="00E87887" w:rsidRPr="00E87887">
        <w:rPr>
          <w:rFonts w:ascii="Times New Roman" w:hAnsi="Times New Roman" w:cs="Times New Roman"/>
          <w:b/>
          <w:sz w:val="24"/>
          <w:szCs w:val="24"/>
          <w:u w:val="thick"/>
          <w:lang w:val="ru-RU"/>
        </w:rPr>
        <w:t xml:space="preserve"> ДВ, бр. 91 от 2017 </w:t>
      </w:r>
      <w:r w:rsidR="002D17C0" w:rsidRPr="002D17C0">
        <w:rPr>
          <w:rFonts w:ascii="Times New Roman" w:hAnsi="Times New Roman" w:cs="Times New Roman"/>
          <w:b/>
          <w:sz w:val="24"/>
          <w:szCs w:val="24"/>
          <w:u w:val="thick"/>
          <w:lang w:val="ru-RU"/>
        </w:rPr>
        <w:t>г.)</w:t>
      </w:r>
      <w:r w:rsidRPr="00D46F11">
        <w:rPr>
          <w:rFonts w:ascii="Times New Roman" w:hAnsi="Times New Roman" w:cs="Times New Roman"/>
          <w:sz w:val="24"/>
          <w:szCs w:val="24"/>
          <w:lang w:val="ru-RU"/>
        </w:rPr>
        <w:t xml:space="preserve"> Не се допуска увеличение на наличните по бюджета на общината към края на годината просрочени задължения спрямо отчетените към края на предходната година, ако наличните към края на предходната година просрочени задължения надвишават 5 на сто от отчетените разходи.</w:t>
      </w:r>
    </w:p>
    <w:p w:rsidR="00D46F11" w:rsidRPr="00D46F11" w:rsidRDefault="00E87887"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129.</w:t>
      </w:r>
      <w:r w:rsidR="00D46F11" w:rsidRPr="00D46F11">
        <w:rPr>
          <w:rFonts w:ascii="Times New Roman" w:hAnsi="Times New Roman" w:cs="Times New Roman"/>
          <w:sz w:val="24"/>
          <w:szCs w:val="24"/>
          <w:lang w:val="ru-RU"/>
        </w:rPr>
        <w:t xml:space="preserve"> (1) (Изм. – </w:t>
      </w:r>
      <w:r w:rsidRPr="00E87887">
        <w:rPr>
          <w:rFonts w:ascii="Times New Roman" w:hAnsi="Times New Roman" w:cs="Times New Roman"/>
          <w:b/>
          <w:sz w:val="24"/>
          <w:szCs w:val="24"/>
          <w:u w:val="thick"/>
          <w:lang w:val="ru-RU"/>
        </w:rPr>
        <w:t xml:space="preserve"> ДВ, бр. 91 от 2017 </w:t>
      </w:r>
      <w:r w:rsidR="002D17C0" w:rsidRPr="002D17C0">
        <w:rPr>
          <w:rFonts w:ascii="Times New Roman" w:hAnsi="Times New Roman" w:cs="Times New Roman"/>
          <w:b/>
          <w:sz w:val="24"/>
          <w:szCs w:val="24"/>
          <w:u w:val="thick"/>
          <w:lang w:val="ru-RU"/>
        </w:rPr>
        <w:t>г.)</w:t>
      </w:r>
      <w:r w:rsidR="00D46F11" w:rsidRPr="00D46F11">
        <w:rPr>
          <w:rFonts w:ascii="Times New Roman" w:hAnsi="Times New Roman" w:cs="Times New Roman"/>
          <w:sz w:val="24"/>
          <w:szCs w:val="24"/>
          <w:lang w:val="ru-RU"/>
        </w:rPr>
        <w:t xml:space="preserve"> Постъпилите по бюджетите на общините средства от трансфери, които не са усвоени към края на текущата бюджетна година, може да се разходват за същата цел през следващата бюджетна година, като при остатък той се възстановява в държавния бюджет в срок един месец от приключването на разплащанията, но не по-късно от 20 декември.</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 xml:space="preserve">(2) (Изм. – </w:t>
      </w:r>
      <w:r w:rsidR="00E87887" w:rsidRPr="00E87887">
        <w:rPr>
          <w:rFonts w:ascii="Times New Roman" w:hAnsi="Times New Roman" w:cs="Times New Roman"/>
          <w:b/>
          <w:sz w:val="24"/>
          <w:szCs w:val="24"/>
          <w:u w:val="thick"/>
          <w:lang w:val="ru-RU"/>
        </w:rPr>
        <w:t xml:space="preserve"> ДВ, бр. 91 от 2017 </w:t>
      </w:r>
      <w:r w:rsidR="002D17C0" w:rsidRPr="002D17C0">
        <w:rPr>
          <w:rFonts w:ascii="Times New Roman" w:hAnsi="Times New Roman" w:cs="Times New Roman"/>
          <w:b/>
          <w:sz w:val="24"/>
          <w:szCs w:val="24"/>
          <w:u w:val="thick"/>
          <w:lang w:val="ru-RU"/>
        </w:rPr>
        <w:t>г.)</w:t>
      </w:r>
      <w:r w:rsidRPr="00D46F11">
        <w:rPr>
          <w:rFonts w:ascii="Times New Roman" w:hAnsi="Times New Roman" w:cs="Times New Roman"/>
          <w:sz w:val="24"/>
          <w:szCs w:val="24"/>
          <w:lang w:val="ru-RU"/>
        </w:rPr>
        <w:t xml:space="preserve"> Постъпилите по бюджетите на общините средства от трансфери по чл. 52, ал. 1, т. 1, букви "а" – "в" не се възстановяват и може да се разходват за същите цели и през следващите бюджетни години.</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(3) Алинеи 1 и 2 не се прилагат, когато със закона за държавния бюджет за съответната година или с акт на Министерския съвет е определено друго.</w:t>
      </w:r>
    </w:p>
    <w:p w:rsidR="00D46F11" w:rsidRPr="00D46F11" w:rsidRDefault="00E87887"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proofErr w:type="gramStart"/>
      <w:r w:rsidRPr="00E87887">
        <w:rPr>
          <w:rFonts w:ascii="Times New Roman" w:hAnsi="Times New Roman" w:cs="Times New Roman"/>
          <w:b/>
          <w:sz w:val="24"/>
          <w:szCs w:val="24"/>
          <w:lang w:val="en-US"/>
        </w:rPr>
        <w:t>Ч</w:t>
      </w:r>
      <w:r w:rsidRPr="00E87887">
        <w:rPr>
          <w:rFonts w:ascii="Times New Roman" w:hAnsi="Times New Roman" w:cs="Times New Roman"/>
          <w:b/>
          <w:sz w:val="24"/>
          <w:szCs w:val="24"/>
          <w:lang w:val="ru-RU"/>
        </w:rPr>
        <w:t>л. 130.</w:t>
      </w:r>
      <w:proofErr w:type="gramEnd"/>
      <w:r w:rsidR="00D46F11" w:rsidRPr="00D46F11">
        <w:rPr>
          <w:rFonts w:ascii="Times New Roman" w:hAnsi="Times New Roman" w:cs="Times New Roman"/>
          <w:sz w:val="24"/>
          <w:szCs w:val="24"/>
          <w:lang w:val="ru-RU"/>
        </w:rPr>
        <w:t xml:space="preserve"> (1) Кметът на общината може да ограничава или да спира финансирането на бюджетни организации, звена и субсидирани дейности по бюджета на общината при нарушение на бюджетната дисциплина до неговото преустановяване.</w:t>
      </w:r>
    </w:p>
    <w:p w:rsidR="00D46F11" w:rsidRPr="00D46F11" w:rsidRDefault="00D46F11" w:rsidP="00D46F11">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D46F11">
        <w:rPr>
          <w:rFonts w:ascii="Times New Roman" w:hAnsi="Times New Roman" w:cs="Times New Roman"/>
          <w:sz w:val="24"/>
          <w:szCs w:val="24"/>
          <w:lang w:val="ru-RU"/>
        </w:rPr>
        <w:t>(2) Прилагането на ал. 1 не може да води до преустановяване дейността на засегнатата бюджетна организация, звено или субсидирана дейност или до неизпълнение на произтичащи от нормативен акт или от международен договор задължения.</w:t>
      </w:r>
    </w:p>
    <w:p w:rsidR="006653E3" w:rsidRPr="00E634CF" w:rsidRDefault="006653E3"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1D7C8E">
        <w:rPr>
          <w:rFonts w:ascii="Times New Roman" w:hAnsi="Times New Roman" w:cs="Times New Roman"/>
          <w:b/>
          <w:bCs/>
          <w:sz w:val="24"/>
          <w:szCs w:val="24"/>
          <w:lang w:val="x-none"/>
        </w:rPr>
        <w:t>Глава осма "а"</w:t>
      </w: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sz w:val="24"/>
          <w:szCs w:val="24"/>
          <w:lang w:val="x-none"/>
        </w:rPr>
      </w:pPr>
      <w:r w:rsidRPr="001D7C8E">
        <w:rPr>
          <w:rFonts w:ascii="Times New Roman" w:hAnsi="Times New Roman" w:cs="Times New Roman"/>
          <w:b/>
          <w:bCs/>
          <w:sz w:val="24"/>
          <w:szCs w:val="24"/>
          <w:lang w:val="x-none"/>
        </w:rPr>
        <w:t xml:space="preserve">(Нова – ДВ, </w:t>
      </w:r>
      <w:r w:rsidRPr="001D7C8E">
        <w:rPr>
          <w:rFonts w:ascii="Times New Roman" w:hAnsi="Times New Roman" w:cs="Times New Roman"/>
          <w:b/>
          <w:sz w:val="24"/>
          <w:szCs w:val="24"/>
          <w:lang w:val="x-none"/>
        </w:rPr>
        <w:t xml:space="preserve">бр. 43 от 2016 </w:t>
      </w:r>
      <w:r w:rsidR="002D17C0" w:rsidRPr="002D17C0">
        <w:rPr>
          <w:rFonts w:ascii="Times New Roman" w:hAnsi="Times New Roman" w:cs="Times New Roman"/>
          <w:b/>
          <w:sz w:val="24"/>
          <w:szCs w:val="24"/>
          <w:u w:val="thick"/>
          <w:lang w:val="x-none"/>
        </w:rPr>
        <w:t>г.)</w:t>
      </w: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sz w:val="24"/>
          <w:szCs w:val="24"/>
          <w:lang w:val="x-none"/>
        </w:rPr>
      </w:pPr>
      <w:r w:rsidRPr="001D7C8E">
        <w:rPr>
          <w:rFonts w:ascii="Times New Roman" w:hAnsi="Times New Roman" w:cs="Times New Roman"/>
          <w:b/>
          <w:sz w:val="24"/>
          <w:szCs w:val="24"/>
          <w:lang w:val="x-none"/>
        </w:rPr>
        <w:t>ОБЩИНИ С ФИНАНСОВИ ЗАТРУДНЕНИЯ</w:t>
      </w:r>
    </w:p>
    <w:p w:rsidR="0080339C" w:rsidRPr="001D7C8E" w:rsidRDefault="0080339C" w:rsidP="0080339C">
      <w:pPr>
        <w:widowControl w:val="0"/>
        <w:autoSpaceDE w:val="0"/>
        <w:autoSpaceDN w:val="0"/>
        <w:adjustRightInd w:val="0"/>
        <w:spacing w:after="0" w:line="240" w:lineRule="auto"/>
        <w:ind w:firstLine="480"/>
        <w:jc w:val="both"/>
        <w:rPr>
          <w:rFonts w:ascii="Times New Roman" w:hAnsi="Times New Roman" w:cs="Times New Roman"/>
          <w:b/>
          <w:sz w:val="24"/>
          <w:szCs w:val="24"/>
          <w:lang w:val="x-none"/>
        </w:rPr>
      </w:pP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1D7C8E">
        <w:rPr>
          <w:rFonts w:ascii="Times New Roman" w:hAnsi="Times New Roman" w:cs="Times New Roman"/>
          <w:b/>
          <w:bCs/>
          <w:sz w:val="24"/>
          <w:szCs w:val="24"/>
          <w:lang w:val="x-none"/>
        </w:rPr>
        <w:t xml:space="preserve"> Раздел I</w:t>
      </w: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sz w:val="24"/>
          <w:szCs w:val="24"/>
          <w:lang w:val="x-none"/>
        </w:rPr>
      </w:pPr>
      <w:r w:rsidRPr="001D7C8E">
        <w:rPr>
          <w:rFonts w:ascii="Times New Roman" w:hAnsi="Times New Roman" w:cs="Times New Roman"/>
          <w:b/>
          <w:bCs/>
          <w:sz w:val="24"/>
          <w:szCs w:val="24"/>
          <w:lang w:val="x-none"/>
        </w:rPr>
        <w:t xml:space="preserve">(Нов – ДВ, </w:t>
      </w:r>
      <w:r w:rsidRPr="001D7C8E">
        <w:rPr>
          <w:rFonts w:ascii="Times New Roman" w:hAnsi="Times New Roman" w:cs="Times New Roman"/>
          <w:b/>
          <w:sz w:val="24"/>
          <w:szCs w:val="24"/>
          <w:lang w:val="x-none"/>
        </w:rPr>
        <w:t xml:space="preserve">бр. 43 от 2016 </w:t>
      </w:r>
      <w:r w:rsidR="002D17C0" w:rsidRPr="002D17C0">
        <w:rPr>
          <w:rFonts w:ascii="Times New Roman" w:hAnsi="Times New Roman" w:cs="Times New Roman"/>
          <w:b/>
          <w:sz w:val="24"/>
          <w:szCs w:val="24"/>
          <w:u w:val="thick"/>
          <w:lang w:val="x-none"/>
        </w:rPr>
        <w:t>г.)</w:t>
      </w: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sz w:val="24"/>
          <w:szCs w:val="24"/>
          <w:lang w:val="x-none"/>
        </w:rPr>
      </w:pPr>
      <w:r w:rsidRPr="001D7C8E">
        <w:rPr>
          <w:rFonts w:ascii="Times New Roman" w:hAnsi="Times New Roman" w:cs="Times New Roman"/>
          <w:b/>
          <w:sz w:val="24"/>
          <w:szCs w:val="24"/>
          <w:lang w:val="x-none"/>
        </w:rPr>
        <w:t>Общи разпоредби</w:t>
      </w:r>
    </w:p>
    <w:p w:rsidR="0080339C" w:rsidRPr="003E5709" w:rsidRDefault="00E87887" w:rsidP="003E570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bCs/>
          <w:sz w:val="24"/>
          <w:szCs w:val="24"/>
          <w:lang w:val="x-none"/>
        </w:rPr>
        <w:t>Чл. 130а.</w:t>
      </w:r>
      <w:r w:rsidR="0080339C" w:rsidRPr="003E5709">
        <w:rPr>
          <w:rFonts w:ascii="Times New Roman" w:hAnsi="Times New Roman" w:cs="Times New Roman"/>
          <w:bCs/>
          <w:sz w:val="24"/>
          <w:szCs w:val="24"/>
          <w:lang w:val="x-none"/>
        </w:rPr>
        <w:t xml:space="preserve"> </w:t>
      </w:r>
      <w:r w:rsidR="0080339C" w:rsidRPr="003E5709">
        <w:rPr>
          <w:rFonts w:ascii="Times New Roman" w:hAnsi="Times New Roman" w:cs="Times New Roman"/>
          <w:sz w:val="24"/>
          <w:szCs w:val="24"/>
          <w:lang w:val="x-none"/>
        </w:rPr>
        <w:t xml:space="preserve">(Нов – ДВ, бр. 43 от 2016 </w:t>
      </w:r>
      <w:r w:rsidR="002D17C0" w:rsidRPr="00761CDE">
        <w:rPr>
          <w:rFonts w:ascii="Times New Roman" w:hAnsi="Times New Roman" w:cs="Times New Roman"/>
          <w:sz w:val="24"/>
          <w:szCs w:val="24"/>
          <w:lang w:val="x-none"/>
        </w:rPr>
        <w:t>г.)</w:t>
      </w:r>
      <w:r w:rsidR="0080339C" w:rsidRPr="00761CDE">
        <w:rPr>
          <w:rFonts w:ascii="Times New Roman" w:hAnsi="Times New Roman" w:cs="Times New Roman"/>
          <w:sz w:val="24"/>
          <w:szCs w:val="24"/>
          <w:lang w:val="x-none"/>
        </w:rPr>
        <w:t xml:space="preserve"> </w:t>
      </w:r>
      <w:r w:rsidR="0080339C" w:rsidRPr="003E5709">
        <w:rPr>
          <w:rFonts w:ascii="Times New Roman" w:hAnsi="Times New Roman" w:cs="Times New Roman"/>
          <w:sz w:val="24"/>
          <w:szCs w:val="24"/>
          <w:lang w:val="x-none"/>
        </w:rPr>
        <w:t>(1) Общини с финансови затруднения са общини, за които са налице три или повече от следните условия:</w:t>
      </w:r>
    </w:p>
    <w:p w:rsidR="0080339C" w:rsidRPr="003E5709"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3E5709">
        <w:rPr>
          <w:rFonts w:ascii="Times New Roman" w:hAnsi="Times New Roman" w:cs="Times New Roman"/>
          <w:sz w:val="24"/>
          <w:szCs w:val="24"/>
          <w:lang w:val="x-none"/>
        </w:rPr>
        <w:t xml:space="preserve"> 1. не се спазват фискалните правила по чл. 32, ал. 1 и 2</w:t>
      </w:r>
      <w:r w:rsidR="00F31709" w:rsidRPr="003E5709">
        <w:rPr>
          <w:rStyle w:val="FootnoteReference"/>
          <w:rFonts w:ascii="Times New Roman" w:hAnsi="Times New Roman" w:cs="Times New Roman"/>
          <w:sz w:val="24"/>
          <w:szCs w:val="24"/>
          <w:lang w:val="x-none"/>
        </w:rPr>
        <w:footnoteReference w:id="1"/>
      </w:r>
      <w:r w:rsidRPr="003E5709">
        <w:rPr>
          <w:rFonts w:ascii="Times New Roman" w:hAnsi="Times New Roman" w:cs="Times New Roman"/>
          <w:sz w:val="24"/>
          <w:szCs w:val="24"/>
          <w:lang w:val="x-none"/>
        </w:rPr>
        <w:t>;</w:t>
      </w:r>
    </w:p>
    <w:p w:rsidR="0080339C" w:rsidRPr="003E5709"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3E5709">
        <w:rPr>
          <w:rFonts w:ascii="Times New Roman" w:hAnsi="Times New Roman" w:cs="Times New Roman"/>
          <w:sz w:val="24"/>
          <w:szCs w:val="24"/>
          <w:lang w:val="x-none"/>
        </w:rPr>
        <w:t xml:space="preserve"> 2. наличните към края на годината задължения за разходи по бюджета на общината надвишават 15 на сто от средногодишния размер на отчетените разходи за последните 4 години</w:t>
      </w:r>
      <w:r w:rsidR="00F31709" w:rsidRPr="003E5709">
        <w:rPr>
          <w:rStyle w:val="FootnoteReference"/>
          <w:rFonts w:ascii="Times New Roman" w:hAnsi="Times New Roman" w:cs="Times New Roman"/>
          <w:sz w:val="24"/>
          <w:szCs w:val="24"/>
          <w:lang w:val="x-none"/>
        </w:rPr>
        <w:footnoteReference w:id="2"/>
      </w:r>
      <w:r w:rsidRPr="003E5709">
        <w:rPr>
          <w:rFonts w:ascii="Times New Roman" w:hAnsi="Times New Roman" w:cs="Times New Roman"/>
          <w:sz w:val="24"/>
          <w:szCs w:val="24"/>
          <w:lang w:val="x-none"/>
        </w:rPr>
        <w:t xml:space="preserve">; </w:t>
      </w:r>
    </w:p>
    <w:p w:rsidR="0080339C" w:rsidRPr="003E5709"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3E5709">
        <w:rPr>
          <w:rFonts w:ascii="Times New Roman" w:hAnsi="Times New Roman" w:cs="Times New Roman"/>
          <w:sz w:val="24"/>
          <w:szCs w:val="24"/>
          <w:lang w:val="x-none"/>
        </w:rPr>
        <w:t xml:space="preserve">3. 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w:t>
      </w:r>
      <w:r w:rsidRPr="003E5709">
        <w:rPr>
          <w:rFonts w:ascii="Times New Roman" w:hAnsi="Times New Roman" w:cs="Times New Roman"/>
          <w:sz w:val="24"/>
          <w:szCs w:val="24"/>
          <w:lang w:val="x-none"/>
        </w:rPr>
        <w:lastRenderedPageBreak/>
        <w:t>последните 4 години</w:t>
      </w:r>
      <w:r w:rsidR="00373AEE" w:rsidRPr="003E5709">
        <w:rPr>
          <w:rStyle w:val="FootnoteReference"/>
          <w:rFonts w:ascii="Times New Roman" w:hAnsi="Times New Roman" w:cs="Times New Roman"/>
          <w:sz w:val="24"/>
          <w:szCs w:val="24"/>
          <w:lang w:val="x-none"/>
        </w:rPr>
        <w:footnoteReference w:id="3"/>
      </w:r>
      <w:r w:rsidRPr="003E5709">
        <w:rPr>
          <w:rFonts w:ascii="Times New Roman" w:hAnsi="Times New Roman" w:cs="Times New Roman"/>
          <w:sz w:val="24"/>
          <w:szCs w:val="24"/>
          <w:lang w:val="x-none"/>
        </w:rPr>
        <w:t>;</w:t>
      </w:r>
    </w:p>
    <w:p w:rsidR="0080339C" w:rsidRPr="003E5709"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3E5709">
        <w:rPr>
          <w:rFonts w:ascii="Times New Roman" w:hAnsi="Times New Roman" w:cs="Times New Roman"/>
          <w:sz w:val="24"/>
          <w:szCs w:val="24"/>
          <w:lang w:val="x-none"/>
        </w:rPr>
        <w:t xml:space="preserve"> 4. наличните към края на годината просрочени задължения по бюджета на общината надвишават 5 на сто от отчетените за последната година разходи на общината;</w:t>
      </w:r>
    </w:p>
    <w:p w:rsidR="0080339C" w:rsidRPr="003E5709"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3E5709">
        <w:rPr>
          <w:rFonts w:ascii="Times New Roman" w:hAnsi="Times New Roman" w:cs="Times New Roman"/>
          <w:sz w:val="24"/>
          <w:szCs w:val="24"/>
          <w:lang w:val="x-none"/>
        </w:rPr>
        <w:t xml:space="preserve"> 5. бюджетното салдо по бюджета на общината през последните три години е отрицателна величина за всяка една от трите години;</w:t>
      </w:r>
    </w:p>
    <w:p w:rsidR="0080339C" w:rsidRPr="003E5709"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3E5709">
        <w:rPr>
          <w:rFonts w:ascii="Times New Roman" w:hAnsi="Times New Roman" w:cs="Times New Roman"/>
          <w:sz w:val="24"/>
          <w:szCs w:val="24"/>
          <w:lang w:val="x-none"/>
        </w:rPr>
        <w:t xml:space="preserve"> 6. осредненото равнище на </w:t>
      </w:r>
      <w:proofErr w:type="spellStart"/>
      <w:r w:rsidRPr="003E5709">
        <w:rPr>
          <w:rFonts w:ascii="Times New Roman" w:hAnsi="Times New Roman" w:cs="Times New Roman"/>
          <w:sz w:val="24"/>
          <w:szCs w:val="24"/>
          <w:lang w:val="x-none"/>
        </w:rPr>
        <w:t>събираемост</w:t>
      </w:r>
      <w:proofErr w:type="spellEnd"/>
      <w:r w:rsidRPr="003E5709">
        <w:rPr>
          <w:rFonts w:ascii="Times New Roman" w:hAnsi="Times New Roman" w:cs="Times New Roman"/>
          <w:sz w:val="24"/>
          <w:szCs w:val="24"/>
          <w:lang w:val="x-none"/>
        </w:rPr>
        <w:t xml:space="preserve"> за данъка върху недвижимите имоти и данъка върху превозните средства е под осреднената </w:t>
      </w:r>
      <w:proofErr w:type="spellStart"/>
      <w:r w:rsidRPr="003E5709">
        <w:rPr>
          <w:rFonts w:ascii="Times New Roman" w:hAnsi="Times New Roman" w:cs="Times New Roman"/>
          <w:sz w:val="24"/>
          <w:szCs w:val="24"/>
          <w:lang w:val="x-none"/>
        </w:rPr>
        <w:t>събираемост</w:t>
      </w:r>
      <w:proofErr w:type="spellEnd"/>
      <w:r w:rsidRPr="003E5709">
        <w:rPr>
          <w:rFonts w:ascii="Times New Roman" w:hAnsi="Times New Roman" w:cs="Times New Roman"/>
          <w:sz w:val="24"/>
          <w:szCs w:val="24"/>
          <w:lang w:val="x-none"/>
        </w:rPr>
        <w:t xml:space="preserve"> на двата данъка за всички общини, отчетена за последната година.</w:t>
      </w:r>
    </w:p>
    <w:p w:rsidR="0080339C" w:rsidRPr="003E5709"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3E5709">
        <w:rPr>
          <w:rFonts w:ascii="Times New Roman" w:hAnsi="Times New Roman" w:cs="Times New Roman"/>
          <w:sz w:val="24"/>
          <w:szCs w:val="24"/>
          <w:lang w:val="x-none"/>
        </w:rPr>
        <w:t xml:space="preserve"> (2) Министърът на финансите може да прецени да бъдат подпомагани с временен безлихвен заем по чл. 130ж, ал. 1 общини с финансови затруднения.</w:t>
      </w:r>
    </w:p>
    <w:p w:rsidR="0080339C" w:rsidRPr="003E5709" w:rsidRDefault="00E87887" w:rsidP="003E570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bCs/>
          <w:sz w:val="24"/>
          <w:szCs w:val="24"/>
          <w:lang w:val="x-none"/>
        </w:rPr>
        <w:t>Чл. 130б.</w:t>
      </w:r>
      <w:r w:rsidR="0080339C" w:rsidRPr="003E5709">
        <w:rPr>
          <w:rFonts w:ascii="Times New Roman" w:hAnsi="Times New Roman" w:cs="Times New Roman"/>
          <w:sz w:val="24"/>
          <w:szCs w:val="24"/>
          <w:lang w:val="x-none"/>
        </w:rPr>
        <w:t xml:space="preserve"> (Нов – ДВ, бр. 43 от 2016</w:t>
      </w:r>
      <w:r w:rsidR="0080339C" w:rsidRPr="00761CDE">
        <w:rPr>
          <w:rFonts w:ascii="Times New Roman" w:hAnsi="Times New Roman" w:cs="Times New Roman"/>
          <w:sz w:val="24"/>
          <w:szCs w:val="24"/>
          <w:lang w:val="x-none"/>
        </w:rPr>
        <w:t xml:space="preserve"> </w:t>
      </w:r>
      <w:r w:rsidR="002D17C0" w:rsidRPr="00761CDE">
        <w:rPr>
          <w:rFonts w:ascii="Times New Roman" w:hAnsi="Times New Roman" w:cs="Times New Roman"/>
          <w:sz w:val="24"/>
          <w:szCs w:val="24"/>
          <w:lang w:val="x-none"/>
        </w:rPr>
        <w:t>г.</w:t>
      </w:r>
      <w:r w:rsidR="002D17C0" w:rsidRPr="00761CDE">
        <w:rPr>
          <w:rFonts w:ascii="Times New Roman" w:hAnsi="Times New Roman" w:cs="Times New Roman"/>
          <w:b/>
          <w:sz w:val="24"/>
          <w:szCs w:val="24"/>
          <w:lang w:val="x-none"/>
        </w:rPr>
        <w:t>)</w:t>
      </w:r>
      <w:r w:rsidR="0080339C" w:rsidRPr="00761CDE">
        <w:rPr>
          <w:rFonts w:ascii="Times New Roman" w:hAnsi="Times New Roman" w:cs="Times New Roman"/>
          <w:sz w:val="24"/>
          <w:szCs w:val="24"/>
          <w:lang w:val="x-none"/>
        </w:rPr>
        <w:t xml:space="preserve"> </w:t>
      </w:r>
      <w:r w:rsidR="0080339C" w:rsidRPr="003E5709">
        <w:rPr>
          <w:rFonts w:ascii="Times New Roman" w:hAnsi="Times New Roman" w:cs="Times New Roman"/>
          <w:sz w:val="24"/>
          <w:szCs w:val="24"/>
          <w:lang w:val="x-none"/>
        </w:rPr>
        <w:t>(1) За общини с финансови затруднения се открива процедура за финансово оздравяване с цел постигане на финансова устойчивост и стабилност на общинските финанси.</w:t>
      </w:r>
    </w:p>
    <w:p w:rsidR="0080339C" w:rsidRPr="003E5709"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3E5709">
        <w:rPr>
          <w:rFonts w:ascii="Times New Roman" w:hAnsi="Times New Roman" w:cs="Times New Roman"/>
          <w:sz w:val="24"/>
          <w:szCs w:val="24"/>
          <w:lang w:val="x-none"/>
        </w:rPr>
        <w:t xml:space="preserve"> (2) Процедурата за финансово оздравяване на общината се открива за период от една до три години.</w:t>
      </w:r>
    </w:p>
    <w:p w:rsidR="0080339C" w:rsidRPr="003E5709"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3E5709">
        <w:rPr>
          <w:rFonts w:ascii="Times New Roman" w:hAnsi="Times New Roman" w:cs="Times New Roman"/>
          <w:sz w:val="24"/>
          <w:szCs w:val="24"/>
          <w:lang w:val="x-none"/>
        </w:rPr>
        <w:t xml:space="preserve"> (3) В процедурата за финансово оздравяване се вземат предвид интересите на местната общност.</w:t>
      </w:r>
    </w:p>
    <w:p w:rsidR="0080339C" w:rsidRPr="003E5709" w:rsidRDefault="00E87887"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bCs/>
          <w:sz w:val="24"/>
          <w:szCs w:val="24"/>
          <w:lang w:val="x-none"/>
        </w:rPr>
        <w:t>Чл. 130в.</w:t>
      </w:r>
      <w:r w:rsidR="0080339C" w:rsidRPr="003E5709">
        <w:rPr>
          <w:rFonts w:ascii="Times New Roman" w:hAnsi="Times New Roman" w:cs="Times New Roman"/>
          <w:sz w:val="24"/>
          <w:szCs w:val="24"/>
          <w:lang w:val="x-none"/>
        </w:rPr>
        <w:t xml:space="preserve"> (Нов – ДВ, бр. 43 от 2016 </w:t>
      </w:r>
      <w:r w:rsidR="002D17C0" w:rsidRPr="00761CDE">
        <w:rPr>
          <w:rFonts w:ascii="Times New Roman" w:hAnsi="Times New Roman" w:cs="Times New Roman"/>
          <w:sz w:val="24"/>
          <w:szCs w:val="24"/>
          <w:lang w:val="x-none"/>
        </w:rPr>
        <w:t>г.)</w:t>
      </w:r>
      <w:r w:rsidR="0080339C" w:rsidRPr="003E5709">
        <w:rPr>
          <w:rFonts w:ascii="Times New Roman" w:hAnsi="Times New Roman" w:cs="Times New Roman"/>
          <w:sz w:val="24"/>
          <w:szCs w:val="24"/>
          <w:lang w:val="x-none"/>
        </w:rPr>
        <w:t xml:space="preserve"> (1) Министерството на финансите осъществява наблюдение на общините за преценка на показателите по чл. 130а.</w:t>
      </w:r>
    </w:p>
    <w:p w:rsidR="0080339C" w:rsidRPr="003E5709"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3E5709">
        <w:rPr>
          <w:rFonts w:ascii="Times New Roman" w:hAnsi="Times New Roman" w:cs="Times New Roman"/>
          <w:sz w:val="24"/>
          <w:szCs w:val="24"/>
          <w:lang w:val="x-none"/>
        </w:rPr>
        <w:t xml:space="preserve"> (2) При установяване на наличието на три или повече от условията по чл. 130а министърът на финансите уведомява кмета на общината за предприемане на действията по чл. 130д, ал. 2.</w:t>
      </w:r>
    </w:p>
    <w:p w:rsidR="0080339C" w:rsidRPr="003E5709" w:rsidRDefault="00E87887"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bCs/>
          <w:sz w:val="24"/>
          <w:szCs w:val="24"/>
          <w:lang w:val="x-none"/>
        </w:rPr>
        <w:t>Чл. 130г.</w:t>
      </w:r>
      <w:r w:rsidR="0080339C" w:rsidRPr="003E5709">
        <w:rPr>
          <w:rFonts w:ascii="Times New Roman" w:hAnsi="Times New Roman" w:cs="Times New Roman"/>
          <w:sz w:val="24"/>
          <w:szCs w:val="24"/>
          <w:lang w:val="x-none"/>
        </w:rPr>
        <w:t xml:space="preserve"> (Нов – ДВ, бр. 43 от 2016 </w:t>
      </w:r>
      <w:r w:rsidR="002D17C0" w:rsidRPr="00761CDE">
        <w:rPr>
          <w:rFonts w:ascii="Times New Roman" w:hAnsi="Times New Roman" w:cs="Times New Roman"/>
          <w:sz w:val="24"/>
          <w:szCs w:val="24"/>
          <w:lang w:val="x-none"/>
        </w:rPr>
        <w:t>г.)</w:t>
      </w:r>
      <w:r w:rsidR="0080339C" w:rsidRPr="00761CDE">
        <w:rPr>
          <w:rFonts w:ascii="Times New Roman" w:hAnsi="Times New Roman" w:cs="Times New Roman"/>
          <w:sz w:val="24"/>
          <w:szCs w:val="24"/>
          <w:lang w:val="x-none"/>
        </w:rPr>
        <w:t xml:space="preserve"> </w:t>
      </w:r>
      <w:r w:rsidR="0080339C" w:rsidRPr="003E5709">
        <w:rPr>
          <w:rFonts w:ascii="Times New Roman" w:hAnsi="Times New Roman" w:cs="Times New Roman"/>
          <w:sz w:val="24"/>
          <w:szCs w:val="24"/>
          <w:lang w:val="x-none"/>
        </w:rPr>
        <w:t xml:space="preserve">(1) Министърът на финансите издава методически насоки и указания по прилагането на чл. 130а, ал. 1, които се публикуват на интернет страницата на Министерството на финансите. </w:t>
      </w:r>
    </w:p>
    <w:p w:rsidR="0080339C" w:rsidRPr="00E634CF"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3E5709">
        <w:rPr>
          <w:rFonts w:ascii="Times New Roman" w:hAnsi="Times New Roman" w:cs="Times New Roman"/>
          <w:sz w:val="24"/>
          <w:szCs w:val="24"/>
          <w:lang w:val="x-none"/>
        </w:rPr>
        <w:t>(2) Всяко тримесечие на интернет страницата на Министерството на финансите се публикува информация от отчетните данни на общините за финансовото им състояние.</w:t>
      </w: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1D7C8E">
        <w:rPr>
          <w:rFonts w:ascii="Times New Roman" w:hAnsi="Times New Roman" w:cs="Times New Roman"/>
          <w:b/>
          <w:bCs/>
          <w:sz w:val="24"/>
          <w:szCs w:val="24"/>
          <w:lang w:val="x-none"/>
        </w:rPr>
        <w:t xml:space="preserve"> Раздел II</w:t>
      </w: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sz w:val="24"/>
          <w:szCs w:val="24"/>
          <w:lang w:val="x-none"/>
        </w:rPr>
      </w:pPr>
      <w:r w:rsidRPr="001D7C8E">
        <w:rPr>
          <w:rFonts w:ascii="Times New Roman" w:hAnsi="Times New Roman" w:cs="Times New Roman"/>
          <w:b/>
          <w:bCs/>
          <w:sz w:val="24"/>
          <w:szCs w:val="24"/>
          <w:lang w:val="x-none"/>
        </w:rPr>
        <w:t xml:space="preserve">(Нов – ДВ, </w:t>
      </w:r>
      <w:r w:rsidRPr="001D7C8E">
        <w:rPr>
          <w:rFonts w:ascii="Times New Roman" w:hAnsi="Times New Roman" w:cs="Times New Roman"/>
          <w:b/>
          <w:sz w:val="24"/>
          <w:szCs w:val="24"/>
          <w:lang w:val="x-none"/>
        </w:rPr>
        <w:t>бр. 43 от 2016</w:t>
      </w:r>
      <w:r w:rsidRPr="00761CDE">
        <w:rPr>
          <w:rFonts w:ascii="Times New Roman" w:hAnsi="Times New Roman" w:cs="Times New Roman"/>
          <w:b/>
          <w:sz w:val="24"/>
          <w:szCs w:val="24"/>
          <w:lang w:val="x-none"/>
        </w:rPr>
        <w:t xml:space="preserve"> </w:t>
      </w:r>
      <w:r w:rsidR="002D17C0" w:rsidRPr="00761CDE">
        <w:rPr>
          <w:rFonts w:ascii="Times New Roman" w:hAnsi="Times New Roman" w:cs="Times New Roman"/>
          <w:b/>
          <w:sz w:val="24"/>
          <w:szCs w:val="24"/>
          <w:lang w:val="x-none"/>
        </w:rPr>
        <w:t>г.)</w:t>
      </w: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sz w:val="24"/>
          <w:szCs w:val="24"/>
          <w:lang w:val="x-none"/>
        </w:rPr>
      </w:pPr>
      <w:r w:rsidRPr="001D7C8E">
        <w:rPr>
          <w:rFonts w:ascii="Times New Roman" w:hAnsi="Times New Roman" w:cs="Times New Roman"/>
          <w:b/>
          <w:sz w:val="24"/>
          <w:szCs w:val="24"/>
          <w:lang w:val="x-none"/>
        </w:rPr>
        <w:t>Откриване на процедура по финансово оздравяване</w:t>
      </w:r>
    </w:p>
    <w:p w:rsidR="0080339C" w:rsidRDefault="00E87887"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bCs/>
          <w:sz w:val="24"/>
          <w:szCs w:val="24"/>
          <w:lang w:val="x-none"/>
        </w:rPr>
        <w:t>Чл. 130д.</w:t>
      </w:r>
      <w:r w:rsidR="0080339C" w:rsidRPr="003E5709">
        <w:rPr>
          <w:rFonts w:ascii="Times New Roman" w:hAnsi="Times New Roman" w:cs="Times New Roman"/>
          <w:sz w:val="24"/>
          <w:szCs w:val="24"/>
          <w:lang w:val="x-none"/>
        </w:rPr>
        <w:t xml:space="preserve"> (Нов – ДВ, бр. </w:t>
      </w:r>
      <w:r w:rsidR="00546DE5" w:rsidRPr="00546DE5">
        <w:rPr>
          <w:rFonts w:ascii="Times New Roman" w:hAnsi="Times New Roman" w:cs="Times New Roman"/>
          <w:sz w:val="24"/>
          <w:szCs w:val="24"/>
          <w:lang w:val="x-none"/>
        </w:rPr>
        <w:t>43 от 2016 г.)</w:t>
      </w:r>
      <w:r w:rsidR="0080339C" w:rsidRPr="003E5709">
        <w:rPr>
          <w:rFonts w:ascii="Times New Roman" w:hAnsi="Times New Roman" w:cs="Times New Roman"/>
          <w:sz w:val="24"/>
          <w:szCs w:val="24"/>
          <w:lang w:val="x-none"/>
        </w:rPr>
        <w:t xml:space="preserve"> (1) Ежегодно в срок до 10 март кметът на общината извършва оценка за</w:t>
      </w:r>
      <w:r w:rsidR="0080339C">
        <w:rPr>
          <w:rFonts w:ascii="Times New Roman" w:hAnsi="Times New Roman" w:cs="Times New Roman"/>
          <w:sz w:val="24"/>
          <w:szCs w:val="24"/>
          <w:lang w:val="x-none"/>
        </w:rPr>
        <w:t xml:space="preserve"> наличие на условията по чл. 130а, ал. 1 към края на предходната година.</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 оценката по ал. 1 се установи, че са налице три или повече от условията по чл. 130а, ал. 1, кметът на общината в 7-дневен срок уведомява общинския съвет, че общината се намира във финансово затруднение, и предлага на общинския съвет да бъде открита процедура за финансово оздравяване. </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 10-дневен срок от уведомяването по ал. 2 общинският съвет с решение, прието с мнозинство повече от половината от общия брой на общинските </w:t>
      </w:r>
      <w:proofErr w:type="spellStart"/>
      <w:r>
        <w:rPr>
          <w:rFonts w:ascii="Times New Roman" w:hAnsi="Times New Roman" w:cs="Times New Roman"/>
          <w:sz w:val="24"/>
          <w:szCs w:val="24"/>
          <w:lang w:val="x-none"/>
        </w:rPr>
        <w:t>съветници</w:t>
      </w:r>
      <w:proofErr w:type="spellEnd"/>
      <w:r>
        <w:rPr>
          <w:rFonts w:ascii="Times New Roman" w:hAnsi="Times New Roman" w:cs="Times New Roman"/>
          <w:sz w:val="24"/>
          <w:szCs w:val="24"/>
          <w:lang w:val="x-none"/>
        </w:rPr>
        <w:t>:</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открива процедурата за финансово оздравяване;</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възлага на кмета да изготви план за оздравяване и да проведе публично обсъждане на плана с местната общност;</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определя срок за изготвянето на плана, който не може да бъде по-дълъг от един месец, и определя ред и срок за провеждане на публичното обсъждане, който не може да бъде по-кратък от 14 дни.</w:t>
      </w:r>
    </w:p>
    <w:p w:rsidR="006653E3"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sidR="00D46F11">
        <w:rPr>
          <w:rFonts w:ascii="Times New Roman" w:hAnsi="Times New Roman" w:cs="Times New Roman"/>
          <w:sz w:val="24"/>
          <w:szCs w:val="24"/>
        </w:rPr>
        <w:t xml:space="preserve"> </w:t>
      </w:r>
      <w:r w:rsidR="00D46F11" w:rsidRPr="00D46F11">
        <w:rPr>
          <w:rFonts w:ascii="Times New Roman" w:hAnsi="Times New Roman" w:cs="Times New Roman"/>
          <w:sz w:val="24"/>
          <w:szCs w:val="24"/>
        </w:rPr>
        <w:t xml:space="preserve">(Изм. – </w:t>
      </w:r>
      <w:r w:rsidR="00E87887" w:rsidRPr="00E87887">
        <w:rPr>
          <w:rFonts w:ascii="Times New Roman" w:hAnsi="Times New Roman" w:cs="Times New Roman"/>
          <w:b/>
          <w:sz w:val="24"/>
          <w:szCs w:val="24"/>
          <w:u w:val="thick"/>
        </w:rPr>
        <w:t xml:space="preserve"> ДВ, бр. 91 от 2017 </w:t>
      </w:r>
      <w:r w:rsidR="002D17C0" w:rsidRPr="002D17C0">
        <w:rPr>
          <w:rFonts w:ascii="Times New Roman" w:hAnsi="Times New Roman" w:cs="Times New Roman"/>
          <w:b/>
          <w:sz w:val="24"/>
          <w:szCs w:val="24"/>
          <w:u w:val="thick"/>
        </w:rPr>
        <w:t>г.)</w:t>
      </w:r>
      <w:r>
        <w:rPr>
          <w:rFonts w:ascii="Times New Roman" w:hAnsi="Times New Roman" w:cs="Times New Roman"/>
          <w:sz w:val="24"/>
          <w:szCs w:val="24"/>
          <w:lang w:val="x-none"/>
        </w:rPr>
        <w:t xml:space="preserve"> </w:t>
      </w:r>
      <w:r w:rsidR="006653E3" w:rsidRPr="006653E3">
        <w:rPr>
          <w:rFonts w:ascii="Times New Roman" w:hAnsi="Times New Roman" w:cs="Times New Roman"/>
          <w:sz w:val="24"/>
          <w:szCs w:val="24"/>
          <w:lang w:val="x-none"/>
        </w:rPr>
        <w:t>В 20-дневен срок от провеждане на публичното обсъждане общинският съвет с решение определя срока на процедурата по финансово оздравяване и приема плана за финансово оздравяване.</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 решенията по ал. 3 и 4 общинският съвет може да възложи на кмета на общината да направи искане до министъра на финансите за финансово подпомагане на общината под формата на временен безлихвен заем от централния бюджет за целите на </w:t>
      </w:r>
      <w:r>
        <w:rPr>
          <w:rFonts w:ascii="Times New Roman" w:hAnsi="Times New Roman" w:cs="Times New Roman"/>
          <w:sz w:val="24"/>
          <w:szCs w:val="24"/>
          <w:lang w:val="x-none"/>
        </w:rPr>
        <w:lastRenderedPageBreak/>
        <w:t>изпълнението на плана за финансово оздравяване.</w:t>
      </w:r>
    </w:p>
    <w:p w:rsidR="0080339C" w:rsidRPr="00E634CF"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Pr>
          <w:rFonts w:ascii="Times New Roman" w:hAnsi="Times New Roman" w:cs="Times New Roman"/>
          <w:sz w:val="24"/>
          <w:szCs w:val="24"/>
          <w:lang w:val="x-none"/>
        </w:rPr>
        <w:t xml:space="preserve"> (6) Кметът на общината осъществява текущо наблюдение на условията по чл. 130а, ал. 1, като задължително извършва оценка, анализ и прогноза за тяхното изменение към полугодието и края на текущата бюджетна година, като при необходимост определя срокове и стъпки за предприемане на съответни действия.</w:t>
      </w:r>
    </w:p>
    <w:p w:rsidR="0080339C" w:rsidRPr="00E634CF"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1D7C8E">
        <w:rPr>
          <w:rFonts w:ascii="Times New Roman" w:hAnsi="Times New Roman" w:cs="Times New Roman"/>
          <w:b/>
          <w:bCs/>
          <w:sz w:val="24"/>
          <w:szCs w:val="24"/>
          <w:lang w:val="x-none"/>
        </w:rPr>
        <w:t xml:space="preserve"> Раздел III</w:t>
      </w: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sz w:val="24"/>
          <w:szCs w:val="24"/>
          <w:lang w:val="x-none"/>
        </w:rPr>
      </w:pPr>
      <w:r w:rsidRPr="001D7C8E">
        <w:rPr>
          <w:rFonts w:ascii="Times New Roman" w:hAnsi="Times New Roman" w:cs="Times New Roman"/>
          <w:b/>
          <w:bCs/>
          <w:sz w:val="24"/>
          <w:szCs w:val="24"/>
          <w:lang w:val="x-none"/>
        </w:rPr>
        <w:t xml:space="preserve">(Нов – ДВ, </w:t>
      </w:r>
      <w:r w:rsidRPr="001D7C8E">
        <w:rPr>
          <w:rFonts w:ascii="Times New Roman" w:hAnsi="Times New Roman" w:cs="Times New Roman"/>
          <w:b/>
          <w:sz w:val="24"/>
          <w:szCs w:val="24"/>
          <w:lang w:val="x-none"/>
        </w:rPr>
        <w:t xml:space="preserve">бр. 43 от 2016 </w:t>
      </w:r>
      <w:r w:rsidR="002D17C0" w:rsidRPr="001B49A3">
        <w:rPr>
          <w:rFonts w:ascii="Times New Roman" w:hAnsi="Times New Roman" w:cs="Times New Roman"/>
          <w:b/>
          <w:sz w:val="24"/>
          <w:szCs w:val="24"/>
          <w:lang w:val="x-none"/>
        </w:rPr>
        <w:t>г.)</w:t>
      </w: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sz w:val="24"/>
          <w:szCs w:val="24"/>
          <w:lang w:val="x-none"/>
        </w:rPr>
      </w:pPr>
      <w:r w:rsidRPr="001D7C8E">
        <w:rPr>
          <w:rFonts w:ascii="Times New Roman" w:hAnsi="Times New Roman" w:cs="Times New Roman"/>
          <w:b/>
          <w:sz w:val="24"/>
          <w:szCs w:val="24"/>
          <w:lang w:val="x-none"/>
        </w:rPr>
        <w:t>План за финансово оздравяване на общината. Изпълнение на плана</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80339C" w:rsidRPr="00DF36B6" w:rsidRDefault="00D67FE5"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Cs/>
          <w:sz w:val="24"/>
          <w:szCs w:val="24"/>
          <w:lang w:val="x-none"/>
        </w:rPr>
        <w:t xml:space="preserve"> </w:t>
      </w:r>
      <w:r w:rsidR="00E87887" w:rsidRPr="00E87887">
        <w:rPr>
          <w:rFonts w:ascii="Times New Roman" w:hAnsi="Times New Roman" w:cs="Times New Roman"/>
          <w:b/>
          <w:bCs/>
          <w:sz w:val="24"/>
          <w:szCs w:val="24"/>
          <w:lang w:val="x-none"/>
        </w:rPr>
        <w:t>Чл. 130е.</w:t>
      </w:r>
      <w:r w:rsidR="0080339C" w:rsidRPr="00DF36B6">
        <w:rPr>
          <w:rFonts w:ascii="Times New Roman" w:hAnsi="Times New Roman" w:cs="Times New Roman"/>
          <w:sz w:val="24"/>
          <w:szCs w:val="24"/>
          <w:lang w:val="x-none"/>
        </w:rPr>
        <w:t xml:space="preserve"> (Нов – ДВ, бр. </w:t>
      </w:r>
      <w:r w:rsidR="00546DE5" w:rsidRPr="00546DE5">
        <w:rPr>
          <w:rFonts w:ascii="Times New Roman" w:hAnsi="Times New Roman" w:cs="Times New Roman"/>
          <w:sz w:val="24"/>
          <w:szCs w:val="24"/>
          <w:lang w:val="x-none"/>
        </w:rPr>
        <w:t>43 от 2016 г.)</w:t>
      </w:r>
      <w:r w:rsidR="0080339C" w:rsidRPr="00DF36B6">
        <w:rPr>
          <w:rFonts w:ascii="Times New Roman" w:hAnsi="Times New Roman" w:cs="Times New Roman"/>
          <w:sz w:val="24"/>
          <w:szCs w:val="24"/>
          <w:lang w:val="x-none"/>
        </w:rPr>
        <w:t xml:space="preserve"> (1) Планът за финансово оздравяване съдържа:</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система от критерии и финансови показатели, определени за наблюдение, с цел постигане на финансова устойчивост и стабилност на общинските финанси;</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индикатори за изпълнение, които да оценяват постигането на целеви стойности по показателите за ефективност, в т.ч. мерки за оптимизиране на структурата и числеността на персонала, и график за изпълнението им;</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управленските, организационните, правните, финансовите, техническите и другите действия за осъществяването на плана, включително мерки за подобряване на събираемостта на местните приходи;</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оценка за влиянието на плана върху предоставяните услуги;</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други мерки, подходящи за финансовото оздравяване на общината.</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плана за финансово оздравяване се определят отговорностите на кмета на общината и на общинския съвет за изпълнението на предвидените в него мерки и дейности.</w:t>
      </w:r>
    </w:p>
    <w:p w:rsidR="00DF36B6" w:rsidRPr="00DF36B6" w:rsidRDefault="0080339C" w:rsidP="00DF36B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00DF36B6" w:rsidRPr="00DF36B6">
        <w:rPr>
          <w:rFonts w:ascii="Times New Roman" w:hAnsi="Times New Roman" w:cs="Times New Roman"/>
          <w:sz w:val="24"/>
          <w:szCs w:val="24"/>
          <w:lang w:val="x-none"/>
        </w:rPr>
        <w:t xml:space="preserve">(3) (Изм. – </w:t>
      </w:r>
      <w:r w:rsidR="00E87887" w:rsidRPr="00E87887">
        <w:rPr>
          <w:rFonts w:ascii="Times New Roman" w:hAnsi="Times New Roman" w:cs="Times New Roman"/>
          <w:b/>
          <w:sz w:val="24"/>
          <w:szCs w:val="24"/>
          <w:u w:val="thick"/>
          <w:lang w:val="x-none"/>
        </w:rPr>
        <w:t xml:space="preserve"> ДВ, бр. 91 от 2017 </w:t>
      </w:r>
      <w:r w:rsidR="002D17C0" w:rsidRPr="002D17C0">
        <w:rPr>
          <w:rFonts w:ascii="Times New Roman" w:hAnsi="Times New Roman" w:cs="Times New Roman"/>
          <w:b/>
          <w:sz w:val="24"/>
          <w:szCs w:val="24"/>
          <w:u w:val="thick"/>
          <w:lang w:val="x-none"/>
        </w:rPr>
        <w:t>г.)</w:t>
      </w:r>
      <w:r w:rsidR="00DF36B6" w:rsidRPr="00DF36B6">
        <w:rPr>
          <w:rFonts w:ascii="Times New Roman" w:hAnsi="Times New Roman" w:cs="Times New Roman"/>
          <w:sz w:val="24"/>
          <w:szCs w:val="24"/>
          <w:lang w:val="x-none"/>
        </w:rPr>
        <w:t xml:space="preserve"> В случаите, при които общината има просрочени задължения, към плана по ал. 1 задължително се прилага програма за изплащане на просрочените задължения на общината, като планът включва и:</w:t>
      </w:r>
    </w:p>
    <w:p w:rsidR="00DF36B6" w:rsidRPr="00DF36B6" w:rsidRDefault="00DF36B6" w:rsidP="00DF36B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1</w:t>
      </w:r>
      <w:r w:rsidRPr="00DF36B6">
        <w:rPr>
          <w:rFonts w:ascii="Times New Roman" w:hAnsi="Times New Roman" w:cs="Times New Roman"/>
          <w:sz w:val="24"/>
          <w:szCs w:val="24"/>
          <w:lang w:val="x-none"/>
        </w:rPr>
        <w:t xml:space="preserve">. мерки за </w:t>
      </w:r>
      <w:proofErr w:type="spellStart"/>
      <w:r w:rsidRPr="00DF36B6">
        <w:rPr>
          <w:rFonts w:ascii="Times New Roman" w:hAnsi="Times New Roman" w:cs="Times New Roman"/>
          <w:sz w:val="24"/>
          <w:szCs w:val="24"/>
          <w:lang w:val="x-none"/>
        </w:rPr>
        <w:t>приоритизиране</w:t>
      </w:r>
      <w:proofErr w:type="spellEnd"/>
      <w:r w:rsidRPr="00DF36B6">
        <w:rPr>
          <w:rFonts w:ascii="Times New Roman" w:hAnsi="Times New Roman" w:cs="Times New Roman"/>
          <w:sz w:val="24"/>
          <w:szCs w:val="24"/>
          <w:lang w:val="x-none"/>
        </w:rPr>
        <w:t xml:space="preserve"> и оптимизация на разходите;</w:t>
      </w:r>
    </w:p>
    <w:p w:rsidR="00DF36B6" w:rsidRPr="00DF36B6" w:rsidRDefault="00DF36B6" w:rsidP="00DF36B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DF36B6">
        <w:rPr>
          <w:rFonts w:ascii="Times New Roman" w:hAnsi="Times New Roman" w:cs="Times New Roman"/>
          <w:sz w:val="24"/>
          <w:szCs w:val="24"/>
          <w:lang w:val="x-none"/>
        </w:rPr>
        <w:t>2. мерки за повишаване на събираемостта на приходите;</w:t>
      </w:r>
    </w:p>
    <w:p w:rsidR="00DF36B6" w:rsidRPr="00DF36B6" w:rsidRDefault="00DF36B6" w:rsidP="00DF36B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DF36B6">
        <w:rPr>
          <w:rFonts w:ascii="Times New Roman" w:hAnsi="Times New Roman" w:cs="Times New Roman"/>
          <w:sz w:val="24"/>
          <w:szCs w:val="24"/>
          <w:lang w:val="x-none"/>
        </w:rPr>
        <w:t>3. времеви график за обслужването на просрочените задължения до пълното им изплащане.</w:t>
      </w:r>
    </w:p>
    <w:p w:rsidR="00DF36B6" w:rsidRPr="00DF36B6" w:rsidRDefault="00DF36B6" w:rsidP="00DF36B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DF36B6">
        <w:rPr>
          <w:rFonts w:ascii="Times New Roman" w:hAnsi="Times New Roman" w:cs="Times New Roman"/>
          <w:sz w:val="24"/>
          <w:szCs w:val="24"/>
          <w:lang w:val="x-none"/>
        </w:rPr>
        <w:t xml:space="preserve">(4) (Изм. – </w:t>
      </w:r>
      <w:r w:rsidR="00E87887" w:rsidRPr="00E87887">
        <w:rPr>
          <w:rFonts w:ascii="Times New Roman" w:hAnsi="Times New Roman" w:cs="Times New Roman"/>
          <w:b/>
          <w:sz w:val="24"/>
          <w:szCs w:val="24"/>
          <w:u w:val="thick"/>
          <w:lang w:val="x-none"/>
        </w:rPr>
        <w:t xml:space="preserve"> ДВ, бр. 91 от 2017 </w:t>
      </w:r>
      <w:r w:rsidR="002D17C0" w:rsidRPr="002D17C0">
        <w:rPr>
          <w:rFonts w:ascii="Times New Roman" w:hAnsi="Times New Roman" w:cs="Times New Roman"/>
          <w:b/>
          <w:sz w:val="24"/>
          <w:szCs w:val="24"/>
          <w:u w:val="thick"/>
          <w:lang w:val="x-none"/>
        </w:rPr>
        <w:t>г.)</w:t>
      </w:r>
      <w:r w:rsidRPr="00DF36B6">
        <w:rPr>
          <w:rFonts w:ascii="Times New Roman" w:hAnsi="Times New Roman" w:cs="Times New Roman"/>
          <w:sz w:val="24"/>
          <w:szCs w:val="24"/>
          <w:lang w:val="x-none"/>
        </w:rPr>
        <w:t xml:space="preserve"> Планът за финансово оздравяване, който предвижда ползването на временен безлихвен заем по чл. 130ж, ал. 1, се съгласува предварително с министъра на финансите. Министърът на финансите може да дава допълнителни указания относно изготвянето и съдържанието на плана.</w:t>
      </w:r>
    </w:p>
    <w:p w:rsidR="00DF36B6" w:rsidRPr="00DF36B6" w:rsidRDefault="00DF36B6" w:rsidP="00DF36B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DF36B6">
        <w:rPr>
          <w:rFonts w:ascii="Times New Roman" w:hAnsi="Times New Roman" w:cs="Times New Roman"/>
          <w:sz w:val="24"/>
          <w:szCs w:val="24"/>
          <w:lang w:val="x-none"/>
        </w:rPr>
        <w:t>(5) След приемането му от общинския съвет планът по ал. 4 се изпраща на министъра на финансите.</w:t>
      </w:r>
    </w:p>
    <w:p w:rsidR="00DF36B6" w:rsidRPr="00DF36B6" w:rsidRDefault="00DF36B6" w:rsidP="00DF36B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DF36B6">
        <w:rPr>
          <w:rFonts w:ascii="Times New Roman" w:hAnsi="Times New Roman" w:cs="Times New Roman"/>
          <w:sz w:val="24"/>
          <w:szCs w:val="24"/>
          <w:lang w:val="x-none"/>
        </w:rPr>
        <w:t xml:space="preserve">(6) (Изм. – </w:t>
      </w:r>
      <w:r w:rsidR="00E87887" w:rsidRPr="00E87887">
        <w:rPr>
          <w:rFonts w:ascii="Times New Roman" w:hAnsi="Times New Roman" w:cs="Times New Roman"/>
          <w:b/>
          <w:sz w:val="24"/>
          <w:szCs w:val="24"/>
          <w:u w:val="thick"/>
          <w:lang w:val="x-none"/>
        </w:rPr>
        <w:t xml:space="preserve"> ДВ, бр. 91 от 2017 </w:t>
      </w:r>
      <w:r w:rsidR="002D17C0" w:rsidRPr="002D17C0">
        <w:rPr>
          <w:rFonts w:ascii="Times New Roman" w:hAnsi="Times New Roman" w:cs="Times New Roman"/>
          <w:b/>
          <w:sz w:val="24"/>
          <w:szCs w:val="24"/>
          <w:u w:val="thick"/>
          <w:lang w:val="x-none"/>
        </w:rPr>
        <w:t>г.)</w:t>
      </w:r>
      <w:r w:rsidRPr="00DF36B6">
        <w:rPr>
          <w:rFonts w:ascii="Times New Roman" w:hAnsi="Times New Roman" w:cs="Times New Roman"/>
          <w:sz w:val="24"/>
          <w:szCs w:val="24"/>
          <w:lang w:val="x-none"/>
        </w:rPr>
        <w:t xml:space="preserve"> Кметът на общината след изтичането на всяко тримесечие в сроковете по чл. 133, ал. 5 публикува на интернет страницата на общината информация за изпълнението на плана за финансово оздравяване.</w:t>
      </w:r>
    </w:p>
    <w:p w:rsidR="0080339C" w:rsidRPr="00E634CF" w:rsidRDefault="0080339C" w:rsidP="00DF36B6">
      <w:pPr>
        <w:widowControl w:val="0"/>
        <w:autoSpaceDE w:val="0"/>
        <w:autoSpaceDN w:val="0"/>
        <w:adjustRightInd w:val="0"/>
        <w:spacing w:after="0" w:line="240" w:lineRule="auto"/>
        <w:ind w:firstLine="480"/>
        <w:jc w:val="both"/>
        <w:rPr>
          <w:rFonts w:ascii="Times New Roman" w:hAnsi="Times New Roman" w:cs="Times New Roman"/>
          <w:b/>
          <w:sz w:val="24"/>
          <w:szCs w:val="24"/>
          <w:lang w:val="ru-RU"/>
        </w:rPr>
      </w:pPr>
    </w:p>
    <w:p w:rsidR="0080339C" w:rsidRPr="00E634CF"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1D7C8E">
        <w:rPr>
          <w:rFonts w:ascii="Times New Roman" w:hAnsi="Times New Roman" w:cs="Times New Roman"/>
          <w:b/>
          <w:bCs/>
          <w:sz w:val="36"/>
          <w:szCs w:val="36"/>
          <w:lang w:val="x-none"/>
        </w:rPr>
        <w:t xml:space="preserve"> </w:t>
      </w:r>
      <w:r w:rsidRPr="001D7C8E">
        <w:rPr>
          <w:rFonts w:ascii="Times New Roman" w:hAnsi="Times New Roman" w:cs="Times New Roman"/>
          <w:b/>
          <w:bCs/>
          <w:sz w:val="24"/>
          <w:szCs w:val="24"/>
          <w:lang w:val="x-none"/>
        </w:rPr>
        <w:t>Раздел IV</w:t>
      </w:r>
    </w:p>
    <w:p w:rsidR="0080339C" w:rsidRPr="001B49A3" w:rsidRDefault="0080339C" w:rsidP="0080339C">
      <w:pPr>
        <w:widowControl w:val="0"/>
        <w:autoSpaceDE w:val="0"/>
        <w:autoSpaceDN w:val="0"/>
        <w:adjustRightInd w:val="0"/>
        <w:spacing w:after="0" w:line="240" w:lineRule="auto"/>
        <w:jc w:val="center"/>
        <w:rPr>
          <w:rFonts w:ascii="Times New Roman" w:hAnsi="Times New Roman" w:cs="Times New Roman"/>
          <w:b/>
          <w:sz w:val="24"/>
          <w:szCs w:val="24"/>
          <w:lang w:val="x-none"/>
        </w:rPr>
      </w:pPr>
      <w:r w:rsidRPr="001B49A3">
        <w:rPr>
          <w:rFonts w:ascii="Times New Roman" w:hAnsi="Times New Roman" w:cs="Times New Roman"/>
          <w:b/>
          <w:bCs/>
          <w:sz w:val="24"/>
          <w:szCs w:val="24"/>
          <w:lang w:val="x-none"/>
        </w:rPr>
        <w:t xml:space="preserve">(Нов – ДВ, </w:t>
      </w:r>
      <w:r w:rsidRPr="001B49A3">
        <w:rPr>
          <w:rFonts w:ascii="Times New Roman" w:hAnsi="Times New Roman" w:cs="Times New Roman"/>
          <w:b/>
          <w:sz w:val="24"/>
          <w:szCs w:val="24"/>
          <w:lang w:val="x-none"/>
        </w:rPr>
        <w:t xml:space="preserve">бр. 43 от 2016 </w:t>
      </w:r>
      <w:r w:rsidR="002D17C0" w:rsidRPr="001B49A3">
        <w:rPr>
          <w:rFonts w:ascii="Times New Roman" w:hAnsi="Times New Roman" w:cs="Times New Roman"/>
          <w:b/>
          <w:sz w:val="24"/>
          <w:szCs w:val="24"/>
          <w:lang w:val="x-none"/>
        </w:rPr>
        <w:t>г.)</w:t>
      </w: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sz w:val="24"/>
          <w:szCs w:val="24"/>
          <w:lang w:val="x-none"/>
        </w:rPr>
      </w:pPr>
      <w:r w:rsidRPr="001D7C8E">
        <w:rPr>
          <w:rFonts w:ascii="Times New Roman" w:hAnsi="Times New Roman" w:cs="Times New Roman"/>
          <w:b/>
          <w:sz w:val="24"/>
          <w:szCs w:val="24"/>
          <w:lang w:val="x-none"/>
        </w:rPr>
        <w:t>Временен безлихвен заем за изпълнение на план за финансово оздравяване</w:t>
      </w:r>
    </w:p>
    <w:p w:rsidR="0080339C" w:rsidRPr="001D7C8E" w:rsidRDefault="0080339C" w:rsidP="0080339C">
      <w:pPr>
        <w:widowControl w:val="0"/>
        <w:autoSpaceDE w:val="0"/>
        <w:autoSpaceDN w:val="0"/>
        <w:adjustRightInd w:val="0"/>
        <w:spacing w:after="0" w:line="240" w:lineRule="auto"/>
        <w:ind w:firstLine="480"/>
        <w:jc w:val="both"/>
        <w:rPr>
          <w:rFonts w:ascii="Times New Roman" w:hAnsi="Times New Roman" w:cs="Times New Roman"/>
          <w:b/>
          <w:sz w:val="24"/>
          <w:szCs w:val="24"/>
          <w:lang w:val="x-none"/>
        </w:rPr>
      </w:pPr>
    </w:p>
    <w:p w:rsidR="0080339C" w:rsidRDefault="00E87887"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bCs/>
          <w:sz w:val="24"/>
          <w:szCs w:val="24"/>
          <w:lang w:val="x-none"/>
        </w:rPr>
        <w:t>Чл. 130ж.</w:t>
      </w:r>
      <w:r w:rsidR="0080339C">
        <w:rPr>
          <w:rFonts w:ascii="Times New Roman" w:hAnsi="Times New Roman" w:cs="Times New Roman"/>
          <w:sz w:val="24"/>
          <w:szCs w:val="24"/>
          <w:lang w:val="x-none"/>
        </w:rPr>
        <w:t xml:space="preserve"> (Нов – ДВ, бр. </w:t>
      </w:r>
      <w:r w:rsidR="00546DE5" w:rsidRPr="00546DE5">
        <w:rPr>
          <w:rFonts w:ascii="Times New Roman" w:hAnsi="Times New Roman" w:cs="Times New Roman"/>
          <w:sz w:val="24"/>
          <w:szCs w:val="24"/>
          <w:lang w:val="x-none"/>
        </w:rPr>
        <w:t>43 от 2016 г.)</w:t>
      </w:r>
      <w:r w:rsidR="0080339C">
        <w:rPr>
          <w:rFonts w:ascii="Times New Roman" w:hAnsi="Times New Roman" w:cs="Times New Roman"/>
          <w:sz w:val="24"/>
          <w:szCs w:val="24"/>
          <w:lang w:val="x-none"/>
        </w:rPr>
        <w:t xml:space="preserve"> (1) Министърът на финансите може да отпуска за сметка на централния бюджет временни безлихвени заеми за целите на изпълнение на плана за финансово оздравяване на общини, чиито планове за финансово оздравяване са съобразени със становището на министъра на финансите.</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Временните безлихвени заеми по ал. 1 се отпускат при условия, определени от министъра на финансите, със срок за възстановяване, който не може да бъде по-дълъг </w:t>
      </w:r>
      <w:r>
        <w:rPr>
          <w:rFonts w:ascii="Times New Roman" w:hAnsi="Times New Roman" w:cs="Times New Roman"/>
          <w:sz w:val="24"/>
          <w:szCs w:val="24"/>
          <w:lang w:val="x-none"/>
        </w:rPr>
        <w:lastRenderedPageBreak/>
        <w:t>от срока на процедурата за финансово оздравяване, определен от общинския съвет.</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заемите по ал. 1 се прилагат разпоредбите на чл. 105 и 106.</w:t>
      </w:r>
    </w:p>
    <w:p w:rsidR="001A4FAB" w:rsidRPr="001A4FAB" w:rsidRDefault="00E87887"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sz w:val="24"/>
          <w:szCs w:val="24"/>
          <w:lang w:val="x-none"/>
        </w:rPr>
        <w:t>Чл. 130з.</w:t>
      </w:r>
      <w:r w:rsidR="001A4FAB" w:rsidRPr="001A4FAB">
        <w:rPr>
          <w:rFonts w:ascii="Times New Roman" w:hAnsi="Times New Roman" w:cs="Times New Roman"/>
          <w:sz w:val="24"/>
          <w:szCs w:val="24"/>
          <w:lang w:val="x-none"/>
        </w:rPr>
        <w:t xml:space="preserve"> (Нов – ДВ, бр. </w:t>
      </w:r>
      <w:r w:rsidR="00546DE5" w:rsidRPr="00546DE5">
        <w:rPr>
          <w:rFonts w:ascii="Times New Roman" w:hAnsi="Times New Roman" w:cs="Times New Roman"/>
          <w:sz w:val="24"/>
          <w:szCs w:val="24"/>
          <w:lang w:val="x-none"/>
        </w:rPr>
        <w:t>43 от 2016 г.)</w:t>
      </w:r>
      <w:r w:rsidR="001A4FAB" w:rsidRPr="001A4FAB">
        <w:rPr>
          <w:rFonts w:ascii="Times New Roman" w:hAnsi="Times New Roman" w:cs="Times New Roman"/>
          <w:sz w:val="24"/>
          <w:szCs w:val="24"/>
          <w:lang w:val="x-none"/>
        </w:rPr>
        <w:t xml:space="preserve"> (1) Кметът на общината докладва на тримесечие на министъра на финансите за изпълнението на плана за финансово оздравяване, за който е отпуснат заем по чл. 130ж, ал. 1.</w:t>
      </w:r>
    </w:p>
    <w:p w:rsidR="001A4FAB" w:rsidRPr="001A4FAB" w:rsidRDefault="001A4FAB"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1A4FAB">
        <w:rPr>
          <w:rFonts w:ascii="Times New Roman" w:hAnsi="Times New Roman" w:cs="Times New Roman"/>
          <w:sz w:val="24"/>
          <w:szCs w:val="24"/>
          <w:lang w:val="x-none"/>
        </w:rPr>
        <w:t>(2)</w:t>
      </w:r>
      <w:r w:rsidR="00D46F11">
        <w:rPr>
          <w:rFonts w:ascii="Times New Roman" w:hAnsi="Times New Roman" w:cs="Times New Roman"/>
          <w:sz w:val="24"/>
          <w:szCs w:val="24"/>
        </w:rPr>
        <w:t xml:space="preserve"> </w:t>
      </w:r>
      <w:r w:rsidR="00D46F11" w:rsidRPr="00D46F11">
        <w:rPr>
          <w:rFonts w:ascii="Times New Roman" w:hAnsi="Times New Roman" w:cs="Times New Roman"/>
          <w:sz w:val="24"/>
          <w:szCs w:val="24"/>
        </w:rPr>
        <w:t xml:space="preserve">(Доп. – </w:t>
      </w:r>
      <w:r w:rsidR="00E87887" w:rsidRPr="00E87887">
        <w:rPr>
          <w:rFonts w:ascii="Times New Roman" w:hAnsi="Times New Roman" w:cs="Times New Roman"/>
          <w:b/>
          <w:sz w:val="24"/>
          <w:szCs w:val="24"/>
          <w:u w:val="thick"/>
        </w:rPr>
        <w:t xml:space="preserve"> ДВ, бр. 91 от 2017 </w:t>
      </w:r>
      <w:r w:rsidR="002D17C0" w:rsidRPr="002D17C0">
        <w:rPr>
          <w:rFonts w:ascii="Times New Roman" w:hAnsi="Times New Roman" w:cs="Times New Roman"/>
          <w:b/>
          <w:sz w:val="24"/>
          <w:szCs w:val="24"/>
          <w:u w:val="thick"/>
        </w:rPr>
        <w:t>г.)</w:t>
      </w:r>
      <w:r w:rsidRPr="001A4FAB">
        <w:rPr>
          <w:rFonts w:ascii="Times New Roman" w:hAnsi="Times New Roman" w:cs="Times New Roman"/>
          <w:sz w:val="24"/>
          <w:szCs w:val="24"/>
          <w:lang w:val="x-none"/>
        </w:rPr>
        <w:t xml:space="preserve"> В срок не по-рано от една година от започването на изпълнението на плана за финансово оздравяване при наличие на тенденции за неизпълнение на поставените цели за финансова устойчивост и стабилност на общинските финанси и за трайно подобряване на финансовото състояние на общината, в процедура за финансово оздравяване общинският съвет, единствено след предварителното съгласие на министъра на финансите, може да взема решения за получаване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w:t>
      </w:r>
    </w:p>
    <w:p w:rsidR="001A4FAB" w:rsidRPr="001A4FAB" w:rsidRDefault="001A4FAB"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1A4FAB">
        <w:rPr>
          <w:rFonts w:ascii="Times New Roman" w:hAnsi="Times New Roman" w:cs="Times New Roman"/>
          <w:sz w:val="24"/>
          <w:szCs w:val="24"/>
          <w:lang w:val="x-none"/>
        </w:rPr>
        <w:t>(3) Министърът на финансите изразява становището си по ал. 2 в 30-дневен срок от уведомяването му за намерението на общината да поеме дълг.</w:t>
      </w:r>
    </w:p>
    <w:p w:rsidR="001A4FAB" w:rsidRPr="001A4FAB" w:rsidRDefault="00E87887"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sz w:val="24"/>
          <w:szCs w:val="24"/>
          <w:lang w:val="x-none"/>
        </w:rPr>
        <w:t>Чл. 130и.</w:t>
      </w:r>
      <w:r w:rsidR="001A4FAB" w:rsidRPr="001A4FAB">
        <w:rPr>
          <w:rFonts w:ascii="Times New Roman" w:hAnsi="Times New Roman" w:cs="Times New Roman"/>
          <w:sz w:val="24"/>
          <w:szCs w:val="24"/>
          <w:lang w:val="x-none"/>
        </w:rPr>
        <w:t xml:space="preserve"> (Нов – ДВ, бр. 43 от 2016 г., изм., </w:t>
      </w:r>
      <w:r w:rsidRPr="00E87887">
        <w:rPr>
          <w:rFonts w:ascii="Times New Roman" w:hAnsi="Times New Roman" w:cs="Times New Roman"/>
          <w:b/>
          <w:sz w:val="24"/>
          <w:szCs w:val="24"/>
          <w:u w:val="thick"/>
          <w:lang w:val="x-none"/>
        </w:rPr>
        <w:t xml:space="preserve">бр. 91 от 2017 </w:t>
      </w:r>
      <w:r w:rsidR="002D17C0" w:rsidRPr="002D17C0">
        <w:rPr>
          <w:rFonts w:ascii="Times New Roman" w:hAnsi="Times New Roman" w:cs="Times New Roman"/>
          <w:b/>
          <w:sz w:val="24"/>
          <w:szCs w:val="24"/>
          <w:u w:val="thick"/>
          <w:lang w:val="x-none"/>
        </w:rPr>
        <w:t>г.)</w:t>
      </w:r>
      <w:r w:rsidR="001A4FAB" w:rsidRPr="001A4FAB">
        <w:rPr>
          <w:rFonts w:ascii="Times New Roman" w:hAnsi="Times New Roman" w:cs="Times New Roman"/>
          <w:sz w:val="24"/>
          <w:szCs w:val="24"/>
          <w:lang w:val="x-none"/>
        </w:rPr>
        <w:t xml:space="preserve"> В случаите по чл. 130ж, ал. 1 Министерството на финансите извършва текущо наблюдение на тримесечие за изпълнението на плана по чл. 130е. При отклонение от постигането на целите на плана или при наличие на три или повече от условията по чл. 130а, ал. 1 за следващите две последователни години министърът на финансите може да преустанови отпускането на заема, когато е предвидено предоставянето му на траншове по чл. 130ж, ал. 1, и/или да изиска предсрочното му възстановяване, и/или да предприеме действия по чл. 106 и 107 след представяне на писмената обосновка от кмета на общината относно причините за това неизпълнение.</w:t>
      </w:r>
    </w:p>
    <w:p w:rsidR="001A4FAB" w:rsidRPr="001A4FAB" w:rsidRDefault="00E87887"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sz w:val="24"/>
          <w:szCs w:val="24"/>
          <w:lang w:val="x-none"/>
        </w:rPr>
        <w:t>Чл. 130к.</w:t>
      </w:r>
      <w:r w:rsidR="001A4FAB" w:rsidRPr="001A4FAB">
        <w:rPr>
          <w:rFonts w:ascii="Times New Roman" w:hAnsi="Times New Roman" w:cs="Times New Roman"/>
          <w:sz w:val="24"/>
          <w:szCs w:val="24"/>
          <w:lang w:val="x-none"/>
        </w:rPr>
        <w:t xml:space="preserve"> (Нов – ДВ, бр. </w:t>
      </w:r>
      <w:r w:rsidR="00546DE5" w:rsidRPr="00546DE5">
        <w:rPr>
          <w:rFonts w:ascii="Times New Roman" w:hAnsi="Times New Roman" w:cs="Times New Roman"/>
          <w:sz w:val="24"/>
          <w:szCs w:val="24"/>
          <w:lang w:val="x-none"/>
        </w:rPr>
        <w:t>43 от 2016 г.)</w:t>
      </w:r>
      <w:r w:rsidR="001A4FAB" w:rsidRPr="001A4FAB">
        <w:rPr>
          <w:rFonts w:ascii="Times New Roman" w:hAnsi="Times New Roman" w:cs="Times New Roman"/>
          <w:sz w:val="24"/>
          <w:szCs w:val="24"/>
          <w:lang w:val="x-none"/>
        </w:rPr>
        <w:t xml:space="preserve"> (1) По предложение на министъра на финансите с акт на Министерския съвет на общините може да бъде отпусната допълнителна субсидия от централния бюджет за погасяване на заемите по чл. 130ж, ал. 1, когато се установи, че е налице трайна тенденция за подобряване на финансовото състояние на общината, като при изпълнението на плана по чл. 130е са постигнати:</w:t>
      </w:r>
    </w:p>
    <w:p w:rsidR="001A4FAB" w:rsidRPr="001A4FAB" w:rsidRDefault="001A4FAB"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1A4FAB">
        <w:rPr>
          <w:rFonts w:ascii="Times New Roman" w:hAnsi="Times New Roman" w:cs="Times New Roman"/>
          <w:sz w:val="24"/>
          <w:szCs w:val="24"/>
          <w:lang w:val="x-none"/>
        </w:rPr>
        <w:t>1. намаление на просрочените задължения;</w:t>
      </w:r>
    </w:p>
    <w:p w:rsidR="001A4FAB" w:rsidRPr="001A4FAB" w:rsidRDefault="001A4FAB"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1A4FAB">
        <w:rPr>
          <w:rFonts w:ascii="Times New Roman" w:hAnsi="Times New Roman" w:cs="Times New Roman"/>
          <w:sz w:val="24"/>
          <w:szCs w:val="24"/>
          <w:lang w:val="x-none"/>
        </w:rPr>
        <w:t>2. първичен бюджетен излишък за последен отчетен период на общината, който е положителната разлика между приходите, помощите и даренията, разходите и бюджетните взаимоотношения, без да се отчитат разходите за обслужване на дълга на общината;</w:t>
      </w:r>
    </w:p>
    <w:p w:rsidR="001A4FAB" w:rsidRPr="001A4FAB" w:rsidRDefault="001A4FAB"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1A4FAB">
        <w:rPr>
          <w:rFonts w:ascii="Times New Roman" w:hAnsi="Times New Roman" w:cs="Times New Roman"/>
          <w:sz w:val="24"/>
          <w:szCs w:val="24"/>
          <w:lang w:val="x-none"/>
        </w:rPr>
        <w:t>3.</w:t>
      </w:r>
      <w:r w:rsidR="00D46F11" w:rsidRPr="00D46F11">
        <w:t xml:space="preserve"> </w:t>
      </w:r>
      <w:r w:rsidR="00D46F11" w:rsidRPr="00D46F11">
        <w:rPr>
          <w:rFonts w:ascii="Times New Roman" w:hAnsi="Times New Roman" w:cs="Times New Roman"/>
          <w:sz w:val="24"/>
          <w:szCs w:val="24"/>
          <w:lang w:val="x-none"/>
        </w:rPr>
        <w:t xml:space="preserve">(изм. – </w:t>
      </w:r>
      <w:r w:rsidR="00E87887" w:rsidRPr="00E87887">
        <w:rPr>
          <w:rFonts w:ascii="Times New Roman" w:hAnsi="Times New Roman" w:cs="Times New Roman"/>
          <w:b/>
          <w:sz w:val="24"/>
          <w:szCs w:val="24"/>
          <w:u w:val="thick"/>
          <w:lang w:val="x-none"/>
        </w:rPr>
        <w:t xml:space="preserve"> ДВ, бр. 91 от 2017 </w:t>
      </w:r>
      <w:r w:rsidR="002D17C0" w:rsidRPr="002D17C0">
        <w:rPr>
          <w:rFonts w:ascii="Times New Roman" w:hAnsi="Times New Roman" w:cs="Times New Roman"/>
          <w:b/>
          <w:sz w:val="24"/>
          <w:szCs w:val="24"/>
          <w:u w:val="thick"/>
          <w:lang w:val="x-none"/>
        </w:rPr>
        <w:t>г.)</w:t>
      </w:r>
      <w:r w:rsidRPr="001A4FAB">
        <w:rPr>
          <w:rFonts w:ascii="Times New Roman" w:hAnsi="Times New Roman" w:cs="Times New Roman"/>
          <w:sz w:val="24"/>
          <w:szCs w:val="24"/>
          <w:lang w:val="x-none"/>
        </w:rPr>
        <w:t xml:space="preserve"> устойчиво нарастване на общинските приходи, като се изключат тези с еднократен характер;</w:t>
      </w:r>
    </w:p>
    <w:p w:rsidR="001A4FAB" w:rsidRPr="001A4FAB" w:rsidRDefault="001A4FAB"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1A4FAB">
        <w:rPr>
          <w:rFonts w:ascii="Times New Roman" w:hAnsi="Times New Roman" w:cs="Times New Roman"/>
          <w:sz w:val="24"/>
          <w:szCs w:val="24"/>
          <w:lang w:val="x-none"/>
        </w:rPr>
        <w:t>4.</w:t>
      </w:r>
      <w:r w:rsidR="00D46F11" w:rsidRPr="00D46F11">
        <w:t xml:space="preserve"> </w:t>
      </w:r>
      <w:r w:rsidR="00D46F11" w:rsidRPr="00D46F11">
        <w:rPr>
          <w:rFonts w:ascii="Times New Roman" w:hAnsi="Times New Roman" w:cs="Times New Roman"/>
          <w:sz w:val="24"/>
          <w:szCs w:val="24"/>
          <w:lang w:val="x-none"/>
        </w:rPr>
        <w:t xml:space="preserve">(изм. – </w:t>
      </w:r>
      <w:r w:rsidR="00E87887" w:rsidRPr="00E87887">
        <w:rPr>
          <w:rFonts w:ascii="Times New Roman" w:hAnsi="Times New Roman" w:cs="Times New Roman"/>
          <w:b/>
          <w:sz w:val="24"/>
          <w:szCs w:val="24"/>
          <w:u w:val="thick"/>
          <w:lang w:val="x-none"/>
        </w:rPr>
        <w:t xml:space="preserve"> ДВ, бр. 91 от 2017 </w:t>
      </w:r>
      <w:r w:rsidR="002D17C0" w:rsidRPr="002D17C0">
        <w:rPr>
          <w:rFonts w:ascii="Times New Roman" w:hAnsi="Times New Roman" w:cs="Times New Roman"/>
          <w:b/>
          <w:sz w:val="24"/>
          <w:szCs w:val="24"/>
          <w:u w:val="thick"/>
          <w:lang w:val="x-none"/>
        </w:rPr>
        <w:t>г.)</w:t>
      </w:r>
      <w:r w:rsidRPr="001A4FAB">
        <w:rPr>
          <w:rFonts w:ascii="Times New Roman" w:hAnsi="Times New Roman" w:cs="Times New Roman"/>
          <w:sz w:val="24"/>
          <w:szCs w:val="24"/>
          <w:lang w:val="x-none"/>
        </w:rPr>
        <w:t xml:space="preserve"> повишена </w:t>
      </w:r>
      <w:proofErr w:type="spellStart"/>
      <w:r w:rsidRPr="001A4FAB">
        <w:rPr>
          <w:rFonts w:ascii="Times New Roman" w:hAnsi="Times New Roman" w:cs="Times New Roman"/>
          <w:sz w:val="24"/>
          <w:szCs w:val="24"/>
          <w:lang w:val="x-none"/>
        </w:rPr>
        <w:t>събираемост</w:t>
      </w:r>
      <w:proofErr w:type="spellEnd"/>
      <w:r w:rsidRPr="001A4FAB">
        <w:rPr>
          <w:rFonts w:ascii="Times New Roman" w:hAnsi="Times New Roman" w:cs="Times New Roman"/>
          <w:sz w:val="24"/>
          <w:szCs w:val="24"/>
          <w:lang w:val="x-none"/>
        </w:rPr>
        <w:t xml:space="preserve"> на общинските приходи;</w:t>
      </w:r>
    </w:p>
    <w:p w:rsidR="001A4FAB" w:rsidRPr="001A4FAB" w:rsidRDefault="001A4FAB"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1A4FAB">
        <w:rPr>
          <w:rFonts w:ascii="Times New Roman" w:hAnsi="Times New Roman" w:cs="Times New Roman"/>
          <w:sz w:val="24"/>
          <w:szCs w:val="24"/>
          <w:lang w:val="x-none"/>
        </w:rPr>
        <w:t>5. намаление на административните разходи, без да се отчитат разходи с еднократен характер;</w:t>
      </w:r>
    </w:p>
    <w:p w:rsidR="001A4FAB" w:rsidRPr="001A4FAB" w:rsidRDefault="001A4FAB"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1A4FAB">
        <w:rPr>
          <w:rFonts w:ascii="Times New Roman" w:hAnsi="Times New Roman" w:cs="Times New Roman"/>
          <w:sz w:val="24"/>
          <w:szCs w:val="24"/>
          <w:lang w:val="x-none"/>
        </w:rPr>
        <w:t>6.</w:t>
      </w:r>
      <w:r w:rsidR="00D46F11" w:rsidRPr="00D46F11">
        <w:t xml:space="preserve"> </w:t>
      </w:r>
      <w:r w:rsidR="00D46F11" w:rsidRPr="00D46F11">
        <w:rPr>
          <w:rFonts w:ascii="Times New Roman" w:hAnsi="Times New Roman" w:cs="Times New Roman"/>
          <w:sz w:val="24"/>
          <w:szCs w:val="24"/>
          <w:lang w:val="x-none"/>
        </w:rPr>
        <w:t xml:space="preserve">(изм. – </w:t>
      </w:r>
      <w:r w:rsidR="00E87887" w:rsidRPr="00E87887">
        <w:rPr>
          <w:rFonts w:ascii="Times New Roman" w:hAnsi="Times New Roman" w:cs="Times New Roman"/>
          <w:b/>
          <w:sz w:val="24"/>
          <w:szCs w:val="24"/>
          <w:u w:val="thick"/>
          <w:lang w:val="x-none"/>
        </w:rPr>
        <w:t xml:space="preserve"> ДВ, бр. 91 от 2017 </w:t>
      </w:r>
      <w:r w:rsidR="002D17C0" w:rsidRPr="002D17C0">
        <w:rPr>
          <w:rFonts w:ascii="Times New Roman" w:hAnsi="Times New Roman" w:cs="Times New Roman"/>
          <w:b/>
          <w:sz w:val="24"/>
          <w:szCs w:val="24"/>
          <w:u w:val="thick"/>
          <w:lang w:val="x-none"/>
        </w:rPr>
        <w:t>г.)</w:t>
      </w:r>
      <w:r w:rsidRPr="001A4FAB">
        <w:rPr>
          <w:rFonts w:ascii="Times New Roman" w:hAnsi="Times New Roman" w:cs="Times New Roman"/>
          <w:sz w:val="24"/>
          <w:szCs w:val="24"/>
          <w:lang w:val="x-none"/>
        </w:rPr>
        <w:t xml:space="preserve"> недопускане на три или повече от условията по чл. 130а, ал. 1 и изпълнение на фискалните правила, приложими за общините.</w:t>
      </w:r>
    </w:p>
    <w:p w:rsidR="001A4FAB" w:rsidRPr="001A4FAB" w:rsidRDefault="001A4FAB"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1A4FAB">
        <w:rPr>
          <w:rFonts w:ascii="Times New Roman" w:hAnsi="Times New Roman" w:cs="Times New Roman"/>
          <w:sz w:val="24"/>
          <w:szCs w:val="24"/>
          <w:lang w:val="x-none"/>
        </w:rPr>
        <w:t>(2)</w:t>
      </w:r>
      <w:r w:rsidR="00D46F11" w:rsidRPr="00D46F11">
        <w:t xml:space="preserve"> </w:t>
      </w:r>
      <w:r w:rsidR="00D46F11" w:rsidRPr="00D46F11">
        <w:rPr>
          <w:rFonts w:ascii="Times New Roman" w:hAnsi="Times New Roman" w:cs="Times New Roman"/>
          <w:sz w:val="24"/>
          <w:szCs w:val="24"/>
          <w:lang w:val="x-none"/>
        </w:rPr>
        <w:t xml:space="preserve">(изм. – </w:t>
      </w:r>
      <w:r w:rsidR="00E87887" w:rsidRPr="00E87887">
        <w:rPr>
          <w:rFonts w:ascii="Times New Roman" w:hAnsi="Times New Roman" w:cs="Times New Roman"/>
          <w:b/>
          <w:sz w:val="24"/>
          <w:szCs w:val="24"/>
          <w:u w:val="thick"/>
          <w:lang w:val="x-none"/>
        </w:rPr>
        <w:t xml:space="preserve"> ДВ, бр. 91 от 2017 </w:t>
      </w:r>
      <w:r w:rsidR="002D17C0" w:rsidRPr="002D17C0">
        <w:rPr>
          <w:rFonts w:ascii="Times New Roman" w:hAnsi="Times New Roman" w:cs="Times New Roman"/>
          <w:b/>
          <w:sz w:val="24"/>
          <w:szCs w:val="24"/>
          <w:u w:val="thick"/>
          <w:lang w:val="x-none"/>
        </w:rPr>
        <w:t>г.)</w:t>
      </w:r>
      <w:r w:rsidRPr="001A4FAB">
        <w:rPr>
          <w:rFonts w:ascii="Times New Roman" w:hAnsi="Times New Roman" w:cs="Times New Roman"/>
          <w:sz w:val="24"/>
          <w:szCs w:val="24"/>
          <w:lang w:val="x-none"/>
        </w:rPr>
        <w:t xml:space="preserve"> Искането за допълнителна субсидия се прави от кмета на общината до министъра на финансите не по-рано от 12 месеца след приемането на плана за финансово оздравяване.</w:t>
      </w:r>
    </w:p>
    <w:p w:rsidR="001A4FAB" w:rsidRPr="001A4FAB" w:rsidRDefault="001A4FAB" w:rsidP="001A4F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1A4FAB">
        <w:rPr>
          <w:rFonts w:ascii="Times New Roman" w:hAnsi="Times New Roman" w:cs="Times New Roman"/>
          <w:sz w:val="24"/>
          <w:szCs w:val="24"/>
          <w:lang w:val="x-none"/>
        </w:rPr>
        <w:t>(3) Към искането по ал. 2 задължително се прилагат доказателства за изпълнението на плана за финансово оздравяване и се предлага размер на допълнителната субсидия. Министърът на финансите може да определи и допълнителни изисквания за предоставяне на информация.</w:t>
      </w:r>
    </w:p>
    <w:p w:rsidR="001A4FAB" w:rsidRDefault="001A4FAB"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1A4FAB" w:rsidRDefault="001A4FAB" w:rsidP="0080339C">
      <w:pPr>
        <w:widowControl w:val="0"/>
        <w:autoSpaceDE w:val="0"/>
        <w:autoSpaceDN w:val="0"/>
        <w:adjustRightInd w:val="0"/>
        <w:spacing w:after="0" w:line="240" w:lineRule="auto"/>
        <w:jc w:val="center"/>
        <w:rPr>
          <w:rFonts w:ascii="Times New Roman" w:hAnsi="Times New Roman" w:cs="Times New Roman"/>
          <w:b/>
          <w:bCs/>
          <w:sz w:val="24"/>
          <w:szCs w:val="24"/>
          <w:lang w:val="x-none"/>
        </w:rPr>
      </w:pP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1D7C8E">
        <w:rPr>
          <w:rFonts w:ascii="Times New Roman" w:hAnsi="Times New Roman" w:cs="Times New Roman"/>
          <w:b/>
          <w:bCs/>
          <w:sz w:val="24"/>
          <w:szCs w:val="24"/>
          <w:lang w:val="x-none"/>
        </w:rPr>
        <w:t>Раздел V</w:t>
      </w:r>
    </w:p>
    <w:p w:rsidR="0080339C" w:rsidRPr="001B49A3" w:rsidRDefault="0080339C" w:rsidP="0080339C">
      <w:pPr>
        <w:widowControl w:val="0"/>
        <w:autoSpaceDE w:val="0"/>
        <w:autoSpaceDN w:val="0"/>
        <w:adjustRightInd w:val="0"/>
        <w:spacing w:after="0" w:line="240" w:lineRule="auto"/>
        <w:jc w:val="center"/>
        <w:rPr>
          <w:rFonts w:ascii="Times New Roman" w:hAnsi="Times New Roman" w:cs="Times New Roman"/>
          <w:b/>
          <w:sz w:val="24"/>
          <w:szCs w:val="24"/>
          <w:lang w:val="x-none"/>
        </w:rPr>
      </w:pPr>
      <w:r w:rsidRPr="001B49A3">
        <w:rPr>
          <w:rFonts w:ascii="Times New Roman" w:hAnsi="Times New Roman" w:cs="Times New Roman"/>
          <w:b/>
          <w:bCs/>
          <w:sz w:val="24"/>
          <w:szCs w:val="24"/>
          <w:lang w:val="x-none"/>
        </w:rPr>
        <w:t xml:space="preserve">(Нов – ДВ, </w:t>
      </w:r>
      <w:r w:rsidRPr="001B49A3">
        <w:rPr>
          <w:rFonts w:ascii="Times New Roman" w:hAnsi="Times New Roman" w:cs="Times New Roman"/>
          <w:b/>
          <w:sz w:val="24"/>
          <w:szCs w:val="24"/>
          <w:lang w:val="x-none"/>
        </w:rPr>
        <w:t xml:space="preserve">бр. 43 от 2016 </w:t>
      </w:r>
      <w:r w:rsidR="002D17C0" w:rsidRPr="001B49A3">
        <w:rPr>
          <w:rFonts w:ascii="Times New Roman" w:hAnsi="Times New Roman" w:cs="Times New Roman"/>
          <w:b/>
          <w:sz w:val="24"/>
          <w:szCs w:val="24"/>
          <w:lang w:val="x-none"/>
        </w:rPr>
        <w:t>г.)</w:t>
      </w:r>
    </w:p>
    <w:p w:rsidR="0080339C" w:rsidRPr="001D7C8E" w:rsidRDefault="0080339C" w:rsidP="0080339C">
      <w:pPr>
        <w:widowControl w:val="0"/>
        <w:autoSpaceDE w:val="0"/>
        <w:autoSpaceDN w:val="0"/>
        <w:adjustRightInd w:val="0"/>
        <w:spacing w:after="0" w:line="240" w:lineRule="auto"/>
        <w:jc w:val="center"/>
        <w:rPr>
          <w:rFonts w:ascii="Times New Roman" w:hAnsi="Times New Roman" w:cs="Times New Roman"/>
          <w:b/>
          <w:sz w:val="24"/>
          <w:szCs w:val="24"/>
          <w:lang w:val="x-none"/>
        </w:rPr>
      </w:pPr>
      <w:r w:rsidRPr="001D7C8E">
        <w:rPr>
          <w:rFonts w:ascii="Times New Roman" w:hAnsi="Times New Roman" w:cs="Times New Roman"/>
          <w:b/>
          <w:sz w:val="24"/>
          <w:szCs w:val="24"/>
          <w:lang w:val="x-none"/>
        </w:rPr>
        <w:lastRenderedPageBreak/>
        <w:t>Предсрочно прекратяване на процедурата за финансово оздравяване на общината</w:t>
      </w:r>
    </w:p>
    <w:p w:rsidR="001A4FAB" w:rsidRDefault="00D67FE5" w:rsidP="0080339C">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 </w:t>
      </w:r>
    </w:p>
    <w:p w:rsidR="0080339C" w:rsidRDefault="00E87887" w:rsidP="0080339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bCs/>
          <w:sz w:val="24"/>
          <w:szCs w:val="24"/>
          <w:lang w:val="x-none"/>
        </w:rPr>
        <w:t>Чл. 130л.</w:t>
      </w:r>
      <w:r w:rsidR="0080339C" w:rsidRPr="004C509D">
        <w:rPr>
          <w:rFonts w:ascii="Times New Roman" w:hAnsi="Times New Roman" w:cs="Times New Roman"/>
          <w:bCs/>
          <w:sz w:val="24"/>
          <w:szCs w:val="24"/>
          <w:lang w:val="x-none"/>
        </w:rPr>
        <w:t xml:space="preserve"> </w:t>
      </w:r>
      <w:r w:rsidR="0080339C" w:rsidRPr="004C509D">
        <w:rPr>
          <w:rFonts w:ascii="Times New Roman" w:hAnsi="Times New Roman" w:cs="Times New Roman"/>
          <w:sz w:val="24"/>
          <w:szCs w:val="24"/>
          <w:lang w:val="x-none"/>
        </w:rPr>
        <w:t xml:space="preserve">(Нов – ДВ, бр. </w:t>
      </w:r>
      <w:r w:rsidR="00546DE5" w:rsidRPr="00546DE5">
        <w:rPr>
          <w:rFonts w:ascii="Times New Roman" w:hAnsi="Times New Roman" w:cs="Times New Roman"/>
          <w:sz w:val="24"/>
          <w:szCs w:val="24"/>
          <w:lang w:val="x-none"/>
        </w:rPr>
        <w:t>43 от 2016 г.)</w:t>
      </w:r>
      <w:r w:rsidR="0080339C" w:rsidRPr="004C509D">
        <w:rPr>
          <w:rFonts w:ascii="Times New Roman" w:hAnsi="Times New Roman" w:cs="Times New Roman"/>
          <w:sz w:val="24"/>
          <w:szCs w:val="24"/>
          <w:lang w:val="x-none"/>
        </w:rPr>
        <w:t xml:space="preserve"> (1) По предложение на кмета на общината</w:t>
      </w:r>
      <w:r w:rsidR="0080339C">
        <w:rPr>
          <w:rFonts w:ascii="Times New Roman" w:hAnsi="Times New Roman" w:cs="Times New Roman"/>
          <w:sz w:val="24"/>
          <w:szCs w:val="24"/>
          <w:lang w:val="x-none"/>
        </w:rPr>
        <w:t xml:space="preserve"> общинският съвет може да прекрати процедурата за финансово оздравяване преди изтичането на нейния срок, ако общината излезе от състояние на финансово затруднение.</w:t>
      </w:r>
    </w:p>
    <w:p w:rsidR="0080339C" w:rsidRDefault="0080339C" w:rsidP="0080339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(2) Предложение за предсрочно прекратяване на процедура за финансово оздравяване, която предвижда план за финансово оздравяване с финансово подпомагане с безлихвен заем от държавния бюджет, се съгласува предварително с министъра на финансите.</w:t>
      </w:r>
    </w:p>
    <w:p w:rsidR="00702AE8" w:rsidRPr="00702AE8" w:rsidRDefault="00B26FBA" w:rsidP="0080339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Глава десета</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ГОДИШНИ ОТЧЕТИ НА БЮДЖЕТИТЕ</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Раздел II</w:t>
      </w:r>
    </w:p>
    <w:p w:rsidR="00A61490" w:rsidRPr="00017CB4" w:rsidRDefault="00A61490" w:rsidP="00C1322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017CB4">
        <w:rPr>
          <w:rFonts w:ascii="Times New Roman" w:hAnsi="Times New Roman" w:cs="Times New Roman"/>
          <w:b/>
          <w:bCs/>
          <w:sz w:val="24"/>
          <w:szCs w:val="24"/>
          <w:lang w:val="x-none"/>
        </w:rPr>
        <w:t>Отчет на общинския бюджет</w:t>
      </w:r>
    </w:p>
    <w:p w:rsidR="00A61490" w:rsidRPr="00017CB4" w:rsidRDefault="00E87887"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bCs/>
          <w:sz w:val="24"/>
          <w:szCs w:val="24"/>
          <w:lang w:val="x-none"/>
        </w:rPr>
        <w:t>Чл. 140.</w:t>
      </w:r>
      <w:r w:rsidR="00A61490" w:rsidRPr="004C509D">
        <w:rPr>
          <w:rFonts w:ascii="Times New Roman" w:hAnsi="Times New Roman" w:cs="Times New Roman"/>
          <w:sz w:val="24"/>
          <w:szCs w:val="24"/>
          <w:lang w:val="x-none"/>
        </w:rPr>
        <w:t xml:space="preserve"> (1) (Изм. – ДВ, бр. </w:t>
      </w:r>
      <w:r w:rsidR="00546DE5" w:rsidRPr="00546DE5">
        <w:rPr>
          <w:rFonts w:ascii="Times New Roman" w:hAnsi="Times New Roman" w:cs="Times New Roman"/>
          <w:sz w:val="24"/>
          <w:szCs w:val="24"/>
          <w:lang w:val="x-none"/>
        </w:rPr>
        <w:t>43 от 2016 г.)</w:t>
      </w:r>
      <w:r w:rsidR="00A61490" w:rsidRPr="004C509D">
        <w:rPr>
          <w:rFonts w:ascii="Times New Roman" w:hAnsi="Times New Roman" w:cs="Times New Roman"/>
          <w:sz w:val="24"/>
          <w:szCs w:val="24"/>
          <w:lang w:val="x-none"/>
        </w:rPr>
        <w:t xml:space="preserve"> Кметът на общината изготвя годишния</w:t>
      </w:r>
      <w:r w:rsidR="00A61490" w:rsidRPr="00017CB4">
        <w:rPr>
          <w:rFonts w:ascii="Times New Roman" w:hAnsi="Times New Roman" w:cs="Times New Roman"/>
          <w:sz w:val="24"/>
          <w:szCs w:val="24"/>
          <w:lang w:val="x-none"/>
        </w:rPr>
        <w:t xml:space="preserve"> отчет за изпълнението на бюджета по показателите, по които е приет, придружен с доклад, и в срок до 31 август на следващата бюджетна година го внася за приемане от общинския съвет. В случаите, когато Сметната палата извършва финансов одит на годишния отчет на общината, кметът на общината внася за приемане </w:t>
      </w:r>
      <w:proofErr w:type="spellStart"/>
      <w:r w:rsidR="00A61490" w:rsidRPr="00017CB4">
        <w:rPr>
          <w:rFonts w:ascii="Times New Roman" w:hAnsi="Times New Roman" w:cs="Times New Roman"/>
          <w:sz w:val="24"/>
          <w:szCs w:val="24"/>
          <w:lang w:val="x-none"/>
        </w:rPr>
        <w:t>одитирания</w:t>
      </w:r>
      <w:proofErr w:type="spellEnd"/>
      <w:r w:rsidR="00A61490" w:rsidRPr="00017CB4">
        <w:rPr>
          <w:rFonts w:ascii="Times New Roman" w:hAnsi="Times New Roman" w:cs="Times New Roman"/>
          <w:sz w:val="24"/>
          <w:szCs w:val="24"/>
          <w:lang w:val="x-none"/>
        </w:rPr>
        <w:t xml:space="preserve"> отчет заедно с </w:t>
      </w:r>
      <w:proofErr w:type="spellStart"/>
      <w:r w:rsidR="00A61490" w:rsidRPr="00017CB4">
        <w:rPr>
          <w:rFonts w:ascii="Times New Roman" w:hAnsi="Times New Roman" w:cs="Times New Roman"/>
          <w:sz w:val="24"/>
          <w:szCs w:val="24"/>
          <w:lang w:val="x-none"/>
        </w:rPr>
        <w:t>одитното</w:t>
      </w:r>
      <w:proofErr w:type="spellEnd"/>
      <w:r w:rsidR="00A61490" w:rsidRPr="00017CB4">
        <w:rPr>
          <w:rFonts w:ascii="Times New Roman" w:hAnsi="Times New Roman" w:cs="Times New Roman"/>
          <w:sz w:val="24"/>
          <w:szCs w:val="24"/>
          <w:lang w:val="x-none"/>
        </w:rPr>
        <w:t xml:space="preserve"> становище на Сметната палата за заверка на годишния финансов отчет на общината.</w:t>
      </w:r>
    </w:p>
    <w:p w:rsidR="00A61490" w:rsidRPr="00017CB4" w:rsidRDefault="00A61490"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17CB4">
        <w:rPr>
          <w:rFonts w:ascii="Times New Roman" w:hAnsi="Times New Roman" w:cs="Times New Roman"/>
          <w:sz w:val="24"/>
          <w:szCs w:val="24"/>
          <w:lang w:val="x-none"/>
        </w:rPr>
        <w:t xml:space="preserve"> (2) Отчетът по ал. 1 се придружава и от:</w:t>
      </w:r>
    </w:p>
    <w:p w:rsidR="00A61490" w:rsidRPr="00017CB4" w:rsidRDefault="00A61490"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17CB4">
        <w:rPr>
          <w:rFonts w:ascii="Times New Roman" w:hAnsi="Times New Roman" w:cs="Times New Roman"/>
          <w:sz w:val="24"/>
          <w:szCs w:val="24"/>
          <w:lang w:val="x-none"/>
        </w:rPr>
        <w:t xml:space="preserve"> 1. отчет за изпълнението на сметките за средства от Европейския съюз;</w:t>
      </w:r>
    </w:p>
    <w:p w:rsidR="00A61490" w:rsidRPr="00017CB4" w:rsidRDefault="00A61490"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17CB4">
        <w:rPr>
          <w:rFonts w:ascii="Times New Roman" w:hAnsi="Times New Roman" w:cs="Times New Roman"/>
          <w:sz w:val="24"/>
          <w:szCs w:val="24"/>
          <w:lang w:val="x-none"/>
        </w:rPr>
        <w:t xml:space="preserve"> 2. отчетната информация по чл. 137, ал. 1, т. 2 и 3; </w:t>
      </w:r>
    </w:p>
    <w:p w:rsidR="00A61490" w:rsidRPr="00017CB4" w:rsidRDefault="007415A1"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A61490" w:rsidRPr="00017CB4">
        <w:rPr>
          <w:rFonts w:ascii="Times New Roman" w:hAnsi="Times New Roman" w:cs="Times New Roman"/>
          <w:sz w:val="24"/>
          <w:szCs w:val="24"/>
          <w:lang w:val="x-none"/>
        </w:rPr>
        <w:t>3. друга отчетна информация.</w:t>
      </w:r>
    </w:p>
    <w:p w:rsidR="00A61490" w:rsidRPr="00017CB4" w:rsidRDefault="00A61490"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17CB4">
        <w:rPr>
          <w:rFonts w:ascii="Times New Roman" w:hAnsi="Times New Roman" w:cs="Times New Roman"/>
          <w:sz w:val="24"/>
          <w:szCs w:val="24"/>
          <w:lang w:val="x-none"/>
        </w:rPr>
        <w:t xml:space="preserve"> </w:t>
      </w:r>
      <w:r w:rsidR="001A38D2" w:rsidRPr="00E634CF">
        <w:rPr>
          <w:rFonts w:ascii="Times New Roman" w:hAnsi="Times New Roman" w:cs="Times New Roman"/>
          <w:sz w:val="24"/>
          <w:szCs w:val="24"/>
          <w:lang w:val="ru-RU"/>
        </w:rPr>
        <w:t>(</w:t>
      </w:r>
      <w:r w:rsidRPr="00017CB4">
        <w:rPr>
          <w:rFonts w:ascii="Times New Roman" w:hAnsi="Times New Roman" w:cs="Times New Roman"/>
          <w:sz w:val="24"/>
          <w:szCs w:val="24"/>
          <w:lang w:val="x-none"/>
        </w:rPr>
        <w:t xml:space="preserve">3) В доклада по ал. 1 се включва и информация за изпълнението на фискалните цели, както и за изпълнението на прогнозите по чл. 82, ал. 3. </w:t>
      </w:r>
    </w:p>
    <w:p w:rsidR="00A61490" w:rsidRPr="00017CB4" w:rsidRDefault="00A61490"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17CB4">
        <w:rPr>
          <w:rFonts w:ascii="Times New Roman" w:hAnsi="Times New Roman" w:cs="Times New Roman"/>
          <w:sz w:val="24"/>
          <w:szCs w:val="24"/>
          <w:lang w:val="x-none"/>
        </w:rPr>
        <w:t>(4) Председателят на общинския съвет организира публично обсъждане на отчета по ал. 1 от местната общност, като оповестява датата на обсъждането най-малко 7 дни предварително на интернет страницата на общината и в местни средства за масово осведомяване. Публичното обсъждане се провежда по ред, определен от общинския съвет.</w:t>
      </w:r>
    </w:p>
    <w:p w:rsidR="00A61490" w:rsidRPr="00017CB4" w:rsidRDefault="00A61490"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017CB4">
        <w:rPr>
          <w:rFonts w:ascii="Times New Roman" w:hAnsi="Times New Roman" w:cs="Times New Roman"/>
          <w:sz w:val="24"/>
          <w:szCs w:val="24"/>
          <w:lang w:val="x-none"/>
        </w:rPr>
        <w:t xml:space="preserve"> (5) (Изм. – ДВ, бр. </w:t>
      </w:r>
      <w:r w:rsidR="00546DE5" w:rsidRPr="00546DE5">
        <w:rPr>
          <w:rFonts w:ascii="Times New Roman" w:hAnsi="Times New Roman" w:cs="Times New Roman"/>
          <w:sz w:val="24"/>
          <w:szCs w:val="24"/>
          <w:lang w:val="x-none"/>
        </w:rPr>
        <w:t>43 от 2016 г.)</w:t>
      </w:r>
      <w:r w:rsidRPr="00017CB4">
        <w:rPr>
          <w:rFonts w:ascii="Times New Roman" w:hAnsi="Times New Roman" w:cs="Times New Roman"/>
          <w:sz w:val="24"/>
          <w:szCs w:val="24"/>
          <w:lang w:val="x-none"/>
        </w:rPr>
        <w:t xml:space="preserve"> Общинският съвет след обсъждането по ал. 4 приема отчета по ал. 1 не по-късно от 30 септември на годината, следваща отчетната година.</w:t>
      </w:r>
    </w:p>
    <w:p w:rsidR="00A61490" w:rsidRPr="00EB602C" w:rsidRDefault="00A61490" w:rsidP="008A26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B602C">
        <w:rPr>
          <w:rFonts w:ascii="Times New Roman" w:hAnsi="Times New Roman" w:cs="Times New Roman"/>
          <w:sz w:val="24"/>
          <w:szCs w:val="24"/>
          <w:lang w:val="x-none"/>
        </w:rPr>
        <w:t xml:space="preserve"> (6) Приетият отчет по ал. 5 и отчетът за сметките за средства от Европейския съюз по ал. 2, т. 1 се публикуват на интернет страницата на общината.</w:t>
      </w:r>
    </w:p>
    <w:p w:rsidR="003D7C2E" w:rsidRDefault="003D7C2E" w:rsidP="008A26CF">
      <w:pPr>
        <w:spacing w:line="240" w:lineRule="auto"/>
        <w:jc w:val="both"/>
        <w:rPr>
          <w:rFonts w:ascii="Times New Roman" w:hAnsi="Times New Roman" w:cs="Times New Roman"/>
          <w:sz w:val="24"/>
          <w:szCs w:val="24"/>
        </w:rPr>
      </w:pPr>
    </w:p>
    <w:p w:rsidR="001A38D2" w:rsidRPr="001A38D2" w:rsidRDefault="001A38D2" w:rsidP="001A38D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1A38D2">
        <w:rPr>
          <w:rFonts w:ascii="Times New Roman" w:hAnsi="Times New Roman" w:cs="Times New Roman"/>
          <w:b/>
          <w:bCs/>
          <w:sz w:val="24"/>
          <w:szCs w:val="24"/>
          <w:lang w:val="x-none"/>
        </w:rPr>
        <w:t>Глава единадесета</w:t>
      </w:r>
    </w:p>
    <w:p w:rsidR="001A38D2" w:rsidRPr="001A38D2" w:rsidRDefault="001A38D2" w:rsidP="000C4823">
      <w:pPr>
        <w:widowControl w:val="0"/>
        <w:autoSpaceDE w:val="0"/>
        <w:autoSpaceDN w:val="0"/>
        <w:adjustRightInd w:val="0"/>
        <w:spacing w:after="120" w:line="240" w:lineRule="auto"/>
        <w:jc w:val="center"/>
        <w:rPr>
          <w:rFonts w:ascii="Times New Roman" w:hAnsi="Times New Roman" w:cs="Times New Roman"/>
          <w:b/>
          <w:bCs/>
          <w:sz w:val="24"/>
          <w:szCs w:val="24"/>
          <w:lang w:val="x-none"/>
        </w:rPr>
      </w:pPr>
      <w:r w:rsidRPr="001A38D2">
        <w:rPr>
          <w:rFonts w:ascii="Times New Roman" w:hAnsi="Times New Roman" w:cs="Times New Roman"/>
          <w:b/>
          <w:bCs/>
          <w:sz w:val="24"/>
          <w:szCs w:val="24"/>
          <w:lang w:val="x-none"/>
        </w:rPr>
        <w:t>СМЕТКИ ЗА СРЕДСТВА ОТ ЕВРОПЕЙСКИЯ СЪЮЗ</w:t>
      </w:r>
    </w:p>
    <w:p w:rsidR="001A38D2" w:rsidRPr="001A38D2" w:rsidRDefault="00D67FE5" w:rsidP="000C4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38D2" w:rsidRPr="001A38D2">
        <w:rPr>
          <w:rFonts w:ascii="Times New Roman" w:hAnsi="Times New Roman" w:cs="Times New Roman"/>
          <w:sz w:val="24"/>
          <w:szCs w:val="24"/>
        </w:rPr>
        <w:t xml:space="preserve"> </w:t>
      </w:r>
      <w:r w:rsidR="000C4823">
        <w:rPr>
          <w:rFonts w:ascii="Times New Roman" w:hAnsi="Times New Roman" w:cs="Times New Roman"/>
          <w:sz w:val="24"/>
          <w:szCs w:val="24"/>
        </w:rPr>
        <w:t xml:space="preserve">     </w:t>
      </w:r>
      <w:r w:rsidR="00E87887" w:rsidRPr="00E87887">
        <w:rPr>
          <w:rFonts w:ascii="Times New Roman" w:hAnsi="Times New Roman" w:cs="Times New Roman"/>
          <w:b/>
          <w:sz w:val="24"/>
          <w:szCs w:val="24"/>
        </w:rPr>
        <w:t>Чл. 141.</w:t>
      </w:r>
      <w:r w:rsidR="001A38D2" w:rsidRPr="001A38D2">
        <w:rPr>
          <w:rFonts w:ascii="Times New Roman" w:hAnsi="Times New Roman" w:cs="Times New Roman"/>
          <w:sz w:val="24"/>
          <w:szCs w:val="24"/>
        </w:rPr>
        <w:t xml:space="preserve"> Сметките за средства от Европейския съюз не се включват в държавния бюджет, в общинските бюджети и в останалите бюджети.</w:t>
      </w:r>
    </w:p>
    <w:p w:rsidR="001A38D2" w:rsidRPr="001A38D2" w:rsidRDefault="00E87887" w:rsidP="000C482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E87887">
        <w:rPr>
          <w:rFonts w:ascii="Times New Roman" w:hAnsi="Times New Roman" w:cs="Times New Roman"/>
          <w:b/>
          <w:sz w:val="24"/>
          <w:szCs w:val="24"/>
        </w:rPr>
        <w:t>Чл. 142.</w:t>
      </w:r>
      <w:r w:rsidR="001A38D2" w:rsidRPr="001A38D2">
        <w:rPr>
          <w:rFonts w:ascii="Times New Roman" w:hAnsi="Times New Roman" w:cs="Times New Roman"/>
          <w:sz w:val="24"/>
          <w:szCs w:val="24"/>
        </w:rPr>
        <w:t xml:space="preserve"> </w:t>
      </w:r>
      <w:r w:rsidR="001A38D2" w:rsidRPr="001A38D2">
        <w:rPr>
          <w:rFonts w:ascii="Times New Roman" w:hAnsi="Times New Roman" w:cs="Times New Roman"/>
          <w:sz w:val="24"/>
          <w:szCs w:val="24"/>
          <w:lang w:val="x-none"/>
        </w:rPr>
        <w:t>(1) Чрез сметките за средства от Европейския съюз може да се извършва авансово финансиране на плащания на съответните бенефициенти - бюджетни организации, под формата на безлихвени заеми по ред, начин и в срокове, определени от министъра на финансите, включително за сметка на осигуряване на средства за такова финансиране от централния бюджет.</w:t>
      </w:r>
    </w:p>
    <w:p w:rsidR="001A38D2" w:rsidRPr="001A38D2" w:rsidRDefault="001A38D2" w:rsidP="001A38D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1A38D2">
        <w:rPr>
          <w:rFonts w:ascii="Times New Roman" w:hAnsi="Times New Roman" w:cs="Times New Roman"/>
          <w:sz w:val="24"/>
          <w:szCs w:val="24"/>
          <w:lang w:val="x-none"/>
        </w:rPr>
        <w:t>(2) Въз основа на акт на Министерския съвет може да се осигурява авансово финансиране и за предприятия, които са контролирани от държавата/общините, при спазване правилата на Европейския съюз за допустима държавна помощ. Авансовото финансиране се извършва по реда на ал. 1.</w:t>
      </w:r>
    </w:p>
    <w:p w:rsidR="001A38D2" w:rsidRPr="001A38D2" w:rsidRDefault="001A38D2" w:rsidP="000C4823">
      <w:pPr>
        <w:spacing w:after="0" w:line="240" w:lineRule="auto"/>
        <w:ind w:firstLine="480"/>
        <w:jc w:val="both"/>
        <w:rPr>
          <w:rFonts w:ascii="Times New Roman" w:hAnsi="Times New Roman" w:cs="Times New Roman"/>
          <w:sz w:val="24"/>
          <w:szCs w:val="24"/>
        </w:rPr>
      </w:pPr>
      <w:r w:rsidRPr="001A38D2">
        <w:rPr>
          <w:rFonts w:ascii="Times New Roman" w:hAnsi="Times New Roman" w:cs="Times New Roman"/>
          <w:sz w:val="24"/>
          <w:szCs w:val="24"/>
        </w:rPr>
        <w:lastRenderedPageBreak/>
        <w:t>(3) При невъзстановяване в срок на средствата от авансовото финансиране, отпуснато по ал. 1 и 2, се дължат лихви съгласно Закона за лихвите върху данъци, такси и други подобни държавни вземания.</w:t>
      </w:r>
    </w:p>
    <w:p w:rsidR="001A38D2" w:rsidRPr="001A38D2" w:rsidRDefault="00E87887" w:rsidP="000C4823">
      <w:pPr>
        <w:spacing w:after="0" w:line="240" w:lineRule="auto"/>
        <w:ind w:firstLine="480"/>
        <w:jc w:val="both"/>
        <w:rPr>
          <w:rFonts w:ascii="Times New Roman" w:hAnsi="Times New Roman" w:cs="Times New Roman"/>
          <w:sz w:val="24"/>
          <w:szCs w:val="24"/>
        </w:rPr>
      </w:pPr>
      <w:r w:rsidRPr="00E87887">
        <w:rPr>
          <w:rFonts w:ascii="Times New Roman" w:hAnsi="Times New Roman" w:cs="Times New Roman"/>
          <w:b/>
          <w:sz w:val="24"/>
          <w:szCs w:val="24"/>
        </w:rPr>
        <w:t>Чл. 143.</w:t>
      </w:r>
      <w:r w:rsidR="001A38D2" w:rsidRPr="001A38D2">
        <w:rPr>
          <w:rFonts w:ascii="Times New Roman" w:hAnsi="Times New Roman" w:cs="Times New Roman"/>
          <w:sz w:val="24"/>
          <w:szCs w:val="24"/>
        </w:rPr>
        <w:t xml:space="preserve"> Разпоредбите на тази глава се прилагат и за средствата по други международни програми и договори, които са с режим на сметки за средства от Европейския съюз съгласно чл. 8, ал. 4.</w:t>
      </w:r>
    </w:p>
    <w:p w:rsidR="001A38D2" w:rsidRPr="001A38D2" w:rsidRDefault="00E87887" w:rsidP="000C4823">
      <w:pPr>
        <w:spacing w:after="0" w:line="240" w:lineRule="auto"/>
        <w:ind w:firstLine="482"/>
        <w:jc w:val="both"/>
        <w:rPr>
          <w:rFonts w:ascii="Times New Roman" w:hAnsi="Times New Roman" w:cs="Times New Roman"/>
          <w:sz w:val="24"/>
          <w:szCs w:val="24"/>
        </w:rPr>
      </w:pPr>
      <w:r w:rsidRPr="00E87887">
        <w:rPr>
          <w:rFonts w:ascii="Times New Roman" w:hAnsi="Times New Roman" w:cs="Times New Roman"/>
          <w:b/>
          <w:sz w:val="24"/>
          <w:szCs w:val="24"/>
        </w:rPr>
        <w:t>Чл. 144.</w:t>
      </w:r>
      <w:r w:rsidR="001A38D2" w:rsidRPr="001A38D2">
        <w:rPr>
          <w:rFonts w:ascii="Times New Roman" w:hAnsi="Times New Roman" w:cs="Times New Roman"/>
          <w:sz w:val="24"/>
          <w:szCs w:val="24"/>
        </w:rPr>
        <w:t xml:space="preserve"> (1) За сметките за средства от Европейския съюз се съставят, утвърждават и актуализират разчети.</w:t>
      </w:r>
    </w:p>
    <w:p w:rsidR="001A38D2" w:rsidRPr="001A38D2" w:rsidRDefault="001A38D2" w:rsidP="000C4823">
      <w:pPr>
        <w:spacing w:after="0" w:line="240" w:lineRule="auto"/>
        <w:ind w:firstLine="482"/>
        <w:jc w:val="both"/>
        <w:rPr>
          <w:rFonts w:ascii="Times New Roman" w:hAnsi="Times New Roman" w:cs="Times New Roman"/>
          <w:sz w:val="24"/>
          <w:szCs w:val="24"/>
        </w:rPr>
      </w:pPr>
      <w:r w:rsidRPr="001A38D2">
        <w:rPr>
          <w:rFonts w:ascii="Times New Roman" w:hAnsi="Times New Roman" w:cs="Times New Roman"/>
          <w:sz w:val="24"/>
          <w:szCs w:val="24"/>
        </w:rPr>
        <w:t>(2) Със закона за държавния бюджет за съответната година се определят сметките за средства от Европейския съюз, за които Министерският съвет ще утвърждава годишни разчети.</w:t>
      </w:r>
    </w:p>
    <w:p w:rsidR="001A38D2" w:rsidRPr="001A38D2" w:rsidRDefault="001A38D2" w:rsidP="001A38D2">
      <w:pPr>
        <w:spacing w:after="0" w:line="240" w:lineRule="auto"/>
        <w:ind w:firstLine="482"/>
        <w:jc w:val="both"/>
        <w:rPr>
          <w:rFonts w:ascii="Times New Roman" w:hAnsi="Times New Roman" w:cs="Times New Roman"/>
          <w:sz w:val="24"/>
          <w:szCs w:val="24"/>
        </w:rPr>
      </w:pPr>
      <w:r w:rsidRPr="00E634CF">
        <w:rPr>
          <w:rFonts w:ascii="Times New Roman" w:hAnsi="Times New Roman" w:cs="Times New Roman"/>
          <w:sz w:val="24"/>
          <w:szCs w:val="24"/>
          <w:lang w:val="ru-RU"/>
        </w:rPr>
        <w:t>(</w:t>
      </w:r>
      <w:r w:rsidRPr="001A38D2">
        <w:rPr>
          <w:rFonts w:ascii="Times New Roman" w:hAnsi="Times New Roman" w:cs="Times New Roman"/>
          <w:sz w:val="24"/>
          <w:szCs w:val="24"/>
        </w:rPr>
        <w:t>3) Актуализирането на разчетите по ал. 2 се извършва по реда на чл. 109 - 111, доколкото със закона за държавния бюджет за съответната година не е предвидено друго.</w:t>
      </w:r>
    </w:p>
    <w:p w:rsidR="001A38D2" w:rsidRPr="001A38D2" w:rsidRDefault="001A38D2" w:rsidP="001A38D2">
      <w:pPr>
        <w:spacing w:after="0" w:line="240" w:lineRule="auto"/>
        <w:ind w:firstLine="482"/>
        <w:jc w:val="both"/>
        <w:rPr>
          <w:rFonts w:ascii="Times New Roman" w:hAnsi="Times New Roman" w:cs="Times New Roman"/>
          <w:sz w:val="24"/>
          <w:szCs w:val="24"/>
        </w:rPr>
      </w:pPr>
      <w:r w:rsidRPr="001A38D2">
        <w:rPr>
          <w:rFonts w:ascii="Times New Roman" w:hAnsi="Times New Roman" w:cs="Times New Roman"/>
          <w:sz w:val="24"/>
          <w:szCs w:val="24"/>
        </w:rPr>
        <w:t xml:space="preserve">(4) Разчетите за сметките за средства от Европейския съюз на общините се изготвят от кмета на общината и се утвърждават от общинския съвет. Редът за изготвяне, утвърждаване и актуализиране на разчетите се определя с наредбата по чл. 82, ал. 1. </w:t>
      </w:r>
    </w:p>
    <w:p w:rsidR="001A38D2" w:rsidRPr="001A38D2" w:rsidRDefault="001A38D2" w:rsidP="001A38D2">
      <w:pPr>
        <w:spacing w:after="0" w:line="240" w:lineRule="auto"/>
        <w:ind w:firstLine="482"/>
        <w:jc w:val="both"/>
        <w:rPr>
          <w:rFonts w:ascii="Times New Roman" w:hAnsi="Times New Roman" w:cs="Times New Roman"/>
          <w:sz w:val="24"/>
          <w:szCs w:val="24"/>
        </w:rPr>
      </w:pPr>
      <w:r w:rsidRPr="001A38D2">
        <w:rPr>
          <w:rFonts w:ascii="Times New Roman" w:hAnsi="Times New Roman" w:cs="Times New Roman"/>
          <w:sz w:val="24"/>
          <w:szCs w:val="24"/>
        </w:rPr>
        <w:t>(5) Разчетите за сметките за средства от Европейския съюз, извън тези по ал. 2 и 4, се утвърждават и актуализират от съответния първостепенен разпоредител с бюджет. Първостепенният разпоредител с бюджет може да делегира на съответния второстепенен разпоредител с бюджет към него правомощията си по утвърждаването на разчетите на сметките за средства на Европейския съюз на разпоредителите от по-ниска степен.</w:t>
      </w:r>
    </w:p>
    <w:p w:rsidR="001A38D2" w:rsidRPr="001A38D2" w:rsidRDefault="001A38D2" w:rsidP="001A38D2">
      <w:pPr>
        <w:spacing w:after="0" w:line="240" w:lineRule="auto"/>
        <w:ind w:firstLine="482"/>
        <w:jc w:val="both"/>
        <w:rPr>
          <w:rFonts w:ascii="Times New Roman" w:hAnsi="Times New Roman" w:cs="Times New Roman"/>
          <w:sz w:val="24"/>
          <w:szCs w:val="24"/>
        </w:rPr>
      </w:pPr>
      <w:r w:rsidRPr="001A38D2">
        <w:rPr>
          <w:rFonts w:ascii="Times New Roman" w:hAnsi="Times New Roman" w:cs="Times New Roman"/>
          <w:sz w:val="24"/>
          <w:szCs w:val="24"/>
        </w:rPr>
        <w:t xml:space="preserve">(6) Разчетите по ал. 2 - 5 са с индикативен характер и съдържат и информация за основните показатели по чл. 14, ал. 1. </w:t>
      </w:r>
    </w:p>
    <w:p w:rsidR="001A38D2" w:rsidRPr="001A38D2" w:rsidRDefault="001A38D2" w:rsidP="001A38D2">
      <w:pPr>
        <w:spacing w:after="0" w:line="240" w:lineRule="auto"/>
        <w:ind w:firstLine="482"/>
        <w:jc w:val="both"/>
        <w:rPr>
          <w:rFonts w:ascii="Times New Roman" w:hAnsi="Times New Roman" w:cs="Times New Roman"/>
          <w:sz w:val="24"/>
          <w:szCs w:val="24"/>
        </w:rPr>
      </w:pPr>
      <w:r w:rsidRPr="001A38D2">
        <w:rPr>
          <w:rFonts w:ascii="Times New Roman" w:hAnsi="Times New Roman" w:cs="Times New Roman"/>
          <w:sz w:val="24"/>
          <w:szCs w:val="24"/>
        </w:rPr>
        <w:t>(7) Разчетите по ал. 4 и 5 може да се изготвят общо за всички сметки за средства от Европейския съюз на съответния първостепенен или второстепенен разпоредител с бюджет. В случаите по чл. 8, ал. 4 разчетите за другите международни програми и договори се съставят, утвърждават и актуализират обособено от разчетите за средствата от Европейския съюз.</w:t>
      </w:r>
    </w:p>
    <w:p w:rsidR="001A38D2" w:rsidRPr="001A38D2" w:rsidRDefault="001A38D2" w:rsidP="001A38D2">
      <w:pPr>
        <w:spacing w:line="240" w:lineRule="auto"/>
        <w:jc w:val="both"/>
        <w:rPr>
          <w:rFonts w:ascii="Times New Roman" w:hAnsi="Times New Roman" w:cs="Times New Roman"/>
          <w:sz w:val="24"/>
          <w:szCs w:val="24"/>
        </w:rPr>
      </w:pPr>
    </w:p>
    <w:p w:rsidR="001A38D2" w:rsidRPr="001A38D2" w:rsidRDefault="001A38D2" w:rsidP="001A38D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1A38D2">
        <w:rPr>
          <w:rFonts w:ascii="Times New Roman" w:hAnsi="Times New Roman" w:cs="Times New Roman"/>
          <w:sz w:val="24"/>
          <w:szCs w:val="24"/>
        </w:rPr>
        <w:t xml:space="preserve">    </w:t>
      </w:r>
      <w:r w:rsidRPr="001A38D2">
        <w:rPr>
          <w:rFonts w:ascii="Times New Roman" w:hAnsi="Times New Roman" w:cs="Times New Roman"/>
          <w:b/>
          <w:bCs/>
          <w:sz w:val="24"/>
          <w:szCs w:val="24"/>
          <w:lang w:val="x-none"/>
        </w:rPr>
        <w:t>Глава дванадесета</w:t>
      </w:r>
    </w:p>
    <w:p w:rsidR="001A38D2" w:rsidRPr="001A38D2" w:rsidRDefault="001A38D2" w:rsidP="001A38D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sidRPr="001A38D2">
        <w:rPr>
          <w:rFonts w:ascii="Times New Roman" w:hAnsi="Times New Roman" w:cs="Times New Roman"/>
          <w:b/>
          <w:bCs/>
          <w:sz w:val="24"/>
          <w:szCs w:val="24"/>
          <w:lang w:val="x-none"/>
        </w:rPr>
        <w:t>СМЕТКИ ЗА ЧУЖДИ СРЕДСТВА</w:t>
      </w:r>
    </w:p>
    <w:p w:rsidR="001A38D2" w:rsidRDefault="001A38D2" w:rsidP="001A38D2">
      <w:pPr>
        <w:spacing w:after="0" w:line="240" w:lineRule="auto"/>
        <w:ind w:firstLine="482"/>
        <w:jc w:val="both"/>
        <w:rPr>
          <w:rFonts w:ascii="Times New Roman" w:hAnsi="Times New Roman" w:cs="Times New Roman"/>
          <w:sz w:val="24"/>
          <w:szCs w:val="24"/>
        </w:rPr>
      </w:pPr>
    </w:p>
    <w:p w:rsidR="001A38D2" w:rsidRPr="001A38D2" w:rsidRDefault="00E87887" w:rsidP="001A38D2">
      <w:pPr>
        <w:spacing w:after="0" w:line="240" w:lineRule="auto"/>
        <w:ind w:firstLine="482"/>
        <w:jc w:val="both"/>
        <w:rPr>
          <w:rFonts w:ascii="Times New Roman" w:hAnsi="Times New Roman" w:cs="Times New Roman"/>
          <w:sz w:val="24"/>
          <w:szCs w:val="24"/>
        </w:rPr>
      </w:pPr>
      <w:r w:rsidRPr="00E87887">
        <w:rPr>
          <w:rFonts w:ascii="Times New Roman" w:hAnsi="Times New Roman" w:cs="Times New Roman"/>
          <w:b/>
          <w:sz w:val="24"/>
          <w:szCs w:val="24"/>
        </w:rPr>
        <w:t>Чл. 145.</w:t>
      </w:r>
      <w:r w:rsidR="001A38D2" w:rsidRPr="001A38D2">
        <w:rPr>
          <w:rFonts w:ascii="Times New Roman" w:hAnsi="Times New Roman" w:cs="Times New Roman"/>
          <w:sz w:val="24"/>
          <w:szCs w:val="24"/>
        </w:rPr>
        <w:t xml:space="preserve"> Сметките за чужди средства не се включват в държавния бюджет, в общинските бюджети и в останалите бюджети, включени в консолидираната фискална програма.</w:t>
      </w:r>
    </w:p>
    <w:p w:rsidR="001A38D2" w:rsidRPr="001A38D2" w:rsidRDefault="00E87887" w:rsidP="001A38D2">
      <w:pPr>
        <w:spacing w:after="0" w:line="240" w:lineRule="auto"/>
        <w:ind w:firstLine="482"/>
        <w:jc w:val="both"/>
        <w:rPr>
          <w:rFonts w:ascii="Times New Roman" w:hAnsi="Times New Roman" w:cs="Times New Roman"/>
          <w:sz w:val="24"/>
          <w:szCs w:val="24"/>
        </w:rPr>
      </w:pPr>
      <w:r w:rsidRPr="00E87887">
        <w:rPr>
          <w:rFonts w:ascii="Times New Roman" w:hAnsi="Times New Roman" w:cs="Times New Roman"/>
          <w:b/>
          <w:sz w:val="24"/>
          <w:szCs w:val="24"/>
        </w:rPr>
        <w:t>Чл. 146.</w:t>
      </w:r>
      <w:r w:rsidR="001A38D2" w:rsidRPr="001A38D2">
        <w:rPr>
          <w:rFonts w:ascii="Times New Roman" w:hAnsi="Times New Roman" w:cs="Times New Roman"/>
          <w:sz w:val="24"/>
          <w:szCs w:val="24"/>
        </w:rPr>
        <w:t xml:space="preserve"> За сметките за чужди средства не се съставят и утвърждават бюджети и разчети.</w:t>
      </w:r>
    </w:p>
    <w:p w:rsidR="001A38D2" w:rsidRPr="001A38D2" w:rsidRDefault="00E87887" w:rsidP="001A38D2">
      <w:pPr>
        <w:spacing w:after="0" w:line="240" w:lineRule="auto"/>
        <w:ind w:firstLine="482"/>
        <w:jc w:val="both"/>
        <w:rPr>
          <w:rFonts w:ascii="Times New Roman" w:hAnsi="Times New Roman" w:cs="Times New Roman"/>
          <w:sz w:val="24"/>
          <w:szCs w:val="24"/>
        </w:rPr>
      </w:pPr>
      <w:r w:rsidRPr="00E87887">
        <w:rPr>
          <w:rFonts w:ascii="Times New Roman" w:hAnsi="Times New Roman" w:cs="Times New Roman"/>
          <w:b/>
          <w:sz w:val="24"/>
          <w:szCs w:val="24"/>
        </w:rPr>
        <w:t>Чл. 147.</w:t>
      </w:r>
      <w:r w:rsidR="001A38D2" w:rsidRPr="001A38D2">
        <w:rPr>
          <w:rFonts w:ascii="Times New Roman" w:hAnsi="Times New Roman" w:cs="Times New Roman"/>
          <w:sz w:val="24"/>
          <w:szCs w:val="24"/>
        </w:rPr>
        <w:t xml:space="preserve"> Чрез сметките за чужди средства не може да се извършват и отчитат други дейности освен администрирането на чужди средства и дейността на съответните държавни органи по принудително изпълнение и конфискуване на активи и </w:t>
      </w:r>
      <w:proofErr w:type="spellStart"/>
      <w:r w:rsidR="001A38D2" w:rsidRPr="001A38D2">
        <w:rPr>
          <w:rFonts w:ascii="Times New Roman" w:hAnsi="Times New Roman" w:cs="Times New Roman"/>
          <w:sz w:val="24"/>
          <w:szCs w:val="24"/>
        </w:rPr>
        <w:t>последващото</w:t>
      </w:r>
      <w:proofErr w:type="spellEnd"/>
      <w:r w:rsidR="001A38D2" w:rsidRPr="001A38D2">
        <w:rPr>
          <w:rFonts w:ascii="Times New Roman" w:hAnsi="Times New Roman" w:cs="Times New Roman"/>
          <w:sz w:val="24"/>
          <w:szCs w:val="24"/>
        </w:rPr>
        <w:t xml:space="preserve"> управление и разпределение на събраните средства съгласно изискванията на приложимото законодателство.</w:t>
      </w:r>
    </w:p>
    <w:p w:rsidR="001A38D2" w:rsidRPr="001A38D2" w:rsidRDefault="00E87887" w:rsidP="001A38D2">
      <w:pPr>
        <w:spacing w:after="0" w:line="240" w:lineRule="auto"/>
        <w:ind w:firstLine="482"/>
        <w:jc w:val="both"/>
        <w:rPr>
          <w:rFonts w:ascii="Times New Roman" w:hAnsi="Times New Roman" w:cs="Times New Roman"/>
          <w:sz w:val="24"/>
          <w:szCs w:val="24"/>
        </w:rPr>
      </w:pPr>
      <w:r w:rsidRPr="00E87887">
        <w:rPr>
          <w:rFonts w:ascii="Times New Roman" w:hAnsi="Times New Roman" w:cs="Times New Roman"/>
          <w:b/>
          <w:sz w:val="24"/>
          <w:szCs w:val="24"/>
        </w:rPr>
        <w:t>Чл. 148.</w:t>
      </w:r>
      <w:r w:rsidR="00D46F11">
        <w:rPr>
          <w:rFonts w:ascii="Times New Roman" w:hAnsi="Times New Roman" w:cs="Times New Roman"/>
          <w:b/>
          <w:sz w:val="24"/>
          <w:szCs w:val="24"/>
        </w:rPr>
        <w:t xml:space="preserve"> </w:t>
      </w:r>
      <w:r w:rsidR="00D46F11" w:rsidRPr="00D46F11">
        <w:rPr>
          <w:rFonts w:ascii="Times New Roman" w:hAnsi="Times New Roman" w:cs="Times New Roman"/>
          <w:sz w:val="24"/>
          <w:szCs w:val="24"/>
        </w:rPr>
        <w:t xml:space="preserve">(Доп. – </w:t>
      </w:r>
      <w:r w:rsidRPr="00E87887">
        <w:rPr>
          <w:rFonts w:ascii="Times New Roman" w:hAnsi="Times New Roman" w:cs="Times New Roman"/>
          <w:b/>
          <w:sz w:val="24"/>
          <w:szCs w:val="24"/>
          <w:u w:val="thick"/>
        </w:rPr>
        <w:t xml:space="preserve"> ДВ, бр. 91 от 2017 </w:t>
      </w:r>
      <w:r w:rsidR="002D17C0" w:rsidRPr="002D17C0">
        <w:rPr>
          <w:rFonts w:ascii="Times New Roman" w:hAnsi="Times New Roman" w:cs="Times New Roman"/>
          <w:b/>
          <w:sz w:val="24"/>
          <w:szCs w:val="24"/>
          <w:u w:val="thick"/>
        </w:rPr>
        <w:t>г.)</w:t>
      </w:r>
      <w:r w:rsidR="001A38D2" w:rsidRPr="001A38D2">
        <w:rPr>
          <w:rFonts w:ascii="Times New Roman" w:hAnsi="Times New Roman" w:cs="Times New Roman"/>
          <w:sz w:val="24"/>
          <w:szCs w:val="24"/>
        </w:rPr>
        <w:t xml:space="preserve"> Постъпления и плащания, които не представляват чужди средства, без тези по чл. 147 и 149, подлежат на отразяване като приходи, разходи, трансфери или финансиране само по съответните бюджети или сметки за средства от Европейския съюз в съответствие с единната бюджетна класификация и указанията на министъра на финансите, независимо от това дали за извършването на тези операции са прилагани сметки за чужди средства.</w:t>
      </w:r>
    </w:p>
    <w:p w:rsidR="001A38D2" w:rsidRPr="001A38D2" w:rsidRDefault="00E87887" w:rsidP="001A38D2">
      <w:pPr>
        <w:spacing w:after="0" w:line="240" w:lineRule="auto"/>
        <w:ind w:firstLine="482"/>
        <w:jc w:val="both"/>
        <w:rPr>
          <w:rFonts w:ascii="Times New Roman" w:hAnsi="Times New Roman" w:cs="Times New Roman"/>
          <w:sz w:val="24"/>
          <w:szCs w:val="24"/>
        </w:rPr>
      </w:pPr>
      <w:r w:rsidRPr="00E87887">
        <w:rPr>
          <w:rFonts w:ascii="Times New Roman" w:hAnsi="Times New Roman" w:cs="Times New Roman"/>
          <w:b/>
          <w:sz w:val="24"/>
          <w:szCs w:val="24"/>
        </w:rPr>
        <w:lastRenderedPageBreak/>
        <w:t>Чл. 149.</w:t>
      </w:r>
      <w:r w:rsidR="001A38D2" w:rsidRPr="001A38D2">
        <w:rPr>
          <w:rFonts w:ascii="Times New Roman" w:hAnsi="Times New Roman" w:cs="Times New Roman"/>
          <w:sz w:val="24"/>
          <w:szCs w:val="24"/>
        </w:rPr>
        <w:t xml:space="preserve"> (1) Изплащането на задълженията на сметки за чужди средства може да се извърши и от съответния бюджет след трансфер на съответната сума от сметката за чужди средства.</w:t>
      </w:r>
    </w:p>
    <w:p w:rsidR="001A38D2" w:rsidRPr="001A38D2" w:rsidRDefault="001A38D2" w:rsidP="001A38D2">
      <w:pPr>
        <w:spacing w:after="0" w:line="240" w:lineRule="auto"/>
        <w:ind w:firstLine="482"/>
        <w:jc w:val="both"/>
        <w:rPr>
          <w:rFonts w:ascii="Times New Roman" w:hAnsi="Times New Roman" w:cs="Times New Roman"/>
          <w:sz w:val="24"/>
          <w:szCs w:val="24"/>
        </w:rPr>
      </w:pPr>
      <w:r w:rsidRPr="001A38D2">
        <w:rPr>
          <w:rFonts w:ascii="Times New Roman" w:hAnsi="Times New Roman" w:cs="Times New Roman"/>
          <w:sz w:val="24"/>
          <w:szCs w:val="24"/>
        </w:rPr>
        <w:t>(2) За целите на оптимизиране касовото управление на средствата и плащанията по консолидираната фискална програма министърът на финансите може да определи изплащането на задълженията на сметки за чужди средства да се извърши чрез съответните бюджети по реда на ал. 1.</w:t>
      </w:r>
    </w:p>
    <w:p w:rsidR="001A38D2" w:rsidRDefault="00E87887" w:rsidP="001A38D2">
      <w:pPr>
        <w:spacing w:after="0" w:line="240" w:lineRule="auto"/>
        <w:ind w:firstLine="482"/>
        <w:jc w:val="both"/>
        <w:rPr>
          <w:rFonts w:ascii="Times New Roman" w:hAnsi="Times New Roman" w:cs="Times New Roman"/>
          <w:sz w:val="24"/>
          <w:szCs w:val="24"/>
        </w:rPr>
      </w:pPr>
      <w:r w:rsidRPr="00E87887">
        <w:rPr>
          <w:rFonts w:ascii="Times New Roman" w:hAnsi="Times New Roman" w:cs="Times New Roman"/>
          <w:b/>
          <w:sz w:val="24"/>
          <w:szCs w:val="24"/>
        </w:rPr>
        <w:t>Чл. 150.</w:t>
      </w:r>
      <w:r w:rsidR="001A38D2" w:rsidRPr="001A38D2">
        <w:rPr>
          <w:rFonts w:ascii="Times New Roman" w:hAnsi="Times New Roman" w:cs="Times New Roman"/>
          <w:sz w:val="24"/>
          <w:szCs w:val="24"/>
        </w:rPr>
        <w:t xml:space="preserve"> Министърът на финансите дава указания по прилагане на режима на сметките за чужди средства.</w:t>
      </w:r>
    </w:p>
    <w:p w:rsidR="000D1F39" w:rsidRDefault="000D1F39" w:rsidP="001A38D2">
      <w:pPr>
        <w:spacing w:after="0" w:line="240" w:lineRule="auto"/>
        <w:ind w:firstLine="482"/>
        <w:jc w:val="both"/>
        <w:rPr>
          <w:rFonts w:ascii="Times New Roman" w:hAnsi="Times New Roman" w:cs="Times New Roman"/>
          <w:sz w:val="24"/>
          <w:szCs w:val="24"/>
        </w:rPr>
      </w:pPr>
    </w:p>
    <w:p w:rsidR="000D1F39" w:rsidRDefault="000D1F39" w:rsidP="001A38D2">
      <w:pPr>
        <w:spacing w:after="0" w:line="240" w:lineRule="auto"/>
        <w:ind w:firstLine="482"/>
        <w:jc w:val="both"/>
        <w:rPr>
          <w:rFonts w:ascii="Times New Roman" w:hAnsi="Times New Roman" w:cs="Times New Roman"/>
          <w:sz w:val="24"/>
          <w:szCs w:val="24"/>
        </w:rPr>
      </w:pPr>
    </w:p>
    <w:p w:rsidR="000D1F39" w:rsidRDefault="000D1F39" w:rsidP="001A38D2">
      <w:pPr>
        <w:spacing w:after="0" w:line="240" w:lineRule="auto"/>
        <w:ind w:firstLine="482"/>
        <w:jc w:val="both"/>
        <w:rPr>
          <w:rFonts w:ascii="Times New Roman" w:hAnsi="Times New Roman" w:cs="Times New Roman"/>
          <w:sz w:val="24"/>
          <w:szCs w:val="24"/>
        </w:rPr>
      </w:pPr>
    </w:p>
    <w:p w:rsidR="000D1F39" w:rsidRDefault="000D1F39" w:rsidP="001A38D2">
      <w:pPr>
        <w:spacing w:after="0" w:line="240" w:lineRule="auto"/>
        <w:ind w:firstLine="482"/>
        <w:jc w:val="both"/>
        <w:rPr>
          <w:rFonts w:ascii="Times New Roman" w:hAnsi="Times New Roman" w:cs="Times New Roman"/>
          <w:sz w:val="24"/>
          <w:szCs w:val="24"/>
        </w:rPr>
      </w:pPr>
    </w:p>
    <w:p w:rsidR="000D1F39" w:rsidRPr="000D1F39" w:rsidRDefault="000D1F39" w:rsidP="000D1F39">
      <w:pPr>
        <w:widowControl w:val="0"/>
        <w:autoSpaceDE w:val="0"/>
        <w:autoSpaceDN w:val="0"/>
        <w:adjustRightInd w:val="0"/>
        <w:spacing w:after="0" w:line="240" w:lineRule="auto"/>
        <w:jc w:val="center"/>
        <w:rPr>
          <w:rFonts w:ascii="Times New Roman" w:hAnsi="Times New Roman" w:cs="Times New Roman"/>
          <w:b/>
          <w:sz w:val="24"/>
          <w:szCs w:val="24"/>
        </w:rPr>
      </w:pPr>
      <w:bookmarkStart w:id="1" w:name="to_paragraph_id8011501"/>
      <w:bookmarkEnd w:id="1"/>
      <w:r w:rsidRPr="000D1F39">
        <w:rPr>
          <w:rFonts w:ascii="Times New Roman" w:hAnsi="Times New Roman" w:cs="Times New Roman"/>
          <w:b/>
          <w:sz w:val="24"/>
          <w:szCs w:val="24"/>
        </w:rPr>
        <w:t>Глава петнадесета</w:t>
      </w:r>
      <w:r w:rsidRPr="000D1F39">
        <w:rPr>
          <w:rFonts w:ascii="Times New Roman" w:hAnsi="Times New Roman" w:cs="Times New Roman"/>
          <w:b/>
          <w:sz w:val="24"/>
          <w:szCs w:val="24"/>
        </w:rPr>
        <w:br/>
        <w:t>БЮДЖЕТНО СЧЕТОВОДСТВО</w:t>
      </w:r>
    </w:p>
    <w:p w:rsidR="000D1F39" w:rsidRDefault="000D1F39" w:rsidP="001A38D2">
      <w:pPr>
        <w:spacing w:after="0" w:line="240" w:lineRule="auto"/>
        <w:ind w:firstLine="482"/>
        <w:jc w:val="both"/>
        <w:rPr>
          <w:rFonts w:ascii="Times New Roman" w:hAnsi="Times New Roman" w:cs="Times New Roman"/>
          <w:sz w:val="24"/>
          <w:szCs w:val="24"/>
        </w:rPr>
      </w:pPr>
    </w:p>
    <w:p w:rsidR="000D1F39" w:rsidRDefault="000D1F39" w:rsidP="001A38D2">
      <w:pPr>
        <w:spacing w:after="0" w:line="240" w:lineRule="auto"/>
        <w:ind w:firstLine="482"/>
        <w:jc w:val="both"/>
        <w:rPr>
          <w:rFonts w:ascii="Times New Roman" w:hAnsi="Times New Roman" w:cs="Times New Roman"/>
          <w:sz w:val="24"/>
          <w:szCs w:val="24"/>
        </w:rPr>
      </w:pP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t>Чл. 163.</w:t>
      </w:r>
      <w:r w:rsidRPr="000D1F39">
        <w:rPr>
          <w:rFonts w:ascii="Times New Roman" w:hAnsi="Times New Roman" w:cs="Times New Roman"/>
          <w:sz w:val="24"/>
          <w:szCs w:val="24"/>
        </w:rPr>
        <w:t xml:space="preserve"> Бюджетните организации осъществяват счетоводството си съгласно изискванията на Закона за счетоводството, на този закон, както и на основата на стандартите, сметкоплана и указанията по чл. 164.</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t>Чл. 164</w:t>
      </w:r>
      <w:r w:rsidRPr="000D1F39">
        <w:rPr>
          <w:rFonts w:ascii="Times New Roman" w:hAnsi="Times New Roman" w:cs="Times New Roman"/>
          <w:sz w:val="24"/>
          <w:szCs w:val="24"/>
        </w:rPr>
        <w:t>. (1) Министърът на финансите утвърждава счетоводни стандарти и сметкоплан и дава указания на бюджетните организации, които следва да са в съответствие със:</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 xml:space="preserve">1. изискванията на Европейския съюз за отчетността, статистиката и </w:t>
      </w:r>
      <w:proofErr w:type="spellStart"/>
      <w:r w:rsidRPr="000D1F39">
        <w:rPr>
          <w:rFonts w:ascii="Times New Roman" w:hAnsi="Times New Roman" w:cs="Times New Roman"/>
          <w:sz w:val="24"/>
          <w:szCs w:val="24"/>
        </w:rPr>
        <w:t>бюджетирането</w:t>
      </w:r>
      <w:proofErr w:type="spellEnd"/>
      <w:r w:rsidRPr="000D1F39">
        <w:rPr>
          <w:rFonts w:ascii="Times New Roman" w:hAnsi="Times New Roman" w:cs="Times New Roman"/>
          <w:sz w:val="24"/>
          <w:szCs w:val="24"/>
        </w:rPr>
        <w:t xml:space="preserve"> на публичния сектор;</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2. счетоводната рамка, принципите и концепциите на Методическото ръководство за държавна финансова статистика, издадено от Международния валутен фонд;</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3. международните счетоводни стандарти за публичния сектор на Международната федерация на счетоводителите;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 xml:space="preserve">4. изискванията на българското законодателство по отношение на </w:t>
      </w:r>
      <w:proofErr w:type="spellStart"/>
      <w:r w:rsidRPr="000D1F39">
        <w:rPr>
          <w:rFonts w:ascii="Times New Roman" w:hAnsi="Times New Roman" w:cs="Times New Roman"/>
          <w:sz w:val="24"/>
          <w:szCs w:val="24"/>
        </w:rPr>
        <w:t>бюджетирането</w:t>
      </w:r>
      <w:proofErr w:type="spellEnd"/>
      <w:r w:rsidRPr="000D1F39">
        <w:rPr>
          <w:rFonts w:ascii="Times New Roman" w:hAnsi="Times New Roman" w:cs="Times New Roman"/>
          <w:sz w:val="24"/>
          <w:szCs w:val="24"/>
        </w:rPr>
        <w:t>, отчитането на изпълнението на консолидираната фискална програма и управлението и контрола на средствата и разходите на бюджетните организации.</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(2) Проектите на стандартите, указанията и сметкопланът по ал. 1 се разработват от Министерството на финансите.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(3) По въпроси, неуредени в стандартите и сметкоплана по ал. 1, за бюджетните организации могат да се прилагат разпоредби на стандарти, приложими за други предприятия по смисъла на Закона за счетоводството, по ред, определен от министъра на финансите.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(4) Стандартите, указанията и сметкопланът по ал. 1 и 3 се публикуват на интернет страницата на Министерството на финансите.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t>Чл. 165</w:t>
      </w:r>
      <w:r w:rsidRPr="000D1F39">
        <w:rPr>
          <w:rFonts w:ascii="Times New Roman" w:hAnsi="Times New Roman" w:cs="Times New Roman"/>
          <w:sz w:val="24"/>
          <w:szCs w:val="24"/>
        </w:rPr>
        <w:t>. (1) Със заповед, съгласувана с председателя на Националния статистически институт, министърът на финансите може да определя предприятия, които не са бюджетни организации, да прилагат стандартите, указанията и сметкоплана по чл. 164, ал. 1 и 3, когато тези предприятия попадат в сектор "Държавно управление" и не са търговски дружества.</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(2) Заповедта по ал. 1 се обнародва в "Държавен вестник" и се публикува на интернет страниците на Министерството на финансите и на Националния статистически институт.</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t>Чл. 166</w:t>
      </w:r>
      <w:r w:rsidRPr="000D1F39">
        <w:rPr>
          <w:rFonts w:ascii="Times New Roman" w:hAnsi="Times New Roman" w:cs="Times New Roman"/>
          <w:sz w:val="24"/>
          <w:szCs w:val="24"/>
        </w:rPr>
        <w:t xml:space="preserve">. (1) Бюджетните организации и предприятията по чл. 165, ал. 1 изготвят и представят годишните си финансови отчети на базата на стандартите, указанията и сметкоплана по чл. 164, ал. 1 и 3. </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lastRenderedPageBreak/>
        <w:t>(2) Формата, структурата и съдържанието на годишните и междинните финансови отчети на бюджетните организации и на предприятията по чл. 165, ал. 1 се определят от министъра на финансите.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t>Чл. 167</w:t>
      </w:r>
      <w:r w:rsidRPr="000D1F39">
        <w:rPr>
          <w:rFonts w:ascii="Times New Roman" w:hAnsi="Times New Roman" w:cs="Times New Roman"/>
          <w:sz w:val="24"/>
          <w:szCs w:val="24"/>
        </w:rPr>
        <w:t>. Отчетните данни за активите, пасивите, приходите, разходите и операциите на всички бюджетни организации и на предприятията по чл. 165, ал. 1 се консолидират от Министерството на финансите въз основа на представени от тях оборотни ведомости и друга информация при условия, в срокове, периодичност и по ред, определени от министъра на финансите.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Чл. 168. (1) (Изм. – ДВ, бр. 95 от 2015 г., в сила от 1.01.2016 г.) За целите на отчетността и статистиката на публичните финанси министърът на финансите може да изисква от предприятията по чл. 2 от Закона за счетоводството, които са контролирани от държавата или от общините или са подпомагани от тях чрез субсидии, заеми, държавни гаранции и други форми на държавна помощ, да представят допълнителни отчети и информация в определени от него форма, съдържание, срокове и ред на изготвяне и представяне.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(2) По реда на ал. 1 може да се събира информация и за произтичащи от дейността на предприятията по ал. 1 условни задължения с потенциален значителен ефект върху публичните финанси, включително държавни и общински гаранции.</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(3) Информацията по ал. 2, както и информацията за дялове и акции на бюджетни организации в капитала на търговски дружества се публикува на интернет страницата на Министерството на финансите.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Чл. 169. Стандартите, указанията и сметкопланът по чл. 164, ал. 1 и 3, счетоводните системи на бюджетните организации и на предприятията по чл. 165, ал. 1, както и информацията по чл. 167 и 168 следва да осигуряват възможност за изготвяне на данни за сектор "Държавно управление" и за неговите подсектори в съответствие с изискванията на Европейския съюз.</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t>Чл. 170</w:t>
      </w:r>
      <w:r w:rsidRPr="000D1F39">
        <w:rPr>
          <w:rFonts w:ascii="Times New Roman" w:hAnsi="Times New Roman" w:cs="Times New Roman"/>
          <w:sz w:val="24"/>
          <w:szCs w:val="24"/>
        </w:rPr>
        <w:t>. Редът, начинът и сроковете за изготвяне, представяне и публикуване на годишните финансови отчети на бюджетните организации се определят от министъра на финансите.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t>Чл. 171</w:t>
      </w:r>
      <w:r w:rsidRPr="000D1F39">
        <w:rPr>
          <w:rFonts w:ascii="Times New Roman" w:hAnsi="Times New Roman" w:cs="Times New Roman"/>
          <w:sz w:val="24"/>
          <w:szCs w:val="24"/>
        </w:rPr>
        <w:t>. (1) Министърът на финансите може да определи в консолидираната фискална програма да се включват средствата, постъпленията и плащанията на други лица или техни структурни единици, когато те подлежат на включване в сектор "Държавно управление".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(2) За целите на изготвяне и отчитане на консолидираната фискална програма включените по реда на ал. 1 средства и операции в зависимост от естеството и характера им се приравняват на бюджети, сметки за средства от Европейския съюз и сметки за чужди средства.</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 xml:space="preserve">(3) Приравнените на бюджети по реда на ал. 2 средства и операции не са част от държавния бюджет, от бюджетите на общините и от бюджетите на </w:t>
      </w:r>
      <w:proofErr w:type="spellStart"/>
      <w:r w:rsidRPr="000D1F39">
        <w:rPr>
          <w:rFonts w:ascii="Times New Roman" w:hAnsi="Times New Roman" w:cs="Times New Roman"/>
          <w:sz w:val="24"/>
          <w:szCs w:val="24"/>
        </w:rPr>
        <w:t>социалноосигурителните</w:t>
      </w:r>
      <w:proofErr w:type="spellEnd"/>
      <w:r w:rsidRPr="000D1F39">
        <w:rPr>
          <w:rFonts w:ascii="Times New Roman" w:hAnsi="Times New Roman" w:cs="Times New Roman"/>
          <w:sz w:val="24"/>
          <w:szCs w:val="24"/>
        </w:rPr>
        <w:t xml:space="preserve"> фондове.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(4) Не се включват в консолидираната фискална програма по реда на ал. 1 и 2 операциите и средствата на търговските дружества и техните структурни единици.</w:t>
      </w:r>
    </w:p>
    <w:p w:rsid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t>Чл. 172</w:t>
      </w:r>
      <w:r w:rsidRPr="000D1F39">
        <w:rPr>
          <w:rFonts w:ascii="Times New Roman" w:hAnsi="Times New Roman" w:cs="Times New Roman"/>
          <w:sz w:val="24"/>
          <w:szCs w:val="24"/>
        </w:rPr>
        <w:t>. За целите на касовото изпълнение на бюджета, отчетността и статистиката произтичащите от структурни промени изменения по бюджетите на първостепенните разпоредители с бюджет и отчитането на прехвърлянето на активите и пасивите между съответните бюджетни организации може да се извършват с дата 1-во число на месеца съгласно указания на министъра на финансите в зависимост от конкретната структурна промяна, изискванията на съответния нормативен акт и при отчитане на други, свързани със структурната промяна, обстоятелства.</w:t>
      </w:r>
    </w:p>
    <w:p w:rsidR="000D1F39" w:rsidRDefault="000D1F39" w:rsidP="000D1F39">
      <w:pPr>
        <w:spacing w:after="0" w:line="240" w:lineRule="auto"/>
        <w:ind w:firstLine="482"/>
        <w:jc w:val="both"/>
        <w:rPr>
          <w:rFonts w:ascii="Times New Roman" w:hAnsi="Times New Roman" w:cs="Times New Roman"/>
          <w:sz w:val="24"/>
          <w:szCs w:val="24"/>
        </w:rPr>
      </w:pPr>
    </w:p>
    <w:p w:rsidR="000D1F39" w:rsidRPr="000D1F39" w:rsidRDefault="000D1F39" w:rsidP="000D1F39">
      <w:pPr>
        <w:widowControl w:val="0"/>
        <w:autoSpaceDE w:val="0"/>
        <w:autoSpaceDN w:val="0"/>
        <w:adjustRightInd w:val="0"/>
        <w:spacing w:after="0" w:line="240" w:lineRule="auto"/>
        <w:jc w:val="center"/>
        <w:rPr>
          <w:rFonts w:ascii="Times New Roman" w:hAnsi="Times New Roman" w:cs="Times New Roman"/>
          <w:b/>
          <w:sz w:val="24"/>
          <w:szCs w:val="24"/>
        </w:rPr>
      </w:pPr>
      <w:r w:rsidRPr="000D1F39">
        <w:rPr>
          <w:rFonts w:ascii="Times New Roman" w:hAnsi="Times New Roman" w:cs="Times New Roman"/>
          <w:b/>
          <w:sz w:val="24"/>
          <w:szCs w:val="24"/>
        </w:rPr>
        <w:t>Глава шестнадесета</w:t>
      </w:r>
    </w:p>
    <w:p w:rsidR="000D1F39" w:rsidRPr="000D1F39" w:rsidRDefault="000D1F39" w:rsidP="000D1F39">
      <w:pPr>
        <w:widowControl w:val="0"/>
        <w:autoSpaceDE w:val="0"/>
        <w:autoSpaceDN w:val="0"/>
        <w:adjustRightInd w:val="0"/>
        <w:spacing w:after="0" w:line="240" w:lineRule="auto"/>
        <w:jc w:val="center"/>
        <w:rPr>
          <w:rFonts w:ascii="Times New Roman" w:hAnsi="Times New Roman" w:cs="Times New Roman"/>
          <w:b/>
          <w:sz w:val="24"/>
          <w:szCs w:val="24"/>
        </w:rPr>
      </w:pPr>
      <w:r w:rsidRPr="000D1F39">
        <w:rPr>
          <w:rFonts w:ascii="Times New Roman" w:hAnsi="Times New Roman" w:cs="Times New Roman"/>
          <w:b/>
          <w:sz w:val="24"/>
          <w:szCs w:val="24"/>
        </w:rPr>
        <w:t>АДМИНИСТРАТИВНОНАКАЗАТЕЛНИ РАЗПОРЕДБИ</w:t>
      </w:r>
    </w:p>
    <w:p w:rsidR="000D1F39" w:rsidRPr="000D1F39" w:rsidRDefault="000D1F39" w:rsidP="000D1F39">
      <w:pPr>
        <w:widowControl w:val="0"/>
        <w:autoSpaceDE w:val="0"/>
        <w:autoSpaceDN w:val="0"/>
        <w:adjustRightInd w:val="0"/>
        <w:spacing w:after="0" w:line="240" w:lineRule="auto"/>
        <w:jc w:val="center"/>
        <w:rPr>
          <w:rFonts w:ascii="Times New Roman" w:hAnsi="Times New Roman" w:cs="Times New Roman"/>
          <w:b/>
          <w:sz w:val="24"/>
          <w:szCs w:val="24"/>
        </w:rPr>
      </w:pP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lastRenderedPageBreak/>
        <w:t>Чл. 173.</w:t>
      </w:r>
      <w:r w:rsidRPr="000D1F39">
        <w:rPr>
          <w:rFonts w:ascii="Times New Roman" w:hAnsi="Times New Roman" w:cs="Times New Roman"/>
          <w:sz w:val="24"/>
          <w:szCs w:val="24"/>
        </w:rPr>
        <w:t xml:space="preserve"> За неизпълнение на задължение за публикуване на информация или на документи на интернет страница, предвидено в този закон, в закона за държавния бюджет за съответната година или в постановлението за неговото изпълнение, виновното длъжностно лице се наказва с глоба от 100 до 500 лв., а при повторно нарушение на нарушителя се налага глоба в двоен размер.</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t>Чл. 173а.</w:t>
      </w:r>
      <w:r w:rsidRPr="000D1F39">
        <w:rPr>
          <w:rFonts w:ascii="Times New Roman" w:hAnsi="Times New Roman" w:cs="Times New Roman"/>
          <w:sz w:val="24"/>
          <w:szCs w:val="24"/>
        </w:rPr>
        <w:t xml:space="preserve"> (Нов – ДВ, бр. 43 от 2016 г.) Кмет на община, който не изпълни задължението си по чл. 130д, ал. 2, се наказва с глоба от 500 до 2000 лв.</w:t>
      </w:r>
    </w:p>
    <w:p w:rsidR="000D1F39" w:rsidRPr="000D1F39" w:rsidRDefault="000D1F39" w:rsidP="000D1F39">
      <w:pPr>
        <w:spacing w:after="0" w:line="240" w:lineRule="auto"/>
        <w:ind w:firstLine="482"/>
        <w:jc w:val="both"/>
        <w:rPr>
          <w:rFonts w:ascii="Times New Roman" w:hAnsi="Times New Roman" w:cs="Times New Roman"/>
          <w:sz w:val="24"/>
          <w:szCs w:val="24"/>
        </w:rPr>
      </w:pP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t>Чл. 173б</w:t>
      </w:r>
      <w:r w:rsidRPr="000D1F39">
        <w:rPr>
          <w:rFonts w:ascii="Times New Roman" w:hAnsi="Times New Roman" w:cs="Times New Roman"/>
          <w:sz w:val="24"/>
          <w:szCs w:val="24"/>
        </w:rPr>
        <w:t>. (Нов – ДВ, бр. 43 от 2016 г.) За неизпълнение на задължението за предоставяне на информация по чл. 35 виновното длъжностно лице се наказва с глоба от 100 до 500 лв., а при повторно нарушение на нарушителя се налага глоба в двоен размер.</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t>Чл. 174</w:t>
      </w:r>
      <w:r w:rsidRPr="000D1F39">
        <w:rPr>
          <w:rFonts w:ascii="Times New Roman" w:hAnsi="Times New Roman" w:cs="Times New Roman"/>
          <w:sz w:val="24"/>
          <w:szCs w:val="24"/>
        </w:rPr>
        <w:t>. Повторно е нарушението, извършено в едногодишен срок от влизането в сила на наказателното постановление, с което нарушителят е наказан за същото по вид нарушение.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b/>
          <w:sz w:val="24"/>
          <w:szCs w:val="24"/>
        </w:rPr>
        <w:t>Чл. 175</w:t>
      </w:r>
      <w:r w:rsidRPr="000D1F39">
        <w:rPr>
          <w:rFonts w:ascii="Times New Roman" w:hAnsi="Times New Roman" w:cs="Times New Roman"/>
          <w:sz w:val="24"/>
          <w:szCs w:val="24"/>
        </w:rPr>
        <w:t xml:space="preserve">. (1) (Изм. – ДВ, бр. 43 от 2016 г.) Актовете за установяване на нарушенията по чл. 173, 173а и 173б се съставят от </w:t>
      </w:r>
      <w:proofErr w:type="spellStart"/>
      <w:r w:rsidRPr="000D1F39">
        <w:rPr>
          <w:rFonts w:ascii="Times New Roman" w:hAnsi="Times New Roman" w:cs="Times New Roman"/>
          <w:sz w:val="24"/>
          <w:szCs w:val="24"/>
        </w:rPr>
        <w:t>оправомощени</w:t>
      </w:r>
      <w:proofErr w:type="spellEnd"/>
      <w:r w:rsidRPr="000D1F39">
        <w:rPr>
          <w:rFonts w:ascii="Times New Roman" w:hAnsi="Times New Roman" w:cs="Times New Roman"/>
          <w:sz w:val="24"/>
          <w:szCs w:val="24"/>
        </w:rPr>
        <w:t xml:space="preserve"> от министъра на финансите длъжностни лица, а наказателните постановления се издават от министъра на финансите или от </w:t>
      </w:r>
      <w:proofErr w:type="spellStart"/>
      <w:r w:rsidRPr="000D1F39">
        <w:rPr>
          <w:rFonts w:ascii="Times New Roman" w:hAnsi="Times New Roman" w:cs="Times New Roman"/>
          <w:sz w:val="24"/>
          <w:szCs w:val="24"/>
        </w:rPr>
        <w:t>оправомощено</w:t>
      </w:r>
      <w:proofErr w:type="spellEnd"/>
      <w:r w:rsidRPr="000D1F39">
        <w:rPr>
          <w:rFonts w:ascii="Times New Roman" w:hAnsi="Times New Roman" w:cs="Times New Roman"/>
          <w:sz w:val="24"/>
          <w:szCs w:val="24"/>
        </w:rPr>
        <w:t xml:space="preserve"> от него длъжностно лице.</w:t>
      </w:r>
    </w:p>
    <w:p w:rsidR="000D1F39" w:rsidRPr="000D1F39" w:rsidRDefault="000D1F39" w:rsidP="000D1F39">
      <w:pPr>
        <w:spacing w:after="0" w:line="240" w:lineRule="auto"/>
        <w:ind w:firstLine="482"/>
        <w:jc w:val="both"/>
        <w:rPr>
          <w:rFonts w:ascii="Times New Roman" w:hAnsi="Times New Roman" w:cs="Times New Roman"/>
          <w:sz w:val="24"/>
          <w:szCs w:val="24"/>
        </w:rPr>
      </w:pPr>
      <w:r w:rsidRPr="000D1F39">
        <w:rPr>
          <w:rFonts w:ascii="Times New Roman" w:hAnsi="Times New Roman" w:cs="Times New Roman"/>
          <w:sz w:val="24"/>
          <w:szCs w:val="24"/>
        </w:rPr>
        <w:t>(2)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D1F39" w:rsidRPr="000D1F39" w:rsidRDefault="000D1F39" w:rsidP="000D1F39">
      <w:pPr>
        <w:spacing w:after="0" w:line="240" w:lineRule="auto"/>
        <w:ind w:firstLine="482"/>
        <w:jc w:val="both"/>
        <w:rPr>
          <w:rFonts w:ascii="Times New Roman" w:hAnsi="Times New Roman" w:cs="Times New Roman"/>
          <w:sz w:val="24"/>
          <w:szCs w:val="24"/>
        </w:rPr>
      </w:pPr>
    </w:p>
    <w:p w:rsidR="000D1F39" w:rsidRPr="001A38D2" w:rsidRDefault="000D1F39" w:rsidP="001A38D2">
      <w:pPr>
        <w:spacing w:after="0" w:line="240" w:lineRule="auto"/>
        <w:ind w:firstLine="482"/>
        <w:jc w:val="both"/>
        <w:rPr>
          <w:rFonts w:ascii="Times New Roman" w:hAnsi="Times New Roman" w:cs="Times New Roman"/>
          <w:sz w:val="24"/>
          <w:szCs w:val="24"/>
        </w:rPr>
      </w:pPr>
    </w:p>
    <w:p w:rsidR="001A38D2" w:rsidRDefault="001A38D2" w:rsidP="008A26CF">
      <w:pPr>
        <w:spacing w:line="240" w:lineRule="auto"/>
        <w:jc w:val="both"/>
        <w:rPr>
          <w:rFonts w:ascii="Times New Roman" w:hAnsi="Times New Roman" w:cs="Times New Roman"/>
          <w:sz w:val="24"/>
          <w:szCs w:val="24"/>
        </w:rPr>
      </w:pPr>
    </w:p>
    <w:p w:rsidR="001A38D2" w:rsidRPr="00017CB4" w:rsidRDefault="001A38D2" w:rsidP="008A26CF">
      <w:pPr>
        <w:spacing w:line="240" w:lineRule="auto"/>
        <w:jc w:val="both"/>
        <w:rPr>
          <w:rFonts w:ascii="Times New Roman" w:hAnsi="Times New Roman" w:cs="Times New Roman"/>
          <w:sz w:val="24"/>
          <w:szCs w:val="24"/>
        </w:rPr>
      </w:pPr>
    </w:p>
    <w:p w:rsidR="000B3CC8" w:rsidRPr="00E634CF" w:rsidRDefault="000B3CC8" w:rsidP="000D2320">
      <w:pPr>
        <w:spacing w:line="240" w:lineRule="auto"/>
        <w:jc w:val="center"/>
        <w:rPr>
          <w:rFonts w:ascii="Times New Roman" w:hAnsi="Times New Roman" w:cs="Times New Roman"/>
          <w:b/>
          <w:sz w:val="28"/>
          <w:szCs w:val="28"/>
          <w:lang w:val="ru-RU"/>
        </w:rPr>
      </w:pPr>
      <w:r w:rsidRPr="00E634CF">
        <w:rPr>
          <w:rFonts w:ascii="Times New Roman" w:hAnsi="Times New Roman" w:cs="Times New Roman"/>
          <w:b/>
          <w:sz w:val="28"/>
          <w:szCs w:val="28"/>
          <w:lang w:val="ru-RU"/>
        </w:rPr>
        <w:t>Закон за държавния бюдж</w:t>
      </w:r>
      <w:r w:rsidR="00E634CF">
        <w:rPr>
          <w:rFonts w:ascii="Times New Roman" w:hAnsi="Times New Roman" w:cs="Times New Roman"/>
          <w:b/>
          <w:sz w:val="28"/>
          <w:szCs w:val="28"/>
          <w:lang w:val="ru-RU"/>
        </w:rPr>
        <w:t>ет на Република България за 2018</w:t>
      </w:r>
      <w:r w:rsidRPr="00E634CF">
        <w:rPr>
          <w:rFonts w:ascii="Times New Roman" w:hAnsi="Times New Roman" w:cs="Times New Roman"/>
          <w:b/>
          <w:sz w:val="28"/>
          <w:szCs w:val="28"/>
          <w:lang w:val="ru-RU"/>
        </w:rPr>
        <w:t xml:space="preserve"> г.</w:t>
      </w:r>
    </w:p>
    <w:p w:rsidR="000B3CC8" w:rsidRPr="00E634CF" w:rsidRDefault="00E634CF" w:rsidP="000D232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Обн., ДВ, бр. 99 от 12 декември 2017</w:t>
      </w:r>
      <w:r w:rsidR="000B3CC8" w:rsidRPr="00E634CF">
        <w:rPr>
          <w:rFonts w:ascii="Times New Roman" w:hAnsi="Times New Roman" w:cs="Times New Roman"/>
          <w:sz w:val="24"/>
          <w:szCs w:val="24"/>
          <w:lang w:val="ru-RU"/>
        </w:rPr>
        <w:t xml:space="preserve"> г., в сила от 1 януари 201</w:t>
      </w:r>
      <w:r>
        <w:rPr>
          <w:rFonts w:ascii="Times New Roman" w:hAnsi="Times New Roman" w:cs="Times New Roman"/>
          <w:sz w:val="24"/>
          <w:szCs w:val="24"/>
          <w:lang w:val="ru-RU"/>
        </w:rPr>
        <w:t>8</w:t>
      </w:r>
      <w:r w:rsidR="000B3CC8" w:rsidRPr="00E634CF">
        <w:rPr>
          <w:rFonts w:ascii="Times New Roman" w:hAnsi="Times New Roman" w:cs="Times New Roman"/>
          <w:sz w:val="24"/>
          <w:szCs w:val="24"/>
          <w:lang w:val="ru-RU"/>
        </w:rPr>
        <w:t xml:space="preserve"> г.</w:t>
      </w:r>
    </w:p>
    <w:p w:rsidR="000B3CC8" w:rsidRDefault="000B3CC8" w:rsidP="00702AE8">
      <w:pPr>
        <w:spacing w:after="0" w:line="240" w:lineRule="auto"/>
        <w:jc w:val="both"/>
        <w:rPr>
          <w:rFonts w:ascii="Times New Roman" w:hAnsi="Times New Roman" w:cs="Times New Roman"/>
          <w:sz w:val="24"/>
          <w:szCs w:val="24"/>
        </w:rPr>
      </w:pPr>
      <w:r w:rsidRPr="00E634CF">
        <w:rPr>
          <w:rFonts w:ascii="Times New Roman" w:hAnsi="Times New Roman" w:cs="Times New Roman"/>
          <w:sz w:val="24"/>
          <w:szCs w:val="24"/>
          <w:lang w:val="ru-RU"/>
        </w:rPr>
        <w:br/>
      </w:r>
      <w:r w:rsidR="00741EC7">
        <w:rPr>
          <w:rFonts w:ascii="Times New Roman" w:hAnsi="Times New Roman" w:cs="Times New Roman"/>
          <w:b/>
          <w:sz w:val="24"/>
          <w:szCs w:val="24"/>
        </w:rPr>
        <w:t xml:space="preserve"> </w:t>
      </w:r>
      <w:r w:rsidR="00741EC7">
        <w:rPr>
          <w:rFonts w:ascii="Times New Roman" w:hAnsi="Times New Roman" w:cs="Times New Roman"/>
          <w:b/>
          <w:sz w:val="24"/>
          <w:szCs w:val="24"/>
        </w:rPr>
        <w:tab/>
      </w:r>
      <w:r w:rsidR="00E87887" w:rsidRPr="00E87887">
        <w:rPr>
          <w:rFonts w:ascii="Times New Roman" w:hAnsi="Times New Roman" w:cs="Times New Roman"/>
          <w:b/>
          <w:sz w:val="24"/>
          <w:szCs w:val="24"/>
          <w:lang w:val="ru-RU"/>
        </w:rPr>
        <w:t>Чл. 52.</w:t>
      </w:r>
      <w:r w:rsidR="002A6173" w:rsidRPr="002A6173">
        <w:rPr>
          <w:rFonts w:ascii="Times New Roman" w:hAnsi="Times New Roman" w:cs="Times New Roman"/>
          <w:sz w:val="24"/>
          <w:szCs w:val="24"/>
          <w:lang w:val="ru-RU"/>
        </w:rPr>
        <w:t xml:space="preserve"> Приема размерите на основните бюджетни взаимоотношения между централния бюджет и бюджетите на общините за 2018 г. под формата на субсидии по механизъм съгласно приложение № 6 и по видове: обща субсидия за делегираните от държавата дейности 2 780 714,8 хил. лв., трансфери за местни дейности, в т.ч. обща изравнителна субсидия 284 022,0 хил. лв. и трансфер за зимно поддържане и снегопочистване на общински пътища 35 228,1 хил. лв., целева субсидия за капиталови разходи 164 110,2 хил. лв. и по общини, както следва</w:t>
      </w:r>
      <w:r w:rsidR="002A6173" w:rsidRPr="002A6173">
        <w:rPr>
          <w:rFonts w:ascii="Times New Roman" w:hAnsi="Times New Roman" w:cs="Times New Roman"/>
          <w:b/>
          <w:sz w:val="24"/>
          <w:szCs w:val="24"/>
          <w:lang w:val="ru-RU"/>
        </w:rPr>
        <w:t>:</w:t>
      </w:r>
      <w:r w:rsidRPr="00E634CF">
        <w:rPr>
          <w:rFonts w:ascii="Times New Roman" w:hAnsi="Times New Roman" w:cs="Times New Roman"/>
          <w:sz w:val="24"/>
          <w:szCs w:val="24"/>
          <w:lang w:val="ru-RU"/>
        </w:rPr>
        <w:t xml:space="preserve">→ </w:t>
      </w:r>
      <w:r w:rsidRPr="00017CB4">
        <w:rPr>
          <w:rFonts w:ascii="Times New Roman" w:hAnsi="Times New Roman" w:cs="Times New Roman"/>
          <w:sz w:val="24"/>
          <w:szCs w:val="24"/>
        </w:rPr>
        <w:t>в</w:t>
      </w:r>
      <w:r w:rsidR="002A6173">
        <w:rPr>
          <w:rFonts w:ascii="Times New Roman" w:hAnsi="Times New Roman" w:cs="Times New Roman"/>
          <w:sz w:val="24"/>
          <w:szCs w:val="24"/>
        </w:rPr>
        <w:t>иж ДВ брой 99</w:t>
      </w:r>
      <w:r w:rsidR="00A21944">
        <w:rPr>
          <w:rFonts w:ascii="Times New Roman" w:hAnsi="Times New Roman" w:cs="Times New Roman"/>
          <w:sz w:val="24"/>
          <w:szCs w:val="24"/>
        </w:rPr>
        <w:t>/12.</w:t>
      </w:r>
      <w:proofErr w:type="spellStart"/>
      <w:r w:rsidR="00A21944">
        <w:rPr>
          <w:rFonts w:ascii="Times New Roman" w:hAnsi="Times New Roman" w:cs="Times New Roman"/>
          <w:sz w:val="24"/>
          <w:szCs w:val="24"/>
        </w:rPr>
        <w:t>12</w:t>
      </w:r>
      <w:proofErr w:type="spellEnd"/>
      <w:r w:rsidR="00A21944">
        <w:rPr>
          <w:rFonts w:ascii="Times New Roman" w:hAnsi="Times New Roman" w:cs="Times New Roman"/>
          <w:sz w:val="24"/>
          <w:szCs w:val="24"/>
        </w:rPr>
        <w:t>.2017</w:t>
      </w:r>
      <w:r w:rsidRPr="00017CB4">
        <w:rPr>
          <w:rFonts w:ascii="Times New Roman" w:hAnsi="Times New Roman" w:cs="Times New Roman"/>
          <w:sz w:val="24"/>
          <w:szCs w:val="24"/>
        </w:rPr>
        <w:t xml:space="preserve"> г.</w:t>
      </w:r>
    </w:p>
    <w:p w:rsidR="000B3CC8" w:rsidRDefault="00741EC7" w:rsidP="00702AE8">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 xml:space="preserve"> </w:t>
      </w:r>
      <w:r w:rsidRPr="00A21944">
        <w:rPr>
          <w:rFonts w:ascii="Times New Roman" w:hAnsi="Times New Roman" w:cs="Times New Roman"/>
          <w:sz w:val="24"/>
          <w:szCs w:val="24"/>
        </w:rPr>
        <w:tab/>
      </w:r>
      <w:r w:rsidR="00E87887" w:rsidRPr="00E87887">
        <w:rPr>
          <w:rFonts w:ascii="Times New Roman" w:hAnsi="Times New Roman" w:cs="Times New Roman"/>
          <w:b/>
          <w:sz w:val="24"/>
          <w:szCs w:val="24"/>
        </w:rPr>
        <w:t>Чл. 53.</w:t>
      </w:r>
      <w:r w:rsidR="00A21944" w:rsidRPr="00A21944">
        <w:rPr>
          <w:rFonts w:ascii="Times New Roman" w:hAnsi="Times New Roman" w:cs="Times New Roman"/>
          <w:sz w:val="24"/>
          <w:szCs w:val="24"/>
        </w:rPr>
        <w:t xml:space="preserve"> Стойностните показатели на общините за делегираните от държавата дейности са определени съгласно приложение № 7.</w:t>
      </w:r>
      <w:r w:rsidR="000B3CC8" w:rsidRPr="00A21944">
        <w:rPr>
          <w:rFonts w:ascii="Times New Roman" w:hAnsi="Times New Roman" w:cs="Times New Roman"/>
          <w:sz w:val="24"/>
          <w:szCs w:val="24"/>
          <w:lang w:val="ru-RU"/>
        </w:rPr>
        <w:t xml:space="preserve"> → </w:t>
      </w:r>
      <w:r w:rsidR="000B3CC8" w:rsidRPr="00A21944">
        <w:rPr>
          <w:rFonts w:ascii="Times New Roman" w:hAnsi="Times New Roman" w:cs="Times New Roman"/>
          <w:sz w:val="24"/>
          <w:szCs w:val="24"/>
        </w:rPr>
        <w:t>виж ДВ брой 9</w:t>
      </w:r>
      <w:r w:rsidR="00A21944">
        <w:rPr>
          <w:rFonts w:ascii="Times New Roman" w:hAnsi="Times New Roman" w:cs="Times New Roman"/>
          <w:sz w:val="24"/>
          <w:szCs w:val="24"/>
        </w:rPr>
        <w:t>9/12.</w:t>
      </w:r>
      <w:proofErr w:type="spellStart"/>
      <w:r w:rsidR="00A21944">
        <w:rPr>
          <w:rFonts w:ascii="Times New Roman" w:hAnsi="Times New Roman" w:cs="Times New Roman"/>
          <w:sz w:val="24"/>
          <w:szCs w:val="24"/>
        </w:rPr>
        <w:t>12</w:t>
      </w:r>
      <w:proofErr w:type="spellEnd"/>
      <w:r w:rsidR="00A21944">
        <w:rPr>
          <w:rFonts w:ascii="Times New Roman" w:hAnsi="Times New Roman" w:cs="Times New Roman"/>
          <w:sz w:val="24"/>
          <w:szCs w:val="24"/>
        </w:rPr>
        <w:t>.2017</w:t>
      </w:r>
      <w:r w:rsidR="000B3CC8" w:rsidRPr="00A21944">
        <w:rPr>
          <w:rFonts w:ascii="Times New Roman" w:hAnsi="Times New Roman" w:cs="Times New Roman"/>
          <w:sz w:val="24"/>
          <w:szCs w:val="24"/>
        </w:rPr>
        <w:t xml:space="preserve"> г.</w:t>
      </w:r>
    </w:p>
    <w:p w:rsidR="00A21944" w:rsidRDefault="00741EC7"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 xml:space="preserve"> </w:t>
      </w:r>
      <w:r w:rsidRPr="00A21944">
        <w:rPr>
          <w:rFonts w:ascii="Times New Roman" w:hAnsi="Times New Roman" w:cs="Times New Roman"/>
          <w:sz w:val="24"/>
          <w:szCs w:val="24"/>
        </w:rPr>
        <w:tab/>
      </w:r>
      <w:r w:rsidR="00E87887" w:rsidRPr="00E87887">
        <w:rPr>
          <w:rFonts w:ascii="Times New Roman" w:hAnsi="Times New Roman" w:cs="Times New Roman"/>
          <w:b/>
          <w:sz w:val="24"/>
          <w:szCs w:val="24"/>
        </w:rPr>
        <w:t>Чл. 54.</w:t>
      </w:r>
      <w:r w:rsidR="00A21944" w:rsidRPr="00A21944">
        <w:rPr>
          <w:rFonts w:ascii="Times New Roman" w:hAnsi="Times New Roman" w:cs="Times New Roman"/>
          <w:sz w:val="24"/>
          <w:szCs w:val="24"/>
        </w:rPr>
        <w:t xml:space="preserve"> Разчетите за финансиране на капиталовите разходи на общините, одобрени с решение на общинския съвет, се представят в Министерството на финансите при условия и по ред, определени от министъра на финансите.</w:t>
      </w:r>
    </w:p>
    <w:p w:rsidR="00A21944" w:rsidRPr="00A21944" w:rsidRDefault="00E87887" w:rsidP="00581E37">
      <w:pPr>
        <w:spacing w:after="0" w:line="240" w:lineRule="auto"/>
        <w:ind w:firstLine="708"/>
        <w:jc w:val="both"/>
        <w:rPr>
          <w:rFonts w:ascii="Times New Roman" w:hAnsi="Times New Roman" w:cs="Times New Roman"/>
          <w:sz w:val="24"/>
          <w:szCs w:val="24"/>
        </w:rPr>
      </w:pPr>
      <w:r w:rsidRPr="00E87887">
        <w:rPr>
          <w:rFonts w:ascii="Times New Roman" w:hAnsi="Times New Roman" w:cs="Times New Roman"/>
          <w:b/>
          <w:sz w:val="24"/>
          <w:szCs w:val="24"/>
        </w:rPr>
        <w:t>Чл. 55.</w:t>
      </w:r>
      <w:r w:rsidR="00A21944" w:rsidRPr="00A21944">
        <w:rPr>
          <w:rFonts w:ascii="Times New Roman" w:hAnsi="Times New Roman" w:cs="Times New Roman"/>
          <w:sz w:val="24"/>
          <w:szCs w:val="24"/>
        </w:rPr>
        <w:t xml:space="preserve"> (1) Годишният размер на общата субсидия за делегираните от държавата дейности за общините се разпределя по тримесечия, както следва:</w:t>
      </w:r>
    </w:p>
    <w:p w:rsidR="00A21944" w:rsidRPr="00A21944" w:rsidRDefault="00A21944"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1. първо тримесечие – 30 на сто;</w:t>
      </w:r>
    </w:p>
    <w:p w:rsidR="00A21944" w:rsidRPr="00A21944" w:rsidRDefault="00A21944"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2. второ тримесечие – 25 на сто;</w:t>
      </w:r>
    </w:p>
    <w:p w:rsidR="00A21944" w:rsidRPr="00A21944" w:rsidRDefault="00A21944"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3. трето тримесечие – 20 на сто;</w:t>
      </w:r>
    </w:p>
    <w:p w:rsidR="00A21944" w:rsidRPr="00A21944" w:rsidRDefault="00A21944"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4. четвърто тримесечие – 25 на сто.</w:t>
      </w:r>
    </w:p>
    <w:p w:rsidR="00A21944" w:rsidRPr="00A21944" w:rsidRDefault="00A21944"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(2) Годишният размер на целевата субсидия за капиталови разходи за общините се разпределя по тримесечия, както следва:</w:t>
      </w:r>
    </w:p>
    <w:p w:rsidR="00A21944" w:rsidRPr="00A21944" w:rsidRDefault="00A21944"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1. първо тримесечие – 15 на сто;</w:t>
      </w:r>
    </w:p>
    <w:p w:rsidR="00A21944" w:rsidRPr="00A21944" w:rsidRDefault="00A21944"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lastRenderedPageBreak/>
        <w:t>2. второ тримесечие – 30 на сто;</w:t>
      </w:r>
    </w:p>
    <w:p w:rsidR="00A21944" w:rsidRPr="00A21944" w:rsidRDefault="00A21944"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3. трето тримесечие – 30 на сто;</w:t>
      </w:r>
    </w:p>
    <w:p w:rsidR="00A21944" w:rsidRPr="00A21944" w:rsidRDefault="00A21944"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4. четвърто тримесечие – 25 на сто.</w:t>
      </w:r>
    </w:p>
    <w:p w:rsidR="00A21944" w:rsidRPr="00A21944" w:rsidRDefault="00A21944"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(3) Общата изравнителна субсидия по чл. 52 се предоставя на общините до 20 януари в размер 50 на сто, до 20 юли в размер 25 на сто и до 20 октомври – останалите 25 на сто.</w:t>
      </w:r>
    </w:p>
    <w:p w:rsidR="00A21944" w:rsidRPr="00A21944" w:rsidRDefault="00A21944"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 xml:space="preserve">(4) Средствата за зимно поддържане и </w:t>
      </w:r>
      <w:proofErr w:type="spellStart"/>
      <w:r w:rsidRPr="00A21944">
        <w:rPr>
          <w:rFonts w:ascii="Times New Roman" w:hAnsi="Times New Roman" w:cs="Times New Roman"/>
          <w:sz w:val="24"/>
          <w:szCs w:val="24"/>
        </w:rPr>
        <w:t>снегопочистване</w:t>
      </w:r>
      <w:proofErr w:type="spellEnd"/>
      <w:r w:rsidRPr="00A21944">
        <w:rPr>
          <w:rFonts w:ascii="Times New Roman" w:hAnsi="Times New Roman" w:cs="Times New Roman"/>
          <w:sz w:val="24"/>
          <w:szCs w:val="24"/>
        </w:rPr>
        <w:t xml:space="preserve"> по чл. 52 се предоставят на общините до 20 януари в размер 75 на сто и до 31 октомври – останалите 25 на сто.</w:t>
      </w:r>
    </w:p>
    <w:p w:rsidR="00A21944" w:rsidRDefault="00A21944" w:rsidP="00A21944">
      <w:pPr>
        <w:spacing w:after="0" w:line="240" w:lineRule="auto"/>
        <w:jc w:val="both"/>
        <w:rPr>
          <w:rFonts w:ascii="Times New Roman" w:hAnsi="Times New Roman" w:cs="Times New Roman"/>
          <w:sz w:val="24"/>
          <w:szCs w:val="24"/>
        </w:rPr>
      </w:pPr>
      <w:r w:rsidRPr="00A21944">
        <w:rPr>
          <w:rFonts w:ascii="Times New Roman" w:hAnsi="Times New Roman" w:cs="Times New Roman"/>
          <w:sz w:val="24"/>
          <w:szCs w:val="24"/>
        </w:rPr>
        <w:t>(5) Общата субсидия за делегираните от държавата дейности и целевата субсидия за капиталови разходи се предоставят ежемесечно до 5-о число на текущия месец в размер една трета от тримесечното разпределение по ал. 1 и 2.</w:t>
      </w:r>
    </w:p>
    <w:p w:rsidR="000B3CC8" w:rsidRDefault="00741EC7" w:rsidP="00A21944">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rPr>
        <w:tab/>
      </w:r>
      <w:r w:rsidR="00E87887" w:rsidRPr="00E87887">
        <w:rPr>
          <w:rFonts w:ascii="Times New Roman" w:hAnsi="Times New Roman" w:cs="Times New Roman"/>
          <w:b/>
          <w:sz w:val="24"/>
          <w:szCs w:val="24"/>
          <w:lang w:val="ru-RU"/>
        </w:rPr>
        <w:t>Чл. 77.</w:t>
      </w:r>
      <w:r w:rsidR="000B3CC8" w:rsidRPr="00E634CF">
        <w:rPr>
          <w:rFonts w:ascii="Times New Roman" w:hAnsi="Times New Roman" w:cs="Times New Roman"/>
          <w:sz w:val="24"/>
          <w:szCs w:val="24"/>
          <w:lang w:val="ru-RU"/>
        </w:rPr>
        <w:t xml:space="preserve"> Не се допуска натрупването на нови задължения за разходи и/или поемането на ангажименти за разходи от кметовете на общини, ако общината не е привела показателите си за поети ангажименти и задължения за разходи в съответствие с ограниченията по чл. 94, ал. 3, т. 1 и 2 от Закона за публичните финанси.</w:t>
      </w:r>
    </w:p>
    <w:p w:rsidR="000B3CC8" w:rsidRPr="00E634CF" w:rsidRDefault="00E87887" w:rsidP="006F2820">
      <w:pPr>
        <w:spacing w:after="0" w:line="240" w:lineRule="auto"/>
        <w:ind w:firstLine="708"/>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78.</w:t>
      </w:r>
      <w:r w:rsidR="000B3CC8" w:rsidRPr="00E634CF">
        <w:rPr>
          <w:rFonts w:ascii="Times New Roman" w:hAnsi="Times New Roman" w:cs="Times New Roman"/>
          <w:sz w:val="24"/>
          <w:szCs w:val="24"/>
          <w:lang w:val="ru-RU"/>
        </w:rPr>
        <w:t xml:space="preserve"> (1) При изчисляването на средногодишния размер на показателите по чл. 94, ал. 3, т. 1 и 2 от Закона за публичните финанси се включват и съответните отчетени разходи на разпоредителите с бюджет от по-ниска степен по бюджета на общината за последните четири години, включително и когато бюджетите им в рамките на този период са били част от бюджета на друг първостепенен разпоредител с бюджет.</w:t>
      </w:r>
    </w:p>
    <w:p w:rsidR="000B3CC8" w:rsidRDefault="000B3CC8" w:rsidP="00702AE8">
      <w:pPr>
        <w:spacing w:after="0" w:line="240" w:lineRule="auto"/>
        <w:jc w:val="both"/>
        <w:rPr>
          <w:rFonts w:ascii="Times New Roman" w:hAnsi="Times New Roman" w:cs="Times New Roman"/>
          <w:sz w:val="24"/>
          <w:szCs w:val="24"/>
          <w:lang w:val="ru-RU"/>
        </w:rPr>
      </w:pPr>
      <w:r w:rsidRPr="00E634CF">
        <w:rPr>
          <w:rFonts w:ascii="Times New Roman" w:hAnsi="Times New Roman" w:cs="Times New Roman"/>
          <w:sz w:val="24"/>
          <w:szCs w:val="24"/>
          <w:lang w:val="ru-RU"/>
        </w:rPr>
        <w:t>(2) Когато общината и/или разпоредители с бюджет от по-ниска степен по бюджета на общината са правоприемници на бюджетна организация, чийто бюджет е бил част от бюджета на друг първостепенен разпоредител с бюджет, ал. 1 се прилага за отчетените съответни разходи на бюджетната организация за последните четири години до преобразуването й.</w:t>
      </w:r>
    </w:p>
    <w:p w:rsidR="000B43E3" w:rsidRPr="000B43E3" w:rsidRDefault="00E87887" w:rsidP="000B43E3">
      <w:pPr>
        <w:spacing w:after="0" w:line="240" w:lineRule="auto"/>
        <w:ind w:firstLine="708"/>
        <w:jc w:val="both"/>
        <w:rPr>
          <w:rFonts w:ascii="Times New Roman" w:hAnsi="Times New Roman" w:cs="Times New Roman"/>
          <w:sz w:val="24"/>
          <w:szCs w:val="24"/>
        </w:rPr>
      </w:pPr>
      <w:r w:rsidRPr="00E87887">
        <w:rPr>
          <w:rFonts w:ascii="Times New Roman" w:hAnsi="Times New Roman" w:cs="Times New Roman"/>
          <w:b/>
          <w:sz w:val="24"/>
          <w:szCs w:val="24"/>
        </w:rPr>
        <w:t>Чл. 78.</w:t>
      </w:r>
      <w:r w:rsidR="000B43E3" w:rsidRPr="000B43E3">
        <w:rPr>
          <w:rFonts w:ascii="Times New Roman" w:hAnsi="Times New Roman" w:cs="Times New Roman"/>
          <w:sz w:val="24"/>
          <w:szCs w:val="24"/>
        </w:rPr>
        <w:t xml:space="preserve"> (1) Разходите за персонал, утвърдени по чл. 4 – 49, се извършват до определения размер с изключение на делегираните бюджети.</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(2) Промени на разходите за персонал могат да се извършват само с нормативен акт на Министерския съвет при структурни и/или компенсирани промени между бюджети.</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 xml:space="preserve">(3) Икономията на разходите за персонал може да се използва текущо или с натрупване само за изплащането на допълнителни възнаграждения и дължимите за тях осигурителни вноски и/или за издръжка. При необходимост първостепенните разпоредители с бюджет по държавния бюджет извършват съответните </w:t>
      </w:r>
      <w:proofErr w:type="spellStart"/>
      <w:r w:rsidRPr="000B43E3">
        <w:rPr>
          <w:rFonts w:ascii="Times New Roman" w:hAnsi="Times New Roman" w:cs="Times New Roman"/>
          <w:sz w:val="24"/>
          <w:szCs w:val="24"/>
        </w:rPr>
        <w:t>вътрешнокомпенсирани</w:t>
      </w:r>
      <w:proofErr w:type="spellEnd"/>
      <w:r w:rsidRPr="000B43E3">
        <w:rPr>
          <w:rFonts w:ascii="Times New Roman" w:hAnsi="Times New Roman" w:cs="Times New Roman"/>
          <w:sz w:val="24"/>
          <w:szCs w:val="24"/>
        </w:rPr>
        <w:t xml:space="preserve"> промени по бюджетите си за увеличение на разходите за издръжка и уведомяват министъра на финансите.</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 xml:space="preserve">(4) При намаляване числеността на персонала, извън случаите на извеждане на дейности от бюджетно на друго финансиране и случаите на намаляване на персонала вследствие на преминаване на функции и персонал към друга бюджетна организация, икономиите от разходите за персонал може да се използват за увеличаване на индивидуалните основни месечни заплати съобразно оценката на изпълнението и за изплащане на дължимите към тях осигурителни вноски и/или за издръжка. При необходимост първостепенните разпоредители с бюджет по държавния бюджет извършват съответните </w:t>
      </w:r>
      <w:proofErr w:type="spellStart"/>
      <w:r w:rsidRPr="000B43E3">
        <w:rPr>
          <w:rFonts w:ascii="Times New Roman" w:hAnsi="Times New Roman" w:cs="Times New Roman"/>
          <w:sz w:val="24"/>
          <w:szCs w:val="24"/>
        </w:rPr>
        <w:t>вътрешнокомпенсирани</w:t>
      </w:r>
      <w:proofErr w:type="spellEnd"/>
      <w:r w:rsidRPr="000B43E3">
        <w:rPr>
          <w:rFonts w:ascii="Times New Roman" w:hAnsi="Times New Roman" w:cs="Times New Roman"/>
          <w:sz w:val="24"/>
          <w:szCs w:val="24"/>
        </w:rPr>
        <w:t xml:space="preserve"> промени по бюджетите си за увеличение на разходите за издръжка и уведомяват министъра на финансите.</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(5) Алинеи 1 – 4 не се прилагат по отношение на разходите за персонал за сметка на:</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1. получени средства от помощи и дарения, по международни договори и програми;</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2. разходи за социално-битово и културно обслужване на персонала и за допълнителни плащания по чл. 71, ал. 3, чл. 75 и 76 от Закона за дипломатическата служба с характер на плащания за персонала и свързаните с тях осигурителни вноски и данъци;</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3. получени трансфери от други бюджети;</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lastRenderedPageBreak/>
        <w:t>4. средства по програми за развитие на предучилищното и училищното образование;</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5. разходи за изпълнение на Националния план за действие по заетостта и за възнаграждения на приемните семейства по Закона за закрила на детето;</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6. проекти, финансирани от средства от Европейския съюз;</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7. разходи за възнаграждения при наемане на местни лица в дипломатическите представителства на Република България при условие на съкращаване на дългосрочно командировани служители в чужбина;</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8. вътрешно преструктуриране на разходите за случаите, когато разпоредителите с бюджет изпълняват международни проекти, споразумения и договори, сключени и изпълнявани през текущата година;</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9. разходи за Българското председателство на Съвета на Европейския съюз през 2018 г.</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(6) Промените по ал. 5, т. 1 – 8, с изключение за самостоятелните бюджети, се извършват от министъра на финансите по реда на чл. 110 от Закона за публичните финанси, а тези по т. 9 – по реда на чл. 109 от Закона за публичните финанси.</w:t>
      </w:r>
    </w:p>
    <w:p w:rsidR="000B43E3" w:rsidRP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(7) При промени по бюджетите на първостепенните разпоредители с бюджет в случаите по ал. 3 и 4 и ал. 5, т. 8 се извършват съответните промени и на показателите по чл. 86, ал. 2, т. 5 и 6 от Закона за публичните финанси.</w:t>
      </w:r>
    </w:p>
    <w:p w:rsidR="000B43E3" w:rsidRDefault="000B43E3" w:rsidP="000B43E3">
      <w:pPr>
        <w:spacing w:after="0" w:line="240" w:lineRule="auto"/>
        <w:ind w:firstLine="708"/>
        <w:jc w:val="both"/>
        <w:rPr>
          <w:rFonts w:ascii="Times New Roman" w:hAnsi="Times New Roman" w:cs="Times New Roman"/>
          <w:sz w:val="24"/>
          <w:szCs w:val="24"/>
        </w:rPr>
      </w:pPr>
      <w:r w:rsidRPr="000B43E3">
        <w:rPr>
          <w:rFonts w:ascii="Times New Roman" w:hAnsi="Times New Roman" w:cs="Times New Roman"/>
          <w:sz w:val="24"/>
          <w:szCs w:val="24"/>
        </w:rPr>
        <w:t>(8) Алинеи 3, 4 и 5 се прилагат съответно и от Националния осигурителен институт, Националната здравноосигурителна каса и от общините за делегираната от държавата дейност „Общинска администрация“.</w:t>
      </w:r>
    </w:p>
    <w:p w:rsidR="000B43E3" w:rsidRDefault="00E87887" w:rsidP="00741EC7">
      <w:pPr>
        <w:spacing w:after="0" w:line="240" w:lineRule="auto"/>
        <w:ind w:firstLine="708"/>
        <w:jc w:val="both"/>
        <w:rPr>
          <w:rFonts w:ascii="Times New Roman" w:hAnsi="Times New Roman" w:cs="Times New Roman"/>
          <w:sz w:val="24"/>
          <w:szCs w:val="24"/>
        </w:rPr>
      </w:pPr>
      <w:r w:rsidRPr="00E87887">
        <w:rPr>
          <w:rFonts w:ascii="Times New Roman" w:hAnsi="Times New Roman" w:cs="Times New Roman"/>
          <w:b/>
          <w:sz w:val="24"/>
          <w:szCs w:val="24"/>
        </w:rPr>
        <w:t>Чл. 79.</w:t>
      </w:r>
      <w:r w:rsidR="000B43E3" w:rsidRPr="000B43E3">
        <w:rPr>
          <w:rFonts w:ascii="Times New Roman" w:hAnsi="Times New Roman" w:cs="Times New Roman"/>
          <w:sz w:val="24"/>
          <w:szCs w:val="24"/>
        </w:rPr>
        <w:t xml:space="preserve"> Бюджетните организации, настанени в сгради – собственост на държавата или на общините, не заплащат наеми.</w:t>
      </w:r>
    </w:p>
    <w:p w:rsidR="007F21B7" w:rsidRPr="007F21B7" w:rsidRDefault="00E87887" w:rsidP="007F21B7">
      <w:pPr>
        <w:spacing w:after="0" w:line="240" w:lineRule="auto"/>
        <w:ind w:firstLine="708"/>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83.</w:t>
      </w:r>
      <w:r w:rsidR="007F21B7" w:rsidRPr="007F21B7">
        <w:rPr>
          <w:rFonts w:ascii="Times New Roman" w:hAnsi="Times New Roman" w:cs="Times New Roman"/>
          <w:sz w:val="24"/>
          <w:szCs w:val="24"/>
          <w:lang w:val="ru-RU"/>
        </w:rPr>
        <w:t xml:space="preserve"> (1) За уреждане на взаимоотношенията, свързани с наложени финансови корек­ции по оперативни програми и предоставени безлихвени заеми от централния бюджет, министърът на финансите по предложение на органите, отговорни за финансовото управление на средствата от Европейския съюз, може да извършва промени на бюджетните взаимоотношения между централния бюджет, сметките за средства от Европейския съюз и бюджетите на бенефициентите – бюджетни организации.</w:t>
      </w:r>
    </w:p>
    <w:p w:rsidR="007F21B7" w:rsidRP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t>(2) Разпоредбата на ал. 1 се прилага съответно и за средствата от други международни програми и договори, за които се прилага режимът на сметките за средства от Европейския съюз.</w:t>
      </w:r>
    </w:p>
    <w:p w:rsidR="007F21B7" w:rsidRP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t>(3) Размерът на неразплатените задължения на общини – бенефициенти по програми, съфинансирани от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рибарство, за наложени финансови корекции и/или за предоставени безлихвени заеми от централния бюджет за финансиране на плащания по проекти с наложени финансови корекции за програмен период 2007 – 2013 г. се намалява с 80 на сто чрез сключване на тристранно споразумение между управляващия орган на оперативната програма, министъра на финансите и кмета на съответната община.</w:t>
      </w:r>
    </w:p>
    <w:p w:rsidR="007F21B7" w:rsidRP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t>(4) За предоставените временни безлихвени заеми от централния бюджет на общини – бенефициенти по програми, съфинансирани от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рибарство, за финансиране на плащания по проекти с наложени финансови корекции, за които има подписано тристранно споразумение по ал. 3, министърът на финансите извършва прихващане на подлежащите на предоставяне обща изравнителна субсидия и целева субсидия за капиталови разходи с подлежащия на възстановяване намален размер на заема.</w:t>
      </w:r>
    </w:p>
    <w:p w:rsidR="007F21B7" w:rsidRP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lastRenderedPageBreak/>
        <w:t>(5) Прихващането на средствата по ал. 4 се извършва на равни части през 2018 г. и 2019 г., като крайният срок за прихващане на заема не може да бъде по-дълъг от 30 септември 2019 г.</w:t>
      </w:r>
    </w:p>
    <w:p w:rsid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t>(6) Намаляването на размера на задължението по ал. 3 е еднократно.</w:t>
      </w:r>
    </w:p>
    <w:p w:rsidR="007F21B7" w:rsidRPr="007F21B7" w:rsidRDefault="00E87887" w:rsidP="007F21B7">
      <w:pPr>
        <w:spacing w:after="0" w:line="240" w:lineRule="auto"/>
        <w:ind w:firstLine="708"/>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84.</w:t>
      </w:r>
      <w:r w:rsidR="007F21B7" w:rsidRPr="007F21B7">
        <w:rPr>
          <w:rFonts w:ascii="Times New Roman" w:hAnsi="Times New Roman" w:cs="Times New Roman"/>
          <w:sz w:val="24"/>
          <w:szCs w:val="24"/>
          <w:lang w:val="ru-RU"/>
        </w:rPr>
        <w:t xml:space="preserve"> (1) За покриване на финансовия недостиг на общини, други бюджетни организации и на държавни предприятия по чл. 62, ал. 3 от Търговския закон, които са бенефициенти по проекти по оперативните програми „Транспорт и транспортна инфраструктура“, „Околна среда“ и „Региони в растеж“, одобрени от Европейската инвестиционна банка в съответствие с изискванията на Финансовия договор между Република България и Европейската инвестиционна банка (проект „България – съфинансиране по Фондовете на ЕС 2014 – 2020 г. (СПЗ)“), може да се отпускат заеми от Българската банка за развитие въз основа на предоставени от централния бюджет възстановими средства със специално предназначение по смисъла на § 1, т. 2 от допълнителната разпоредба на Закона за Българската банка за развитие.</w:t>
      </w:r>
    </w:p>
    <w:p w:rsidR="007F21B7" w:rsidRP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t>(2) Средствата по ал. 1 се предоставят на Българската банка за развитие като гаранционни депозити.</w:t>
      </w:r>
    </w:p>
    <w:p w:rsidR="007F21B7" w:rsidRP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t>(3) Предоставянето на средства за покриване на финансов недостиг на заемообразен принцип чрез Българската банка за развитие се извършва в съответствие със Споразумение за определяне на обхвата на управленската отговорност с цел осигуряване на изпълнението на чл. 6.05 (g) от Финансовия договор между Република България и Европейската инвестиционна банка (проект „България – съфинансиране по Фондовете на ЕС 2014 – 2020 г. (СПЗ)“).</w:t>
      </w:r>
    </w:p>
    <w:p w:rsid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t>(4) Поетият дълг от общините по линия на Финансовия договор между Република България и Европейската инвестиционна банка (проект „България – съфинансиране по Фондовете на ЕС 2014 – 2020 г. (СПЗ)“) не се включва в обхвата на чл. 32 от Закона за публичните финанси.</w:t>
      </w:r>
    </w:p>
    <w:p w:rsidR="007F21B7" w:rsidRPr="007F21B7" w:rsidRDefault="00E87887" w:rsidP="007F21B7">
      <w:pPr>
        <w:spacing w:after="0" w:line="240" w:lineRule="auto"/>
        <w:ind w:firstLine="708"/>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85.</w:t>
      </w:r>
      <w:r w:rsidR="007F21B7" w:rsidRPr="007F21B7">
        <w:rPr>
          <w:rFonts w:ascii="Times New Roman" w:hAnsi="Times New Roman" w:cs="Times New Roman"/>
          <w:sz w:val="24"/>
          <w:szCs w:val="24"/>
          <w:lang w:val="ru-RU"/>
        </w:rPr>
        <w:t xml:space="preserve"> (1) Годишният размер на плащанията за 2018 г. по дългосрочни договори с гарантиран резултат (ЕСКО договори) за всяка отделна община не се включва в общия годишен размер на плащанията по общинския дълг за съответната община при определяне на съотношението и при прилагане на ограничението по чл. 32, ал. 1 от Закона за публичните финанси.</w:t>
      </w:r>
    </w:p>
    <w:p w:rsidR="007F21B7" w:rsidRP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t>(2) Алинея 1 не се прилага при установени от контролен орган нарушения при сключването на договорите с гарантиран резултат (ЕСКО договори) и/или при установяване на негативно въздействие на договорите с гарантиран резултат (ЕСКО договори) върху параметрите на разходите на общините.</w:t>
      </w:r>
    </w:p>
    <w:p w:rsidR="007F21B7" w:rsidRP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t>(3) Плащанията за 2017 г. по главницата на съществуващ дълг със средства от нов дълг, който е поет за рефинансирането му, не се включват в ограничението по чл. 32, ал. 1 от Закона за публичните финанси.</w:t>
      </w:r>
    </w:p>
    <w:p w:rsid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t>(4) При прилагане на ограничението по чл. 32, ал. 1 от Закона за публичните финанси се включват извършените плащания по главницата на банкови заеми тип – овърдрафт/револвиращи кредити.</w:t>
      </w:r>
    </w:p>
    <w:p w:rsidR="007F21B7" w:rsidRDefault="00E87887" w:rsidP="007F21B7">
      <w:pPr>
        <w:spacing w:after="0" w:line="240" w:lineRule="auto"/>
        <w:ind w:firstLine="708"/>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86.</w:t>
      </w:r>
      <w:r w:rsidR="007F21B7" w:rsidRPr="007F21B7">
        <w:rPr>
          <w:rFonts w:ascii="Times New Roman" w:hAnsi="Times New Roman" w:cs="Times New Roman"/>
          <w:sz w:val="24"/>
          <w:szCs w:val="24"/>
          <w:lang w:val="ru-RU"/>
        </w:rPr>
        <w:t xml:space="preserve"> Държавен фонд „Земеделие“ извършва плащания за финансиране на разходи за данък върху добавената стойност на общини по одобрени за подпомагане проекти по Програмата за развитие на селските райони за периода 2007 – 2013 г. и 2014 – 2020 г. и по Програмата за морско дело и рибарство за периода 2014 – 2020 г.</w:t>
      </w:r>
    </w:p>
    <w:p w:rsidR="007F21B7" w:rsidRPr="007F21B7" w:rsidRDefault="00E87887" w:rsidP="007F21B7">
      <w:pPr>
        <w:spacing w:after="0" w:line="240" w:lineRule="auto"/>
        <w:ind w:firstLine="708"/>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87.</w:t>
      </w:r>
      <w:r w:rsidR="007F21B7" w:rsidRPr="007F21B7">
        <w:rPr>
          <w:rFonts w:ascii="Times New Roman" w:hAnsi="Times New Roman" w:cs="Times New Roman"/>
          <w:sz w:val="24"/>
          <w:szCs w:val="24"/>
          <w:lang w:val="ru-RU"/>
        </w:rPr>
        <w:t xml:space="preserve"> (1) До 50 на сто от целевата субсидия за капиталови разходи по чл. 52 може да бъде трансформирана след 30 април 2018 г. в целеви трансфер за финансиране разходите на общината за извършване на неотложни текущи ремонти на общински пътища и на улична мрежа.</w:t>
      </w:r>
    </w:p>
    <w:p w:rsidR="007F21B7" w:rsidRP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t>(2) В рамките на бюджетните взаимоотношения на общината с централния бюджет произтичащите от ал. 1 промени се извършват от министъра на финансите по предложение на кмета на общината въз основа на решение на общинския съвет.</w:t>
      </w:r>
    </w:p>
    <w:p w:rsidR="007F21B7" w:rsidRP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lastRenderedPageBreak/>
        <w:t>(3) Предложението на кмета по ал. 2 се представя в Министерството на финансите при условия и по ред, определени от министъра на финансите.</w:t>
      </w:r>
    </w:p>
    <w:p w:rsidR="007F21B7" w:rsidRDefault="00E87887" w:rsidP="007F21B7">
      <w:pPr>
        <w:spacing w:after="0" w:line="240" w:lineRule="auto"/>
        <w:ind w:firstLine="708"/>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88.</w:t>
      </w:r>
      <w:r w:rsidR="007F21B7" w:rsidRPr="007F21B7">
        <w:rPr>
          <w:rFonts w:ascii="Times New Roman" w:hAnsi="Times New Roman" w:cs="Times New Roman"/>
          <w:sz w:val="24"/>
          <w:szCs w:val="24"/>
          <w:lang w:val="ru-RU"/>
        </w:rPr>
        <w:t xml:space="preserve"> (1) Размерът на средствата за представителни разходи за кметовете в общините не може да бъде по-голям от 2 на сто от общия годишен размер на разходите за издръжка за дейност „Общинска администрация“.</w:t>
      </w:r>
    </w:p>
    <w:p w:rsidR="007F21B7" w:rsidRDefault="007F21B7" w:rsidP="007F21B7">
      <w:pPr>
        <w:spacing w:after="0" w:line="240" w:lineRule="auto"/>
        <w:ind w:firstLine="708"/>
        <w:jc w:val="both"/>
        <w:rPr>
          <w:rFonts w:ascii="Times New Roman" w:hAnsi="Times New Roman" w:cs="Times New Roman"/>
          <w:sz w:val="24"/>
          <w:szCs w:val="24"/>
          <w:lang w:val="ru-RU"/>
        </w:rPr>
      </w:pPr>
      <w:r w:rsidRPr="007F21B7">
        <w:rPr>
          <w:rFonts w:ascii="Times New Roman" w:hAnsi="Times New Roman" w:cs="Times New Roman"/>
          <w:sz w:val="24"/>
          <w:szCs w:val="24"/>
          <w:lang w:val="ru-RU"/>
        </w:rPr>
        <w:t>(2) Размерът на средствата за представителни разходи за общинските съвети не може да бъде по-голям от 1 на сто от общия годишен размер на разходите за издръжка за дейност „Общинска администрация“.</w:t>
      </w:r>
    </w:p>
    <w:p w:rsidR="007C5287" w:rsidRPr="007C5287" w:rsidRDefault="00E87887" w:rsidP="007C5287">
      <w:pPr>
        <w:spacing w:after="0" w:line="240" w:lineRule="auto"/>
        <w:ind w:firstLine="708"/>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90.</w:t>
      </w:r>
      <w:r w:rsidR="007C5287" w:rsidRPr="007C5287">
        <w:rPr>
          <w:rFonts w:ascii="Times New Roman" w:hAnsi="Times New Roman" w:cs="Times New Roman"/>
          <w:sz w:val="24"/>
          <w:szCs w:val="24"/>
          <w:lang w:val="ru-RU"/>
        </w:rPr>
        <w:t xml:space="preserve"> (1) Държавните и общинските предприятия и едноличните търговски дружества с държавно, съответно с общинско участие, отдали под наем предоставените им застроени или незастроени недвижими имоти, дължат вноска в размер 50 на сто от получения наем в държавния бюджет, а общинските – в общинския бюджет.</w:t>
      </w:r>
    </w:p>
    <w:p w:rsidR="007C5287" w:rsidRPr="007C5287" w:rsidRDefault="007C5287" w:rsidP="007C5287">
      <w:pPr>
        <w:spacing w:after="0" w:line="240" w:lineRule="auto"/>
        <w:ind w:firstLine="708"/>
        <w:jc w:val="both"/>
        <w:rPr>
          <w:rFonts w:ascii="Times New Roman" w:hAnsi="Times New Roman" w:cs="Times New Roman"/>
          <w:sz w:val="24"/>
          <w:szCs w:val="24"/>
          <w:lang w:val="ru-RU"/>
        </w:rPr>
      </w:pPr>
      <w:r w:rsidRPr="007C5287">
        <w:rPr>
          <w:rFonts w:ascii="Times New Roman" w:hAnsi="Times New Roman" w:cs="Times New Roman"/>
          <w:sz w:val="24"/>
          <w:szCs w:val="24"/>
          <w:lang w:val="ru-RU"/>
        </w:rPr>
        <w:t>(2) За имоти, отдадени под наем от дружества с над 50 на сто държавно и/или общинско участие, в съответния бюджет се дължи вноска в размер 50 на сто от наема, съответстващ на държавното или общинското участие.</w:t>
      </w:r>
    </w:p>
    <w:p w:rsidR="007C5287" w:rsidRPr="007C5287" w:rsidRDefault="007C5287" w:rsidP="007C5287">
      <w:pPr>
        <w:spacing w:after="0" w:line="240" w:lineRule="auto"/>
        <w:ind w:firstLine="708"/>
        <w:jc w:val="both"/>
        <w:rPr>
          <w:rFonts w:ascii="Times New Roman" w:hAnsi="Times New Roman" w:cs="Times New Roman"/>
          <w:sz w:val="24"/>
          <w:szCs w:val="24"/>
          <w:lang w:val="ru-RU"/>
        </w:rPr>
      </w:pPr>
      <w:r w:rsidRPr="007C5287">
        <w:rPr>
          <w:rFonts w:ascii="Times New Roman" w:hAnsi="Times New Roman" w:cs="Times New Roman"/>
          <w:sz w:val="24"/>
          <w:szCs w:val="24"/>
          <w:lang w:val="ru-RU"/>
        </w:rPr>
        <w:t>(3) Алинеи 1 и 2 не се прилагат за юридически лица, когато при тяхното образуване или преобразуване имуществото, което те отдават под наем, е предоставено за извършване на дейности, свързани с отдаването под наем.</w:t>
      </w:r>
    </w:p>
    <w:p w:rsidR="007C5287" w:rsidRPr="007C5287" w:rsidRDefault="007C5287" w:rsidP="007C5287">
      <w:pPr>
        <w:spacing w:after="0" w:line="240" w:lineRule="auto"/>
        <w:ind w:firstLine="708"/>
        <w:jc w:val="both"/>
        <w:rPr>
          <w:rFonts w:ascii="Times New Roman" w:hAnsi="Times New Roman" w:cs="Times New Roman"/>
          <w:sz w:val="24"/>
          <w:szCs w:val="24"/>
          <w:lang w:val="ru-RU"/>
        </w:rPr>
      </w:pPr>
      <w:r w:rsidRPr="007C5287">
        <w:rPr>
          <w:rFonts w:ascii="Times New Roman" w:hAnsi="Times New Roman" w:cs="Times New Roman"/>
          <w:sz w:val="24"/>
          <w:szCs w:val="24"/>
          <w:lang w:val="ru-RU"/>
        </w:rPr>
        <w:t>(4) Държавните или общинските лечебни заведения – еднолични търговски дружества, както и лечебните заведения – търговски дружества със смесено държавно и общинско участие в капитала, прилагат чл. 105 от Закона за лечебните заведения.</w:t>
      </w:r>
    </w:p>
    <w:p w:rsidR="007C5287" w:rsidRPr="007C5287" w:rsidRDefault="007C5287" w:rsidP="007C5287">
      <w:pPr>
        <w:spacing w:after="0" w:line="240" w:lineRule="auto"/>
        <w:ind w:firstLine="708"/>
        <w:jc w:val="both"/>
        <w:rPr>
          <w:rFonts w:ascii="Times New Roman" w:hAnsi="Times New Roman" w:cs="Times New Roman"/>
          <w:sz w:val="24"/>
          <w:szCs w:val="24"/>
          <w:lang w:val="ru-RU"/>
        </w:rPr>
      </w:pPr>
      <w:r w:rsidRPr="007C5287">
        <w:rPr>
          <w:rFonts w:ascii="Times New Roman" w:hAnsi="Times New Roman" w:cs="Times New Roman"/>
          <w:sz w:val="24"/>
          <w:szCs w:val="24"/>
          <w:lang w:val="ru-RU"/>
        </w:rPr>
        <w:t>(5) Сумите по ал. 1 и 2 се внасят от държавните предприятия и дружествата с държавно участие в 10-дневен срок от всяко получаване на суми по наемния договор по сметка за приходите по централния бюджет на Националната агенция за приходите.</w:t>
      </w:r>
    </w:p>
    <w:p w:rsidR="007C5287" w:rsidRPr="007C5287" w:rsidRDefault="007C5287" w:rsidP="007C5287">
      <w:pPr>
        <w:spacing w:after="0" w:line="240" w:lineRule="auto"/>
        <w:ind w:firstLine="708"/>
        <w:jc w:val="both"/>
        <w:rPr>
          <w:rFonts w:ascii="Times New Roman" w:hAnsi="Times New Roman" w:cs="Times New Roman"/>
          <w:sz w:val="24"/>
          <w:szCs w:val="24"/>
          <w:lang w:val="ru-RU"/>
        </w:rPr>
      </w:pPr>
      <w:r w:rsidRPr="007C5287">
        <w:rPr>
          <w:rFonts w:ascii="Times New Roman" w:hAnsi="Times New Roman" w:cs="Times New Roman"/>
          <w:sz w:val="24"/>
          <w:szCs w:val="24"/>
          <w:lang w:val="ru-RU"/>
        </w:rPr>
        <w:t>(6) Сумите по ал. 1 и 2 се внасят от общинските предприятия и дружествата с общинско участие в 10-дневен срок от всяко получаване на суми по наемния договор по сметката за приходите на общината, която има участие в съответното общинско предприятие или дружество.</w:t>
      </w:r>
    </w:p>
    <w:p w:rsidR="007C5287" w:rsidRPr="007C5287" w:rsidRDefault="007C5287" w:rsidP="007C5287">
      <w:pPr>
        <w:spacing w:after="0" w:line="240" w:lineRule="auto"/>
        <w:ind w:firstLine="708"/>
        <w:jc w:val="both"/>
        <w:rPr>
          <w:rFonts w:ascii="Times New Roman" w:hAnsi="Times New Roman" w:cs="Times New Roman"/>
          <w:sz w:val="24"/>
          <w:szCs w:val="24"/>
          <w:lang w:val="ru-RU"/>
        </w:rPr>
      </w:pPr>
      <w:r w:rsidRPr="007C5287">
        <w:rPr>
          <w:rFonts w:ascii="Times New Roman" w:hAnsi="Times New Roman" w:cs="Times New Roman"/>
          <w:sz w:val="24"/>
          <w:szCs w:val="24"/>
          <w:lang w:val="ru-RU"/>
        </w:rPr>
        <w:t>(7) Вноските по ал. 1 и 2, дължими към държавния бюджет, се установяват и събират от Националната агенция за приходите по реда на Данъчно-осигурителния процесуален кодекс.</w:t>
      </w:r>
    </w:p>
    <w:p w:rsidR="007C5287" w:rsidRDefault="007C5287" w:rsidP="007C5287">
      <w:pPr>
        <w:spacing w:after="0" w:line="240" w:lineRule="auto"/>
        <w:ind w:firstLine="708"/>
        <w:jc w:val="both"/>
        <w:rPr>
          <w:rFonts w:ascii="Times New Roman" w:hAnsi="Times New Roman" w:cs="Times New Roman"/>
          <w:sz w:val="24"/>
          <w:szCs w:val="24"/>
          <w:lang w:val="ru-RU"/>
        </w:rPr>
      </w:pPr>
      <w:r w:rsidRPr="007C5287">
        <w:rPr>
          <w:rFonts w:ascii="Times New Roman" w:hAnsi="Times New Roman" w:cs="Times New Roman"/>
          <w:sz w:val="24"/>
          <w:szCs w:val="24"/>
          <w:lang w:val="ru-RU"/>
        </w:rPr>
        <w:t>(8) Вноските по ал. 1 и 2, дължими към общинския бюджет, се установяват и събират от органите на общинската администрация по реда на Данъчно-осигурителния процесуален кодекс.</w:t>
      </w:r>
    </w:p>
    <w:p w:rsidR="007C5287" w:rsidRPr="007C5287" w:rsidRDefault="00E87887" w:rsidP="007C5287">
      <w:pPr>
        <w:spacing w:after="0" w:line="240" w:lineRule="auto"/>
        <w:ind w:firstLine="708"/>
        <w:jc w:val="both"/>
        <w:rPr>
          <w:rFonts w:ascii="Times New Roman" w:hAnsi="Times New Roman" w:cs="Times New Roman"/>
          <w:sz w:val="24"/>
          <w:szCs w:val="24"/>
          <w:lang w:val="ru-RU"/>
        </w:rPr>
      </w:pPr>
      <w:r w:rsidRPr="00E87887">
        <w:rPr>
          <w:rFonts w:ascii="Times New Roman" w:hAnsi="Times New Roman" w:cs="Times New Roman"/>
          <w:b/>
          <w:sz w:val="24"/>
          <w:szCs w:val="24"/>
          <w:lang w:val="ru-RU"/>
        </w:rPr>
        <w:t>Чл. 92.</w:t>
      </w:r>
      <w:r w:rsidR="007C5287" w:rsidRPr="007C5287">
        <w:rPr>
          <w:rFonts w:ascii="Times New Roman" w:hAnsi="Times New Roman" w:cs="Times New Roman"/>
          <w:sz w:val="24"/>
          <w:szCs w:val="24"/>
          <w:lang w:val="ru-RU"/>
        </w:rPr>
        <w:t xml:space="preserve"> (1) Целево предоставяните средства от държавния бюджет на нефинансовите предприятия за субсидии, компенсации и капиталови трансфери за възложени от държавата дейности и услуги не могат да се използват за обезпечения.</w:t>
      </w:r>
    </w:p>
    <w:p w:rsidR="007C5287" w:rsidRPr="007C5287" w:rsidRDefault="007C5287" w:rsidP="007C5287">
      <w:pPr>
        <w:spacing w:after="0" w:line="240" w:lineRule="auto"/>
        <w:ind w:firstLine="708"/>
        <w:jc w:val="both"/>
        <w:rPr>
          <w:rFonts w:ascii="Times New Roman" w:hAnsi="Times New Roman" w:cs="Times New Roman"/>
          <w:sz w:val="24"/>
          <w:szCs w:val="24"/>
          <w:lang w:val="ru-RU"/>
        </w:rPr>
      </w:pPr>
      <w:r w:rsidRPr="007C5287">
        <w:rPr>
          <w:rFonts w:ascii="Times New Roman" w:hAnsi="Times New Roman" w:cs="Times New Roman"/>
          <w:sz w:val="24"/>
          <w:szCs w:val="24"/>
          <w:lang w:val="ru-RU"/>
        </w:rPr>
        <w:t>(2) Средствата по ал. 1 не могат да се използват и за принудително погасяване на публични и частни държавни вземания, както и на вземания на трети лица.</w:t>
      </w:r>
    </w:p>
    <w:p w:rsidR="007C5287" w:rsidRPr="007C5287" w:rsidRDefault="007C5287" w:rsidP="007C5287">
      <w:pPr>
        <w:spacing w:after="0" w:line="240" w:lineRule="auto"/>
        <w:ind w:firstLine="708"/>
        <w:jc w:val="both"/>
        <w:rPr>
          <w:rFonts w:ascii="Times New Roman" w:hAnsi="Times New Roman" w:cs="Times New Roman"/>
          <w:sz w:val="24"/>
          <w:szCs w:val="24"/>
          <w:lang w:val="ru-RU"/>
        </w:rPr>
      </w:pPr>
      <w:r w:rsidRPr="007C5287">
        <w:rPr>
          <w:rFonts w:ascii="Times New Roman" w:hAnsi="Times New Roman" w:cs="Times New Roman"/>
          <w:sz w:val="24"/>
          <w:szCs w:val="24"/>
          <w:lang w:val="ru-RU"/>
        </w:rPr>
        <w:t>(3) Неправомерно получени или неправомерно усвоени средства по ал. 1 може да се прихващат в пълен размер с подлежащи на отпускане такива средства.</w:t>
      </w:r>
    </w:p>
    <w:p w:rsidR="007C5287" w:rsidRDefault="007C5287" w:rsidP="007C5287">
      <w:pPr>
        <w:spacing w:after="0" w:line="240" w:lineRule="auto"/>
        <w:ind w:firstLine="708"/>
        <w:jc w:val="both"/>
        <w:rPr>
          <w:rFonts w:ascii="Times New Roman" w:hAnsi="Times New Roman" w:cs="Times New Roman"/>
          <w:sz w:val="24"/>
          <w:szCs w:val="24"/>
          <w:lang w:val="ru-RU"/>
        </w:rPr>
      </w:pPr>
      <w:r w:rsidRPr="007C5287">
        <w:rPr>
          <w:rFonts w:ascii="Times New Roman" w:hAnsi="Times New Roman" w:cs="Times New Roman"/>
          <w:sz w:val="24"/>
          <w:szCs w:val="24"/>
          <w:lang w:val="ru-RU"/>
        </w:rPr>
        <w:t>(4) Алинеи 1 – 3 се прилагат и когато средствата за субсидии, компенсации и капиталови трансфери за възложени от държавата дейности и услуги на нефинансовите предприятия се предоставят от държавния бюджет чрез бюджетите на общините.</w:t>
      </w:r>
    </w:p>
    <w:p w:rsidR="007F21B7" w:rsidRDefault="007F21B7" w:rsidP="007F21B7">
      <w:pPr>
        <w:spacing w:after="0" w:line="240" w:lineRule="auto"/>
        <w:ind w:firstLine="708"/>
        <w:jc w:val="both"/>
        <w:rPr>
          <w:rFonts w:ascii="Times New Roman" w:hAnsi="Times New Roman" w:cs="Times New Roman"/>
          <w:sz w:val="24"/>
          <w:szCs w:val="24"/>
          <w:lang w:val="ru-RU"/>
        </w:rPr>
      </w:pPr>
    </w:p>
    <w:p w:rsidR="007F21B7" w:rsidRDefault="007F21B7" w:rsidP="007F21B7">
      <w:pPr>
        <w:spacing w:after="0" w:line="240" w:lineRule="auto"/>
        <w:ind w:firstLine="708"/>
        <w:jc w:val="both"/>
        <w:rPr>
          <w:rFonts w:ascii="Times New Roman" w:hAnsi="Times New Roman" w:cs="Times New Roman"/>
          <w:sz w:val="24"/>
          <w:szCs w:val="24"/>
          <w:lang w:val="ru-RU"/>
        </w:rPr>
      </w:pPr>
    </w:p>
    <w:p w:rsidR="006F2820" w:rsidRDefault="006F2820" w:rsidP="00702AE8">
      <w:pPr>
        <w:pStyle w:val="Default"/>
        <w:jc w:val="both"/>
      </w:pPr>
    </w:p>
    <w:p w:rsidR="006F2820" w:rsidRPr="00017CB4" w:rsidRDefault="006F2820" w:rsidP="00702AE8">
      <w:pPr>
        <w:pStyle w:val="Default"/>
        <w:jc w:val="both"/>
      </w:pPr>
    </w:p>
    <w:p w:rsidR="000C4823" w:rsidRDefault="000C4823" w:rsidP="00702AE8">
      <w:pPr>
        <w:pStyle w:val="Default"/>
        <w:jc w:val="center"/>
        <w:rPr>
          <w:b/>
          <w:bCs/>
          <w:sz w:val="28"/>
          <w:szCs w:val="28"/>
        </w:rPr>
      </w:pPr>
    </w:p>
    <w:p w:rsidR="000B3CC8" w:rsidRPr="007D0F7A" w:rsidRDefault="000B3CC8" w:rsidP="00702AE8">
      <w:pPr>
        <w:pStyle w:val="Default"/>
        <w:jc w:val="center"/>
        <w:rPr>
          <w:sz w:val="28"/>
          <w:szCs w:val="28"/>
        </w:rPr>
      </w:pPr>
      <w:r w:rsidRPr="007D0F7A">
        <w:rPr>
          <w:b/>
          <w:bCs/>
          <w:sz w:val="28"/>
          <w:szCs w:val="28"/>
        </w:rPr>
        <w:t xml:space="preserve">П О С Т А Н О В Л Е Н И Е № </w:t>
      </w:r>
      <w:r w:rsidR="003F3DE7" w:rsidRPr="007D0F7A">
        <w:rPr>
          <w:b/>
          <w:bCs/>
          <w:sz w:val="28"/>
          <w:szCs w:val="28"/>
        </w:rPr>
        <w:t>332</w:t>
      </w:r>
    </w:p>
    <w:p w:rsidR="000B3CC8" w:rsidRPr="007D0F7A" w:rsidRDefault="000B3CC8" w:rsidP="000D2320">
      <w:pPr>
        <w:pStyle w:val="Default"/>
        <w:jc w:val="center"/>
      </w:pPr>
      <w:r w:rsidRPr="007D0F7A">
        <w:rPr>
          <w:b/>
          <w:bCs/>
        </w:rPr>
        <w:t xml:space="preserve">от </w:t>
      </w:r>
      <w:r w:rsidR="008037C6" w:rsidRPr="007D0F7A">
        <w:rPr>
          <w:b/>
          <w:bCs/>
        </w:rPr>
        <w:t>22 декември</w:t>
      </w:r>
      <w:r w:rsidRPr="007D0F7A">
        <w:rPr>
          <w:b/>
          <w:bCs/>
        </w:rPr>
        <w:t xml:space="preserve"> 201</w:t>
      </w:r>
      <w:r w:rsidR="003F3DE7" w:rsidRPr="007D0F7A">
        <w:rPr>
          <w:b/>
          <w:bCs/>
          <w:lang w:val="en-US"/>
        </w:rPr>
        <w:t>7</w:t>
      </w:r>
      <w:r w:rsidRPr="007D0F7A">
        <w:rPr>
          <w:b/>
          <w:bCs/>
        </w:rPr>
        <w:t xml:space="preserve"> година</w:t>
      </w:r>
    </w:p>
    <w:p w:rsidR="000B3CC8" w:rsidRDefault="000B3CC8" w:rsidP="000D2320">
      <w:pPr>
        <w:spacing w:line="240" w:lineRule="auto"/>
        <w:jc w:val="center"/>
        <w:rPr>
          <w:rFonts w:ascii="Times New Roman" w:hAnsi="Times New Roman" w:cs="Times New Roman"/>
          <w:b/>
          <w:bCs/>
          <w:sz w:val="24"/>
          <w:szCs w:val="24"/>
        </w:rPr>
      </w:pPr>
      <w:r w:rsidRPr="007D0F7A">
        <w:rPr>
          <w:rFonts w:ascii="Times New Roman" w:hAnsi="Times New Roman" w:cs="Times New Roman"/>
          <w:b/>
          <w:bCs/>
          <w:sz w:val="24"/>
          <w:szCs w:val="24"/>
        </w:rPr>
        <w:t>ЗA изпълнението на държавния бюдж</w:t>
      </w:r>
      <w:r w:rsidR="003F3DE7" w:rsidRPr="007D0F7A">
        <w:rPr>
          <w:rFonts w:ascii="Times New Roman" w:hAnsi="Times New Roman" w:cs="Times New Roman"/>
          <w:b/>
          <w:bCs/>
          <w:sz w:val="24"/>
          <w:szCs w:val="24"/>
        </w:rPr>
        <w:t>ет на Република България за 2018</w:t>
      </w:r>
      <w:r w:rsidRPr="007D0F7A">
        <w:rPr>
          <w:rFonts w:ascii="Times New Roman" w:hAnsi="Times New Roman" w:cs="Times New Roman"/>
          <w:b/>
          <w:bCs/>
          <w:sz w:val="24"/>
          <w:szCs w:val="24"/>
        </w:rPr>
        <w:t xml:space="preserve"> г.</w:t>
      </w:r>
    </w:p>
    <w:p w:rsidR="00242D5D" w:rsidRDefault="00242D5D" w:rsidP="00702AE8">
      <w:pPr>
        <w:pStyle w:val="PlainText"/>
        <w:ind w:firstLine="426"/>
        <w:jc w:val="both"/>
        <w:rPr>
          <w:rFonts w:ascii="Times New Roman" w:hAnsi="Times New Roman" w:cs="Times New Roman"/>
          <w:b/>
          <w:sz w:val="24"/>
          <w:szCs w:val="24"/>
        </w:rPr>
      </w:pPr>
    </w:p>
    <w:p w:rsidR="00242D5D" w:rsidRDefault="00242D5D" w:rsidP="00702AE8">
      <w:pPr>
        <w:pStyle w:val="PlainText"/>
        <w:ind w:firstLine="426"/>
        <w:jc w:val="both"/>
        <w:rPr>
          <w:rFonts w:ascii="Times New Roman" w:hAnsi="Times New Roman" w:cs="Times New Roman"/>
          <w:b/>
          <w:sz w:val="24"/>
          <w:szCs w:val="24"/>
        </w:rPr>
      </w:pPr>
    </w:p>
    <w:p w:rsidR="00242D5D" w:rsidRPr="00242D5D" w:rsidRDefault="00E87887" w:rsidP="00242D5D">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18.</w:t>
      </w:r>
      <w:r w:rsidR="00242D5D" w:rsidRPr="00242D5D">
        <w:rPr>
          <w:rFonts w:ascii="Times New Roman" w:hAnsi="Times New Roman" w:cs="Times New Roman"/>
          <w:sz w:val="24"/>
          <w:szCs w:val="24"/>
        </w:rPr>
        <w:t xml:space="preserve"> (1) Одобрява допълнителни трансфери в размер до 1 434 874 лв. по бюджетите на общините за покриване на част от транспортните разходи, извършвани от общини по сключени договори за доставка на хляб и основни хранителни продукти за 2018 г. в планински и малки селища с население до 500 жители (без курортите), разпределени съгласно приложение № 6.</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(2) Финансирането на дейностите по ал. 1 се извършва на два етапа:</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1. авансово – в размер 50 на сто от одобрения размер съгласно приложение № 6, в срок до един месец от влизането в сила на постановлението;</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2. окончателно – в срок до 14 декември 2018 г., на базата на действително извършените разходи.</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(3) Информацията, необходима за целите на ал. 2, т. 2, се представя в Министерството на финансите при условия и по ред, определени от министъра на финансите.</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(4) Кметовете на съответните общини осъществяват контрола върху изпълнението на дейностите по доставка на хляб и основни хранителни продукти два пъти седмично в планинските и малките селища и предоставянето и разходването на средствата по предназначение при спазване на Закона за обществените поръчки.</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(5) Средствата по ал. 1 се осигуряват за сметка на предвидените разходи в централния бюджет за 2018 г. и се предоставят по бюджетите на общините като трансфер за други целеви разходи.</w:t>
      </w:r>
    </w:p>
    <w:p w:rsid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(6) Министърът на финансите извършва налагащите се промени по централния бюджет, включително по бюджетните взаимоотношения на общините с централния бюджет за 2018 г.</w:t>
      </w:r>
    </w:p>
    <w:p w:rsidR="00242D5D" w:rsidRPr="00242D5D" w:rsidRDefault="00E87887" w:rsidP="00242D5D">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19.</w:t>
      </w:r>
      <w:r w:rsidR="00242D5D" w:rsidRPr="00242D5D">
        <w:rPr>
          <w:rFonts w:ascii="Times New Roman" w:hAnsi="Times New Roman" w:cs="Times New Roman"/>
          <w:sz w:val="24"/>
          <w:szCs w:val="24"/>
        </w:rPr>
        <w:t xml:space="preserve"> (1) За заявените от общините, но неразкрити специализирани институции и социални услуги в общността, предоставените през съответното тримесечие средства се възстановяват в централния бюджет до 15-о число на месеца, следващ отчетното тримесечие, а за четвъртото тримесечие – до 7 декември 2018 г.</w:t>
      </w:r>
    </w:p>
    <w:p w:rsid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(2) В срок до 14 декември 2018 г., министърът на финансите извършва необходимата промяна за намаляване на основните бюджетни взаимоотношения на общините с централния бюджет на основата на представени от общините справки за общия размер на възстановените средства.</w:t>
      </w:r>
    </w:p>
    <w:p w:rsidR="00242D5D" w:rsidRPr="00242D5D" w:rsidRDefault="00E87887" w:rsidP="00242D5D">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20.</w:t>
      </w:r>
      <w:r w:rsidR="00242D5D" w:rsidRPr="00242D5D">
        <w:rPr>
          <w:rFonts w:ascii="Times New Roman" w:hAnsi="Times New Roman" w:cs="Times New Roman"/>
          <w:sz w:val="24"/>
          <w:szCs w:val="24"/>
        </w:rPr>
        <w:t xml:space="preserve"> (1) Средствата за предоставяне на социалните услуги „Личен асистент“, „Социален асистент“ и „Домашен помощник“ на лицата, на които е извършена социална оценка по правилата на операция „Независим живот“, финансирана по Оперативна програма „Развитие на човешките ресурси“ 2014 - 2020 г., и след приключване на финансирането по програмата, се предоставят на общините чрез Агенцията за социално подпомагане.</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(2) В рамките на осигуреното финансиране общините могат да включват нови потребители по разработени критерии, утвърдени от кмета на общината и след извършване на индивидуална оценка на потребностите.</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 xml:space="preserve">(3) Средствата по ал. 1 са в рамките на предвидените разходи по бюджетна програма „Интеграция на хората с увреждания“ към Политика в областта на хората с увреждания по бюджета на Министерството на труда и социалната политика за 2018 г. </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(4) Средствата се предоставят на общините след подписване на двустранно споразумение между Агенцията за социално подпомагане и съответната община, при запазване на досегашното финансиране по операция „Независим живот“ за посочените в ал. 1 социални услуги.</w:t>
      </w:r>
    </w:p>
    <w:p w:rsid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(5) Общините представят на Агенцията за социално подпомагане до 15-то число ежемесечно отчет за превежданите от държавния бюджет средства за социалните услуги „Личен асистент“, „Социален асистент“ и „Домашен помощник“.</w:t>
      </w:r>
    </w:p>
    <w:p w:rsidR="00242D5D" w:rsidRPr="00242D5D" w:rsidRDefault="00E87887" w:rsidP="00242D5D">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lastRenderedPageBreak/>
        <w:t>Чл. 21.</w:t>
      </w:r>
      <w:r w:rsidR="00242D5D" w:rsidRPr="00242D5D">
        <w:rPr>
          <w:rFonts w:ascii="Times New Roman" w:hAnsi="Times New Roman" w:cs="Times New Roman"/>
          <w:sz w:val="24"/>
          <w:szCs w:val="24"/>
        </w:rPr>
        <w:t xml:space="preserve"> (1) Одобрява допълнителни трансфери в размер до 1 124 хил. лв. за финансиране на дневни центрове за деца и/или пълнолетни лица с тежки множествени увреждания. Средствата се предоставят по бюджетите на общините като обща субсидия за делегираните от държавата дейности за сметка на предвидените разходи в централния бюджет за 2018 г.</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(2) Средствата по ал. 1 се предоставят на общините след разкриване на услугата по предложение на министъра на труда и социалната политика.</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(3) Министърът на труда и социалната политика предлага на министъра на финансите в срок не по-късно от 31 август 2018 г. да извърши промени по основните бюджетни взаимоотношения на общините с централния бюджет за 2018 г. в рамките на средствата по ал. 1.</w:t>
      </w:r>
    </w:p>
    <w:p w:rsid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(4) Министърът на финансите извършва налагащите се промени по централния бюджет, включително по основните бюджетни взаимоотношения на общините с централния бюджет за 2018 г.</w:t>
      </w:r>
    </w:p>
    <w:p w:rsidR="00242D5D" w:rsidRPr="00242D5D" w:rsidRDefault="00E87887" w:rsidP="00242D5D">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22.</w:t>
      </w:r>
      <w:r w:rsidR="00242D5D" w:rsidRPr="00242D5D">
        <w:rPr>
          <w:rFonts w:ascii="Times New Roman" w:hAnsi="Times New Roman" w:cs="Times New Roman"/>
          <w:sz w:val="24"/>
          <w:szCs w:val="24"/>
        </w:rPr>
        <w:t xml:space="preserve"> (1) За изплащане на действително извършени пътни разходи на </w:t>
      </w:r>
      <w:proofErr w:type="spellStart"/>
      <w:r w:rsidR="00242D5D" w:rsidRPr="00242D5D">
        <w:rPr>
          <w:rFonts w:ascii="Times New Roman" w:hAnsi="Times New Roman" w:cs="Times New Roman"/>
          <w:sz w:val="24"/>
          <w:szCs w:val="24"/>
        </w:rPr>
        <w:t>правоимащи</w:t>
      </w:r>
      <w:proofErr w:type="spellEnd"/>
      <w:r w:rsidR="00242D5D" w:rsidRPr="00242D5D">
        <w:rPr>
          <w:rFonts w:ascii="Times New Roman" w:hAnsi="Times New Roman" w:cs="Times New Roman"/>
          <w:sz w:val="24"/>
          <w:szCs w:val="24"/>
        </w:rPr>
        <w:t xml:space="preserve"> болни от централния бюджет се предоставят средства в размер до 735 хил. лв. по бюджетите на общините като трансфер за други целеви разходи.</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(2) Средствата по ал. 1 се предоставят на общините в срок до 30-о число на месеца, следващ отчетното тримесечие, а за четвъртото тримесечие – не по-късно от 14 декември 2018 г.</w:t>
      </w:r>
    </w:p>
    <w:p w:rsid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 xml:space="preserve">(3) Списъкът на заболяванията и състоянията, за които се предоставят средствата по ал. 1, се определя от министъра на здравеопазването в срок до 28 февруари 2018 г. Списъкът съдържа данни по общини за прогнозния брой на </w:t>
      </w:r>
      <w:proofErr w:type="spellStart"/>
      <w:r w:rsidRPr="00242D5D">
        <w:rPr>
          <w:rFonts w:ascii="Times New Roman" w:hAnsi="Times New Roman" w:cs="Times New Roman"/>
          <w:sz w:val="24"/>
          <w:szCs w:val="24"/>
        </w:rPr>
        <w:t>правоимащите</w:t>
      </w:r>
      <w:proofErr w:type="spellEnd"/>
      <w:r w:rsidRPr="00242D5D">
        <w:rPr>
          <w:rFonts w:ascii="Times New Roman" w:hAnsi="Times New Roman" w:cs="Times New Roman"/>
          <w:sz w:val="24"/>
          <w:szCs w:val="24"/>
        </w:rPr>
        <w:t xml:space="preserve"> пациенти по информация, предоставена на Министерството на здравеопазването от общините, за броя на пътуванията и за максималния размер на разходите за всеки вид заболяване и състояние в рамките на средствата по ал. 1.</w:t>
      </w:r>
    </w:p>
    <w:p w:rsidR="00242D5D" w:rsidRPr="00242D5D" w:rsidRDefault="00E87887" w:rsidP="00242D5D">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23.</w:t>
      </w:r>
      <w:r w:rsidR="00242D5D" w:rsidRPr="00242D5D">
        <w:rPr>
          <w:rFonts w:ascii="Times New Roman" w:hAnsi="Times New Roman" w:cs="Times New Roman"/>
          <w:sz w:val="24"/>
          <w:szCs w:val="24"/>
        </w:rPr>
        <w:t xml:space="preserve"> (1) За изплащане на действително извършени разходи по чл. 34, ал. 1 от Правилника за устройството и организацията на работа на органите на медицинската експертиза и на регионалните картотеки на медицинските експертизи, приет с Постановление № 83 на Министерския съвет от 2010 г. (</w:t>
      </w:r>
      <w:proofErr w:type="spellStart"/>
      <w:r w:rsidR="00242D5D" w:rsidRPr="00242D5D">
        <w:rPr>
          <w:rFonts w:ascii="Times New Roman" w:hAnsi="Times New Roman" w:cs="Times New Roman"/>
          <w:sz w:val="24"/>
          <w:szCs w:val="24"/>
        </w:rPr>
        <w:t>обн</w:t>
      </w:r>
      <w:proofErr w:type="spellEnd"/>
      <w:r w:rsidR="00242D5D" w:rsidRPr="00242D5D">
        <w:rPr>
          <w:rFonts w:ascii="Times New Roman" w:hAnsi="Times New Roman" w:cs="Times New Roman"/>
          <w:sz w:val="24"/>
          <w:szCs w:val="24"/>
        </w:rPr>
        <w:t>., ДВ, бр. 34 от 2010 г.; изм. и доп., бр. 5 и 41 от 2011 г., бр. 55 от 2014 г. и бр. 96 от 2016 г.), от централния бюджет се предоставят средства в размер до 300 хил. лв. по бюджетите на общините като трансфер за други целеви разходи.</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(2) Средствата по ал. 1 се предоставят на общините в срок до 30-о число на месеца, следващ отчетното тримесечие, а за четвъртото тримесечие – не по-късно от 14 декември 2018 г.</w:t>
      </w:r>
    </w:p>
    <w:p w:rsidR="00242D5D" w:rsidRPr="00242D5D" w:rsidRDefault="00E87887" w:rsidP="00242D5D">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24.</w:t>
      </w:r>
      <w:r w:rsidR="00242D5D" w:rsidRPr="00242D5D">
        <w:rPr>
          <w:rFonts w:ascii="Times New Roman" w:hAnsi="Times New Roman" w:cs="Times New Roman"/>
          <w:sz w:val="24"/>
          <w:szCs w:val="24"/>
        </w:rPr>
        <w:t xml:space="preserve"> (1) За финансиране на подготовката, осигуряването и дейността на доброволните формирования от централния бюджет се предоставят средства в размер до 335 хил. лв. по бюджетите на общините като обща субсидия за делегираните от държавата дейности на основание чл. 42 и 43 от Закона за защита при бедствия и по реда на Наредбата за условията, реда за получаване и размерите на възнагражденията на доброволците за обучение и за изпълнение на задачи за защита при бедствия, приета с Постановление № 143 на Министерския съвет от 2008 г. (</w:t>
      </w:r>
      <w:proofErr w:type="spellStart"/>
      <w:r w:rsidR="00242D5D" w:rsidRPr="00242D5D">
        <w:rPr>
          <w:rFonts w:ascii="Times New Roman" w:hAnsi="Times New Roman" w:cs="Times New Roman"/>
          <w:sz w:val="24"/>
          <w:szCs w:val="24"/>
        </w:rPr>
        <w:t>обн</w:t>
      </w:r>
      <w:proofErr w:type="spellEnd"/>
      <w:r w:rsidR="00242D5D" w:rsidRPr="00242D5D">
        <w:rPr>
          <w:rFonts w:ascii="Times New Roman" w:hAnsi="Times New Roman" w:cs="Times New Roman"/>
          <w:sz w:val="24"/>
          <w:szCs w:val="24"/>
        </w:rPr>
        <w:t>., ДВ, бр. 58 от 2008 г.; изм., бр. 7 от 2011 г., бр. 16 от 2013 г., бр. 60 от 2014 г. и бр. 93 от 2017 г.).</w:t>
      </w:r>
    </w:p>
    <w:p w:rsid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(2) Министърът на финансите извършва налагащите се промени по централния бюджет, включително по основните бюджетни взаимоотношения на общините с централния бюджет за 2018 г.</w:t>
      </w:r>
    </w:p>
    <w:p w:rsidR="00242D5D" w:rsidRDefault="00E87887" w:rsidP="00242D5D">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25.</w:t>
      </w:r>
      <w:r w:rsidR="00242D5D" w:rsidRPr="00242D5D">
        <w:rPr>
          <w:rFonts w:ascii="Times New Roman" w:hAnsi="Times New Roman" w:cs="Times New Roman"/>
          <w:sz w:val="24"/>
          <w:szCs w:val="24"/>
        </w:rPr>
        <w:t xml:space="preserve"> Предвидените в централния бюджет средства за археологически разкопки на Комплекс „Перперикон – Кърджали“ в размер до 250 хил. лв. се предоставят по бюджета на община Кърджали като трансфер за други целеви разходи.</w:t>
      </w:r>
    </w:p>
    <w:p w:rsidR="00242D5D" w:rsidRPr="00242D5D" w:rsidRDefault="00E87887" w:rsidP="00242D5D">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26.</w:t>
      </w:r>
      <w:r w:rsidR="00242D5D" w:rsidRPr="00242D5D">
        <w:rPr>
          <w:rFonts w:ascii="Times New Roman" w:hAnsi="Times New Roman" w:cs="Times New Roman"/>
          <w:sz w:val="24"/>
          <w:szCs w:val="24"/>
        </w:rPr>
        <w:t xml:space="preserve"> (1) Министърът на здравеопазването чрез регионалните здравни инспекции определя, наблюдава и координира промените в натуралните показатели за броя на децата в детските ясли, на децата в детските кухни и на здравните </w:t>
      </w:r>
      <w:proofErr w:type="spellStart"/>
      <w:r w:rsidR="00242D5D" w:rsidRPr="00242D5D">
        <w:rPr>
          <w:rFonts w:ascii="Times New Roman" w:hAnsi="Times New Roman" w:cs="Times New Roman"/>
          <w:sz w:val="24"/>
          <w:szCs w:val="24"/>
        </w:rPr>
        <w:t>медиатори</w:t>
      </w:r>
      <w:proofErr w:type="spellEnd"/>
      <w:r w:rsidR="00242D5D" w:rsidRPr="00242D5D">
        <w:rPr>
          <w:rFonts w:ascii="Times New Roman" w:hAnsi="Times New Roman" w:cs="Times New Roman"/>
          <w:sz w:val="24"/>
          <w:szCs w:val="24"/>
        </w:rPr>
        <w:t xml:space="preserve"> по </w:t>
      </w:r>
      <w:r w:rsidR="00242D5D" w:rsidRPr="00242D5D">
        <w:rPr>
          <w:rFonts w:ascii="Times New Roman" w:hAnsi="Times New Roman" w:cs="Times New Roman"/>
          <w:sz w:val="24"/>
          <w:szCs w:val="24"/>
        </w:rPr>
        <w:lastRenderedPageBreak/>
        <w:t>общини в делегираните от държавата дейности по здравеопазване, финансирани по стандарти.</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 xml:space="preserve">(2) Министерството на здравеопазването в срок до 28 февруари 2018 г. изготвя информация за разпределението по общини на броя на децата в детските ясли, на децата в детските кухни и на здравните </w:t>
      </w:r>
      <w:proofErr w:type="spellStart"/>
      <w:r w:rsidRPr="00242D5D">
        <w:rPr>
          <w:rFonts w:ascii="Times New Roman" w:hAnsi="Times New Roman" w:cs="Times New Roman"/>
          <w:sz w:val="24"/>
          <w:szCs w:val="24"/>
        </w:rPr>
        <w:t>медиатори</w:t>
      </w:r>
      <w:proofErr w:type="spellEnd"/>
      <w:r w:rsidRPr="00242D5D">
        <w:rPr>
          <w:rFonts w:ascii="Times New Roman" w:hAnsi="Times New Roman" w:cs="Times New Roman"/>
          <w:sz w:val="24"/>
          <w:szCs w:val="24"/>
        </w:rPr>
        <w:t xml:space="preserve"> към 1 януари 2018 г.</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 xml:space="preserve">(3) Министърът на здравеопазването въз основа на данните от информацията по ал. 2 предлага на министъра на финансите в срок до 10 април 2018 г. да извърши компенсирани промени по основните бюджетни взаимоотношения на общините с централния бюджет за 2018 г. във връзка с настъпили промени в броя на децата в детските ясли, на децата в детските кухни и на здравните </w:t>
      </w:r>
      <w:proofErr w:type="spellStart"/>
      <w:r w:rsidRPr="00242D5D">
        <w:rPr>
          <w:rFonts w:ascii="Times New Roman" w:hAnsi="Times New Roman" w:cs="Times New Roman"/>
          <w:sz w:val="24"/>
          <w:szCs w:val="24"/>
        </w:rPr>
        <w:t>медиатори</w:t>
      </w:r>
      <w:proofErr w:type="spellEnd"/>
      <w:r w:rsidRPr="00242D5D">
        <w:rPr>
          <w:rFonts w:ascii="Times New Roman" w:hAnsi="Times New Roman" w:cs="Times New Roman"/>
          <w:sz w:val="24"/>
          <w:szCs w:val="24"/>
        </w:rPr>
        <w:t>, въз основа на които се разпределят средствата по стандарти.</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 xml:space="preserve">(4) Въз основа на данните от информационната система на Министерството на образованието и науката и на предложението от министъра на здравеопазването по ал. 3 министърът на финансите извършва промени по основните бюджетни взаимоотношения на общините с централния бюджет за 2018 г. във връзка с настъпили промени в броя на учениците и на децата в детските градини, наблюдавани в здравните кабинети, и на децата в </w:t>
      </w:r>
      <w:proofErr w:type="spellStart"/>
      <w:r w:rsidRPr="00242D5D">
        <w:rPr>
          <w:rFonts w:ascii="Times New Roman" w:hAnsi="Times New Roman" w:cs="Times New Roman"/>
          <w:sz w:val="24"/>
          <w:szCs w:val="24"/>
        </w:rPr>
        <w:t>яслените</w:t>
      </w:r>
      <w:proofErr w:type="spellEnd"/>
      <w:r w:rsidRPr="00242D5D">
        <w:rPr>
          <w:rFonts w:ascii="Times New Roman" w:hAnsi="Times New Roman" w:cs="Times New Roman"/>
          <w:sz w:val="24"/>
          <w:szCs w:val="24"/>
        </w:rPr>
        <w:t xml:space="preserve"> групи на детските градини за учебната 2017 – 2018 г., които се финансират по стандарти.</w:t>
      </w:r>
    </w:p>
    <w:p w:rsid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 xml:space="preserve">(5) Общините представят на регионалните здравни инспекции информация в края на всяко тримесечие за броя на децата в детските ясли, на децата в детските кухни и на здравните </w:t>
      </w:r>
      <w:proofErr w:type="spellStart"/>
      <w:r w:rsidRPr="00242D5D">
        <w:rPr>
          <w:rFonts w:ascii="Times New Roman" w:hAnsi="Times New Roman" w:cs="Times New Roman"/>
          <w:sz w:val="24"/>
          <w:szCs w:val="24"/>
        </w:rPr>
        <w:t>медиатори</w:t>
      </w:r>
      <w:proofErr w:type="spellEnd"/>
      <w:r w:rsidRPr="00242D5D">
        <w:rPr>
          <w:rFonts w:ascii="Times New Roman" w:hAnsi="Times New Roman" w:cs="Times New Roman"/>
          <w:sz w:val="24"/>
          <w:szCs w:val="24"/>
        </w:rPr>
        <w:t>.</w:t>
      </w:r>
    </w:p>
    <w:p w:rsidR="00242D5D" w:rsidRPr="00242D5D" w:rsidRDefault="00E87887" w:rsidP="00242D5D">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30.</w:t>
      </w:r>
      <w:r w:rsidR="00242D5D" w:rsidRPr="00242D5D">
        <w:rPr>
          <w:rFonts w:ascii="Times New Roman" w:hAnsi="Times New Roman" w:cs="Times New Roman"/>
          <w:sz w:val="24"/>
          <w:szCs w:val="24"/>
        </w:rPr>
        <w:t xml:space="preserve"> (1) Средствата от резерва за предотвратяване, овладяване и преодоляване на последиците от бедствия по чл. 1, ал. 2, раздел ІІ, т. 5.1 от Закона за държавния бюджет на Република България за 2018 г. се разходват при спазване на приложимите правила за държавните помощи въз основа на акт на Министерския съвет по предложение на Междуведомствената комисия за възстановяване и подпомагане към Министерския съвет.</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(2) Определя лимит в размер 15 на сто от средствата по ал. 1 за финансиране на превантивни дейности за намаляване на риска от бедствия като допълващо финансиране към одобрения бюджет на съответната бюджетна организация и/или осигурените средства от други източници.</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(3) Неусвоените средства от приключени обекти, отпуснати на министерствата и ведомствата от резерва за предотвратяване, овладяване и преодоляване на последиците от бедствия, се превеждат по бюджета на съответния първостепенен разпоредител с бюджет до 15-о число на месеца, следващ месеца на завършване и разплащане на обектите. За тези суми се извършват промени по бюджетите им и по централния бюджет за възстановяване в резерва за предотвратяване, овладяване и преодоляване на последиците от бедствия.</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(4) Подлежащите на възстановяване средства от общините от обекти, които са приключени, включително от предходни години, се превеждат като трансфер по отделно открита банкова сметка на централния бюджет на името на Главна дирекция „Пожарна безопасност и защита на населението“ на Министерството на вътрешните работи в Българската народна банка до 15-о число на месеца, следващ месеца на завършване и разплащане на обектите, за които са предназначени. Операциите и наличностите по тази сметка се отразяват в отчетността на централния бюджет и не се включват в бюджета на Министерството на вътрешните работи. Възстановените суми се отчитат по централния бюджет и по бюджетите на общините като възстановени трансфери.</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 xml:space="preserve">(5) Въз основа на предложение от министъра на вътрешните работи с размера на постъпилите по сметката по ал. 4 суми министърът на финансите извършва промени по централния бюджет за възстановяването им в резерва за непредвидени и/или неотложни разходи в частта му за предотвратяване, овладяване и преодоляване на последиците от бедствия и увеличение на постъпленията от възстановени трансфери. </w:t>
      </w:r>
      <w:r w:rsidRPr="00242D5D">
        <w:rPr>
          <w:rFonts w:ascii="Times New Roman" w:hAnsi="Times New Roman" w:cs="Times New Roman"/>
          <w:sz w:val="24"/>
          <w:szCs w:val="24"/>
        </w:rPr>
        <w:lastRenderedPageBreak/>
        <w:t>Тези промени се отразяват в централния бюджет като общи суми, без да се разпределят по общини.</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(6) Възстановените средства по ал. 3 и 5 могат да се преразпределят по реда на ал. 1.</w:t>
      </w:r>
    </w:p>
    <w:p w:rsidR="00242D5D" w:rsidRP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(7) Наличните към 31 декември 2018 г. по сметки на общините неусвоени средства, отпуснати им по реда на ал. 1 и 6, се разходват през 2019 г. за обектите, за които са предоставени.</w:t>
      </w:r>
    </w:p>
    <w:p w:rsidR="00242D5D" w:rsidRDefault="00242D5D" w:rsidP="00242D5D">
      <w:pPr>
        <w:pStyle w:val="PlainText"/>
        <w:ind w:firstLine="426"/>
        <w:jc w:val="both"/>
        <w:rPr>
          <w:rFonts w:ascii="Times New Roman" w:hAnsi="Times New Roman" w:cs="Times New Roman"/>
          <w:sz w:val="24"/>
          <w:szCs w:val="24"/>
        </w:rPr>
      </w:pPr>
      <w:r w:rsidRPr="00242D5D">
        <w:rPr>
          <w:rFonts w:ascii="Times New Roman" w:hAnsi="Times New Roman" w:cs="Times New Roman"/>
          <w:sz w:val="24"/>
          <w:szCs w:val="24"/>
        </w:rPr>
        <w:t>(8) Алинеи 1, 3 и 6 се прилагат и за разпоредителите с бюджет, които прилагат системата на делегираните бюджети.</w:t>
      </w:r>
    </w:p>
    <w:p w:rsidR="00B2440B" w:rsidRP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35.</w:t>
      </w:r>
      <w:r w:rsidR="00B2440B" w:rsidRPr="00B2440B">
        <w:rPr>
          <w:rFonts w:ascii="Times New Roman" w:hAnsi="Times New Roman" w:cs="Times New Roman"/>
          <w:sz w:val="24"/>
          <w:szCs w:val="24"/>
        </w:rPr>
        <w:t xml:space="preserve"> Разходите за представителни цели на бюджетните организации се определят, както следва:</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1. на държавните органи, министерствата, ведомствата и на държавните висши училища и колежи – от съответния министър, ръководител или от колективния орган на управление;</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2. на областните администрации – от министър-председателя или от главния секретар на Министерския съвет в случай на упълномощаване;</w:t>
      </w:r>
    </w:p>
    <w:p w:rsid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3. на общините – от съответния общински съвет, при спазване на ограниченията по чл. 88 от Закона за държавния бюджет на Република България за 2018 г.</w:t>
      </w:r>
    </w:p>
    <w:p w:rsidR="00B2440B" w:rsidRP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36.</w:t>
      </w:r>
      <w:r w:rsidR="00B2440B" w:rsidRPr="00B2440B">
        <w:rPr>
          <w:rFonts w:ascii="Times New Roman" w:hAnsi="Times New Roman" w:cs="Times New Roman"/>
          <w:sz w:val="24"/>
          <w:szCs w:val="24"/>
        </w:rPr>
        <w:t xml:space="preserve"> (1) Бюджетните организации могат да извършват разходи в полза на работниците и служителите за пътуване, както следва:</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1. в границите на населеното място, когато това произтича от характера на трудовата им дейност;</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2. от местоживеенето до местоработата и обратно, когато те се намират в различни населени места – за лица със специалност и квалификация, изискващи се за съответната длъжност.</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(2) Въз основа на трудовите задължения и изискванията за длъжността, определени с длъжностните характеристики, работодателят, а за дейностите, финансирани от общинските бюджети – общинският съвет, утвърждава списък на длъжностите и на лицата, които имат право на транспортни разноски по ал. 1.</w:t>
      </w:r>
    </w:p>
    <w:p w:rsidR="00242D5D"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(3) Разходите по ал. 1 се извършват в рамките на средствата по бюджетите, не се считат за социални и се отчитат като разходи за съответната дейност въз основа на документи, удостоверяващи извършването им (фактури, билети и абонаментни карти).</w:t>
      </w:r>
    </w:p>
    <w:p w:rsidR="00B2440B" w:rsidRP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37.</w:t>
      </w:r>
      <w:r w:rsidR="00B2440B" w:rsidRPr="00B2440B">
        <w:rPr>
          <w:rFonts w:ascii="Times New Roman" w:hAnsi="Times New Roman" w:cs="Times New Roman"/>
          <w:sz w:val="24"/>
          <w:szCs w:val="24"/>
        </w:rPr>
        <w:t xml:space="preserve"> (1) Средствата за социално-битово и културно обслужване на персонала в бюджетните организации заедно с припадащите се суми за данъци и осигурителни вноски се предвиждат по съответните бюджети в рамките на средствата за издръжка.</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(2) Средствата за социално-битово и културно обслужване на персонала в бюджетните организации се определят в размер до 3 на сто от утвърдените разходи за основни заплати на лицата, назначени по трудови правоотношения, и на лицата, чиито правоотношения се уреждат със Закона за отбраната и въоръжените сили на Република България, Закона за Държавна агенция „Национална сигурност“, Закона за Министерството на вътрешните работи, Закона за Националната служба за охрана и от Закона за Държавна агенция „Разузнаване“, а се разходват през годината на базата на начислените средства за основни заплати.</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(3) Определянето, разходването и отчитането на средствата по ал. 2 се извършват чрез съответните бюджети в рамките на бюджетната година. Сумата по ал. 2 включва дължимите осигурителни вноски и данъци за сметка на бюджетната организация.</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(4) Начинът на използване на средствата по ал. 2 се определя с решение на общото събрание на работниците и служителите.</w:t>
      </w:r>
    </w:p>
    <w:p w:rsid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(5) Използването на средствата по ал. 2 за лицата, чиито правоотношения се уреждат със Закона за отбраната и въоръжените сили на Република България, Закона за Министерството на вътрешните работи, Закона за Държавна агенция „Национална сигурност“, Закона за Националната служба за охрана и от Закона за Държавна агенция „Разузнаване“, се определя със заповед на съответния министър (ръководител).</w:t>
      </w:r>
    </w:p>
    <w:p w:rsid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lastRenderedPageBreak/>
        <w:t>Чл. 38.</w:t>
      </w:r>
      <w:r w:rsidR="00B2440B" w:rsidRPr="00B2440B">
        <w:rPr>
          <w:rFonts w:ascii="Times New Roman" w:hAnsi="Times New Roman" w:cs="Times New Roman"/>
          <w:sz w:val="24"/>
          <w:szCs w:val="24"/>
        </w:rPr>
        <w:t xml:space="preserve"> Министърът на финансите въз основа на предложения от министъра на образованието и науката, министъра на здравеопазването, министъра на културата, министъра на труда и социалната политика, министъра на вътрешните работи и министъра на отбраната извършва компенсирани промени на основните бюджетни взаимоотношения на общините с централния бюджет за 2018 г. в резултат на настъпили промени от преструктуриране на делегираните от държавата дейности и/или от промяна в натуралните показатели по функциите образование, здравеопазване, социално осигуряване, подпомагане и грижи, култура, спорт, почивни дейности и религиозно дело, отбрана и сигурност в рамките на предвидените със Закона за държавния бюджет на Република България за 2018 г. средства.</w:t>
      </w:r>
    </w:p>
    <w:p w:rsidR="00B2440B" w:rsidRP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39.</w:t>
      </w:r>
      <w:r w:rsidR="00B2440B" w:rsidRPr="00B2440B">
        <w:rPr>
          <w:rFonts w:ascii="Times New Roman" w:hAnsi="Times New Roman" w:cs="Times New Roman"/>
          <w:sz w:val="24"/>
          <w:szCs w:val="24"/>
        </w:rPr>
        <w:t xml:space="preserve"> (1) Първостепенните разпоредители с бюджет предоставят на училищата, детските градини и обслужващите звена в системата на предучилищното и училищното образование средствата по стандарти, разпределени по формули, и целевите средства в срок до 7 работни дни от получаването им от централния бюджет. За училищата, включени в СЕБРА, предоставянето на средствата се извършва чрез залагането на месечни лимити за плащания.</w:t>
      </w:r>
    </w:p>
    <w:p w:rsid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(2) Общините предоставят на съответните структури за делегираните от държавата дейности по функциите отбрана и сигурност, здравеопазване, социално осигуряване, подпомагане и грижи, култура, спорт, почивни дейности и религиозно дело, икономически дейности и услуги средствата по стандарти и целевите средства в срок до 7 работни дни от получаването им от централния бюджет.</w:t>
      </w:r>
    </w:p>
    <w:p w:rsidR="00B2440B" w:rsidRP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41.</w:t>
      </w:r>
      <w:r w:rsidR="00B2440B" w:rsidRPr="00B2440B">
        <w:rPr>
          <w:rFonts w:ascii="Times New Roman" w:hAnsi="Times New Roman" w:cs="Times New Roman"/>
          <w:sz w:val="24"/>
          <w:szCs w:val="24"/>
        </w:rPr>
        <w:t xml:space="preserve"> (1) По решение на директора, при условие че са осигурени другите разходи, от делегирания бюджет на училището, детската градина или центъра за подкрепа на личностното развитие могат да се извършват основни ремонти и да се придобиват дълготрайни активи за сметка на средства с източник:</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1. остатъци от предходни години, с изключение на целевите средства, преминали в преходен остатък;</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2. собствени приходи;</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3. субсидия – по формула.</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(2) Средствата от добавката за подобряване на материално-техническата база на училищата могат да се използват за капиталови разходи по решение на директора.</w:t>
      </w:r>
    </w:p>
    <w:p w:rsid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(3) В случаите по ал. 1, с изключение на средствата за сметка на собствени приходи, както и в случаите по ал. 2 не могат да се финансират разходи за автомобили за администрацията на училището и за закупуване на мобилни телефони за училището, за детската градина или за центъра за подкрепа на личностното развитие.</w:t>
      </w:r>
    </w:p>
    <w:p w:rsid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42.</w:t>
      </w:r>
      <w:r w:rsidR="00B2440B" w:rsidRPr="00B2440B">
        <w:rPr>
          <w:rFonts w:ascii="Times New Roman" w:hAnsi="Times New Roman" w:cs="Times New Roman"/>
          <w:sz w:val="24"/>
          <w:szCs w:val="24"/>
        </w:rPr>
        <w:t xml:space="preserve"> Директорите на училища в системата на предучилищното и училищното образование могат да планират средства за поевтиняване на храната за учениците в рамките на средствата по делегираните бюджети.</w:t>
      </w:r>
    </w:p>
    <w:p w:rsidR="00B2440B" w:rsidRP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43.</w:t>
      </w:r>
      <w:r w:rsidR="00B2440B" w:rsidRPr="00B2440B">
        <w:rPr>
          <w:rFonts w:ascii="Times New Roman" w:hAnsi="Times New Roman" w:cs="Times New Roman"/>
          <w:sz w:val="24"/>
          <w:szCs w:val="24"/>
        </w:rPr>
        <w:t xml:space="preserve"> (1) Финансирането на разкритите след 1 януари 2018 г. места в детските ясли, детските кухни, детските градини, специализираните институции за социални услуги и социалните услуги, предоставяни в общността, се осигурява от приходите на общината.</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(2) Финансирането на местата по ал. 1 през годината може да се осигури и чрез компенсирани промени в съответните функции по предложение на секторните министри в рамките на предвидените със Закона за държавния бюджет на Република България за 2018 г. средства.</w:t>
      </w:r>
    </w:p>
    <w:p w:rsid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 xml:space="preserve">(3) От следващата бюджетна година финансирането може да се осигури по стандартите за съответните делегирани от държавата дейности, при условие че местата са разкрити не по-късно от 30 юни 2018 г. Финансирането на разкритите след 30 юни 2018 г. места в детските ясли, детските кухни, специализираните институции за социални услуги и социалните услуги, предоставяни в общността, от следващата бюджетна година се осигурява от собствени приходи на общините или чрез </w:t>
      </w:r>
      <w:r w:rsidRPr="00B2440B">
        <w:rPr>
          <w:rFonts w:ascii="Times New Roman" w:hAnsi="Times New Roman" w:cs="Times New Roman"/>
          <w:sz w:val="24"/>
          <w:szCs w:val="24"/>
        </w:rPr>
        <w:lastRenderedPageBreak/>
        <w:t>компенсирани промени в съответните функции по предложение на секторните министри.</w:t>
      </w:r>
    </w:p>
    <w:p w:rsidR="006F2820" w:rsidRPr="00B2440B" w:rsidRDefault="006F2820" w:rsidP="00B2440B">
      <w:pPr>
        <w:pStyle w:val="PlainText"/>
        <w:ind w:firstLine="426"/>
        <w:jc w:val="both"/>
        <w:rPr>
          <w:rFonts w:ascii="Times New Roman" w:hAnsi="Times New Roman" w:cs="Times New Roman"/>
          <w:sz w:val="24"/>
          <w:szCs w:val="24"/>
        </w:rPr>
      </w:pPr>
    </w:p>
    <w:p w:rsidR="00B2440B" w:rsidRP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44.</w:t>
      </w:r>
      <w:r w:rsidR="00B2440B" w:rsidRPr="00B2440B">
        <w:rPr>
          <w:rFonts w:ascii="Times New Roman" w:hAnsi="Times New Roman" w:cs="Times New Roman"/>
          <w:sz w:val="24"/>
          <w:szCs w:val="24"/>
        </w:rPr>
        <w:t xml:space="preserve"> (1) Неусвоените средства от допълнително предоставени през 2016 г. и през 2017 г. целеви субсидии за капиталови разходи и целеви трансфери по бюджетите на общините, се разходват за същата цел през 2018 г., като при остатък той се възстановява в централния бюджет в срок до един месец от приключването на разплащанията, но не по-късно от 20 декември 2018 г.</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(2) Неусвоените целеви трансфери, предоставени на общините за 2017 г. и предходни години по реда на наредбата по § 4, ал. 3 от заключителните разпоредби на Закона за автомобилните превози, се възстановяват в срок до 31 януари 2018 г. по сметка на централния бюджет.</w:t>
      </w:r>
    </w:p>
    <w:p w:rsid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(3) Неусвоените до 31 декември 2018 г. трансфери за други целеви разходи, предоставени по бюджетите на общините за 2018 г. за аванс за покриване на част от транспортните разходи за доставка на хляб и основни хранителни продукти за 2018 г., се възстановяват по сметка на централния бюджет до 31 януари 2019 г.</w:t>
      </w:r>
    </w:p>
    <w:p w:rsid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45.</w:t>
      </w:r>
      <w:r w:rsidR="00B2440B" w:rsidRPr="00B2440B">
        <w:rPr>
          <w:rFonts w:ascii="Times New Roman" w:hAnsi="Times New Roman" w:cs="Times New Roman"/>
          <w:sz w:val="24"/>
          <w:szCs w:val="24"/>
        </w:rPr>
        <w:t xml:space="preserve"> Неусвоените към 31 декември 2017 г. средства от постъпилите по бюджетите на общините трансфери по чл. 52, ал. 1, т. 1, буква „а“ от Закона за публичните финанси могат да се разходват за същите цели, както и за капиталови разходи през следващите бюджетни години в рамките на съответната функция, ако това не противоречи на условията, определени в нормативния акт, с който са одобрени.</w:t>
      </w:r>
    </w:p>
    <w:p w:rsid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46.</w:t>
      </w:r>
      <w:r w:rsidR="00B2440B" w:rsidRPr="00B2440B">
        <w:rPr>
          <w:rFonts w:ascii="Times New Roman" w:hAnsi="Times New Roman" w:cs="Times New Roman"/>
          <w:sz w:val="24"/>
          <w:szCs w:val="24"/>
        </w:rPr>
        <w:t xml:space="preserve"> Неусвоените средства от трансформирана по реда на чл. 89 от Закона за държавния бюджет на Република България за 2017 г. целева субсидия за капиталови разходи в целеви трансфер за финансиране на неотложни текущи ремонти на общински пътища и на улична мрежа, се разходват за същата цел през 2018 г. съгласно приетите решения на общинските съвети.</w:t>
      </w:r>
    </w:p>
    <w:p w:rsidR="00B2440B" w:rsidRP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47.</w:t>
      </w:r>
      <w:r w:rsidR="00B2440B" w:rsidRPr="00B2440B">
        <w:rPr>
          <w:rFonts w:ascii="Times New Roman" w:hAnsi="Times New Roman" w:cs="Times New Roman"/>
          <w:sz w:val="24"/>
          <w:szCs w:val="24"/>
        </w:rPr>
        <w:t xml:space="preserve"> (1) Трансферът за зимно поддържане на общинските пътища по чл. 52 от Закона за държавния бюджет на Република България за 2018 г. се предоставя за подпомагане на общините за дейностите за зимно поддържане на общинските пътища, регламентирани с Наредба № РД-02-20-19 от 2012 г. за поддържане и текущ ремонт на пътищата, издадена от министъра на регионалното развитие и благоустройството (</w:t>
      </w:r>
      <w:proofErr w:type="spellStart"/>
      <w:r w:rsidR="00B2440B" w:rsidRPr="00B2440B">
        <w:rPr>
          <w:rFonts w:ascii="Times New Roman" w:hAnsi="Times New Roman" w:cs="Times New Roman"/>
          <w:sz w:val="24"/>
          <w:szCs w:val="24"/>
        </w:rPr>
        <w:t>обн</w:t>
      </w:r>
      <w:proofErr w:type="spellEnd"/>
      <w:r w:rsidR="00B2440B" w:rsidRPr="00B2440B">
        <w:rPr>
          <w:rFonts w:ascii="Times New Roman" w:hAnsi="Times New Roman" w:cs="Times New Roman"/>
          <w:sz w:val="24"/>
          <w:szCs w:val="24"/>
        </w:rPr>
        <w:t>.,ДВ, бр. 91 от 2012 г.; попр., бр. 95 от 2012 г.).</w:t>
      </w:r>
    </w:p>
    <w:p w:rsid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 xml:space="preserve">(2) Неусвоените средства от постъпилите по бюджетите на общините трансфери за зимно поддържане и </w:t>
      </w:r>
      <w:proofErr w:type="spellStart"/>
      <w:r w:rsidRPr="00B2440B">
        <w:rPr>
          <w:rFonts w:ascii="Times New Roman" w:hAnsi="Times New Roman" w:cs="Times New Roman"/>
          <w:sz w:val="24"/>
          <w:szCs w:val="24"/>
        </w:rPr>
        <w:t>снегопочистване</w:t>
      </w:r>
      <w:proofErr w:type="spellEnd"/>
      <w:r w:rsidRPr="00B2440B">
        <w:rPr>
          <w:rFonts w:ascii="Times New Roman" w:hAnsi="Times New Roman" w:cs="Times New Roman"/>
          <w:sz w:val="24"/>
          <w:szCs w:val="24"/>
        </w:rPr>
        <w:t xml:space="preserve"> на общинските пътища за 2017 г. се разходват за същата цел през следващите бюджетни години, както и за разплащане на просрочени задължения за дейности по зимно поддържане на общинските пътища, регламентирани с наредбата по ал. 1.</w:t>
      </w:r>
    </w:p>
    <w:p w:rsid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48.</w:t>
      </w:r>
      <w:r w:rsidR="00B2440B" w:rsidRPr="00B2440B">
        <w:rPr>
          <w:rFonts w:ascii="Times New Roman" w:hAnsi="Times New Roman" w:cs="Times New Roman"/>
          <w:sz w:val="24"/>
          <w:szCs w:val="24"/>
        </w:rPr>
        <w:t xml:space="preserve"> Със средства от целевата субсидия за капиталови разходи по чл. 52 от Закона за държавния бюджет на Република България за 2018 г. общините не могат да финансират разходи за общинската администрация за леки автомобили, включително за плащания по договори за лизинг от предходни години, мобилни телефони и стопански инвентар.</w:t>
      </w:r>
    </w:p>
    <w:p w:rsidR="00B2440B" w:rsidRP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49.</w:t>
      </w:r>
      <w:r w:rsidR="00B2440B" w:rsidRPr="00B2440B">
        <w:rPr>
          <w:rFonts w:ascii="Times New Roman" w:hAnsi="Times New Roman" w:cs="Times New Roman"/>
          <w:sz w:val="24"/>
          <w:szCs w:val="24"/>
        </w:rPr>
        <w:t xml:space="preserve"> (1) Общините представят на Фонд „Социална закрила“ в края на всеки месец при условия и по ред, определени от министъра на труда и социалната политика, информация за таксите за социални услуги, определени с тарифата по чл. 17, ал. 2 от Закона за социално подпомагане.</w:t>
      </w:r>
    </w:p>
    <w:p w:rsid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(2) Информацията по ал. 1 включва и отчетни данни на начислена основа.</w:t>
      </w:r>
    </w:p>
    <w:p w:rsidR="00B2440B" w:rsidRP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64.</w:t>
      </w:r>
      <w:r w:rsidR="00B2440B" w:rsidRPr="00B2440B">
        <w:rPr>
          <w:rFonts w:ascii="Times New Roman" w:hAnsi="Times New Roman" w:cs="Times New Roman"/>
          <w:sz w:val="24"/>
          <w:szCs w:val="24"/>
        </w:rPr>
        <w:t xml:space="preserve"> (1) До 10-о число на всеки месец Държавен фонд „Земеделие“ предоставя подробна писмена информация на Министерството на финансите за извършените плащания през предходния месец от заложените средства по бюджета на Държавен фонд „Земеделие“ за 2018 г. за финансиране на разходите за ДДС на общините по одобрени за подпомагане проекти по Програмата за развитие на селските райони (ПРСР) и Програмата за морско дело и рибарство (ПМДР).</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lastRenderedPageBreak/>
        <w:t>(2) В случаите, когато Държавен фонд „Земеделие“ и Министерството на земеделието, храните и горите сключват договори с ползвателите на финансовата помощ по ал. 1, максималният размер на целевата субсидия за финансиране на разходите за ДДС се определя въз основа на договора и допълнителните споразумения към него.</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(3) Финансиране на разходи за ДДС на ползвателите по ал. 1 е допустимо към авансово и при междинно и окончателно плащане на разходите по изпълнението на съответния проект.</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(4) След всяко одобрение от Държавен фонд „Земеделие“ – за ползватели по ПРСР, и от Министерството на земеделието, храните и горите – за ползватели по ПМДР, на проведена от общината тръжна процедура за избор на изпълнител се финансират разходи за ДДС в размер до 20 на сто от стойността на тръжната процедура, но не повече от 20 на сто от одобрената сума към заявката за авансово плащане.</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(5) При междинно и окончателно плащане се финансират разходи за ДДС в размер на одобрената сума към заявката за междинно или окончателно плащане.</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(6) В случаите, когато ползватели по ал. 1 – получатели на безвъзмездна финансова помощ по ПРСР и ПМДР, са кандидатствали за получаване на безлихвен заем по одобрени проекти по ПРСР и ПМДР, разходите за ДДС се финансират след проверка на цялостното изпълнение на проекта и одобряване от Държавен фонд „Земеделие“ на окончателния размер на безвъзмездната финансова помощ по съответния проект.</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(7) При определяне финансирането на разходи за ДДС по ал. 5 и 6 Държавен фонд „Земеделие“ приспада разликата между изплатената сума за ДДС по ал. 4 и сумата за ДДС, получена на основата на реално извършените и допустими за финансово подпомагане разходи по ПРСР или ПМДР.</w:t>
      </w:r>
    </w:p>
    <w:p w:rsid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(8) При недостиг на финансов ресурс за възстановяване на разходите за ДДС на общините по одобрени за подпомагане проекти по ПРСР и ПМДР недостигът може да бъде осигурен за сметка на годишните разчети за разходите за национално финансиране на Държавен фонд „Земеделие“ за 2018 г.</w:t>
      </w:r>
    </w:p>
    <w:p w:rsid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65.</w:t>
      </w:r>
      <w:r w:rsidR="00B2440B" w:rsidRPr="00B2440B">
        <w:rPr>
          <w:rFonts w:ascii="Times New Roman" w:hAnsi="Times New Roman" w:cs="Times New Roman"/>
          <w:sz w:val="24"/>
          <w:szCs w:val="24"/>
        </w:rPr>
        <w:t xml:space="preserve"> В случаите, когато по одобрени проекти ДДС е финансиран като разход от първостепенни разпоредители с бюджет и/или бюджетни организации по чл. 13, ал. 4 от Закона за публичните финанси и за който възниква право на приспадане на данъчен кредит по реда на Закона за данък върху добавената стойност, сумата подлежи на връщане в срок до края на месеца, следващ месеца, през който правото на данъчен кредит е упражнено. За невъзстановените суми в срок се дължи лихва за забава съгласно Закона за лихвите върху данъци, такси и други подобни държавни вземания.</w:t>
      </w:r>
    </w:p>
    <w:p w:rsidR="00B2440B" w:rsidRPr="00B2440B"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67.</w:t>
      </w:r>
      <w:r w:rsidR="00B2440B" w:rsidRPr="00B2440B">
        <w:rPr>
          <w:rFonts w:ascii="Times New Roman" w:hAnsi="Times New Roman" w:cs="Times New Roman"/>
          <w:sz w:val="24"/>
          <w:szCs w:val="24"/>
        </w:rPr>
        <w:t xml:space="preserve"> (1) Средствата по чл. 152, ал. 1 от Семейния кодекс и по чл. 13 от Наредбата за определяне на реда за изплащане от държавата на присъдена издръжка, приета с Постановление № 167 на Министерския съвет от 2011 г. (</w:t>
      </w:r>
      <w:proofErr w:type="spellStart"/>
      <w:r w:rsidR="00B2440B" w:rsidRPr="00B2440B">
        <w:rPr>
          <w:rFonts w:ascii="Times New Roman" w:hAnsi="Times New Roman" w:cs="Times New Roman"/>
          <w:sz w:val="24"/>
          <w:szCs w:val="24"/>
        </w:rPr>
        <w:t>обн</w:t>
      </w:r>
      <w:proofErr w:type="spellEnd"/>
      <w:r w:rsidR="00B2440B" w:rsidRPr="00B2440B">
        <w:rPr>
          <w:rFonts w:ascii="Times New Roman" w:hAnsi="Times New Roman" w:cs="Times New Roman"/>
          <w:sz w:val="24"/>
          <w:szCs w:val="24"/>
        </w:rPr>
        <w:t>., ДВ, бр. 48 от 2011 г.; изм. и доп., бр. 22 от 2012 г.), се предоставят на общините като трансфер за други целеви разходи в срок до 30-о число на месеца, следващ отчетното тримесечие, а за четвъртото тримесечие – не по-късно от 14 декември 2018 г.</w:t>
      </w:r>
    </w:p>
    <w:p w:rsidR="00B2440B" w:rsidRP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(2) Средствата, възстановени по реда на чл. 14, ал. 2 от наредбата по ал. 1, се отчитат в намаление на разходите на общината.</w:t>
      </w:r>
    </w:p>
    <w:p w:rsidR="00B2440B" w:rsidRDefault="00B2440B" w:rsidP="00B2440B">
      <w:pPr>
        <w:pStyle w:val="PlainText"/>
        <w:ind w:firstLine="426"/>
        <w:jc w:val="both"/>
        <w:rPr>
          <w:rFonts w:ascii="Times New Roman" w:hAnsi="Times New Roman" w:cs="Times New Roman"/>
          <w:sz w:val="24"/>
          <w:szCs w:val="24"/>
        </w:rPr>
      </w:pPr>
      <w:r w:rsidRPr="00B2440B">
        <w:rPr>
          <w:rFonts w:ascii="Times New Roman" w:hAnsi="Times New Roman" w:cs="Times New Roman"/>
          <w:sz w:val="24"/>
          <w:szCs w:val="24"/>
        </w:rPr>
        <w:t>(3) Министерството на финансите прихваща средствата по ал. 2 от подлежащата на предоставяне субсидия за действително извършени разходи за изплащане на присъдена издръжка, като наличните към 31 декември 2017 г. средства по бюджетите на общините, възстановени по реда на чл. 14, ал. 2 от наредбата по ал. 1, остават като преходен остатък и се използват през 2018 г. за същата цел.</w:t>
      </w:r>
    </w:p>
    <w:p w:rsidR="00B2440B" w:rsidRPr="00242D5D" w:rsidRDefault="00E87887" w:rsidP="00B2440B">
      <w:pPr>
        <w:pStyle w:val="PlainText"/>
        <w:ind w:firstLine="426"/>
        <w:jc w:val="both"/>
        <w:rPr>
          <w:rFonts w:ascii="Times New Roman" w:hAnsi="Times New Roman" w:cs="Times New Roman"/>
          <w:sz w:val="24"/>
          <w:szCs w:val="24"/>
        </w:rPr>
      </w:pPr>
      <w:r w:rsidRPr="00E87887">
        <w:rPr>
          <w:rFonts w:ascii="Times New Roman" w:hAnsi="Times New Roman" w:cs="Times New Roman"/>
          <w:b/>
          <w:sz w:val="24"/>
          <w:szCs w:val="24"/>
        </w:rPr>
        <w:t>Чл. 71.</w:t>
      </w:r>
      <w:r w:rsidR="00B2440B" w:rsidRPr="00B2440B">
        <w:rPr>
          <w:rFonts w:ascii="Times New Roman" w:hAnsi="Times New Roman" w:cs="Times New Roman"/>
          <w:sz w:val="24"/>
          <w:szCs w:val="24"/>
        </w:rPr>
        <w:t xml:space="preserve"> Бюджетните организации своевременно разплащат от бюджетите си, възникналите задължения към общините по Закона за местните данъци и такси.</w:t>
      </w:r>
    </w:p>
    <w:sectPr w:rsidR="00B2440B" w:rsidRPr="00242D5D" w:rsidSect="00E1756B">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BD" w:rsidRDefault="00B848BD" w:rsidP="006B1753">
      <w:pPr>
        <w:spacing w:after="0" w:line="240" w:lineRule="auto"/>
      </w:pPr>
      <w:r>
        <w:separator/>
      </w:r>
    </w:p>
  </w:endnote>
  <w:endnote w:type="continuationSeparator" w:id="0">
    <w:p w:rsidR="00B848BD" w:rsidRDefault="00B848BD" w:rsidP="006B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7991"/>
      <w:docPartObj>
        <w:docPartGallery w:val="Page Numbers (Bottom of Page)"/>
        <w:docPartUnique/>
      </w:docPartObj>
    </w:sdtPr>
    <w:sdtEndPr>
      <w:rPr>
        <w:noProof/>
      </w:rPr>
    </w:sdtEndPr>
    <w:sdtContent>
      <w:p w:rsidR="00BC42AD" w:rsidRDefault="00BC42AD">
        <w:pPr>
          <w:pStyle w:val="Footer"/>
          <w:jc w:val="right"/>
        </w:pPr>
        <w:r>
          <w:fldChar w:fldCharType="begin"/>
        </w:r>
        <w:r>
          <w:instrText xml:space="preserve"> PAGE   \* MERGEFORMAT </w:instrText>
        </w:r>
        <w:r>
          <w:fldChar w:fldCharType="separate"/>
        </w:r>
        <w:r w:rsidR="00E1756B">
          <w:rPr>
            <w:noProof/>
          </w:rPr>
          <w:t>2</w:t>
        </w:r>
        <w:r>
          <w:rPr>
            <w:noProof/>
          </w:rPr>
          <w:fldChar w:fldCharType="end"/>
        </w:r>
      </w:p>
    </w:sdtContent>
  </w:sdt>
  <w:p w:rsidR="00BC42AD" w:rsidRDefault="00BC4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BD" w:rsidRDefault="00B848BD" w:rsidP="006B1753">
      <w:pPr>
        <w:spacing w:after="0" w:line="240" w:lineRule="auto"/>
      </w:pPr>
      <w:r>
        <w:separator/>
      </w:r>
    </w:p>
  </w:footnote>
  <w:footnote w:type="continuationSeparator" w:id="0">
    <w:p w:rsidR="00B848BD" w:rsidRDefault="00B848BD" w:rsidP="006B1753">
      <w:pPr>
        <w:spacing w:after="0" w:line="240" w:lineRule="auto"/>
      </w:pPr>
      <w:r>
        <w:continuationSeparator/>
      </w:r>
    </w:p>
  </w:footnote>
  <w:footnote w:id="1">
    <w:p w:rsidR="00BC42AD" w:rsidRPr="00373AEE" w:rsidRDefault="00BC42AD" w:rsidP="00F31709">
      <w:pPr>
        <w:pStyle w:val="FootnoteText"/>
        <w:rPr>
          <w:rFonts w:ascii="Times New Roman" w:hAnsi="Times New Roman" w:cs="Times New Roman"/>
          <w:sz w:val="18"/>
          <w:szCs w:val="18"/>
        </w:rPr>
      </w:pPr>
      <w:r w:rsidRPr="00373AEE">
        <w:rPr>
          <w:rStyle w:val="FootnoteReference"/>
          <w:rFonts w:ascii="Times New Roman" w:hAnsi="Times New Roman" w:cs="Times New Roman"/>
          <w:sz w:val="18"/>
          <w:szCs w:val="18"/>
        </w:rPr>
        <w:footnoteRef/>
      </w:r>
      <w:r w:rsidRPr="00373AEE">
        <w:rPr>
          <w:rFonts w:ascii="Times New Roman" w:hAnsi="Times New Roman" w:cs="Times New Roman"/>
          <w:sz w:val="18"/>
          <w:szCs w:val="18"/>
        </w:rPr>
        <w:t xml:space="preserve"> </w:t>
      </w:r>
      <w:r w:rsidRPr="00E87887">
        <w:rPr>
          <w:rFonts w:ascii="Times New Roman" w:hAnsi="Times New Roman" w:cs="Times New Roman"/>
          <w:b/>
          <w:sz w:val="18"/>
          <w:szCs w:val="18"/>
        </w:rPr>
        <w:t>Чл. 32.</w:t>
      </w:r>
      <w:r w:rsidRPr="00373AEE">
        <w:rPr>
          <w:rFonts w:ascii="Times New Roman" w:hAnsi="Times New Roman" w:cs="Times New Roman"/>
          <w:sz w:val="18"/>
          <w:szCs w:val="18"/>
        </w:rPr>
        <w:t xml:space="preserve"> (1) Годишният размер на плащанията по общинския дълг за всяка община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w:t>
      </w:r>
    </w:p>
    <w:p w:rsidR="00BC42AD" w:rsidRPr="00E634CF" w:rsidRDefault="00BC42AD" w:rsidP="00F31709">
      <w:pPr>
        <w:pStyle w:val="FootnoteText"/>
        <w:rPr>
          <w:rFonts w:ascii="Times New Roman" w:hAnsi="Times New Roman" w:cs="Times New Roman"/>
          <w:sz w:val="18"/>
          <w:szCs w:val="18"/>
          <w:lang w:val="ru-RU"/>
        </w:rPr>
      </w:pPr>
      <w:r w:rsidRPr="00373AEE">
        <w:rPr>
          <w:rFonts w:ascii="Times New Roman" w:hAnsi="Times New Roman" w:cs="Times New Roman"/>
          <w:sz w:val="18"/>
          <w:szCs w:val="18"/>
        </w:rPr>
        <w:t>(2) Номиналът на издадените през текущата бюджетна година общински гаранции не може да надвишава 5 на сто от общата сума на приходите и общата изравнителна субсидия по последния годишен отчет за изпълнението на бюджета на общината.</w:t>
      </w:r>
    </w:p>
  </w:footnote>
  <w:footnote w:id="2">
    <w:p w:rsidR="00BC42AD" w:rsidRPr="00E634CF" w:rsidRDefault="00BC42AD">
      <w:pPr>
        <w:pStyle w:val="FootnoteText"/>
        <w:rPr>
          <w:rFonts w:ascii="Times New Roman" w:hAnsi="Times New Roman" w:cs="Times New Roman"/>
          <w:sz w:val="18"/>
          <w:szCs w:val="18"/>
          <w:lang w:val="ru-RU"/>
        </w:rPr>
      </w:pPr>
      <w:r w:rsidRPr="00373AEE">
        <w:rPr>
          <w:rStyle w:val="FootnoteReference"/>
          <w:rFonts w:ascii="Times New Roman" w:hAnsi="Times New Roman" w:cs="Times New Roman"/>
          <w:sz w:val="18"/>
          <w:szCs w:val="18"/>
        </w:rPr>
        <w:footnoteRef/>
      </w:r>
      <w:r w:rsidRPr="00373AEE">
        <w:rPr>
          <w:rFonts w:ascii="Times New Roman" w:hAnsi="Times New Roman" w:cs="Times New Roman"/>
          <w:sz w:val="18"/>
          <w:szCs w:val="18"/>
        </w:rPr>
        <w:t xml:space="preserve"> </w:t>
      </w:r>
      <w:r w:rsidRPr="00373AEE">
        <w:rPr>
          <w:rFonts w:ascii="Times New Roman" w:hAnsi="Times New Roman" w:cs="Times New Roman"/>
          <w:sz w:val="18"/>
          <w:szCs w:val="18"/>
        </w:rPr>
        <w:t>ПРЕХОДНИ И ЗАКЛЮЧИТЕЛНИ РАЗПОРЕДБИ КЪМ ЗПФ: § 20. В срок три години от влизането в сила на този закон общините следва да приведат показателите си за наличните в края на годината поети ангажименти и задължения за разходи в съответствие с ограниченията по чл. 94, ал. 3, т. 1 и 2.</w:t>
      </w:r>
    </w:p>
  </w:footnote>
  <w:footnote w:id="3">
    <w:p w:rsidR="00BC42AD" w:rsidRPr="00373AEE" w:rsidRDefault="00BC42AD">
      <w:pPr>
        <w:pStyle w:val="FootnoteText"/>
      </w:pPr>
      <w:r w:rsidRPr="00373AEE">
        <w:rPr>
          <w:rStyle w:val="FootnoteReference"/>
          <w:rFonts w:ascii="Times New Roman" w:hAnsi="Times New Roman" w:cs="Times New Roman"/>
          <w:sz w:val="18"/>
          <w:szCs w:val="18"/>
        </w:rPr>
        <w:footnoteRef/>
      </w:r>
      <w:r w:rsidRPr="00373AEE">
        <w:rPr>
          <w:rFonts w:ascii="Times New Roman" w:hAnsi="Times New Roman" w:cs="Times New Roman"/>
          <w:sz w:val="18"/>
          <w:szCs w:val="18"/>
        </w:rPr>
        <w:t xml:space="preserve"> </w:t>
      </w:r>
      <w:r w:rsidRPr="00373AEE">
        <w:rPr>
          <w:rFonts w:ascii="Times New Roman" w:hAnsi="Times New Roman" w:cs="Times New Roman"/>
          <w:sz w:val="18"/>
          <w:szCs w:val="18"/>
        </w:rPr>
        <w:t>пак там</w:t>
      </w:r>
      <w:r>
        <w:rPr>
          <w:rFonts w:ascii="Times New Roman" w:hAnsi="Times New Roman" w:cs="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D1"/>
    <w:rsid w:val="00000E60"/>
    <w:rsid w:val="00017CB4"/>
    <w:rsid w:val="00037FEB"/>
    <w:rsid w:val="000435AF"/>
    <w:rsid w:val="00044581"/>
    <w:rsid w:val="0006077A"/>
    <w:rsid w:val="0009158C"/>
    <w:rsid w:val="000B3CC8"/>
    <w:rsid w:val="000B43E3"/>
    <w:rsid w:val="000C4823"/>
    <w:rsid w:val="000C7A44"/>
    <w:rsid w:val="000D1F39"/>
    <w:rsid w:val="000D2320"/>
    <w:rsid w:val="000E7FEE"/>
    <w:rsid w:val="00103CEF"/>
    <w:rsid w:val="00113877"/>
    <w:rsid w:val="001612E1"/>
    <w:rsid w:val="00187FC6"/>
    <w:rsid w:val="001A38D2"/>
    <w:rsid w:val="001A4FAB"/>
    <w:rsid w:val="001B49A3"/>
    <w:rsid w:val="001B4EFC"/>
    <w:rsid w:val="001D7C8E"/>
    <w:rsid w:val="001F2023"/>
    <w:rsid w:val="002022EF"/>
    <w:rsid w:val="00206E1C"/>
    <w:rsid w:val="00211983"/>
    <w:rsid w:val="002313E2"/>
    <w:rsid w:val="00242D5D"/>
    <w:rsid w:val="002803A2"/>
    <w:rsid w:val="002848F9"/>
    <w:rsid w:val="002A6173"/>
    <w:rsid w:val="002A75B9"/>
    <w:rsid w:val="002D17C0"/>
    <w:rsid w:val="002D4FA4"/>
    <w:rsid w:val="00356D9C"/>
    <w:rsid w:val="00357B2A"/>
    <w:rsid w:val="00373AEE"/>
    <w:rsid w:val="00390E90"/>
    <w:rsid w:val="003A423A"/>
    <w:rsid w:val="003D6712"/>
    <w:rsid w:val="003D7C2E"/>
    <w:rsid w:val="003E5709"/>
    <w:rsid w:val="003F3DE7"/>
    <w:rsid w:val="004034B5"/>
    <w:rsid w:val="004409D1"/>
    <w:rsid w:val="00476CF6"/>
    <w:rsid w:val="004835B1"/>
    <w:rsid w:val="004866E9"/>
    <w:rsid w:val="004C509D"/>
    <w:rsid w:val="004E040A"/>
    <w:rsid w:val="004E4A4E"/>
    <w:rsid w:val="004F1C9B"/>
    <w:rsid w:val="004F76FA"/>
    <w:rsid w:val="005050F3"/>
    <w:rsid w:val="00521EA8"/>
    <w:rsid w:val="00530C40"/>
    <w:rsid w:val="00546DE5"/>
    <w:rsid w:val="00554EED"/>
    <w:rsid w:val="00580B10"/>
    <w:rsid w:val="00581298"/>
    <w:rsid w:val="00581E37"/>
    <w:rsid w:val="005A0C7F"/>
    <w:rsid w:val="005C4BA8"/>
    <w:rsid w:val="005D68B4"/>
    <w:rsid w:val="005F6710"/>
    <w:rsid w:val="0062160F"/>
    <w:rsid w:val="00631200"/>
    <w:rsid w:val="006478E6"/>
    <w:rsid w:val="006653E3"/>
    <w:rsid w:val="0068490A"/>
    <w:rsid w:val="00691E8A"/>
    <w:rsid w:val="006B1753"/>
    <w:rsid w:val="006B55BE"/>
    <w:rsid w:val="006E4B5E"/>
    <w:rsid w:val="006F2820"/>
    <w:rsid w:val="006F6D9B"/>
    <w:rsid w:val="00701C31"/>
    <w:rsid w:val="00702AE8"/>
    <w:rsid w:val="00710B0A"/>
    <w:rsid w:val="00716FCB"/>
    <w:rsid w:val="007415A1"/>
    <w:rsid w:val="00741EC7"/>
    <w:rsid w:val="00761CDE"/>
    <w:rsid w:val="007850B3"/>
    <w:rsid w:val="007A1E3F"/>
    <w:rsid w:val="007B686B"/>
    <w:rsid w:val="007B6E31"/>
    <w:rsid w:val="007C5287"/>
    <w:rsid w:val="007D0F7A"/>
    <w:rsid w:val="007E2016"/>
    <w:rsid w:val="007E7C27"/>
    <w:rsid w:val="007F21B7"/>
    <w:rsid w:val="0080339C"/>
    <w:rsid w:val="008037C6"/>
    <w:rsid w:val="00876D45"/>
    <w:rsid w:val="008853FD"/>
    <w:rsid w:val="008A26CF"/>
    <w:rsid w:val="008D439E"/>
    <w:rsid w:val="00921495"/>
    <w:rsid w:val="00947E37"/>
    <w:rsid w:val="00957A7A"/>
    <w:rsid w:val="009877FD"/>
    <w:rsid w:val="009A2ED8"/>
    <w:rsid w:val="009C2B36"/>
    <w:rsid w:val="009E4CDD"/>
    <w:rsid w:val="00A21944"/>
    <w:rsid w:val="00A2321D"/>
    <w:rsid w:val="00A2401F"/>
    <w:rsid w:val="00A53457"/>
    <w:rsid w:val="00A53C42"/>
    <w:rsid w:val="00A61490"/>
    <w:rsid w:val="00A71E7E"/>
    <w:rsid w:val="00A86540"/>
    <w:rsid w:val="00AA3D11"/>
    <w:rsid w:val="00AA45F0"/>
    <w:rsid w:val="00B0323B"/>
    <w:rsid w:val="00B15994"/>
    <w:rsid w:val="00B214A4"/>
    <w:rsid w:val="00B2440B"/>
    <w:rsid w:val="00B26FBA"/>
    <w:rsid w:val="00B33F43"/>
    <w:rsid w:val="00B35154"/>
    <w:rsid w:val="00B3516C"/>
    <w:rsid w:val="00B848BD"/>
    <w:rsid w:val="00B84C2B"/>
    <w:rsid w:val="00B96CD7"/>
    <w:rsid w:val="00BA5D58"/>
    <w:rsid w:val="00BC42AD"/>
    <w:rsid w:val="00BD6D9E"/>
    <w:rsid w:val="00BE03CB"/>
    <w:rsid w:val="00C01875"/>
    <w:rsid w:val="00C1322D"/>
    <w:rsid w:val="00C21F4E"/>
    <w:rsid w:val="00C25134"/>
    <w:rsid w:val="00C257C9"/>
    <w:rsid w:val="00C76B3B"/>
    <w:rsid w:val="00C76EA5"/>
    <w:rsid w:val="00CA34CB"/>
    <w:rsid w:val="00CA4CFF"/>
    <w:rsid w:val="00CF0968"/>
    <w:rsid w:val="00D0004C"/>
    <w:rsid w:val="00D1700C"/>
    <w:rsid w:val="00D26368"/>
    <w:rsid w:val="00D46F11"/>
    <w:rsid w:val="00D67FE5"/>
    <w:rsid w:val="00D731CA"/>
    <w:rsid w:val="00D76440"/>
    <w:rsid w:val="00D84904"/>
    <w:rsid w:val="00D96963"/>
    <w:rsid w:val="00DE1E02"/>
    <w:rsid w:val="00DF36B6"/>
    <w:rsid w:val="00E134A6"/>
    <w:rsid w:val="00E1756B"/>
    <w:rsid w:val="00E54F51"/>
    <w:rsid w:val="00E634CF"/>
    <w:rsid w:val="00E87887"/>
    <w:rsid w:val="00E93D1B"/>
    <w:rsid w:val="00EB602C"/>
    <w:rsid w:val="00ED22EB"/>
    <w:rsid w:val="00ED2690"/>
    <w:rsid w:val="00ED33AE"/>
    <w:rsid w:val="00EE2FBD"/>
    <w:rsid w:val="00F002CC"/>
    <w:rsid w:val="00F048FA"/>
    <w:rsid w:val="00F07782"/>
    <w:rsid w:val="00F31709"/>
    <w:rsid w:val="00F509C3"/>
    <w:rsid w:val="00F513CB"/>
    <w:rsid w:val="00F703C8"/>
    <w:rsid w:val="00F72000"/>
    <w:rsid w:val="00F81C0A"/>
    <w:rsid w:val="00F93227"/>
    <w:rsid w:val="00FA4AC1"/>
    <w:rsid w:val="00FA5979"/>
    <w:rsid w:val="00FC4250"/>
    <w:rsid w:val="00FC6F64"/>
    <w:rsid w:val="00FF70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1F39"/>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51"/>
    <w:pPr>
      <w:ind w:left="720"/>
      <w:contextualSpacing/>
    </w:pPr>
  </w:style>
  <w:style w:type="paragraph" w:styleId="BalloonText">
    <w:name w:val="Balloon Text"/>
    <w:basedOn w:val="Normal"/>
    <w:link w:val="BalloonTextChar"/>
    <w:uiPriority w:val="99"/>
    <w:semiHidden/>
    <w:unhideWhenUsed/>
    <w:rsid w:val="00F5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C3"/>
    <w:rPr>
      <w:rFonts w:ascii="Tahoma" w:hAnsi="Tahoma" w:cs="Tahoma"/>
      <w:sz w:val="16"/>
      <w:szCs w:val="16"/>
    </w:rPr>
  </w:style>
  <w:style w:type="paragraph" w:styleId="NormalWeb">
    <w:name w:val="Normal (Web)"/>
    <w:basedOn w:val="Normal"/>
    <w:uiPriority w:val="99"/>
    <w:semiHidden/>
    <w:unhideWhenUsed/>
    <w:rsid w:val="00F509C3"/>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F509C3"/>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FootnoteText">
    <w:name w:val="footnote text"/>
    <w:basedOn w:val="Normal"/>
    <w:link w:val="FootnoteTextChar"/>
    <w:uiPriority w:val="99"/>
    <w:semiHidden/>
    <w:unhideWhenUsed/>
    <w:rsid w:val="006B1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753"/>
    <w:rPr>
      <w:sz w:val="20"/>
      <w:szCs w:val="20"/>
    </w:rPr>
  </w:style>
  <w:style w:type="character" w:styleId="FootnoteReference">
    <w:name w:val="footnote reference"/>
    <w:basedOn w:val="DefaultParagraphFont"/>
    <w:uiPriority w:val="99"/>
    <w:semiHidden/>
    <w:unhideWhenUsed/>
    <w:rsid w:val="006B1753"/>
    <w:rPr>
      <w:vertAlign w:val="superscript"/>
    </w:rPr>
  </w:style>
  <w:style w:type="paragraph" w:customStyle="1" w:styleId="Default">
    <w:name w:val="Default"/>
    <w:rsid w:val="000B3CC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D170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700C"/>
    <w:rPr>
      <w:rFonts w:ascii="Calibri" w:hAnsi="Calibri"/>
      <w:szCs w:val="21"/>
    </w:rPr>
  </w:style>
  <w:style w:type="paragraph" w:styleId="Header">
    <w:name w:val="header"/>
    <w:basedOn w:val="Normal"/>
    <w:link w:val="HeaderChar"/>
    <w:uiPriority w:val="99"/>
    <w:unhideWhenUsed/>
    <w:rsid w:val="00FC6F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6F64"/>
  </w:style>
  <w:style w:type="paragraph" w:styleId="Footer">
    <w:name w:val="footer"/>
    <w:basedOn w:val="Normal"/>
    <w:link w:val="FooterChar"/>
    <w:uiPriority w:val="99"/>
    <w:unhideWhenUsed/>
    <w:rsid w:val="00FC6F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6F64"/>
  </w:style>
  <w:style w:type="character" w:customStyle="1" w:styleId="Heading3Char">
    <w:name w:val="Heading 3 Char"/>
    <w:basedOn w:val="DefaultParagraphFont"/>
    <w:link w:val="Heading3"/>
    <w:uiPriority w:val="9"/>
    <w:rsid w:val="000D1F39"/>
    <w:rPr>
      <w:rFonts w:ascii="Times New Roman" w:eastAsia="Times New Roman" w:hAnsi="Times New Roman" w:cs="Times New Roman"/>
      <w:b/>
      <w:bCs/>
      <w:color w:val="000000"/>
      <w:sz w:val="27"/>
      <w:szCs w:val="27"/>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1F39"/>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51"/>
    <w:pPr>
      <w:ind w:left="720"/>
      <w:contextualSpacing/>
    </w:pPr>
  </w:style>
  <w:style w:type="paragraph" w:styleId="BalloonText">
    <w:name w:val="Balloon Text"/>
    <w:basedOn w:val="Normal"/>
    <w:link w:val="BalloonTextChar"/>
    <w:uiPriority w:val="99"/>
    <w:semiHidden/>
    <w:unhideWhenUsed/>
    <w:rsid w:val="00F5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C3"/>
    <w:rPr>
      <w:rFonts w:ascii="Tahoma" w:hAnsi="Tahoma" w:cs="Tahoma"/>
      <w:sz w:val="16"/>
      <w:szCs w:val="16"/>
    </w:rPr>
  </w:style>
  <w:style w:type="paragraph" w:styleId="NormalWeb">
    <w:name w:val="Normal (Web)"/>
    <w:basedOn w:val="Normal"/>
    <w:uiPriority w:val="99"/>
    <w:semiHidden/>
    <w:unhideWhenUsed/>
    <w:rsid w:val="00F509C3"/>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F509C3"/>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FootnoteText">
    <w:name w:val="footnote text"/>
    <w:basedOn w:val="Normal"/>
    <w:link w:val="FootnoteTextChar"/>
    <w:uiPriority w:val="99"/>
    <w:semiHidden/>
    <w:unhideWhenUsed/>
    <w:rsid w:val="006B1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753"/>
    <w:rPr>
      <w:sz w:val="20"/>
      <w:szCs w:val="20"/>
    </w:rPr>
  </w:style>
  <w:style w:type="character" w:styleId="FootnoteReference">
    <w:name w:val="footnote reference"/>
    <w:basedOn w:val="DefaultParagraphFont"/>
    <w:uiPriority w:val="99"/>
    <w:semiHidden/>
    <w:unhideWhenUsed/>
    <w:rsid w:val="006B1753"/>
    <w:rPr>
      <w:vertAlign w:val="superscript"/>
    </w:rPr>
  </w:style>
  <w:style w:type="paragraph" w:customStyle="1" w:styleId="Default">
    <w:name w:val="Default"/>
    <w:rsid w:val="000B3CC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D170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700C"/>
    <w:rPr>
      <w:rFonts w:ascii="Calibri" w:hAnsi="Calibri"/>
      <w:szCs w:val="21"/>
    </w:rPr>
  </w:style>
  <w:style w:type="paragraph" w:styleId="Header">
    <w:name w:val="header"/>
    <w:basedOn w:val="Normal"/>
    <w:link w:val="HeaderChar"/>
    <w:uiPriority w:val="99"/>
    <w:unhideWhenUsed/>
    <w:rsid w:val="00FC6F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6F64"/>
  </w:style>
  <w:style w:type="paragraph" w:styleId="Footer">
    <w:name w:val="footer"/>
    <w:basedOn w:val="Normal"/>
    <w:link w:val="FooterChar"/>
    <w:uiPriority w:val="99"/>
    <w:unhideWhenUsed/>
    <w:rsid w:val="00FC6F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6F64"/>
  </w:style>
  <w:style w:type="character" w:customStyle="1" w:styleId="Heading3Char">
    <w:name w:val="Heading 3 Char"/>
    <w:basedOn w:val="DefaultParagraphFont"/>
    <w:link w:val="Heading3"/>
    <w:uiPriority w:val="9"/>
    <w:rsid w:val="000D1F39"/>
    <w:rPr>
      <w:rFonts w:ascii="Times New Roman" w:eastAsia="Times New Roman" w:hAnsi="Times New Roman" w:cs="Times New Roman"/>
      <w:b/>
      <w:bCs/>
      <w:color w:val="000000"/>
      <w:sz w:val="27"/>
      <w:szCs w:val="27"/>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97045611">
          <w:marLeft w:val="0"/>
          <w:marRight w:val="0"/>
          <w:marTop w:val="0"/>
          <w:marBottom w:val="0"/>
          <w:divBdr>
            <w:top w:val="none" w:sz="0" w:space="0" w:color="auto"/>
            <w:left w:val="none" w:sz="0" w:space="0" w:color="auto"/>
            <w:bottom w:val="none" w:sz="0" w:space="0" w:color="auto"/>
            <w:right w:val="none" w:sz="0" w:space="0" w:color="auto"/>
          </w:divBdr>
        </w:div>
        <w:div w:id="1872911355">
          <w:marLeft w:val="0"/>
          <w:marRight w:val="0"/>
          <w:marTop w:val="0"/>
          <w:marBottom w:val="0"/>
          <w:divBdr>
            <w:top w:val="none" w:sz="0" w:space="0" w:color="auto"/>
            <w:left w:val="none" w:sz="0" w:space="0" w:color="auto"/>
            <w:bottom w:val="none" w:sz="0" w:space="0" w:color="auto"/>
            <w:right w:val="none" w:sz="0" w:space="0" w:color="auto"/>
          </w:divBdr>
        </w:div>
        <w:div w:id="1646933761">
          <w:marLeft w:val="0"/>
          <w:marRight w:val="0"/>
          <w:marTop w:val="0"/>
          <w:marBottom w:val="0"/>
          <w:divBdr>
            <w:top w:val="none" w:sz="0" w:space="0" w:color="auto"/>
            <w:left w:val="none" w:sz="0" w:space="0" w:color="auto"/>
            <w:bottom w:val="none" w:sz="0" w:space="0" w:color="auto"/>
            <w:right w:val="none" w:sz="0" w:space="0" w:color="auto"/>
          </w:divBdr>
          <w:divsChild>
            <w:div w:id="1386218826">
              <w:marLeft w:val="0"/>
              <w:marRight w:val="0"/>
              <w:marTop w:val="0"/>
              <w:marBottom w:val="0"/>
              <w:divBdr>
                <w:top w:val="none" w:sz="0" w:space="0" w:color="auto"/>
                <w:left w:val="none" w:sz="0" w:space="0" w:color="auto"/>
                <w:bottom w:val="none" w:sz="0" w:space="0" w:color="auto"/>
                <w:right w:val="none" w:sz="0" w:space="0" w:color="auto"/>
              </w:divBdr>
            </w:div>
          </w:divsChild>
        </w:div>
        <w:div w:id="709034245">
          <w:marLeft w:val="0"/>
          <w:marRight w:val="0"/>
          <w:marTop w:val="0"/>
          <w:marBottom w:val="0"/>
          <w:divBdr>
            <w:top w:val="none" w:sz="0" w:space="0" w:color="auto"/>
            <w:left w:val="none" w:sz="0" w:space="0" w:color="auto"/>
            <w:bottom w:val="none" w:sz="0" w:space="0" w:color="auto"/>
            <w:right w:val="none" w:sz="0" w:space="0" w:color="auto"/>
          </w:divBdr>
        </w:div>
        <w:div w:id="1833253235">
          <w:marLeft w:val="0"/>
          <w:marRight w:val="0"/>
          <w:marTop w:val="0"/>
          <w:marBottom w:val="0"/>
          <w:divBdr>
            <w:top w:val="none" w:sz="0" w:space="0" w:color="auto"/>
            <w:left w:val="none" w:sz="0" w:space="0" w:color="auto"/>
            <w:bottom w:val="none" w:sz="0" w:space="0" w:color="auto"/>
            <w:right w:val="none" w:sz="0" w:space="0" w:color="auto"/>
          </w:divBdr>
          <w:divsChild>
            <w:div w:id="879362975">
              <w:marLeft w:val="0"/>
              <w:marRight w:val="0"/>
              <w:marTop w:val="0"/>
              <w:marBottom w:val="0"/>
              <w:divBdr>
                <w:top w:val="none" w:sz="0" w:space="0" w:color="auto"/>
                <w:left w:val="none" w:sz="0" w:space="0" w:color="auto"/>
                <w:bottom w:val="none" w:sz="0" w:space="0" w:color="auto"/>
                <w:right w:val="none" w:sz="0" w:space="0" w:color="auto"/>
              </w:divBdr>
            </w:div>
          </w:divsChild>
        </w:div>
        <w:div w:id="2036613157">
          <w:marLeft w:val="0"/>
          <w:marRight w:val="0"/>
          <w:marTop w:val="0"/>
          <w:marBottom w:val="0"/>
          <w:divBdr>
            <w:top w:val="none" w:sz="0" w:space="0" w:color="auto"/>
            <w:left w:val="none" w:sz="0" w:space="0" w:color="auto"/>
            <w:bottom w:val="none" w:sz="0" w:space="0" w:color="auto"/>
            <w:right w:val="none" w:sz="0" w:space="0" w:color="auto"/>
          </w:divBdr>
        </w:div>
        <w:div w:id="2035493145">
          <w:marLeft w:val="0"/>
          <w:marRight w:val="0"/>
          <w:marTop w:val="0"/>
          <w:marBottom w:val="0"/>
          <w:divBdr>
            <w:top w:val="none" w:sz="0" w:space="0" w:color="auto"/>
            <w:left w:val="none" w:sz="0" w:space="0" w:color="auto"/>
            <w:bottom w:val="none" w:sz="0" w:space="0" w:color="auto"/>
            <w:right w:val="none" w:sz="0" w:space="0" w:color="auto"/>
          </w:divBdr>
          <w:divsChild>
            <w:div w:id="1868637503">
              <w:marLeft w:val="0"/>
              <w:marRight w:val="0"/>
              <w:marTop w:val="0"/>
              <w:marBottom w:val="0"/>
              <w:divBdr>
                <w:top w:val="none" w:sz="0" w:space="0" w:color="auto"/>
                <w:left w:val="none" w:sz="0" w:space="0" w:color="auto"/>
                <w:bottom w:val="none" w:sz="0" w:space="0" w:color="auto"/>
                <w:right w:val="none" w:sz="0" w:space="0" w:color="auto"/>
              </w:divBdr>
            </w:div>
          </w:divsChild>
        </w:div>
        <w:div w:id="942491817">
          <w:marLeft w:val="0"/>
          <w:marRight w:val="0"/>
          <w:marTop w:val="0"/>
          <w:marBottom w:val="0"/>
          <w:divBdr>
            <w:top w:val="none" w:sz="0" w:space="0" w:color="auto"/>
            <w:left w:val="none" w:sz="0" w:space="0" w:color="auto"/>
            <w:bottom w:val="none" w:sz="0" w:space="0" w:color="auto"/>
            <w:right w:val="none" w:sz="0" w:space="0" w:color="auto"/>
          </w:divBdr>
        </w:div>
        <w:div w:id="295794523">
          <w:marLeft w:val="0"/>
          <w:marRight w:val="0"/>
          <w:marTop w:val="0"/>
          <w:marBottom w:val="0"/>
          <w:divBdr>
            <w:top w:val="none" w:sz="0" w:space="0" w:color="auto"/>
            <w:left w:val="none" w:sz="0" w:space="0" w:color="auto"/>
            <w:bottom w:val="none" w:sz="0" w:space="0" w:color="auto"/>
            <w:right w:val="none" w:sz="0" w:space="0" w:color="auto"/>
          </w:divBdr>
          <w:divsChild>
            <w:div w:id="739448033">
              <w:marLeft w:val="0"/>
              <w:marRight w:val="0"/>
              <w:marTop w:val="0"/>
              <w:marBottom w:val="0"/>
              <w:divBdr>
                <w:top w:val="none" w:sz="0" w:space="0" w:color="auto"/>
                <w:left w:val="none" w:sz="0" w:space="0" w:color="auto"/>
                <w:bottom w:val="none" w:sz="0" w:space="0" w:color="auto"/>
                <w:right w:val="none" w:sz="0" w:space="0" w:color="auto"/>
              </w:divBdr>
            </w:div>
          </w:divsChild>
        </w:div>
        <w:div w:id="197201355">
          <w:marLeft w:val="0"/>
          <w:marRight w:val="0"/>
          <w:marTop w:val="0"/>
          <w:marBottom w:val="0"/>
          <w:divBdr>
            <w:top w:val="none" w:sz="0" w:space="0" w:color="auto"/>
            <w:left w:val="none" w:sz="0" w:space="0" w:color="auto"/>
            <w:bottom w:val="none" w:sz="0" w:space="0" w:color="auto"/>
            <w:right w:val="none" w:sz="0" w:space="0" w:color="auto"/>
          </w:divBdr>
        </w:div>
        <w:div w:id="1817454652">
          <w:marLeft w:val="0"/>
          <w:marRight w:val="0"/>
          <w:marTop w:val="0"/>
          <w:marBottom w:val="0"/>
          <w:divBdr>
            <w:top w:val="none" w:sz="0" w:space="0" w:color="auto"/>
            <w:left w:val="none" w:sz="0" w:space="0" w:color="auto"/>
            <w:bottom w:val="none" w:sz="0" w:space="0" w:color="auto"/>
            <w:right w:val="none" w:sz="0" w:space="0" w:color="auto"/>
          </w:divBdr>
          <w:divsChild>
            <w:div w:id="648362750">
              <w:marLeft w:val="0"/>
              <w:marRight w:val="0"/>
              <w:marTop w:val="0"/>
              <w:marBottom w:val="0"/>
              <w:divBdr>
                <w:top w:val="none" w:sz="0" w:space="0" w:color="auto"/>
                <w:left w:val="none" w:sz="0" w:space="0" w:color="auto"/>
                <w:bottom w:val="none" w:sz="0" w:space="0" w:color="auto"/>
                <w:right w:val="none" w:sz="0" w:space="0" w:color="auto"/>
              </w:divBdr>
            </w:div>
            <w:div w:id="766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4071">
      <w:bodyDiv w:val="1"/>
      <w:marLeft w:val="0"/>
      <w:marRight w:val="0"/>
      <w:marTop w:val="0"/>
      <w:marBottom w:val="0"/>
      <w:divBdr>
        <w:top w:val="none" w:sz="0" w:space="0" w:color="auto"/>
        <w:left w:val="none" w:sz="0" w:space="0" w:color="auto"/>
        <w:bottom w:val="none" w:sz="0" w:space="0" w:color="auto"/>
        <w:right w:val="none" w:sz="0" w:space="0" w:color="auto"/>
      </w:divBdr>
      <w:divsChild>
        <w:div w:id="917790185">
          <w:marLeft w:val="0"/>
          <w:marRight w:val="0"/>
          <w:marTop w:val="150"/>
          <w:marBottom w:val="0"/>
          <w:divBdr>
            <w:top w:val="single" w:sz="6" w:space="0" w:color="FFFFFF"/>
            <w:left w:val="single" w:sz="6" w:space="0" w:color="FFFFFF"/>
            <w:bottom w:val="single" w:sz="6" w:space="0" w:color="FFFFFF"/>
            <w:right w:val="single" w:sz="6" w:space="0" w:color="FFFFFF"/>
          </w:divBdr>
        </w:div>
        <w:div w:id="1288391807">
          <w:marLeft w:val="0"/>
          <w:marRight w:val="0"/>
          <w:marTop w:val="150"/>
          <w:marBottom w:val="0"/>
          <w:divBdr>
            <w:top w:val="single" w:sz="6" w:space="0" w:color="FFFFFF"/>
            <w:left w:val="single" w:sz="6" w:space="0" w:color="FFFFFF"/>
            <w:bottom w:val="single" w:sz="6" w:space="0" w:color="FFFFFF"/>
            <w:right w:val="single" w:sz="6" w:space="0" w:color="FFFFFF"/>
          </w:divBdr>
          <w:divsChild>
            <w:div w:id="1707876167">
              <w:marLeft w:val="0"/>
              <w:marRight w:val="60"/>
              <w:marTop w:val="45"/>
              <w:marBottom w:val="0"/>
              <w:divBdr>
                <w:top w:val="none" w:sz="0" w:space="0" w:color="auto"/>
                <w:left w:val="none" w:sz="0" w:space="0" w:color="auto"/>
                <w:bottom w:val="none" w:sz="0" w:space="0" w:color="auto"/>
                <w:right w:val="none" w:sz="0" w:space="0" w:color="auto"/>
              </w:divBdr>
            </w:div>
            <w:div w:id="2031564973">
              <w:marLeft w:val="0"/>
              <w:marRight w:val="60"/>
              <w:marTop w:val="45"/>
              <w:marBottom w:val="0"/>
              <w:divBdr>
                <w:top w:val="none" w:sz="0" w:space="0" w:color="auto"/>
                <w:left w:val="none" w:sz="0" w:space="0" w:color="auto"/>
                <w:bottom w:val="none" w:sz="0" w:space="0" w:color="auto"/>
                <w:right w:val="none" w:sz="0" w:space="0" w:color="auto"/>
              </w:divBdr>
            </w:div>
            <w:div w:id="1288270257">
              <w:marLeft w:val="0"/>
              <w:marRight w:val="60"/>
              <w:marTop w:val="45"/>
              <w:marBottom w:val="0"/>
              <w:divBdr>
                <w:top w:val="none" w:sz="0" w:space="0" w:color="auto"/>
                <w:left w:val="none" w:sz="0" w:space="0" w:color="auto"/>
                <w:bottom w:val="none" w:sz="0" w:space="0" w:color="auto"/>
                <w:right w:val="none" w:sz="0" w:space="0" w:color="auto"/>
              </w:divBdr>
            </w:div>
            <w:div w:id="1205747925">
              <w:marLeft w:val="0"/>
              <w:marRight w:val="60"/>
              <w:marTop w:val="45"/>
              <w:marBottom w:val="0"/>
              <w:divBdr>
                <w:top w:val="none" w:sz="0" w:space="0" w:color="auto"/>
                <w:left w:val="none" w:sz="0" w:space="0" w:color="auto"/>
                <w:bottom w:val="none" w:sz="0" w:space="0" w:color="auto"/>
                <w:right w:val="none" w:sz="0" w:space="0" w:color="auto"/>
              </w:divBdr>
            </w:div>
          </w:divsChild>
        </w:div>
        <w:div w:id="495271461">
          <w:marLeft w:val="0"/>
          <w:marRight w:val="0"/>
          <w:marTop w:val="150"/>
          <w:marBottom w:val="0"/>
          <w:divBdr>
            <w:top w:val="single" w:sz="6" w:space="0" w:color="FFFFFF"/>
            <w:left w:val="single" w:sz="6" w:space="0" w:color="FFFFFF"/>
            <w:bottom w:val="single" w:sz="6" w:space="0" w:color="FFFFFF"/>
            <w:right w:val="single" w:sz="6" w:space="0" w:color="FFFFFF"/>
          </w:divBdr>
          <w:divsChild>
            <w:div w:id="1037850054">
              <w:marLeft w:val="0"/>
              <w:marRight w:val="60"/>
              <w:marTop w:val="45"/>
              <w:marBottom w:val="0"/>
              <w:divBdr>
                <w:top w:val="none" w:sz="0" w:space="0" w:color="auto"/>
                <w:left w:val="none" w:sz="0" w:space="0" w:color="auto"/>
                <w:bottom w:val="none" w:sz="0" w:space="0" w:color="auto"/>
                <w:right w:val="none" w:sz="0" w:space="0" w:color="auto"/>
              </w:divBdr>
            </w:div>
            <w:div w:id="616369559">
              <w:marLeft w:val="0"/>
              <w:marRight w:val="60"/>
              <w:marTop w:val="45"/>
              <w:marBottom w:val="0"/>
              <w:divBdr>
                <w:top w:val="none" w:sz="0" w:space="0" w:color="auto"/>
                <w:left w:val="none" w:sz="0" w:space="0" w:color="auto"/>
                <w:bottom w:val="none" w:sz="0" w:space="0" w:color="auto"/>
                <w:right w:val="none" w:sz="0" w:space="0" w:color="auto"/>
              </w:divBdr>
            </w:div>
            <w:div w:id="1980302485">
              <w:marLeft w:val="0"/>
              <w:marRight w:val="60"/>
              <w:marTop w:val="45"/>
              <w:marBottom w:val="0"/>
              <w:divBdr>
                <w:top w:val="none" w:sz="0" w:space="0" w:color="auto"/>
                <w:left w:val="none" w:sz="0" w:space="0" w:color="auto"/>
                <w:bottom w:val="none" w:sz="0" w:space="0" w:color="auto"/>
                <w:right w:val="none" w:sz="0" w:space="0" w:color="auto"/>
              </w:divBdr>
            </w:div>
            <w:div w:id="1447653962">
              <w:marLeft w:val="0"/>
              <w:marRight w:val="60"/>
              <w:marTop w:val="45"/>
              <w:marBottom w:val="0"/>
              <w:divBdr>
                <w:top w:val="none" w:sz="0" w:space="0" w:color="auto"/>
                <w:left w:val="none" w:sz="0" w:space="0" w:color="auto"/>
                <w:bottom w:val="none" w:sz="0" w:space="0" w:color="auto"/>
                <w:right w:val="none" w:sz="0" w:space="0" w:color="auto"/>
              </w:divBdr>
            </w:div>
          </w:divsChild>
        </w:div>
        <w:div w:id="702485892">
          <w:marLeft w:val="0"/>
          <w:marRight w:val="0"/>
          <w:marTop w:val="150"/>
          <w:marBottom w:val="0"/>
          <w:divBdr>
            <w:top w:val="single" w:sz="6" w:space="0" w:color="FFFFFF"/>
            <w:left w:val="single" w:sz="6" w:space="0" w:color="FFFFFF"/>
            <w:bottom w:val="single" w:sz="6" w:space="0" w:color="FFFFFF"/>
            <w:right w:val="single" w:sz="6" w:space="0" w:color="FFFFFF"/>
          </w:divBdr>
          <w:divsChild>
            <w:div w:id="997073228">
              <w:marLeft w:val="0"/>
              <w:marRight w:val="60"/>
              <w:marTop w:val="45"/>
              <w:marBottom w:val="0"/>
              <w:divBdr>
                <w:top w:val="none" w:sz="0" w:space="0" w:color="auto"/>
                <w:left w:val="none" w:sz="0" w:space="0" w:color="auto"/>
                <w:bottom w:val="none" w:sz="0" w:space="0" w:color="auto"/>
                <w:right w:val="none" w:sz="0" w:space="0" w:color="auto"/>
              </w:divBdr>
            </w:div>
            <w:div w:id="1948584134">
              <w:marLeft w:val="0"/>
              <w:marRight w:val="60"/>
              <w:marTop w:val="45"/>
              <w:marBottom w:val="0"/>
              <w:divBdr>
                <w:top w:val="none" w:sz="0" w:space="0" w:color="auto"/>
                <w:left w:val="none" w:sz="0" w:space="0" w:color="auto"/>
                <w:bottom w:val="none" w:sz="0" w:space="0" w:color="auto"/>
                <w:right w:val="none" w:sz="0" w:space="0" w:color="auto"/>
              </w:divBdr>
            </w:div>
            <w:div w:id="788667161">
              <w:marLeft w:val="0"/>
              <w:marRight w:val="60"/>
              <w:marTop w:val="45"/>
              <w:marBottom w:val="0"/>
              <w:divBdr>
                <w:top w:val="none" w:sz="0" w:space="0" w:color="auto"/>
                <w:left w:val="none" w:sz="0" w:space="0" w:color="auto"/>
                <w:bottom w:val="none" w:sz="0" w:space="0" w:color="auto"/>
                <w:right w:val="none" w:sz="0" w:space="0" w:color="auto"/>
              </w:divBdr>
            </w:div>
            <w:div w:id="739450563">
              <w:marLeft w:val="0"/>
              <w:marRight w:val="60"/>
              <w:marTop w:val="45"/>
              <w:marBottom w:val="0"/>
              <w:divBdr>
                <w:top w:val="none" w:sz="0" w:space="0" w:color="auto"/>
                <w:left w:val="none" w:sz="0" w:space="0" w:color="auto"/>
                <w:bottom w:val="none" w:sz="0" w:space="0" w:color="auto"/>
                <w:right w:val="none" w:sz="0" w:space="0" w:color="auto"/>
              </w:divBdr>
            </w:div>
          </w:divsChild>
        </w:div>
        <w:div w:id="830683299">
          <w:marLeft w:val="0"/>
          <w:marRight w:val="0"/>
          <w:marTop w:val="150"/>
          <w:marBottom w:val="0"/>
          <w:divBdr>
            <w:top w:val="single" w:sz="6" w:space="0" w:color="FFFFFF"/>
            <w:left w:val="single" w:sz="6" w:space="0" w:color="FFFFFF"/>
            <w:bottom w:val="single" w:sz="6" w:space="0" w:color="FFFFFF"/>
            <w:right w:val="single" w:sz="6" w:space="0" w:color="FFFFFF"/>
          </w:divBdr>
          <w:divsChild>
            <w:div w:id="1899051041">
              <w:marLeft w:val="0"/>
              <w:marRight w:val="60"/>
              <w:marTop w:val="45"/>
              <w:marBottom w:val="0"/>
              <w:divBdr>
                <w:top w:val="none" w:sz="0" w:space="0" w:color="auto"/>
                <w:left w:val="none" w:sz="0" w:space="0" w:color="auto"/>
                <w:bottom w:val="none" w:sz="0" w:space="0" w:color="auto"/>
                <w:right w:val="none" w:sz="0" w:space="0" w:color="auto"/>
              </w:divBdr>
            </w:div>
            <w:div w:id="1517696856">
              <w:marLeft w:val="0"/>
              <w:marRight w:val="60"/>
              <w:marTop w:val="45"/>
              <w:marBottom w:val="0"/>
              <w:divBdr>
                <w:top w:val="none" w:sz="0" w:space="0" w:color="auto"/>
                <w:left w:val="none" w:sz="0" w:space="0" w:color="auto"/>
                <w:bottom w:val="none" w:sz="0" w:space="0" w:color="auto"/>
                <w:right w:val="none" w:sz="0" w:space="0" w:color="auto"/>
              </w:divBdr>
            </w:div>
            <w:div w:id="1132596059">
              <w:marLeft w:val="0"/>
              <w:marRight w:val="60"/>
              <w:marTop w:val="45"/>
              <w:marBottom w:val="0"/>
              <w:divBdr>
                <w:top w:val="none" w:sz="0" w:space="0" w:color="auto"/>
                <w:left w:val="none" w:sz="0" w:space="0" w:color="auto"/>
                <w:bottom w:val="none" w:sz="0" w:space="0" w:color="auto"/>
                <w:right w:val="none" w:sz="0" w:space="0" w:color="auto"/>
              </w:divBdr>
            </w:div>
            <w:div w:id="912354690">
              <w:marLeft w:val="0"/>
              <w:marRight w:val="60"/>
              <w:marTop w:val="45"/>
              <w:marBottom w:val="0"/>
              <w:divBdr>
                <w:top w:val="none" w:sz="0" w:space="0" w:color="auto"/>
                <w:left w:val="none" w:sz="0" w:space="0" w:color="auto"/>
                <w:bottom w:val="none" w:sz="0" w:space="0" w:color="auto"/>
                <w:right w:val="none" w:sz="0" w:space="0" w:color="auto"/>
              </w:divBdr>
            </w:div>
          </w:divsChild>
        </w:div>
        <w:div w:id="1880361242">
          <w:marLeft w:val="0"/>
          <w:marRight w:val="0"/>
          <w:marTop w:val="150"/>
          <w:marBottom w:val="0"/>
          <w:divBdr>
            <w:top w:val="single" w:sz="6" w:space="0" w:color="FFFFFF"/>
            <w:left w:val="single" w:sz="6" w:space="0" w:color="FFFFFF"/>
            <w:bottom w:val="single" w:sz="6" w:space="0" w:color="FFFFFF"/>
            <w:right w:val="single" w:sz="6" w:space="0" w:color="FFFFFF"/>
          </w:divBdr>
          <w:divsChild>
            <w:div w:id="1280063947">
              <w:marLeft w:val="0"/>
              <w:marRight w:val="60"/>
              <w:marTop w:val="45"/>
              <w:marBottom w:val="0"/>
              <w:divBdr>
                <w:top w:val="none" w:sz="0" w:space="0" w:color="auto"/>
                <w:left w:val="none" w:sz="0" w:space="0" w:color="auto"/>
                <w:bottom w:val="none" w:sz="0" w:space="0" w:color="auto"/>
                <w:right w:val="none" w:sz="0" w:space="0" w:color="auto"/>
              </w:divBdr>
            </w:div>
            <w:div w:id="922881721">
              <w:marLeft w:val="0"/>
              <w:marRight w:val="60"/>
              <w:marTop w:val="45"/>
              <w:marBottom w:val="0"/>
              <w:divBdr>
                <w:top w:val="none" w:sz="0" w:space="0" w:color="auto"/>
                <w:left w:val="none" w:sz="0" w:space="0" w:color="auto"/>
                <w:bottom w:val="none" w:sz="0" w:space="0" w:color="auto"/>
                <w:right w:val="none" w:sz="0" w:space="0" w:color="auto"/>
              </w:divBdr>
            </w:div>
            <w:div w:id="1673877788">
              <w:marLeft w:val="0"/>
              <w:marRight w:val="60"/>
              <w:marTop w:val="45"/>
              <w:marBottom w:val="0"/>
              <w:divBdr>
                <w:top w:val="none" w:sz="0" w:space="0" w:color="auto"/>
                <w:left w:val="none" w:sz="0" w:space="0" w:color="auto"/>
                <w:bottom w:val="none" w:sz="0" w:space="0" w:color="auto"/>
                <w:right w:val="none" w:sz="0" w:space="0" w:color="auto"/>
              </w:divBdr>
            </w:div>
            <w:div w:id="844128966">
              <w:marLeft w:val="0"/>
              <w:marRight w:val="60"/>
              <w:marTop w:val="45"/>
              <w:marBottom w:val="0"/>
              <w:divBdr>
                <w:top w:val="none" w:sz="0" w:space="0" w:color="auto"/>
                <w:left w:val="none" w:sz="0" w:space="0" w:color="auto"/>
                <w:bottom w:val="none" w:sz="0" w:space="0" w:color="auto"/>
                <w:right w:val="none" w:sz="0" w:space="0" w:color="auto"/>
              </w:divBdr>
            </w:div>
          </w:divsChild>
        </w:div>
        <w:div w:id="2110352389">
          <w:marLeft w:val="0"/>
          <w:marRight w:val="0"/>
          <w:marTop w:val="150"/>
          <w:marBottom w:val="0"/>
          <w:divBdr>
            <w:top w:val="single" w:sz="6" w:space="0" w:color="FFFFFF"/>
            <w:left w:val="single" w:sz="6" w:space="0" w:color="FFFFFF"/>
            <w:bottom w:val="single" w:sz="6" w:space="0" w:color="FFFFFF"/>
            <w:right w:val="single" w:sz="6" w:space="0" w:color="FFFFFF"/>
          </w:divBdr>
          <w:divsChild>
            <w:div w:id="645472639">
              <w:marLeft w:val="0"/>
              <w:marRight w:val="60"/>
              <w:marTop w:val="45"/>
              <w:marBottom w:val="0"/>
              <w:divBdr>
                <w:top w:val="none" w:sz="0" w:space="0" w:color="auto"/>
                <w:left w:val="none" w:sz="0" w:space="0" w:color="auto"/>
                <w:bottom w:val="none" w:sz="0" w:space="0" w:color="auto"/>
                <w:right w:val="none" w:sz="0" w:space="0" w:color="auto"/>
              </w:divBdr>
            </w:div>
            <w:div w:id="189879636">
              <w:marLeft w:val="0"/>
              <w:marRight w:val="60"/>
              <w:marTop w:val="45"/>
              <w:marBottom w:val="0"/>
              <w:divBdr>
                <w:top w:val="none" w:sz="0" w:space="0" w:color="auto"/>
                <w:left w:val="none" w:sz="0" w:space="0" w:color="auto"/>
                <w:bottom w:val="none" w:sz="0" w:space="0" w:color="auto"/>
                <w:right w:val="none" w:sz="0" w:space="0" w:color="auto"/>
              </w:divBdr>
            </w:div>
            <w:div w:id="493450792">
              <w:marLeft w:val="0"/>
              <w:marRight w:val="60"/>
              <w:marTop w:val="45"/>
              <w:marBottom w:val="0"/>
              <w:divBdr>
                <w:top w:val="none" w:sz="0" w:space="0" w:color="auto"/>
                <w:left w:val="none" w:sz="0" w:space="0" w:color="auto"/>
                <w:bottom w:val="none" w:sz="0" w:space="0" w:color="auto"/>
                <w:right w:val="none" w:sz="0" w:space="0" w:color="auto"/>
              </w:divBdr>
            </w:div>
            <w:div w:id="34899384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13938442">
      <w:bodyDiv w:val="1"/>
      <w:marLeft w:val="0"/>
      <w:marRight w:val="0"/>
      <w:marTop w:val="0"/>
      <w:marBottom w:val="0"/>
      <w:divBdr>
        <w:top w:val="none" w:sz="0" w:space="0" w:color="auto"/>
        <w:left w:val="none" w:sz="0" w:space="0" w:color="auto"/>
        <w:bottom w:val="none" w:sz="0" w:space="0" w:color="auto"/>
        <w:right w:val="none" w:sz="0" w:space="0" w:color="auto"/>
      </w:divBdr>
      <w:divsChild>
        <w:div w:id="760833027">
          <w:marLeft w:val="0"/>
          <w:marRight w:val="0"/>
          <w:marTop w:val="0"/>
          <w:marBottom w:val="0"/>
          <w:divBdr>
            <w:top w:val="none" w:sz="0" w:space="0" w:color="auto"/>
            <w:left w:val="none" w:sz="0" w:space="0" w:color="auto"/>
            <w:bottom w:val="none" w:sz="0" w:space="0" w:color="auto"/>
            <w:right w:val="none" w:sz="0" w:space="0" w:color="auto"/>
          </w:divBdr>
        </w:div>
        <w:div w:id="1978335779">
          <w:marLeft w:val="0"/>
          <w:marRight w:val="0"/>
          <w:marTop w:val="0"/>
          <w:marBottom w:val="0"/>
          <w:divBdr>
            <w:top w:val="none" w:sz="0" w:space="0" w:color="auto"/>
            <w:left w:val="none" w:sz="0" w:space="0" w:color="auto"/>
            <w:bottom w:val="none" w:sz="0" w:space="0" w:color="auto"/>
            <w:right w:val="none" w:sz="0" w:space="0" w:color="auto"/>
          </w:divBdr>
        </w:div>
        <w:div w:id="1946111239">
          <w:marLeft w:val="0"/>
          <w:marRight w:val="0"/>
          <w:marTop w:val="0"/>
          <w:marBottom w:val="0"/>
          <w:divBdr>
            <w:top w:val="none" w:sz="0" w:space="0" w:color="auto"/>
            <w:left w:val="none" w:sz="0" w:space="0" w:color="auto"/>
            <w:bottom w:val="none" w:sz="0" w:space="0" w:color="auto"/>
            <w:right w:val="none" w:sz="0" w:space="0" w:color="auto"/>
          </w:divBdr>
        </w:div>
        <w:div w:id="403920422">
          <w:marLeft w:val="0"/>
          <w:marRight w:val="0"/>
          <w:marTop w:val="0"/>
          <w:marBottom w:val="0"/>
          <w:divBdr>
            <w:top w:val="none" w:sz="0" w:space="0" w:color="auto"/>
            <w:left w:val="none" w:sz="0" w:space="0" w:color="auto"/>
            <w:bottom w:val="none" w:sz="0" w:space="0" w:color="auto"/>
            <w:right w:val="none" w:sz="0" w:space="0" w:color="auto"/>
          </w:divBdr>
        </w:div>
      </w:divsChild>
    </w:div>
    <w:div w:id="443041395">
      <w:bodyDiv w:val="1"/>
      <w:marLeft w:val="0"/>
      <w:marRight w:val="0"/>
      <w:marTop w:val="0"/>
      <w:marBottom w:val="0"/>
      <w:divBdr>
        <w:top w:val="none" w:sz="0" w:space="0" w:color="auto"/>
        <w:left w:val="none" w:sz="0" w:space="0" w:color="auto"/>
        <w:bottom w:val="none" w:sz="0" w:space="0" w:color="auto"/>
        <w:right w:val="none" w:sz="0" w:space="0" w:color="auto"/>
      </w:divBdr>
      <w:divsChild>
        <w:div w:id="1750270962">
          <w:marLeft w:val="0"/>
          <w:marRight w:val="0"/>
          <w:marTop w:val="0"/>
          <w:marBottom w:val="0"/>
          <w:divBdr>
            <w:top w:val="none" w:sz="0" w:space="0" w:color="auto"/>
            <w:left w:val="none" w:sz="0" w:space="0" w:color="auto"/>
            <w:bottom w:val="none" w:sz="0" w:space="0" w:color="auto"/>
            <w:right w:val="none" w:sz="0" w:space="0" w:color="auto"/>
          </w:divBdr>
        </w:div>
        <w:div w:id="1863474467">
          <w:marLeft w:val="0"/>
          <w:marRight w:val="0"/>
          <w:marTop w:val="0"/>
          <w:marBottom w:val="0"/>
          <w:divBdr>
            <w:top w:val="none" w:sz="0" w:space="0" w:color="auto"/>
            <w:left w:val="none" w:sz="0" w:space="0" w:color="auto"/>
            <w:bottom w:val="none" w:sz="0" w:space="0" w:color="auto"/>
            <w:right w:val="none" w:sz="0" w:space="0" w:color="auto"/>
          </w:divBdr>
        </w:div>
        <w:div w:id="596449945">
          <w:marLeft w:val="0"/>
          <w:marRight w:val="0"/>
          <w:marTop w:val="0"/>
          <w:marBottom w:val="0"/>
          <w:divBdr>
            <w:top w:val="none" w:sz="0" w:space="0" w:color="auto"/>
            <w:left w:val="none" w:sz="0" w:space="0" w:color="auto"/>
            <w:bottom w:val="none" w:sz="0" w:space="0" w:color="auto"/>
            <w:right w:val="none" w:sz="0" w:space="0" w:color="auto"/>
          </w:divBdr>
        </w:div>
        <w:div w:id="1683239307">
          <w:marLeft w:val="0"/>
          <w:marRight w:val="0"/>
          <w:marTop w:val="0"/>
          <w:marBottom w:val="0"/>
          <w:divBdr>
            <w:top w:val="none" w:sz="0" w:space="0" w:color="auto"/>
            <w:left w:val="none" w:sz="0" w:space="0" w:color="auto"/>
            <w:bottom w:val="none" w:sz="0" w:space="0" w:color="auto"/>
            <w:right w:val="none" w:sz="0" w:space="0" w:color="auto"/>
          </w:divBdr>
        </w:div>
        <w:div w:id="1220164834">
          <w:marLeft w:val="0"/>
          <w:marRight w:val="0"/>
          <w:marTop w:val="0"/>
          <w:marBottom w:val="0"/>
          <w:divBdr>
            <w:top w:val="none" w:sz="0" w:space="0" w:color="auto"/>
            <w:left w:val="none" w:sz="0" w:space="0" w:color="auto"/>
            <w:bottom w:val="none" w:sz="0" w:space="0" w:color="auto"/>
            <w:right w:val="none" w:sz="0" w:space="0" w:color="auto"/>
          </w:divBdr>
        </w:div>
        <w:div w:id="1017268953">
          <w:marLeft w:val="0"/>
          <w:marRight w:val="0"/>
          <w:marTop w:val="0"/>
          <w:marBottom w:val="0"/>
          <w:divBdr>
            <w:top w:val="none" w:sz="0" w:space="0" w:color="auto"/>
            <w:left w:val="none" w:sz="0" w:space="0" w:color="auto"/>
            <w:bottom w:val="none" w:sz="0" w:space="0" w:color="auto"/>
            <w:right w:val="none" w:sz="0" w:space="0" w:color="auto"/>
          </w:divBdr>
        </w:div>
        <w:div w:id="325283347">
          <w:marLeft w:val="0"/>
          <w:marRight w:val="0"/>
          <w:marTop w:val="0"/>
          <w:marBottom w:val="0"/>
          <w:divBdr>
            <w:top w:val="none" w:sz="0" w:space="0" w:color="auto"/>
            <w:left w:val="none" w:sz="0" w:space="0" w:color="auto"/>
            <w:bottom w:val="none" w:sz="0" w:space="0" w:color="auto"/>
            <w:right w:val="none" w:sz="0" w:space="0" w:color="auto"/>
          </w:divBdr>
        </w:div>
        <w:div w:id="1736004677">
          <w:marLeft w:val="0"/>
          <w:marRight w:val="0"/>
          <w:marTop w:val="0"/>
          <w:marBottom w:val="0"/>
          <w:divBdr>
            <w:top w:val="none" w:sz="0" w:space="0" w:color="auto"/>
            <w:left w:val="none" w:sz="0" w:space="0" w:color="auto"/>
            <w:bottom w:val="none" w:sz="0" w:space="0" w:color="auto"/>
            <w:right w:val="none" w:sz="0" w:space="0" w:color="auto"/>
          </w:divBdr>
        </w:div>
        <w:div w:id="1903636450">
          <w:marLeft w:val="0"/>
          <w:marRight w:val="0"/>
          <w:marTop w:val="0"/>
          <w:marBottom w:val="0"/>
          <w:divBdr>
            <w:top w:val="none" w:sz="0" w:space="0" w:color="auto"/>
            <w:left w:val="none" w:sz="0" w:space="0" w:color="auto"/>
            <w:bottom w:val="none" w:sz="0" w:space="0" w:color="auto"/>
            <w:right w:val="none" w:sz="0" w:space="0" w:color="auto"/>
          </w:divBdr>
        </w:div>
      </w:divsChild>
    </w:div>
    <w:div w:id="525026060">
      <w:bodyDiv w:val="1"/>
      <w:marLeft w:val="0"/>
      <w:marRight w:val="0"/>
      <w:marTop w:val="0"/>
      <w:marBottom w:val="0"/>
      <w:divBdr>
        <w:top w:val="none" w:sz="0" w:space="0" w:color="auto"/>
        <w:left w:val="none" w:sz="0" w:space="0" w:color="auto"/>
        <w:bottom w:val="none" w:sz="0" w:space="0" w:color="auto"/>
        <w:right w:val="none" w:sz="0" w:space="0" w:color="auto"/>
      </w:divBdr>
      <w:divsChild>
        <w:div w:id="1974552732">
          <w:marLeft w:val="0"/>
          <w:marRight w:val="0"/>
          <w:marTop w:val="150"/>
          <w:marBottom w:val="0"/>
          <w:divBdr>
            <w:top w:val="single" w:sz="6" w:space="0" w:color="FFFFFF"/>
            <w:left w:val="single" w:sz="6" w:space="0" w:color="FFFFFF"/>
            <w:bottom w:val="single" w:sz="6" w:space="0" w:color="FFFFFF"/>
            <w:right w:val="single" w:sz="6" w:space="0" w:color="FFFFFF"/>
          </w:divBdr>
        </w:div>
        <w:div w:id="1085223121">
          <w:marLeft w:val="0"/>
          <w:marRight w:val="0"/>
          <w:marTop w:val="150"/>
          <w:marBottom w:val="0"/>
          <w:divBdr>
            <w:top w:val="single" w:sz="6" w:space="0" w:color="FFFFFF"/>
            <w:left w:val="single" w:sz="6" w:space="0" w:color="FFFFFF"/>
            <w:bottom w:val="single" w:sz="6" w:space="0" w:color="FFFFFF"/>
            <w:right w:val="single" w:sz="6" w:space="0" w:color="FFFFFF"/>
          </w:divBdr>
          <w:divsChild>
            <w:div w:id="377902680">
              <w:marLeft w:val="0"/>
              <w:marRight w:val="60"/>
              <w:marTop w:val="45"/>
              <w:marBottom w:val="0"/>
              <w:divBdr>
                <w:top w:val="none" w:sz="0" w:space="0" w:color="auto"/>
                <w:left w:val="none" w:sz="0" w:space="0" w:color="auto"/>
                <w:bottom w:val="none" w:sz="0" w:space="0" w:color="auto"/>
                <w:right w:val="none" w:sz="0" w:space="0" w:color="auto"/>
              </w:divBdr>
            </w:div>
            <w:div w:id="584920151">
              <w:marLeft w:val="0"/>
              <w:marRight w:val="60"/>
              <w:marTop w:val="45"/>
              <w:marBottom w:val="0"/>
              <w:divBdr>
                <w:top w:val="none" w:sz="0" w:space="0" w:color="auto"/>
                <w:left w:val="none" w:sz="0" w:space="0" w:color="auto"/>
                <w:bottom w:val="none" w:sz="0" w:space="0" w:color="auto"/>
                <w:right w:val="none" w:sz="0" w:space="0" w:color="auto"/>
              </w:divBdr>
            </w:div>
            <w:div w:id="421031536">
              <w:marLeft w:val="0"/>
              <w:marRight w:val="60"/>
              <w:marTop w:val="45"/>
              <w:marBottom w:val="0"/>
              <w:divBdr>
                <w:top w:val="none" w:sz="0" w:space="0" w:color="auto"/>
                <w:left w:val="none" w:sz="0" w:space="0" w:color="auto"/>
                <w:bottom w:val="none" w:sz="0" w:space="0" w:color="auto"/>
                <w:right w:val="none" w:sz="0" w:space="0" w:color="auto"/>
              </w:divBdr>
            </w:div>
            <w:div w:id="1952783330">
              <w:marLeft w:val="0"/>
              <w:marRight w:val="60"/>
              <w:marTop w:val="45"/>
              <w:marBottom w:val="0"/>
              <w:divBdr>
                <w:top w:val="none" w:sz="0" w:space="0" w:color="auto"/>
                <w:left w:val="none" w:sz="0" w:space="0" w:color="auto"/>
                <w:bottom w:val="none" w:sz="0" w:space="0" w:color="auto"/>
                <w:right w:val="none" w:sz="0" w:space="0" w:color="auto"/>
              </w:divBdr>
            </w:div>
          </w:divsChild>
        </w:div>
        <w:div w:id="1732733969">
          <w:marLeft w:val="0"/>
          <w:marRight w:val="0"/>
          <w:marTop w:val="150"/>
          <w:marBottom w:val="0"/>
          <w:divBdr>
            <w:top w:val="single" w:sz="6" w:space="0" w:color="FFFFFF"/>
            <w:left w:val="single" w:sz="6" w:space="0" w:color="FFFFFF"/>
            <w:bottom w:val="single" w:sz="6" w:space="0" w:color="FFFFFF"/>
            <w:right w:val="single" w:sz="6" w:space="0" w:color="FFFFFF"/>
          </w:divBdr>
          <w:divsChild>
            <w:div w:id="1204363078">
              <w:marLeft w:val="0"/>
              <w:marRight w:val="60"/>
              <w:marTop w:val="45"/>
              <w:marBottom w:val="0"/>
              <w:divBdr>
                <w:top w:val="none" w:sz="0" w:space="0" w:color="auto"/>
                <w:left w:val="none" w:sz="0" w:space="0" w:color="auto"/>
                <w:bottom w:val="none" w:sz="0" w:space="0" w:color="auto"/>
                <w:right w:val="none" w:sz="0" w:space="0" w:color="auto"/>
              </w:divBdr>
            </w:div>
            <w:div w:id="1347176640">
              <w:marLeft w:val="0"/>
              <w:marRight w:val="60"/>
              <w:marTop w:val="45"/>
              <w:marBottom w:val="0"/>
              <w:divBdr>
                <w:top w:val="none" w:sz="0" w:space="0" w:color="auto"/>
                <w:left w:val="none" w:sz="0" w:space="0" w:color="auto"/>
                <w:bottom w:val="none" w:sz="0" w:space="0" w:color="auto"/>
                <w:right w:val="none" w:sz="0" w:space="0" w:color="auto"/>
              </w:divBdr>
            </w:div>
            <w:div w:id="163054340">
              <w:marLeft w:val="0"/>
              <w:marRight w:val="60"/>
              <w:marTop w:val="45"/>
              <w:marBottom w:val="0"/>
              <w:divBdr>
                <w:top w:val="none" w:sz="0" w:space="0" w:color="auto"/>
                <w:left w:val="none" w:sz="0" w:space="0" w:color="auto"/>
                <w:bottom w:val="none" w:sz="0" w:space="0" w:color="auto"/>
                <w:right w:val="none" w:sz="0" w:space="0" w:color="auto"/>
              </w:divBdr>
            </w:div>
            <w:div w:id="963390002">
              <w:marLeft w:val="0"/>
              <w:marRight w:val="60"/>
              <w:marTop w:val="45"/>
              <w:marBottom w:val="0"/>
              <w:divBdr>
                <w:top w:val="none" w:sz="0" w:space="0" w:color="auto"/>
                <w:left w:val="none" w:sz="0" w:space="0" w:color="auto"/>
                <w:bottom w:val="none" w:sz="0" w:space="0" w:color="auto"/>
                <w:right w:val="none" w:sz="0" w:space="0" w:color="auto"/>
              </w:divBdr>
            </w:div>
          </w:divsChild>
        </w:div>
        <w:div w:id="1053236802">
          <w:marLeft w:val="0"/>
          <w:marRight w:val="0"/>
          <w:marTop w:val="150"/>
          <w:marBottom w:val="0"/>
          <w:divBdr>
            <w:top w:val="single" w:sz="6" w:space="0" w:color="FFFFFF"/>
            <w:left w:val="single" w:sz="6" w:space="0" w:color="FFFFFF"/>
            <w:bottom w:val="single" w:sz="6" w:space="0" w:color="FFFFFF"/>
            <w:right w:val="single" w:sz="6" w:space="0" w:color="FFFFFF"/>
          </w:divBdr>
          <w:divsChild>
            <w:div w:id="1751537047">
              <w:marLeft w:val="0"/>
              <w:marRight w:val="60"/>
              <w:marTop w:val="45"/>
              <w:marBottom w:val="0"/>
              <w:divBdr>
                <w:top w:val="none" w:sz="0" w:space="0" w:color="auto"/>
                <w:left w:val="none" w:sz="0" w:space="0" w:color="auto"/>
                <w:bottom w:val="none" w:sz="0" w:space="0" w:color="auto"/>
                <w:right w:val="none" w:sz="0" w:space="0" w:color="auto"/>
              </w:divBdr>
            </w:div>
            <w:div w:id="905922795">
              <w:marLeft w:val="0"/>
              <w:marRight w:val="60"/>
              <w:marTop w:val="45"/>
              <w:marBottom w:val="0"/>
              <w:divBdr>
                <w:top w:val="none" w:sz="0" w:space="0" w:color="auto"/>
                <w:left w:val="none" w:sz="0" w:space="0" w:color="auto"/>
                <w:bottom w:val="none" w:sz="0" w:space="0" w:color="auto"/>
                <w:right w:val="none" w:sz="0" w:space="0" w:color="auto"/>
              </w:divBdr>
            </w:div>
            <w:div w:id="1880127305">
              <w:marLeft w:val="0"/>
              <w:marRight w:val="60"/>
              <w:marTop w:val="45"/>
              <w:marBottom w:val="0"/>
              <w:divBdr>
                <w:top w:val="none" w:sz="0" w:space="0" w:color="auto"/>
                <w:left w:val="none" w:sz="0" w:space="0" w:color="auto"/>
                <w:bottom w:val="none" w:sz="0" w:space="0" w:color="auto"/>
                <w:right w:val="none" w:sz="0" w:space="0" w:color="auto"/>
              </w:divBdr>
            </w:div>
            <w:div w:id="1286280285">
              <w:marLeft w:val="0"/>
              <w:marRight w:val="60"/>
              <w:marTop w:val="45"/>
              <w:marBottom w:val="0"/>
              <w:divBdr>
                <w:top w:val="none" w:sz="0" w:space="0" w:color="auto"/>
                <w:left w:val="none" w:sz="0" w:space="0" w:color="auto"/>
                <w:bottom w:val="none" w:sz="0" w:space="0" w:color="auto"/>
                <w:right w:val="none" w:sz="0" w:space="0" w:color="auto"/>
              </w:divBdr>
            </w:div>
          </w:divsChild>
        </w:div>
        <w:div w:id="118884988">
          <w:marLeft w:val="0"/>
          <w:marRight w:val="0"/>
          <w:marTop w:val="150"/>
          <w:marBottom w:val="0"/>
          <w:divBdr>
            <w:top w:val="single" w:sz="6" w:space="0" w:color="FFFFFF"/>
            <w:left w:val="single" w:sz="6" w:space="0" w:color="FFFFFF"/>
            <w:bottom w:val="single" w:sz="6" w:space="0" w:color="FFFFFF"/>
            <w:right w:val="single" w:sz="6" w:space="0" w:color="FFFFFF"/>
          </w:divBdr>
          <w:divsChild>
            <w:div w:id="1291980092">
              <w:marLeft w:val="0"/>
              <w:marRight w:val="60"/>
              <w:marTop w:val="45"/>
              <w:marBottom w:val="0"/>
              <w:divBdr>
                <w:top w:val="none" w:sz="0" w:space="0" w:color="auto"/>
                <w:left w:val="none" w:sz="0" w:space="0" w:color="auto"/>
                <w:bottom w:val="none" w:sz="0" w:space="0" w:color="auto"/>
                <w:right w:val="none" w:sz="0" w:space="0" w:color="auto"/>
              </w:divBdr>
            </w:div>
            <w:div w:id="1136946141">
              <w:marLeft w:val="0"/>
              <w:marRight w:val="60"/>
              <w:marTop w:val="45"/>
              <w:marBottom w:val="0"/>
              <w:divBdr>
                <w:top w:val="none" w:sz="0" w:space="0" w:color="auto"/>
                <w:left w:val="none" w:sz="0" w:space="0" w:color="auto"/>
                <w:bottom w:val="none" w:sz="0" w:space="0" w:color="auto"/>
                <w:right w:val="none" w:sz="0" w:space="0" w:color="auto"/>
              </w:divBdr>
            </w:div>
            <w:div w:id="571619495">
              <w:marLeft w:val="0"/>
              <w:marRight w:val="60"/>
              <w:marTop w:val="45"/>
              <w:marBottom w:val="0"/>
              <w:divBdr>
                <w:top w:val="none" w:sz="0" w:space="0" w:color="auto"/>
                <w:left w:val="none" w:sz="0" w:space="0" w:color="auto"/>
                <w:bottom w:val="none" w:sz="0" w:space="0" w:color="auto"/>
                <w:right w:val="none" w:sz="0" w:space="0" w:color="auto"/>
              </w:divBdr>
            </w:div>
            <w:div w:id="2067684692">
              <w:marLeft w:val="0"/>
              <w:marRight w:val="60"/>
              <w:marTop w:val="45"/>
              <w:marBottom w:val="0"/>
              <w:divBdr>
                <w:top w:val="none" w:sz="0" w:space="0" w:color="auto"/>
                <w:left w:val="none" w:sz="0" w:space="0" w:color="auto"/>
                <w:bottom w:val="none" w:sz="0" w:space="0" w:color="auto"/>
                <w:right w:val="none" w:sz="0" w:space="0" w:color="auto"/>
              </w:divBdr>
            </w:div>
          </w:divsChild>
        </w:div>
        <w:div w:id="535822744">
          <w:marLeft w:val="0"/>
          <w:marRight w:val="0"/>
          <w:marTop w:val="150"/>
          <w:marBottom w:val="0"/>
          <w:divBdr>
            <w:top w:val="single" w:sz="6" w:space="0" w:color="FFFFFF"/>
            <w:left w:val="single" w:sz="6" w:space="0" w:color="FFFFFF"/>
            <w:bottom w:val="single" w:sz="6" w:space="0" w:color="FFFFFF"/>
            <w:right w:val="single" w:sz="6" w:space="0" w:color="FFFFFF"/>
          </w:divBdr>
          <w:divsChild>
            <w:div w:id="1022248636">
              <w:marLeft w:val="0"/>
              <w:marRight w:val="60"/>
              <w:marTop w:val="45"/>
              <w:marBottom w:val="0"/>
              <w:divBdr>
                <w:top w:val="none" w:sz="0" w:space="0" w:color="auto"/>
                <w:left w:val="none" w:sz="0" w:space="0" w:color="auto"/>
                <w:bottom w:val="none" w:sz="0" w:space="0" w:color="auto"/>
                <w:right w:val="none" w:sz="0" w:space="0" w:color="auto"/>
              </w:divBdr>
            </w:div>
            <w:div w:id="822240411">
              <w:marLeft w:val="0"/>
              <w:marRight w:val="60"/>
              <w:marTop w:val="45"/>
              <w:marBottom w:val="0"/>
              <w:divBdr>
                <w:top w:val="none" w:sz="0" w:space="0" w:color="auto"/>
                <w:left w:val="none" w:sz="0" w:space="0" w:color="auto"/>
                <w:bottom w:val="none" w:sz="0" w:space="0" w:color="auto"/>
                <w:right w:val="none" w:sz="0" w:space="0" w:color="auto"/>
              </w:divBdr>
            </w:div>
            <w:div w:id="881672885">
              <w:marLeft w:val="0"/>
              <w:marRight w:val="60"/>
              <w:marTop w:val="45"/>
              <w:marBottom w:val="0"/>
              <w:divBdr>
                <w:top w:val="none" w:sz="0" w:space="0" w:color="auto"/>
                <w:left w:val="none" w:sz="0" w:space="0" w:color="auto"/>
                <w:bottom w:val="none" w:sz="0" w:space="0" w:color="auto"/>
                <w:right w:val="none" w:sz="0" w:space="0" w:color="auto"/>
              </w:divBdr>
            </w:div>
            <w:div w:id="941952852">
              <w:marLeft w:val="0"/>
              <w:marRight w:val="60"/>
              <w:marTop w:val="45"/>
              <w:marBottom w:val="0"/>
              <w:divBdr>
                <w:top w:val="none" w:sz="0" w:space="0" w:color="auto"/>
                <w:left w:val="none" w:sz="0" w:space="0" w:color="auto"/>
                <w:bottom w:val="none" w:sz="0" w:space="0" w:color="auto"/>
                <w:right w:val="none" w:sz="0" w:space="0" w:color="auto"/>
              </w:divBdr>
            </w:div>
          </w:divsChild>
        </w:div>
        <w:div w:id="161284889">
          <w:marLeft w:val="0"/>
          <w:marRight w:val="0"/>
          <w:marTop w:val="150"/>
          <w:marBottom w:val="0"/>
          <w:divBdr>
            <w:top w:val="single" w:sz="6" w:space="0" w:color="FFFFFF"/>
            <w:left w:val="single" w:sz="6" w:space="0" w:color="FFFFFF"/>
            <w:bottom w:val="single" w:sz="6" w:space="0" w:color="FFFFFF"/>
            <w:right w:val="single" w:sz="6" w:space="0" w:color="FFFFFF"/>
          </w:divBdr>
          <w:divsChild>
            <w:div w:id="689337515">
              <w:marLeft w:val="0"/>
              <w:marRight w:val="60"/>
              <w:marTop w:val="45"/>
              <w:marBottom w:val="0"/>
              <w:divBdr>
                <w:top w:val="none" w:sz="0" w:space="0" w:color="auto"/>
                <w:left w:val="none" w:sz="0" w:space="0" w:color="auto"/>
                <w:bottom w:val="none" w:sz="0" w:space="0" w:color="auto"/>
                <w:right w:val="none" w:sz="0" w:space="0" w:color="auto"/>
              </w:divBdr>
            </w:div>
            <w:div w:id="1572542923">
              <w:marLeft w:val="0"/>
              <w:marRight w:val="60"/>
              <w:marTop w:val="45"/>
              <w:marBottom w:val="0"/>
              <w:divBdr>
                <w:top w:val="none" w:sz="0" w:space="0" w:color="auto"/>
                <w:left w:val="none" w:sz="0" w:space="0" w:color="auto"/>
                <w:bottom w:val="none" w:sz="0" w:space="0" w:color="auto"/>
                <w:right w:val="none" w:sz="0" w:space="0" w:color="auto"/>
              </w:divBdr>
            </w:div>
            <w:div w:id="252130975">
              <w:marLeft w:val="0"/>
              <w:marRight w:val="60"/>
              <w:marTop w:val="45"/>
              <w:marBottom w:val="0"/>
              <w:divBdr>
                <w:top w:val="none" w:sz="0" w:space="0" w:color="auto"/>
                <w:left w:val="none" w:sz="0" w:space="0" w:color="auto"/>
                <w:bottom w:val="none" w:sz="0" w:space="0" w:color="auto"/>
                <w:right w:val="none" w:sz="0" w:space="0" w:color="auto"/>
              </w:divBdr>
            </w:div>
            <w:div w:id="379405010">
              <w:marLeft w:val="0"/>
              <w:marRight w:val="60"/>
              <w:marTop w:val="45"/>
              <w:marBottom w:val="0"/>
              <w:divBdr>
                <w:top w:val="none" w:sz="0" w:space="0" w:color="auto"/>
                <w:left w:val="none" w:sz="0" w:space="0" w:color="auto"/>
                <w:bottom w:val="none" w:sz="0" w:space="0" w:color="auto"/>
                <w:right w:val="none" w:sz="0" w:space="0" w:color="auto"/>
              </w:divBdr>
            </w:div>
          </w:divsChild>
        </w:div>
        <w:div w:id="1147892895">
          <w:marLeft w:val="0"/>
          <w:marRight w:val="0"/>
          <w:marTop w:val="150"/>
          <w:marBottom w:val="0"/>
          <w:divBdr>
            <w:top w:val="single" w:sz="6" w:space="0" w:color="FFFFFF"/>
            <w:left w:val="single" w:sz="6" w:space="0" w:color="FFFFFF"/>
            <w:bottom w:val="single" w:sz="6" w:space="0" w:color="FFFFFF"/>
            <w:right w:val="single" w:sz="6" w:space="0" w:color="FFFFFF"/>
          </w:divBdr>
          <w:divsChild>
            <w:div w:id="1304120706">
              <w:marLeft w:val="0"/>
              <w:marRight w:val="60"/>
              <w:marTop w:val="45"/>
              <w:marBottom w:val="0"/>
              <w:divBdr>
                <w:top w:val="none" w:sz="0" w:space="0" w:color="auto"/>
                <w:left w:val="none" w:sz="0" w:space="0" w:color="auto"/>
                <w:bottom w:val="none" w:sz="0" w:space="0" w:color="auto"/>
                <w:right w:val="none" w:sz="0" w:space="0" w:color="auto"/>
              </w:divBdr>
            </w:div>
            <w:div w:id="169613253">
              <w:marLeft w:val="0"/>
              <w:marRight w:val="60"/>
              <w:marTop w:val="45"/>
              <w:marBottom w:val="0"/>
              <w:divBdr>
                <w:top w:val="none" w:sz="0" w:space="0" w:color="auto"/>
                <w:left w:val="none" w:sz="0" w:space="0" w:color="auto"/>
                <w:bottom w:val="none" w:sz="0" w:space="0" w:color="auto"/>
                <w:right w:val="none" w:sz="0" w:space="0" w:color="auto"/>
              </w:divBdr>
            </w:div>
            <w:div w:id="1771703365">
              <w:marLeft w:val="0"/>
              <w:marRight w:val="60"/>
              <w:marTop w:val="45"/>
              <w:marBottom w:val="0"/>
              <w:divBdr>
                <w:top w:val="none" w:sz="0" w:space="0" w:color="auto"/>
                <w:left w:val="none" w:sz="0" w:space="0" w:color="auto"/>
                <w:bottom w:val="none" w:sz="0" w:space="0" w:color="auto"/>
                <w:right w:val="none" w:sz="0" w:space="0" w:color="auto"/>
              </w:divBdr>
            </w:div>
            <w:div w:id="906108441">
              <w:marLeft w:val="0"/>
              <w:marRight w:val="60"/>
              <w:marTop w:val="45"/>
              <w:marBottom w:val="0"/>
              <w:divBdr>
                <w:top w:val="none" w:sz="0" w:space="0" w:color="auto"/>
                <w:left w:val="none" w:sz="0" w:space="0" w:color="auto"/>
                <w:bottom w:val="none" w:sz="0" w:space="0" w:color="auto"/>
                <w:right w:val="none" w:sz="0" w:space="0" w:color="auto"/>
              </w:divBdr>
            </w:div>
          </w:divsChild>
        </w:div>
        <w:div w:id="201210737">
          <w:marLeft w:val="0"/>
          <w:marRight w:val="0"/>
          <w:marTop w:val="150"/>
          <w:marBottom w:val="0"/>
          <w:divBdr>
            <w:top w:val="single" w:sz="6" w:space="0" w:color="FFFFFF"/>
            <w:left w:val="single" w:sz="6" w:space="0" w:color="FFFFFF"/>
            <w:bottom w:val="single" w:sz="6" w:space="0" w:color="FFFFFF"/>
            <w:right w:val="single" w:sz="6" w:space="0" w:color="FFFFFF"/>
          </w:divBdr>
          <w:divsChild>
            <w:div w:id="576062586">
              <w:marLeft w:val="0"/>
              <w:marRight w:val="60"/>
              <w:marTop w:val="45"/>
              <w:marBottom w:val="0"/>
              <w:divBdr>
                <w:top w:val="none" w:sz="0" w:space="0" w:color="auto"/>
                <w:left w:val="none" w:sz="0" w:space="0" w:color="auto"/>
                <w:bottom w:val="none" w:sz="0" w:space="0" w:color="auto"/>
                <w:right w:val="none" w:sz="0" w:space="0" w:color="auto"/>
              </w:divBdr>
            </w:div>
            <w:div w:id="1317760241">
              <w:marLeft w:val="0"/>
              <w:marRight w:val="60"/>
              <w:marTop w:val="45"/>
              <w:marBottom w:val="0"/>
              <w:divBdr>
                <w:top w:val="none" w:sz="0" w:space="0" w:color="auto"/>
                <w:left w:val="none" w:sz="0" w:space="0" w:color="auto"/>
                <w:bottom w:val="none" w:sz="0" w:space="0" w:color="auto"/>
                <w:right w:val="none" w:sz="0" w:space="0" w:color="auto"/>
              </w:divBdr>
            </w:div>
            <w:div w:id="1933587265">
              <w:marLeft w:val="0"/>
              <w:marRight w:val="60"/>
              <w:marTop w:val="45"/>
              <w:marBottom w:val="0"/>
              <w:divBdr>
                <w:top w:val="none" w:sz="0" w:space="0" w:color="auto"/>
                <w:left w:val="none" w:sz="0" w:space="0" w:color="auto"/>
                <w:bottom w:val="none" w:sz="0" w:space="0" w:color="auto"/>
                <w:right w:val="none" w:sz="0" w:space="0" w:color="auto"/>
              </w:divBdr>
            </w:div>
            <w:div w:id="1814368244">
              <w:marLeft w:val="0"/>
              <w:marRight w:val="60"/>
              <w:marTop w:val="45"/>
              <w:marBottom w:val="0"/>
              <w:divBdr>
                <w:top w:val="none" w:sz="0" w:space="0" w:color="auto"/>
                <w:left w:val="none" w:sz="0" w:space="0" w:color="auto"/>
                <w:bottom w:val="none" w:sz="0" w:space="0" w:color="auto"/>
                <w:right w:val="none" w:sz="0" w:space="0" w:color="auto"/>
              </w:divBdr>
            </w:div>
          </w:divsChild>
        </w:div>
        <w:div w:id="1449854672">
          <w:marLeft w:val="0"/>
          <w:marRight w:val="0"/>
          <w:marTop w:val="150"/>
          <w:marBottom w:val="0"/>
          <w:divBdr>
            <w:top w:val="single" w:sz="6" w:space="0" w:color="FFFFFF"/>
            <w:left w:val="single" w:sz="6" w:space="0" w:color="FFFFFF"/>
            <w:bottom w:val="single" w:sz="6" w:space="0" w:color="FFFFFF"/>
            <w:right w:val="single" w:sz="6" w:space="0" w:color="FFFFFF"/>
          </w:divBdr>
          <w:divsChild>
            <w:div w:id="1592125">
              <w:marLeft w:val="0"/>
              <w:marRight w:val="60"/>
              <w:marTop w:val="45"/>
              <w:marBottom w:val="0"/>
              <w:divBdr>
                <w:top w:val="none" w:sz="0" w:space="0" w:color="auto"/>
                <w:left w:val="none" w:sz="0" w:space="0" w:color="auto"/>
                <w:bottom w:val="none" w:sz="0" w:space="0" w:color="auto"/>
                <w:right w:val="none" w:sz="0" w:space="0" w:color="auto"/>
              </w:divBdr>
            </w:div>
            <w:div w:id="1972861470">
              <w:marLeft w:val="0"/>
              <w:marRight w:val="60"/>
              <w:marTop w:val="45"/>
              <w:marBottom w:val="0"/>
              <w:divBdr>
                <w:top w:val="none" w:sz="0" w:space="0" w:color="auto"/>
                <w:left w:val="none" w:sz="0" w:space="0" w:color="auto"/>
                <w:bottom w:val="none" w:sz="0" w:space="0" w:color="auto"/>
                <w:right w:val="none" w:sz="0" w:space="0" w:color="auto"/>
              </w:divBdr>
            </w:div>
            <w:div w:id="103694195">
              <w:marLeft w:val="0"/>
              <w:marRight w:val="60"/>
              <w:marTop w:val="45"/>
              <w:marBottom w:val="0"/>
              <w:divBdr>
                <w:top w:val="none" w:sz="0" w:space="0" w:color="auto"/>
                <w:left w:val="none" w:sz="0" w:space="0" w:color="auto"/>
                <w:bottom w:val="none" w:sz="0" w:space="0" w:color="auto"/>
                <w:right w:val="none" w:sz="0" w:space="0" w:color="auto"/>
              </w:divBdr>
            </w:div>
            <w:div w:id="1136754466">
              <w:marLeft w:val="0"/>
              <w:marRight w:val="60"/>
              <w:marTop w:val="45"/>
              <w:marBottom w:val="0"/>
              <w:divBdr>
                <w:top w:val="none" w:sz="0" w:space="0" w:color="auto"/>
                <w:left w:val="none" w:sz="0" w:space="0" w:color="auto"/>
                <w:bottom w:val="none" w:sz="0" w:space="0" w:color="auto"/>
                <w:right w:val="none" w:sz="0" w:space="0" w:color="auto"/>
              </w:divBdr>
            </w:div>
          </w:divsChild>
        </w:div>
        <w:div w:id="1042755395">
          <w:marLeft w:val="0"/>
          <w:marRight w:val="0"/>
          <w:marTop w:val="150"/>
          <w:marBottom w:val="0"/>
          <w:divBdr>
            <w:top w:val="single" w:sz="6" w:space="0" w:color="FFFFFF"/>
            <w:left w:val="single" w:sz="6" w:space="0" w:color="FFFFFF"/>
            <w:bottom w:val="single" w:sz="6" w:space="0" w:color="FFFFFF"/>
            <w:right w:val="single" w:sz="6" w:space="0" w:color="FFFFFF"/>
          </w:divBdr>
          <w:divsChild>
            <w:div w:id="1585869998">
              <w:marLeft w:val="0"/>
              <w:marRight w:val="60"/>
              <w:marTop w:val="45"/>
              <w:marBottom w:val="0"/>
              <w:divBdr>
                <w:top w:val="none" w:sz="0" w:space="0" w:color="auto"/>
                <w:left w:val="none" w:sz="0" w:space="0" w:color="auto"/>
                <w:bottom w:val="none" w:sz="0" w:space="0" w:color="auto"/>
                <w:right w:val="none" w:sz="0" w:space="0" w:color="auto"/>
              </w:divBdr>
            </w:div>
            <w:div w:id="1926377633">
              <w:marLeft w:val="0"/>
              <w:marRight w:val="60"/>
              <w:marTop w:val="45"/>
              <w:marBottom w:val="0"/>
              <w:divBdr>
                <w:top w:val="none" w:sz="0" w:space="0" w:color="auto"/>
                <w:left w:val="none" w:sz="0" w:space="0" w:color="auto"/>
                <w:bottom w:val="none" w:sz="0" w:space="0" w:color="auto"/>
                <w:right w:val="none" w:sz="0" w:space="0" w:color="auto"/>
              </w:divBdr>
            </w:div>
            <w:div w:id="736443466">
              <w:marLeft w:val="0"/>
              <w:marRight w:val="60"/>
              <w:marTop w:val="45"/>
              <w:marBottom w:val="0"/>
              <w:divBdr>
                <w:top w:val="none" w:sz="0" w:space="0" w:color="auto"/>
                <w:left w:val="none" w:sz="0" w:space="0" w:color="auto"/>
                <w:bottom w:val="none" w:sz="0" w:space="0" w:color="auto"/>
                <w:right w:val="none" w:sz="0" w:space="0" w:color="auto"/>
              </w:divBdr>
            </w:div>
            <w:div w:id="2010209865">
              <w:marLeft w:val="0"/>
              <w:marRight w:val="60"/>
              <w:marTop w:val="45"/>
              <w:marBottom w:val="0"/>
              <w:divBdr>
                <w:top w:val="none" w:sz="0" w:space="0" w:color="auto"/>
                <w:left w:val="none" w:sz="0" w:space="0" w:color="auto"/>
                <w:bottom w:val="none" w:sz="0" w:space="0" w:color="auto"/>
                <w:right w:val="none" w:sz="0" w:space="0" w:color="auto"/>
              </w:divBdr>
            </w:div>
          </w:divsChild>
        </w:div>
        <w:div w:id="567347411">
          <w:marLeft w:val="0"/>
          <w:marRight w:val="0"/>
          <w:marTop w:val="150"/>
          <w:marBottom w:val="0"/>
          <w:divBdr>
            <w:top w:val="single" w:sz="6" w:space="0" w:color="FFFFFF"/>
            <w:left w:val="single" w:sz="6" w:space="0" w:color="FFFFFF"/>
            <w:bottom w:val="single" w:sz="6" w:space="0" w:color="FFFFFF"/>
            <w:right w:val="single" w:sz="6" w:space="0" w:color="FFFFFF"/>
          </w:divBdr>
          <w:divsChild>
            <w:div w:id="785538409">
              <w:marLeft w:val="0"/>
              <w:marRight w:val="60"/>
              <w:marTop w:val="45"/>
              <w:marBottom w:val="0"/>
              <w:divBdr>
                <w:top w:val="none" w:sz="0" w:space="0" w:color="auto"/>
                <w:left w:val="none" w:sz="0" w:space="0" w:color="auto"/>
                <w:bottom w:val="none" w:sz="0" w:space="0" w:color="auto"/>
                <w:right w:val="none" w:sz="0" w:space="0" w:color="auto"/>
              </w:divBdr>
            </w:div>
            <w:div w:id="635643469">
              <w:marLeft w:val="0"/>
              <w:marRight w:val="60"/>
              <w:marTop w:val="45"/>
              <w:marBottom w:val="0"/>
              <w:divBdr>
                <w:top w:val="none" w:sz="0" w:space="0" w:color="auto"/>
                <w:left w:val="none" w:sz="0" w:space="0" w:color="auto"/>
                <w:bottom w:val="none" w:sz="0" w:space="0" w:color="auto"/>
                <w:right w:val="none" w:sz="0" w:space="0" w:color="auto"/>
              </w:divBdr>
            </w:div>
            <w:div w:id="1516338054">
              <w:marLeft w:val="0"/>
              <w:marRight w:val="60"/>
              <w:marTop w:val="45"/>
              <w:marBottom w:val="0"/>
              <w:divBdr>
                <w:top w:val="none" w:sz="0" w:space="0" w:color="auto"/>
                <w:left w:val="none" w:sz="0" w:space="0" w:color="auto"/>
                <w:bottom w:val="none" w:sz="0" w:space="0" w:color="auto"/>
                <w:right w:val="none" w:sz="0" w:space="0" w:color="auto"/>
              </w:divBdr>
            </w:div>
            <w:div w:id="1905947563">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581524967">
      <w:bodyDiv w:val="1"/>
      <w:marLeft w:val="0"/>
      <w:marRight w:val="0"/>
      <w:marTop w:val="0"/>
      <w:marBottom w:val="0"/>
      <w:divBdr>
        <w:top w:val="none" w:sz="0" w:space="0" w:color="auto"/>
        <w:left w:val="none" w:sz="0" w:space="0" w:color="auto"/>
        <w:bottom w:val="none" w:sz="0" w:space="0" w:color="auto"/>
        <w:right w:val="none" w:sz="0" w:space="0" w:color="auto"/>
      </w:divBdr>
    </w:div>
    <w:div w:id="856966692">
      <w:bodyDiv w:val="1"/>
      <w:marLeft w:val="0"/>
      <w:marRight w:val="0"/>
      <w:marTop w:val="0"/>
      <w:marBottom w:val="0"/>
      <w:divBdr>
        <w:top w:val="none" w:sz="0" w:space="0" w:color="auto"/>
        <w:left w:val="none" w:sz="0" w:space="0" w:color="auto"/>
        <w:bottom w:val="none" w:sz="0" w:space="0" w:color="auto"/>
        <w:right w:val="none" w:sz="0" w:space="0" w:color="auto"/>
      </w:divBdr>
      <w:divsChild>
        <w:div w:id="102787368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50091936">
      <w:bodyDiv w:val="1"/>
      <w:marLeft w:val="0"/>
      <w:marRight w:val="0"/>
      <w:marTop w:val="0"/>
      <w:marBottom w:val="0"/>
      <w:divBdr>
        <w:top w:val="none" w:sz="0" w:space="0" w:color="auto"/>
        <w:left w:val="none" w:sz="0" w:space="0" w:color="auto"/>
        <w:bottom w:val="none" w:sz="0" w:space="0" w:color="auto"/>
        <w:right w:val="none" w:sz="0" w:space="0" w:color="auto"/>
      </w:divBdr>
      <w:divsChild>
        <w:div w:id="1975090226">
          <w:marLeft w:val="0"/>
          <w:marRight w:val="0"/>
          <w:marTop w:val="150"/>
          <w:marBottom w:val="0"/>
          <w:divBdr>
            <w:top w:val="single" w:sz="6" w:space="0" w:color="FFFFFF"/>
            <w:left w:val="single" w:sz="6" w:space="0" w:color="FFFFFF"/>
            <w:bottom w:val="single" w:sz="6" w:space="0" w:color="FFFFFF"/>
            <w:right w:val="single" w:sz="6" w:space="0" w:color="FFFFFF"/>
          </w:divBdr>
        </w:div>
        <w:div w:id="195972298">
          <w:marLeft w:val="0"/>
          <w:marRight w:val="0"/>
          <w:marTop w:val="150"/>
          <w:marBottom w:val="0"/>
          <w:divBdr>
            <w:top w:val="single" w:sz="6" w:space="0" w:color="FFFFFF"/>
            <w:left w:val="single" w:sz="6" w:space="0" w:color="FFFFFF"/>
            <w:bottom w:val="single" w:sz="6" w:space="0" w:color="FFFFFF"/>
            <w:right w:val="single" w:sz="6" w:space="0" w:color="FFFFFF"/>
          </w:divBdr>
          <w:divsChild>
            <w:div w:id="989096533">
              <w:marLeft w:val="0"/>
              <w:marRight w:val="60"/>
              <w:marTop w:val="45"/>
              <w:marBottom w:val="0"/>
              <w:divBdr>
                <w:top w:val="none" w:sz="0" w:space="0" w:color="auto"/>
                <w:left w:val="none" w:sz="0" w:space="0" w:color="auto"/>
                <w:bottom w:val="none" w:sz="0" w:space="0" w:color="auto"/>
                <w:right w:val="none" w:sz="0" w:space="0" w:color="auto"/>
              </w:divBdr>
            </w:div>
            <w:div w:id="1631545829">
              <w:marLeft w:val="0"/>
              <w:marRight w:val="60"/>
              <w:marTop w:val="45"/>
              <w:marBottom w:val="0"/>
              <w:divBdr>
                <w:top w:val="none" w:sz="0" w:space="0" w:color="auto"/>
                <w:left w:val="none" w:sz="0" w:space="0" w:color="auto"/>
                <w:bottom w:val="none" w:sz="0" w:space="0" w:color="auto"/>
                <w:right w:val="none" w:sz="0" w:space="0" w:color="auto"/>
              </w:divBdr>
            </w:div>
            <w:div w:id="428164458">
              <w:marLeft w:val="0"/>
              <w:marRight w:val="60"/>
              <w:marTop w:val="45"/>
              <w:marBottom w:val="0"/>
              <w:divBdr>
                <w:top w:val="none" w:sz="0" w:space="0" w:color="auto"/>
                <w:left w:val="none" w:sz="0" w:space="0" w:color="auto"/>
                <w:bottom w:val="none" w:sz="0" w:space="0" w:color="auto"/>
                <w:right w:val="none" w:sz="0" w:space="0" w:color="auto"/>
              </w:divBdr>
            </w:div>
            <w:div w:id="306738384">
              <w:marLeft w:val="0"/>
              <w:marRight w:val="60"/>
              <w:marTop w:val="45"/>
              <w:marBottom w:val="0"/>
              <w:divBdr>
                <w:top w:val="none" w:sz="0" w:space="0" w:color="auto"/>
                <w:left w:val="none" w:sz="0" w:space="0" w:color="auto"/>
                <w:bottom w:val="none" w:sz="0" w:space="0" w:color="auto"/>
                <w:right w:val="none" w:sz="0" w:space="0" w:color="auto"/>
              </w:divBdr>
            </w:div>
          </w:divsChild>
        </w:div>
        <w:div w:id="1812669892">
          <w:marLeft w:val="0"/>
          <w:marRight w:val="0"/>
          <w:marTop w:val="150"/>
          <w:marBottom w:val="0"/>
          <w:divBdr>
            <w:top w:val="single" w:sz="6" w:space="0" w:color="FFFFFF"/>
            <w:left w:val="single" w:sz="6" w:space="0" w:color="FFFFFF"/>
            <w:bottom w:val="single" w:sz="6" w:space="0" w:color="FFFFFF"/>
            <w:right w:val="single" w:sz="6" w:space="0" w:color="FFFFFF"/>
          </w:divBdr>
          <w:divsChild>
            <w:div w:id="1939366629">
              <w:marLeft w:val="0"/>
              <w:marRight w:val="60"/>
              <w:marTop w:val="45"/>
              <w:marBottom w:val="0"/>
              <w:divBdr>
                <w:top w:val="none" w:sz="0" w:space="0" w:color="auto"/>
                <w:left w:val="none" w:sz="0" w:space="0" w:color="auto"/>
                <w:bottom w:val="none" w:sz="0" w:space="0" w:color="auto"/>
                <w:right w:val="none" w:sz="0" w:space="0" w:color="auto"/>
              </w:divBdr>
            </w:div>
            <w:div w:id="473254702">
              <w:marLeft w:val="0"/>
              <w:marRight w:val="60"/>
              <w:marTop w:val="45"/>
              <w:marBottom w:val="0"/>
              <w:divBdr>
                <w:top w:val="none" w:sz="0" w:space="0" w:color="auto"/>
                <w:left w:val="none" w:sz="0" w:space="0" w:color="auto"/>
                <w:bottom w:val="none" w:sz="0" w:space="0" w:color="auto"/>
                <w:right w:val="none" w:sz="0" w:space="0" w:color="auto"/>
              </w:divBdr>
            </w:div>
            <w:div w:id="886915270">
              <w:marLeft w:val="0"/>
              <w:marRight w:val="60"/>
              <w:marTop w:val="45"/>
              <w:marBottom w:val="0"/>
              <w:divBdr>
                <w:top w:val="none" w:sz="0" w:space="0" w:color="auto"/>
                <w:left w:val="none" w:sz="0" w:space="0" w:color="auto"/>
                <w:bottom w:val="none" w:sz="0" w:space="0" w:color="auto"/>
                <w:right w:val="none" w:sz="0" w:space="0" w:color="auto"/>
              </w:divBdr>
            </w:div>
            <w:div w:id="2065446755">
              <w:marLeft w:val="0"/>
              <w:marRight w:val="60"/>
              <w:marTop w:val="45"/>
              <w:marBottom w:val="0"/>
              <w:divBdr>
                <w:top w:val="none" w:sz="0" w:space="0" w:color="auto"/>
                <w:left w:val="none" w:sz="0" w:space="0" w:color="auto"/>
                <w:bottom w:val="none" w:sz="0" w:space="0" w:color="auto"/>
                <w:right w:val="none" w:sz="0" w:space="0" w:color="auto"/>
              </w:divBdr>
            </w:div>
          </w:divsChild>
        </w:div>
        <w:div w:id="1350838520">
          <w:marLeft w:val="0"/>
          <w:marRight w:val="0"/>
          <w:marTop w:val="150"/>
          <w:marBottom w:val="0"/>
          <w:divBdr>
            <w:top w:val="single" w:sz="6" w:space="0" w:color="FFFFFF"/>
            <w:left w:val="single" w:sz="6" w:space="0" w:color="FFFFFF"/>
            <w:bottom w:val="single" w:sz="6" w:space="0" w:color="FFFFFF"/>
            <w:right w:val="single" w:sz="6" w:space="0" w:color="FFFFFF"/>
          </w:divBdr>
          <w:divsChild>
            <w:div w:id="1927379695">
              <w:marLeft w:val="0"/>
              <w:marRight w:val="60"/>
              <w:marTop w:val="45"/>
              <w:marBottom w:val="0"/>
              <w:divBdr>
                <w:top w:val="none" w:sz="0" w:space="0" w:color="auto"/>
                <w:left w:val="none" w:sz="0" w:space="0" w:color="auto"/>
                <w:bottom w:val="none" w:sz="0" w:space="0" w:color="auto"/>
                <w:right w:val="none" w:sz="0" w:space="0" w:color="auto"/>
              </w:divBdr>
            </w:div>
            <w:div w:id="1471824962">
              <w:marLeft w:val="0"/>
              <w:marRight w:val="60"/>
              <w:marTop w:val="45"/>
              <w:marBottom w:val="0"/>
              <w:divBdr>
                <w:top w:val="none" w:sz="0" w:space="0" w:color="auto"/>
                <w:left w:val="none" w:sz="0" w:space="0" w:color="auto"/>
                <w:bottom w:val="none" w:sz="0" w:space="0" w:color="auto"/>
                <w:right w:val="none" w:sz="0" w:space="0" w:color="auto"/>
              </w:divBdr>
            </w:div>
            <w:div w:id="1099257942">
              <w:marLeft w:val="0"/>
              <w:marRight w:val="60"/>
              <w:marTop w:val="45"/>
              <w:marBottom w:val="0"/>
              <w:divBdr>
                <w:top w:val="none" w:sz="0" w:space="0" w:color="auto"/>
                <w:left w:val="none" w:sz="0" w:space="0" w:color="auto"/>
                <w:bottom w:val="none" w:sz="0" w:space="0" w:color="auto"/>
                <w:right w:val="none" w:sz="0" w:space="0" w:color="auto"/>
              </w:divBdr>
            </w:div>
            <w:div w:id="189223043">
              <w:marLeft w:val="0"/>
              <w:marRight w:val="60"/>
              <w:marTop w:val="45"/>
              <w:marBottom w:val="0"/>
              <w:divBdr>
                <w:top w:val="none" w:sz="0" w:space="0" w:color="auto"/>
                <w:left w:val="none" w:sz="0" w:space="0" w:color="auto"/>
                <w:bottom w:val="none" w:sz="0" w:space="0" w:color="auto"/>
                <w:right w:val="none" w:sz="0" w:space="0" w:color="auto"/>
              </w:divBdr>
            </w:div>
          </w:divsChild>
        </w:div>
        <w:div w:id="136411927">
          <w:marLeft w:val="0"/>
          <w:marRight w:val="0"/>
          <w:marTop w:val="150"/>
          <w:marBottom w:val="0"/>
          <w:divBdr>
            <w:top w:val="single" w:sz="6" w:space="0" w:color="FFFFFF"/>
            <w:left w:val="single" w:sz="6" w:space="0" w:color="FFFFFF"/>
            <w:bottom w:val="single" w:sz="6" w:space="0" w:color="FFFFFF"/>
            <w:right w:val="single" w:sz="6" w:space="0" w:color="FFFFFF"/>
          </w:divBdr>
          <w:divsChild>
            <w:div w:id="1373113826">
              <w:marLeft w:val="0"/>
              <w:marRight w:val="60"/>
              <w:marTop w:val="45"/>
              <w:marBottom w:val="0"/>
              <w:divBdr>
                <w:top w:val="none" w:sz="0" w:space="0" w:color="auto"/>
                <w:left w:val="none" w:sz="0" w:space="0" w:color="auto"/>
                <w:bottom w:val="none" w:sz="0" w:space="0" w:color="auto"/>
                <w:right w:val="none" w:sz="0" w:space="0" w:color="auto"/>
              </w:divBdr>
            </w:div>
            <w:div w:id="419569380">
              <w:marLeft w:val="0"/>
              <w:marRight w:val="60"/>
              <w:marTop w:val="45"/>
              <w:marBottom w:val="0"/>
              <w:divBdr>
                <w:top w:val="none" w:sz="0" w:space="0" w:color="auto"/>
                <w:left w:val="none" w:sz="0" w:space="0" w:color="auto"/>
                <w:bottom w:val="none" w:sz="0" w:space="0" w:color="auto"/>
                <w:right w:val="none" w:sz="0" w:space="0" w:color="auto"/>
              </w:divBdr>
            </w:div>
            <w:div w:id="694304099">
              <w:marLeft w:val="0"/>
              <w:marRight w:val="60"/>
              <w:marTop w:val="45"/>
              <w:marBottom w:val="0"/>
              <w:divBdr>
                <w:top w:val="none" w:sz="0" w:space="0" w:color="auto"/>
                <w:left w:val="none" w:sz="0" w:space="0" w:color="auto"/>
                <w:bottom w:val="none" w:sz="0" w:space="0" w:color="auto"/>
                <w:right w:val="none" w:sz="0" w:space="0" w:color="auto"/>
              </w:divBdr>
            </w:div>
            <w:div w:id="617225188">
              <w:marLeft w:val="0"/>
              <w:marRight w:val="60"/>
              <w:marTop w:val="45"/>
              <w:marBottom w:val="0"/>
              <w:divBdr>
                <w:top w:val="none" w:sz="0" w:space="0" w:color="auto"/>
                <w:left w:val="none" w:sz="0" w:space="0" w:color="auto"/>
                <w:bottom w:val="none" w:sz="0" w:space="0" w:color="auto"/>
                <w:right w:val="none" w:sz="0" w:space="0" w:color="auto"/>
              </w:divBdr>
            </w:div>
          </w:divsChild>
        </w:div>
        <w:div w:id="343169905">
          <w:marLeft w:val="0"/>
          <w:marRight w:val="0"/>
          <w:marTop w:val="150"/>
          <w:marBottom w:val="0"/>
          <w:divBdr>
            <w:top w:val="single" w:sz="6" w:space="0" w:color="FFFFFF"/>
            <w:left w:val="single" w:sz="6" w:space="0" w:color="FFFFFF"/>
            <w:bottom w:val="single" w:sz="6" w:space="0" w:color="FFFFFF"/>
            <w:right w:val="single" w:sz="6" w:space="0" w:color="FFFFFF"/>
          </w:divBdr>
          <w:divsChild>
            <w:div w:id="1569613637">
              <w:marLeft w:val="0"/>
              <w:marRight w:val="60"/>
              <w:marTop w:val="45"/>
              <w:marBottom w:val="0"/>
              <w:divBdr>
                <w:top w:val="none" w:sz="0" w:space="0" w:color="auto"/>
                <w:left w:val="none" w:sz="0" w:space="0" w:color="auto"/>
                <w:bottom w:val="none" w:sz="0" w:space="0" w:color="auto"/>
                <w:right w:val="none" w:sz="0" w:space="0" w:color="auto"/>
              </w:divBdr>
            </w:div>
            <w:div w:id="2050764363">
              <w:marLeft w:val="0"/>
              <w:marRight w:val="60"/>
              <w:marTop w:val="45"/>
              <w:marBottom w:val="0"/>
              <w:divBdr>
                <w:top w:val="none" w:sz="0" w:space="0" w:color="auto"/>
                <w:left w:val="none" w:sz="0" w:space="0" w:color="auto"/>
                <w:bottom w:val="none" w:sz="0" w:space="0" w:color="auto"/>
                <w:right w:val="none" w:sz="0" w:space="0" w:color="auto"/>
              </w:divBdr>
            </w:div>
            <w:div w:id="326325427">
              <w:marLeft w:val="0"/>
              <w:marRight w:val="60"/>
              <w:marTop w:val="45"/>
              <w:marBottom w:val="0"/>
              <w:divBdr>
                <w:top w:val="none" w:sz="0" w:space="0" w:color="auto"/>
                <w:left w:val="none" w:sz="0" w:space="0" w:color="auto"/>
                <w:bottom w:val="none" w:sz="0" w:space="0" w:color="auto"/>
                <w:right w:val="none" w:sz="0" w:space="0" w:color="auto"/>
              </w:divBdr>
            </w:div>
            <w:div w:id="1750426124">
              <w:marLeft w:val="0"/>
              <w:marRight w:val="60"/>
              <w:marTop w:val="45"/>
              <w:marBottom w:val="0"/>
              <w:divBdr>
                <w:top w:val="none" w:sz="0" w:space="0" w:color="auto"/>
                <w:left w:val="none" w:sz="0" w:space="0" w:color="auto"/>
                <w:bottom w:val="none" w:sz="0" w:space="0" w:color="auto"/>
                <w:right w:val="none" w:sz="0" w:space="0" w:color="auto"/>
              </w:divBdr>
            </w:div>
          </w:divsChild>
        </w:div>
        <w:div w:id="729501282">
          <w:marLeft w:val="0"/>
          <w:marRight w:val="0"/>
          <w:marTop w:val="150"/>
          <w:marBottom w:val="0"/>
          <w:divBdr>
            <w:top w:val="single" w:sz="6" w:space="0" w:color="FFFFFF"/>
            <w:left w:val="single" w:sz="6" w:space="0" w:color="FFFFFF"/>
            <w:bottom w:val="single" w:sz="6" w:space="0" w:color="FFFFFF"/>
            <w:right w:val="single" w:sz="6" w:space="0" w:color="FFFFFF"/>
          </w:divBdr>
          <w:divsChild>
            <w:div w:id="713699868">
              <w:marLeft w:val="0"/>
              <w:marRight w:val="60"/>
              <w:marTop w:val="45"/>
              <w:marBottom w:val="0"/>
              <w:divBdr>
                <w:top w:val="none" w:sz="0" w:space="0" w:color="auto"/>
                <w:left w:val="none" w:sz="0" w:space="0" w:color="auto"/>
                <w:bottom w:val="none" w:sz="0" w:space="0" w:color="auto"/>
                <w:right w:val="none" w:sz="0" w:space="0" w:color="auto"/>
              </w:divBdr>
            </w:div>
            <w:div w:id="2012027375">
              <w:marLeft w:val="0"/>
              <w:marRight w:val="60"/>
              <w:marTop w:val="45"/>
              <w:marBottom w:val="0"/>
              <w:divBdr>
                <w:top w:val="none" w:sz="0" w:space="0" w:color="auto"/>
                <w:left w:val="none" w:sz="0" w:space="0" w:color="auto"/>
                <w:bottom w:val="none" w:sz="0" w:space="0" w:color="auto"/>
                <w:right w:val="none" w:sz="0" w:space="0" w:color="auto"/>
              </w:divBdr>
            </w:div>
            <w:div w:id="2042394392">
              <w:marLeft w:val="0"/>
              <w:marRight w:val="60"/>
              <w:marTop w:val="45"/>
              <w:marBottom w:val="0"/>
              <w:divBdr>
                <w:top w:val="none" w:sz="0" w:space="0" w:color="auto"/>
                <w:left w:val="none" w:sz="0" w:space="0" w:color="auto"/>
                <w:bottom w:val="none" w:sz="0" w:space="0" w:color="auto"/>
                <w:right w:val="none" w:sz="0" w:space="0" w:color="auto"/>
              </w:divBdr>
            </w:div>
            <w:div w:id="90127078">
              <w:marLeft w:val="0"/>
              <w:marRight w:val="60"/>
              <w:marTop w:val="45"/>
              <w:marBottom w:val="0"/>
              <w:divBdr>
                <w:top w:val="none" w:sz="0" w:space="0" w:color="auto"/>
                <w:left w:val="none" w:sz="0" w:space="0" w:color="auto"/>
                <w:bottom w:val="none" w:sz="0" w:space="0" w:color="auto"/>
                <w:right w:val="none" w:sz="0" w:space="0" w:color="auto"/>
              </w:divBdr>
            </w:div>
          </w:divsChild>
        </w:div>
        <w:div w:id="763190643">
          <w:marLeft w:val="0"/>
          <w:marRight w:val="0"/>
          <w:marTop w:val="150"/>
          <w:marBottom w:val="0"/>
          <w:divBdr>
            <w:top w:val="single" w:sz="6" w:space="0" w:color="FFFFFF"/>
            <w:left w:val="single" w:sz="6" w:space="0" w:color="FFFFFF"/>
            <w:bottom w:val="single" w:sz="6" w:space="0" w:color="FFFFFF"/>
            <w:right w:val="single" w:sz="6" w:space="0" w:color="FFFFFF"/>
          </w:divBdr>
          <w:divsChild>
            <w:div w:id="735862939">
              <w:marLeft w:val="0"/>
              <w:marRight w:val="60"/>
              <w:marTop w:val="45"/>
              <w:marBottom w:val="0"/>
              <w:divBdr>
                <w:top w:val="none" w:sz="0" w:space="0" w:color="auto"/>
                <w:left w:val="none" w:sz="0" w:space="0" w:color="auto"/>
                <w:bottom w:val="none" w:sz="0" w:space="0" w:color="auto"/>
                <w:right w:val="none" w:sz="0" w:space="0" w:color="auto"/>
              </w:divBdr>
            </w:div>
            <w:div w:id="1222904997">
              <w:marLeft w:val="0"/>
              <w:marRight w:val="60"/>
              <w:marTop w:val="45"/>
              <w:marBottom w:val="0"/>
              <w:divBdr>
                <w:top w:val="none" w:sz="0" w:space="0" w:color="auto"/>
                <w:left w:val="none" w:sz="0" w:space="0" w:color="auto"/>
                <w:bottom w:val="none" w:sz="0" w:space="0" w:color="auto"/>
                <w:right w:val="none" w:sz="0" w:space="0" w:color="auto"/>
              </w:divBdr>
            </w:div>
            <w:div w:id="742871868">
              <w:marLeft w:val="0"/>
              <w:marRight w:val="60"/>
              <w:marTop w:val="45"/>
              <w:marBottom w:val="0"/>
              <w:divBdr>
                <w:top w:val="none" w:sz="0" w:space="0" w:color="auto"/>
                <w:left w:val="none" w:sz="0" w:space="0" w:color="auto"/>
                <w:bottom w:val="none" w:sz="0" w:space="0" w:color="auto"/>
                <w:right w:val="none" w:sz="0" w:space="0" w:color="auto"/>
              </w:divBdr>
            </w:div>
            <w:div w:id="1178539311">
              <w:marLeft w:val="0"/>
              <w:marRight w:val="60"/>
              <w:marTop w:val="45"/>
              <w:marBottom w:val="0"/>
              <w:divBdr>
                <w:top w:val="none" w:sz="0" w:space="0" w:color="auto"/>
                <w:left w:val="none" w:sz="0" w:space="0" w:color="auto"/>
                <w:bottom w:val="none" w:sz="0" w:space="0" w:color="auto"/>
                <w:right w:val="none" w:sz="0" w:space="0" w:color="auto"/>
              </w:divBdr>
            </w:div>
          </w:divsChild>
        </w:div>
        <w:div w:id="1768497016">
          <w:marLeft w:val="0"/>
          <w:marRight w:val="0"/>
          <w:marTop w:val="150"/>
          <w:marBottom w:val="0"/>
          <w:divBdr>
            <w:top w:val="single" w:sz="6" w:space="0" w:color="FFFFFF"/>
            <w:left w:val="single" w:sz="6" w:space="0" w:color="FFFFFF"/>
            <w:bottom w:val="single" w:sz="6" w:space="0" w:color="FFFFFF"/>
            <w:right w:val="single" w:sz="6" w:space="0" w:color="FFFFFF"/>
          </w:divBdr>
          <w:divsChild>
            <w:div w:id="615068286">
              <w:marLeft w:val="0"/>
              <w:marRight w:val="60"/>
              <w:marTop w:val="45"/>
              <w:marBottom w:val="0"/>
              <w:divBdr>
                <w:top w:val="none" w:sz="0" w:space="0" w:color="auto"/>
                <w:left w:val="none" w:sz="0" w:space="0" w:color="auto"/>
                <w:bottom w:val="none" w:sz="0" w:space="0" w:color="auto"/>
                <w:right w:val="none" w:sz="0" w:space="0" w:color="auto"/>
              </w:divBdr>
            </w:div>
            <w:div w:id="664239458">
              <w:marLeft w:val="0"/>
              <w:marRight w:val="60"/>
              <w:marTop w:val="45"/>
              <w:marBottom w:val="0"/>
              <w:divBdr>
                <w:top w:val="none" w:sz="0" w:space="0" w:color="auto"/>
                <w:left w:val="none" w:sz="0" w:space="0" w:color="auto"/>
                <w:bottom w:val="none" w:sz="0" w:space="0" w:color="auto"/>
                <w:right w:val="none" w:sz="0" w:space="0" w:color="auto"/>
              </w:divBdr>
            </w:div>
            <w:div w:id="1305089349">
              <w:marLeft w:val="0"/>
              <w:marRight w:val="60"/>
              <w:marTop w:val="45"/>
              <w:marBottom w:val="0"/>
              <w:divBdr>
                <w:top w:val="none" w:sz="0" w:space="0" w:color="auto"/>
                <w:left w:val="none" w:sz="0" w:space="0" w:color="auto"/>
                <w:bottom w:val="none" w:sz="0" w:space="0" w:color="auto"/>
                <w:right w:val="none" w:sz="0" w:space="0" w:color="auto"/>
              </w:divBdr>
            </w:div>
            <w:div w:id="2089576495">
              <w:marLeft w:val="0"/>
              <w:marRight w:val="60"/>
              <w:marTop w:val="45"/>
              <w:marBottom w:val="0"/>
              <w:divBdr>
                <w:top w:val="none" w:sz="0" w:space="0" w:color="auto"/>
                <w:left w:val="none" w:sz="0" w:space="0" w:color="auto"/>
                <w:bottom w:val="none" w:sz="0" w:space="0" w:color="auto"/>
                <w:right w:val="none" w:sz="0" w:space="0" w:color="auto"/>
              </w:divBdr>
            </w:div>
          </w:divsChild>
        </w:div>
        <w:div w:id="191191674">
          <w:marLeft w:val="0"/>
          <w:marRight w:val="0"/>
          <w:marTop w:val="150"/>
          <w:marBottom w:val="0"/>
          <w:divBdr>
            <w:top w:val="single" w:sz="6" w:space="0" w:color="FFFFFF"/>
            <w:left w:val="single" w:sz="6" w:space="0" w:color="FFFFFF"/>
            <w:bottom w:val="single" w:sz="6" w:space="0" w:color="FFFFFF"/>
            <w:right w:val="single" w:sz="6" w:space="0" w:color="FFFFFF"/>
          </w:divBdr>
          <w:divsChild>
            <w:div w:id="1215779508">
              <w:marLeft w:val="0"/>
              <w:marRight w:val="60"/>
              <w:marTop w:val="45"/>
              <w:marBottom w:val="0"/>
              <w:divBdr>
                <w:top w:val="none" w:sz="0" w:space="0" w:color="auto"/>
                <w:left w:val="none" w:sz="0" w:space="0" w:color="auto"/>
                <w:bottom w:val="none" w:sz="0" w:space="0" w:color="auto"/>
                <w:right w:val="none" w:sz="0" w:space="0" w:color="auto"/>
              </w:divBdr>
            </w:div>
            <w:div w:id="1527675136">
              <w:marLeft w:val="0"/>
              <w:marRight w:val="60"/>
              <w:marTop w:val="45"/>
              <w:marBottom w:val="0"/>
              <w:divBdr>
                <w:top w:val="none" w:sz="0" w:space="0" w:color="auto"/>
                <w:left w:val="none" w:sz="0" w:space="0" w:color="auto"/>
                <w:bottom w:val="none" w:sz="0" w:space="0" w:color="auto"/>
                <w:right w:val="none" w:sz="0" w:space="0" w:color="auto"/>
              </w:divBdr>
            </w:div>
            <w:div w:id="512184989">
              <w:marLeft w:val="0"/>
              <w:marRight w:val="60"/>
              <w:marTop w:val="45"/>
              <w:marBottom w:val="0"/>
              <w:divBdr>
                <w:top w:val="none" w:sz="0" w:space="0" w:color="auto"/>
                <w:left w:val="none" w:sz="0" w:space="0" w:color="auto"/>
                <w:bottom w:val="none" w:sz="0" w:space="0" w:color="auto"/>
                <w:right w:val="none" w:sz="0" w:space="0" w:color="auto"/>
              </w:divBdr>
            </w:div>
            <w:div w:id="27144252">
              <w:marLeft w:val="0"/>
              <w:marRight w:val="60"/>
              <w:marTop w:val="45"/>
              <w:marBottom w:val="0"/>
              <w:divBdr>
                <w:top w:val="none" w:sz="0" w:space="0" w:color="auto"/>
                <w:left w:val="none" w:sz="0" w:space="0" w:color="auto"/>
                <w:bottom w:val="none" w:sz="0" w:space="0" w:color="auto"/>
                <w:right w:val="none" w:sz="0" w:space="0" w:color="auto"/>
              </w:divBdr>
            </w:div>
          </w:divsChild>
        </w:div>
        <w:div w:id="366757335">
          <w:marLeft w:val="0"/>
          <w:marRight w:val="0"/>
          <w:marTop w:val="150"/>
          <w:marBottom w:val="0"/>
          <w:divBdr>
            <w:top w:val="single" w:sz="6" w:space="0" w:color="FFFFFF"/>
            <w:left w:val="single" w:sz="6" w:space="0" w:color="FFFFFF"/>
            <w:bottom w:val="single" w:sz="6" w:space="0" w:color="FFFFFF"/>
            <w:right w:val="single" w:sz="6" w:space="0" w:color="FFFFFF"/>
          </w:divBdr>
          <w:divsChild>
            <w:div w:id="581256233">
              <w:marLeft w:val="0"/>
              <w:marRight w:val="60"/>
              <w:marTop w:val="45"/>
              <w:marBottom w:val="0"/>
              <w:divBdr>
                <w:top w:val="none" w:sz="0" w:space="0" w:color="auto"/>
                <w:left w:val="none" w:sz="0" w:space="0" w:color="auto"/>
                <w:bottom w:val="none" w:sz="0" w:space="0" w:color="auto"/>
                <w:right w:val="none" w:sz="0" w:space="0" w:color="auto"/>
              </w:divBdr>
            </w:div>
            <w:div w:id="1890992067">
              <w:marLeft w:val="0"/>
              <w:marRight w:val="60"/>
              <w:marTop w:val="45"/>
              <w:marBottom w:val="0"/>
              <w:divBdr>
                <w:top w:val="none" w:sz="0" w:space="0" w:color="auto"/>
                <w:left w:val="none" w:sz="0" w:space="0" w:color="auto"/>
                <w:bottom w:val="none" w:sz="0" w:space="0" w:color="auto"/>
                <w:right w:val="none" w:sz="0" w:space="0" w:color="auto"/>
              </w:divBdr>
            </w:div>
            <w:div w:id="1172329993">
              <w:marLeft w:val="0"/>
              <w:marRight w:val="60"/>
              <w:marTop w:val="45"/>
              <w:marBottom w:val="0"/>
              <w:divBdr>
                <w:top w:val="none" w:sz="0" w:space="0" w:color="auto"/>
                <w:left w:val="none" w:sz="0" w:space="0" w:color="auto"/>
                <w:bottom w:val="none" w:sz="0" w:space="0" w:color="auto"/>
                <w:right w:val="none" w:sz="0" w:space="0" w:color="auto"/>
              </w:divBdr>
            </w:div>
            <w:div w:id="900599442">
              <w:marLeft w:val="0"/>
              <w:marRight w:val="60"/>
              <w:marTop w:val="45"/>
              <w:marBottom w:val="0"/>
              <w:divBdr>
                <w:top w:val="none" w:sz="0" w:space="0" w:color="auto"/>
                <w:left w:val="none" w:sz="0" w:space="0" w:color="auto"/>
                <w:bottom w:val="none" w:sz="0" w:space="0" w:color="auto"/>
                <w:right w:val="none" w:sz="0" w:space="0" w:color="auto"/>
              </w:divBdr>
            </w:div>
          </w:divsChild>
        </w:div>
        <w:div w:id="871113024">
          <w:marLeft w:val="0"/>
          <w:marRight w:val="0"/>
          <w:marTop w:val="150"/>
          <w:marBottom w:val="0"/>
          <w:divBdr>
            <w:top w:val="single" w:sz="6" w:space="0" w:color="FFFFFF"/>
            <w:left w:val="single" w:sz="6" w:space="0" w:color="FFFFFF"/>
            <w:bottom w:val="single" w:sz="6" w:space="0" w:color="FFFFFF"/>
            <w:right w:val="single" w:sz="6" w:space="0" w:color="FFFFFF"/>
          </w:divBdr>
          <w:divsChild>
            <w:div w:id="1824154296">
              <w:marLeft w:val="0"/>
              <w:marRight w:val="60"/>
              <w:marTop w:val="45"/>
              <w:marBottom w:val="0"/>
              <w:divBdr>
                <w:top w:val="none" w:sz="0" w:space="0" w:color="auto"/>
                <w:left w:val="none" w:sz="0" w:space="0" w:color="auto"/>
                <w:bottom w:val="none" w:sz="0" w:space="0" w:color="auto"/>
                <w:right w:val="none" w:sz="0" w:space="0" w:color="auto"/>
              </w:divBdr>
            </w:div>
            <w:div w:id="1556967643">
              <w:marLeft w:val="0"/>
              <w:marRight w:val="60"/>
              <w:marTop w:val="45"/>
              <w:marBottom w:val="0"/>
              <w:divBdr>
                <w:top w:val="none" w:sz="0" w:space="0" w:color="auto"/>
                <w:left w:val="none" w:sz="0" w:space="0" w:color="auto"/>
                <w:bottom w:val="none" w:sz="0" w:space="0" w:color="auto"/>
                <w:right w:val="none" w:sz="0" w:space="0" w:color="auto"/>
              </w:divBdr>
            </w:div>
            <w:div w:id="715811430">
              <w:marLeft w:val="0"/>
              <w:marRight w:val="60"/>
              <w:marTop w:val="45"/>
              <w:marBottom w:val="0"/>
              <w:divBdr>
                <w:top w:val="none" w:sz="0" w:space="0" w:color="auto"/>
                <w:left w:val="none" w:sz="0" w:space="0" w:color="auto"/>
                <w:bottom w:val="none" w:sz="0" w:space="0" w:color="auto"/>
                <w:right w:val="none" w:sz="0" w:space="0" w:color="auto"/>
              </w:divBdr>
            </w:div>
            <w:div w:id="1616935642">
              <w:marLeft w:val="0"/>
              <w:marRight w:val="60"/>
              <w:marTop w:val="45"/>
              <w:marBottom w:val="0"/>
              <w:divBdr>
                <w:top w:val="none" w:sz="0" w:space="0" w:color="auto"/>
                <w:left w:val="none" w:sz="0" w:space="0" w:color="auto"/>
                <w:bottom w:val="none" w:sz="0" w:space="0" w:color="auto"/>
                <w:right w:val="none" w:sz="0" w:space="0" w:color="auto"/>
              </w:divBdr>
            </w:div>
          </w:divsChild>
        </w:div>
        <w:div w:id="1533297571">
          <w:marLeft w:val="0"/>
          <w:marRight w:val="0"/>
          <w:marTop w:val="150"/>
          <w:marBottom w:val="0"/>
          <w:divBdr>
            <w:top w:val="single" w:sz="6" w:space="0" w:color="FFFFFF"/>
            <w:left w:val="single" w:sz="6" w:space="0" w:color="FFFFFF"/>
            <w:bottom w:val="single" w:sz="6" w:space="0" w:color="FFFFFF"/>
            <w:right w:val="single" w:sz="6" w:space="0" w:color="FFFFFF"/>
          </w:divBdr>
          <w:divsChild>
            <w:div w:id="507868654">
              <w:marLeft w:val="0"/>
              <w:marRight w:val="60"/>
              <w:marTop w:val="45"/>
              <w:marBottom w:val="0"/>
              <w:divBdr>
                <w:top w:val="none" w:sz="0" w:space="0" w:color="auto"/>
                <w:left w:val="none" w:sz="0" w:space="0" w:color="auto"/>
                <w:bottom w:val="none" w:sz="0" w:space="0" w:color="auto"/>
                <w:right w:val="none" w:sz="0" w:space="0" w:color="auto"/>
              </w:divBdr>
            </w:div>
            <w:div w:id="1334916401">
              <w:marLeft w:val="0"/>
              <w:marRight w:val="60"/>
              <w:marTop w:val="45"/>
              <w:marBottom w:val="0"/>
              <w:divBdr>
                <w:top w:val="none" w:sz="0" w:space="0" w:color="auto"/>
                <w:left w:val="none" w:sz="0" w:space="0" w:color="auto"/>
                <w:bottom w:val="none" w:sz="0" w:space="0" w:color="auto"/>
                <w:right w:val="none" w:sz="0" w:space="0" w:color="auto"/>
              </w:divBdr>
            </w:div>
            <w:div w:id="953709417">
              <w:marLeft w:val="0"/>
              <w:marRight w:val="60"/>
              <w:marTop w:val="45"/>
              <w:marBottom w:val="0"/>
              <w:divBdr>
                <w:top w:val="none" w:sz="0" w:space="0" w:color="auto"/>
                <w:left w:val="none" w:sz="0" w:space="0" w:color="auto"/>
                <w:bottom w:val="none" w:sz="0" w:space="0" w:color="auto"/>
                <w:right w:val="none" w:sz="0" w:space="0" w:color="auto"/>
              </w:divBdr>
            </w:div>
            <w:div w:id="758252436">
              <w:marLeft w:val="0"/>
              <w:marRight w:val="60"/>
              <w:marTop w:val="45"/>
              <w:marBottom w:val="0"/>
              <w:divBdr>
                <w:top w:val="none" w:sz="0" w:space="0" w:color="auto"/>
                <w:left w:val="none" w:sz="0" w:space="0" w:color="auto"/>
                <w:bottom w:val="none" w:sz="0" w:space="0" w:color="auto"/>
                <w:right w:val="none" w:sz="0" w:space="0" w:color="auto"/>
              </w:divBdr>
            </w:div>
          </w:divsChild>
        </w:div>
        <w:div w:id="384525250">
          <w:marLeft w:val="0"/>
          <w:marRight w:val="0"/>
          <w:marTop w:val="150"/>
          <w:marBottom w:val="0"/>
          <w:divBdr>
            <w:top w:val="single" w:sz="6" w:space="0" w:color="FFFFFF"/>
            <w:left w:val="single" w:sz="6" w:space="0" w:color="FFFFFF"/>
            <w:bottom w:val="single" w:sz="6" w:space="0" w:color="FFFFFF"/>
            <w:right w:val="single" w:sz="6" w:space="0" w:color="FFFFFF"/>
          </w:divBdr>
          <w:divsChild>
            <w:div w:id="1903372902">
              <w:marLeft w:val="0"/>
              <w:marRight w:val="60"/>
              <w:marTop w:val="45"/>
              <w:marBottom w:val="0"/>
              <w:divBdr>
                <w:top w:val="none" w:sz="0" w:space="0" w:color="auto"/>
                <w:left w:val="none" w:sz="0" w:space="0" w:color="auto"/>
                <w:bottom w:val="none" w:sz="0" w:space="0" w:color="auto"/>
                <w:right w:val="none" w:sz="0" w:space="0" w:color="auto"/>
              </w:divBdr>
            </w:div>
            <w:div w:id="835340912">
              <w:marLeft w:val="0"/>
              <w:marRight w:val="60"/>
              <w:marTop w:val="45"/>
              <w:marBottom w:val="0"/>
              <w:divBdr>
                <w:top w:val="none" w:sz="0" w:space="0" w:color="auto"/>
                <w:left w:val="none" w:sz="0" w:space="0" w:color="auto"/>
                <w:bottom w:val="none" w:sz="0" w:space="0" w:color="auto"/>
                <w:right w:val="none" w:sz="0" w:space="0" w:color="auto"/>
              </w:divBdr>
            </w:div>
            <w:div w:id="1077286893">
              <w:marLeft w:val="0"/>
              <w:marRight w:val="60"/>
              <w:marTop w:val="45"/>
              <w:marBottom w:val="0"/>
              <w:divBdr>
                <w:top w:val="none" w:sz="0" w:space="0" w:color="auto"/>
                <w:left w:val="none" w:sz="0" w:space="0" w:color="auto"/>
                <w:bottom w:val="none" w:sz="0" w:space="0" w:color="auto"/>
                <w:right w:val="none" w:sz="0" w:space="0" w:color="auto"/>
              </w:divBdr>
            </w:div>
            <w:div w:id="2029943994">
              <w:marLeft w:val="0"/>
              <w:marRight w:val="60"/>
              <w:marTop w:val="45"/>
              <w:marBottom w:val="0"/>
              <w:divBdr>
                <w:top w:val="none" w:sz="0" w:space="0" w:color="auto"/>
                <w:left w:val="none" w:sz="0" w:space="0" w:color="auto"/>
                <w:bottom w:val="none" w:sz="0" w:space="0" w:color="auto"/>
                <w:right w:val="none" w:sz="0" w:space="0" w:color="auto"/>
              </w:divBdr>
            </w:div>
          </w:divsChild>
        </w:div>
        <w:div w:id="823200387">
          <w:marLeft w:val="0"/>
          <w:marRight w:val="0"/>
          <w:marTop w:val="150"/>
          <w:marBottom w:val="0"/>
          <w:divBdr>
            <w:top w:val="single" w:sz="6" w:space="0" w:color="FFFFFF"/>
            <w:left w:val="single" w:sz="6" w:space="0" w:color="FFFFFF"/>
            <w:bottom w:val="single" w:sz="6" w:space="0" w:color="FFFFFF"/>
            <w:right w:val="single" w:sz="6" w:space="0" w:color="FFFFFF"/>
          </w:divBdr>
          <w:divsChild>
            <w:div w:id="542520897">
              <w:marLeft w:val="0"/>
              <w:marRight w:val="60"/>
              <w:marTop w:val="45"/>
              <w:marBottom w:val="0"/>
              <w:divBdr>
                <w:top w:val="none" w:sz="0" w:space="0" w:color="auto"/>
                <w:left w:val="none" w:sz="0" w:space="0" w:color="auto"/>
                <w:bottom w:val="none" w:sz="0" w:space="0" w:color="auto"/>
                <w:right w:val="none" w:sz="0" w:space="0" w:color="auto"/>
              </w:divBdr>
            </w:div>
            <w:div w:id="1767382608">
              <w:marLeft w:val="0"/>
              <w:marRight w:val="60"/>
              <w:marTop w:val="45"/>
              <w:marBottom w:val="0"/>
              <w:divBdr>
                <w:top w:val="none" w:sz="0" w:space="0" w:color="auto"/>
                <w:left w:val="none" w:sz="0" w:space="0" w:color="auto"/>
                <w:bottom w:val="none" w:sz="0" w:space="0" w:color="auto"/>
                <w:right w:val="none" w:sz="0" w:space="0" w:color="auto"/>
              </w:divBdr>
            </w:div>
            <w:div w:id="2147357120">
              <w:marLeft w:val="0"/>
              <w:marRight w:val="60"/>
              <w:marTop w:val="45"/>
              <w:marBottom w:val="0"/>
              <w:divBdr>
                <w:top w:val="none" w:sz="0" w:space="0" w:color="auto"/>
                <w:left w:val="none" w:sz="0" w:space="0" w:color="auto"/>
                <w:bottom w:val="none" w:sz="0" w:space="0" w:color="auto"/>
                <w:right w:val="none" w:sz="0" w:space="0" w:color="auto"/>
              </w:divBdr>
            </w:div>
            <w:div w:id="231895309">
              <w:marLeft w:val="0"/>
              <w:marRight w:val="60"/>
              <w:marTop w:val="45"/>
              <w:marBottom w:val="0"/>
              <w:divBdr>
                <w:top w:val="none" w:sz="0" w:space="0" w:color="auto"/>
                <w:left w:val="none" w:sz="0" w:space="0" w:color="auto"/>
                <w:bottom w:val="none" w:sz="0" w:space="0" w:color="auto"/>
                <w:right w:val="none" w:sz="0" w:space="0" w:color="auto"/>
              </w:divBdr>
            </w:div>
          </w:divsChild>
        </w:div>
        <w:div w:id="1354762695">
          <w:marLeft w:val="0"/>
          <w:marRight w:val="0"/>
          <w:marTop w:val="150"/>
          <w:marBottom w:val="0"/>
          <w:divBdr>
            <w:top w:val="single" w:sz="6" w:space="0" w:color="FFFFFF"/>
            <w:left w:val="single" w:sz="6" w:space="0" w:color="FFFFFF"/>
            <w:bottom w:val="single" w:sz="6" w:space="0" w:color="FFFFFF"/>
            <w:right w:val="single" w:sz="6" w:space="0" w:color="FFFFFF"/>
          </w:divBdr>
          <w:divsChild>
            <w:div w:id="1172842212">
              <w:marLeft w:val="0"/>
              <w:marRight w:val="60"/>
              <w:marTop w:val="45"/>
              <w:marBottom w:val="0"/>
              <w:divBdr>
                <w:top w:val="none" w:sz="0" w:space="0" w:color="auto"/>
                <w:left w:val="none" w:sz="0" w:space="0" w:color="auto"/>
                <w:bottom w:val="none" w:sz="0" w:space="0" w:color="auto"/>
                <w:right w:val="none" w:sz="0" w:space="0" w:color="auto"/>
              </w:divBdr>
            </w:div>
            <w:div w:id="517307270">
              <w:marLeft w:val="0"/>
              <w:marRight w:val="60"/>
              <w:marTop w:val="45"/>
              <w:marBottom w:val="0"/>
              <w:divBdr>
                <w:top w:val="none" w:sz="0" w:space="0" w:color="auto"/>
                <w:left w:val="none" w:sz="0" w:space="0" w:color="auto"/>
                <w:bottom w:val="none" w:sz="0" w:space="0" w:color="auto"/>
                <w:right w:val="none" w:sz="0" w:space="0" w:color="auto"/>
              </w:divBdr>
            </w:div>
            <w:div w:id="1665160687">
              <w:marLeft w:val="0"/>
              <w:marRight w:val="60"/>
              <w:marTop w:val="45"/>
              <w:marBottom w:val="0"/>
              <w:divBdr>
                <w:top w:val="none" w:sz="0" w:space="0" w:color="auto"/>
                <w:left w:val="none" w:sz="0" w:space="0" w:color="auto"/>
                <w:bottom w:val="none" w:sz="0" w:space="0" w:color="auto"/>
                <w:right w:val="none" w:sz="0" w:space="0" w:color="auto"/>
              </w:divBdr>
            </w:div>
            <w:div w:id="1453017876">
              <w:marLeft w:val="0"/>
              <w:marRight w:val="60"/>
              <w:marTop w:val="45"/>
              <w:marBottom w:val="0"/>
              <w:divBdr>
                <w:top w:val="none" w:sz="0" w:space="0" w:color="auto"/>
                <w:left w:val="none" w:sz="0" w:space="0" w:color="auto"/>
                <w:bottom w:val="none" w:sz="0" w:space="0" w:color="auto"/>
                <w:right w:val="none" w:sz="0" w:space="0" w:color="auto"/>
              </w:divBdr>
            </w:div>
          </w:divsChild>
        </w:div>
        <w:div w:id="1716350778">
          <w:marLeft w:val="0"/>
          <w:marRight w:val="0"/>
          <w:marTop w:val="150"/>
          <w:marBottom w:val="0"/>
          <w:divBdr>
            <w:top w:val="single" w:sz="6" w:space="0" w:color="FFFFFF"/>
            <w:left w:val="single" w:sz="6" w:space="0" w:color="FFFFFF"/>
            <w:bottom w:val="single" w:sz="6" w:space="0" w:color="FFFFFF"/>
            <w:right w:val="single" w:sz="6" w:space="0" w:color="FFFFFF"/>
          </w:divBdr>
          <w:divsChild>
            <w:div w:id="504783005">
              <w:marLeft w:val="0"/>
              <w:marRight w:val="60"/>
              <w:marTop w:val="45"/>
              <w:marBottom w:val="0"/>
              <w:divBdr>
                <w:top w:val="none" w:sz="0" w:space="0" w:color="auto"/>
                <w:left w:val="none" w:sz="0" w:space="0" w:color="auto"/>
                <w:bottom w:val="none" w:sz="0" w:space="0" w:color="auto"/>
                <w:right w:val="none" w:sz="0" w:space="0" w:color="auto"/>
              </w:divBdr>
            </w:div>
            <w:div w:id="272517209">
              <w:marLeft w:val="0"/>
              <w:marRight w:val="60"/>
              <w:marTop w:val="45"/>
              <w:marBottom w:val="0"/>
              <w:divBdr>
                <w:top w:val="none" w:sz="0" w:space="0" w:color="auto"/>
                <w:left w:val="none" w:sz="0" w:space="0" w:color="auto"/>
                <w:bottom w:val="none" w:sz="0" w:space="0" w:color="auto"/>
                <w:right w:val="none" w:sz="0" w:space="0" w:color="auto"/>
              </w:divBdr>
            </w:div>
            <w:div w:id="513497066">
              <w:marLeft w:val="0"/>
              <w:marRight w:val="60"/>
              <w:marTop w:val="45"/>
              <w:marBottom w:val="0"/>
              <w:divBdr>
                <w:top w:val="none" w:sz="0" w:space="0" w:color="auto"/>
                <w:left w:val="none" w:sz="0" w:space="0" w:color="auto"/>
                <w:bottom w:val="none" w:sz="0" w:space="0" w:color="auto"/>
                <w:right w:val="none" w:sz="0" w:space="0" w:color="auto"/>
              </w:divBdr>
            </w:div>
            <w:div w:id="106175592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96811326">
      <w:bodyDiv w:val="1"/>
      <w:marLeft w:val="0"/>
      <w:marRight w:val="0"/>
      <w:marTop w:val="0"/>
      <w:marBottom w:val="0"/>
      <w:divBdr>
        <w:top w:val="none" w:sz="0" w:space="0" w:color="auto"/>
        <w:left w:val="none" w:sz="0" w:space="0" w:color="auto"/>
        <w:bottom w:val="none" w:sz="0" w:space="0" w:color="auto"/>
        <w:right w:val="none" w:sz="0" w:space="0" w:color="auto"/>
      </w:divBdr>
      <w:divsChild>
        <w:div w:id="1720352421">
          <w:marLeft w:val="0"/>
          <w:marRight w:val="0"/>
          <w:marTop w:val="0"/>
          <w:marBottom w:val="0"/>
          <w:divBdr>
            <w:top w:val="none" w:sz="0" w:space="0" w:color="auto"/>
            <w:left w:val="none" w:sz="0" w:space="0" w:color="auto"/>
            <w:bottom w:val="none" w:sz="0" w:space="0" w:color="auto"/>
            <w:right w:val="none" w:sz="0" w:space="0" w:color="auto"/>
          </w:divBdr>
        </w:div>
      </w:divsChild>
    </w:div>
    <w:div w:id="1004674443">
      <w:bodyDiv w:val="1"/>
      <w:marLeft w:val="0"/>
      <w:marRight w:val="0"/>
      <w:marTop w:val="0"/>
      <w:marBottom w:val="0"/>
      <w:divBdr>
        <w:top w:val="none" w:sz="0" w:space="0" w:color="auto"/>
        <w:left w:val="none" w:sz="0" w:space="0" w:color="auto"/>
        <w:bottom w:val="none" w:sz="0" w:space="0" w:color="auto"/>
        <w:right w:val="none" w:sz="0" w:space="0" w:color="auto"/>
      </w:divBdr>
      <w:divsChild>
        <w:div w:id="1814760394">
          <w:marLeft w:val="0"/>
          <w:marRight w:val="0"/>
          <w:marTop w:val="0"/>
          <w:marBottom w:val="0"/>
          <w:divBdr>
            <w:top w:val="none" w:sz="0" w:space="0" w:color="auto"/>
            <w:left w:val="none" w:sz="0" w:space="0" w:color="auto"/>
            <w:bottom w:val="none" w:sz="0" w:space="0" w:color="auto"/>
            <w:right w:val="none" w:sz="0" w:space="0" w:color="auto"/>
          </w:divBdr>
        </w:div>
        <w:div w:id="1176312125">
          <w:marLeft w:val="0"/>
          <w:marRight w:val="0"/>
          <w:marTop w:val="0"/>
          <w:marBottom w:val="0"/>
          <w:divBdr>
            <w:top w:val="none" w:sz="0" w:space="0" w:color="auto"/>
            <w:left w:val="none" w:sz="0" w:space="0" w:color="auto"/>
            <w:bottom w:val="none" w:sz="0" w:space="0" w:color="auto"/>
            <w:right w:val="none" w:sz="0" w:space="0" w:color="auto"/>
          </w:divBdr>
        </w:div>
        <w:div w:id="937055424">
          <w:marLeft w:val="0"/>
          <w:marRight w:val="0"/>
          <w:marTop w:val="0"/>
          <w:marBottom w:val="0"/>
          <w:divBdr>
            <w:top w:val="none" w:sz="0" w:space="0" w:color="auto"/>
            <w:left w:val="none" w:sz="0" w:space="0" w:color="auto"/>
            <w:bottom w:val="none" w:sz="0" w:space="0" w:color="auto"/>
            <w:right w:val="none" w:sz="0" w:space="0" w:color="auto"/>
          </w:divBdr>
        </w:div>
        <w:div w:id="1987974701">
          <w:marLeft w:val="0"/>
          <w:marRight w:val="0"/>
          <w:marTop w:val="0"/>
          <w:marBottom w:val="0"/>
          <w:divBdr>
            <w:top w:val="none" w:sz="0" w:space="0" w:color="auto"/>
            <w:left w:val="none" w:sz="0" w:space="0" w:color="auto"/>
            <w:bottom w:val="none" w:sz="0" w:space="0" w:color="auto"/>
            <w:right w:val="none" w:sz="0" w:space="0" w:color="auto"/>
          </w:divBdr>
        </w:div>
        <w:div w:id="1247375911">
          <w:marLeft w:val="0"/>
          <w:marRight w:val="0"/>
          <w:marTop w:val="0"/>
          <w:marBottom w:val="0"/>
          <w:divBdr>
            <w:top w:val="none" w:sz="0" w:space="0" w:color="auto"/>
            <w:left w:val="none" w:sz="0" w:space="0" w:color="auto"/>
            <w:bottom w:val="none" w:sz="0" w:space="0" w:color="auto"/>
            <w:right w:val="none" w:sz="0" w:space="0" w:color="auto"/>
          </w:divBdr>
        </w:div>
        <w:div w:id="1743334848">
          <w:marLeft w:val="0"/>
          <w:marRight w:val="0"/>
          <w:marTop w:val="0"/>
          <w:marBottom w:val="0"/>
          <w:divBdr>
            <w:top w:val="none" w:sz="0" w:space="0" w:color="auto"/>
            <w:left w:val="none" w:sz="0" w:space="0" w:color="auto"/>
            <w:bottom w:val="none" w:sz="0" w:space="0" w:color="auto"/>
            <w:right w:val="none" w:sz="0" w:space="0" w:color="auto"/>
          </w:divBdr>
        </w:div>
        <w:div w:id="1012877219">
          <w:marLeft w:val="0"/>
          <w:marRight w:val="0"/>
          <w:marTop w:val="0"/>
          <w:marBottom w:val="0"/>
          <w:divBdr>
            <w:top w:val="none" w:sz="0" w:space="0" w:color="auto"/>
            <w:left w:val="none" w:sz="0" w:space="0" w:color="auto"/>
            <w:bottom w:val="none" w:sz="0" w:space="0" w:color="auto"/>
            <w:right w:val="none" w:sz="0" w:space="0" w:color="auto"/>
          </w:divBdr>
        </w:div>
        <w:div w:id="1178081500">
          <w:marLeft w:val="0"/>
          <w:marRight w:val="0"/>
          <w:marTop w:val="0"/>
          <w:marBottom w:val="0"/>
          <w:divBdr>
            <w:top w:val="none" w:sz="0" w:space="0" w:color="auto"/>
            <w:left w:val="none" w:sz="0" w:space="0" w:color="auto"/>
            <w:bottom w:val="none" w:sz="0" w:space="0" w:color="auto"/>
            <w:right w:val="none" w:sz="0" w:space="0" w:color="auto"/>
          </w:divBdr>
        </w:div>
      </w:divsChild>
    </w:div>
    <w:div w:id="1026755613">
      <w:bodyDiv w:val="1"/>
      <w:marLeft w:val="0"/>
      <w:marRight w:val="0"/>
      <w:marTop w:val="0"/>
      <w:marBottom w:val="0"/>
      <w:divBdr>
        <w:top w:val="none" w:sz="0" w:space="0" w:color="auto"/>
        <w:left w:val="none" w:sz="0" w:space="0" w:color="auto"/>
        <w:bottom w:val="none" w:sz="0" w:space="0" w:color="auto"/>
        <w:right w:val="none" w:sz="0" w:space="0" w:color="auto"/>
      </w:divBdr>
    </w:div>
    <w:div w:id="1068310703">
      <w:bodyDiv w:val="1"/>
      <w:marLeft w:val="0"/>
      <w:marRight w:val="0"/>
      <w:marTop w:val="0"/>
      <w:marBottom w:val="0"/>
      <w:divBdr>
        <w:top w:val="none" w:sz="0" w:space="0" w:color="auto"/>
        <w:left w:val="none" w:sz="0" w:space="0" w:color="auto"/>
        <w:bottom w:val="none" w:sz="0" w:space="0" w:color="auto"/>
        <w:right w:val="none" w:sz="0" w:space="0" w:color="auto"/>
      </w:divBdr>
      <w:divsChild>
        <w:div w:id="875972242">
          <w:marLeft w:val="0"/>
          <w:marRight w:val="0"/>
          <w:marTop w:val="150"/>
          <w:marBottom w:val="0"/>
          <w:divBdr>
            <w:top w:val="single" w:sz="6" w:space="0" w:color="FFFFFF"/>
            <w:left w:val="single" w:sz="6" w:space="0" w:color="FFFFFF"/>
            <w:bottom w:val="single" w:sz="6" w:space="0" w:color="FFFFFF"/>
            <w:right w:val="single" w:sz="6" w:space="0" w:color="FFFFFF"/>
          </w:divBdr>
        </w:div>
        <w:div w:id="1306544205">
          <w:marLeft w:val="0"/>
          <w:marRight w:val="0"/>
          <w:marTop w:val="150"/>
          <w:marBottom w:val="0"/>
          <w:divBdr>
            <w:top w:val="single" w:sz="6" w:space="0" w:color="FFFFFF"/>
            <w:left w:val="single" w:sz="6" w:space="0" w:color="FFFFFF"/>
            <w:bottom w:val="single" w:sz="6" w:space="0" w:color="FFFFFF"/>
            <w:right w:val="single" w:sz="6" w:space="0" w:color="FFFFFF"/>
          </w:divBdr>
          <w:divsChild>
            <w:div w:id="1839076408">
              <w:marLeft w:val="0"/>
              <w:marRight w:val="60"/>
              <w:marTop w:val="45"/>
              <w:marBottom w:val="0"/>
              <w:divBdr>
                <w:top w:val="none" w:sz="0" w:space="0" w:color="auto"/>
                <w:left w:val="none" w:sz="0" w:space="0" w:color="auto"/>
                <w:bottom w:val="none" w:sz="0" w:space="0" w:color="auto"/>
                <w:right w:val="none" w:sz="0" w:space="0" w:color="auto"/>
              </w:divBdr>
            </w:div>
            <w:div w:id="1214271793">
              <w:marLeft w:val="0"/>
              <w:marRight w:val="60"/>
              <w:marTop w:val="45"/>
              <w:marBottom w:val="0"/>
              <w:divBdr>
                <w:top w:val="none" w:sz="0" w:space="0" w:color="auto"/>
                <w:left w:val="none" w:sz="0" w:space="0" w:color="auto"/>
                <w:bottom w:val="none" w:sz="0" w:space="0" w:color="auto"/>
                <w:right w:val="none" w:sz="0" w:space="0" w:color="auto"/>
              </w:divBdr>
            </w:div>
            <w:div w:id="1622416818">
              <w:marLeft w:val="0"/>
              <w:marRight w:val="60"/>
              <w:marTop w:val="45"/>
              <w:marBottom w:val="0"/>
              <w:divBdr>
                <w:top w:val="none" w:sz="0" w:space="0" w:color="auto"/>
                <w:left w:val="none" w:sz="0" w:space="0" w:color="auto"/>
                <w:bottom w:val="none" w:sz="0" w:space="0" w:color="auto"/>
                <w:right w:val="none" w:sz="0" w:space="0" w:color="auto"/>
              </w:divBdr>
            </w:div>
            <w:div w:id="86494884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093355477">
      <w:bodyDiv w:val="1"/>
      <w:marLeft w:val="0"/>
      <w:marRight w:val="0"/>
      <w:marTop w:val="0"/>
      <w:marBottom w:val="0"/>
      <w:divBdr>
        <w:top w:val="none" w:sz="0" w:space="0" w:color="auto"/>
        <w:left w:val="none" w:sz="0" w:space="0" w:color="auto"/>
        <w:bottom w:val="none" w:sz="0" w:space="0" w:color="auto"/>
        <w:right w:val="none" w:sz="0" w:space="0" w:color="auto"/>
      </w:divBdr>
      <w:divsChild>
        <w:div w:id="544023326">
          <w:marLeft w:val="0"/>
          <w:marRight w:val="0"/>
          <w:marTop w:val="150"/>
          <w:marBottom w:val="0"/>
          <w:divBdr>
            <w:top w:val="single" w:sz="6" w:space="0" w:color="FFFFFF"/>
            <w:left w:val="single" w:sz="6" w:space="0" w:color="FFFFFF"/>
            <w:bottom w:val="single" w:sz="6" w:space="0" w:color="FFFFFF"/>
            <w:right w:val="single" w:sz="6" w:space="0" w:color="FFFFFF"/>
          </w:divBdr>
        </w:div>
        <w:div w:id="1667054829">
          <w:marLeft w:val="0"/>
          <w:marRight w:val="0"/>
          <w:marTop w:val="150"/>
          <w:marBottom w:val="0"/>
          <w:divBdr>
            <w:top w:val="single" w:sz="6" w:space="0" w:color="FFFFFF"/>
            <w:left w:val="single" w:sz="6" w:space="0" w:color="FFFFFF"/>
            <w:bottom w:val="single" w:sz="6" w:space="0" w:color="FFFFFF"/>
            <w:right w:val="single" w:sz="6" w:space="0" w:color="FFFFFF"/>
          </w:divBdr>
          <w:divsChild>
            <w:div w:id="1247882677">
              <w:marLeft w:val="0"/>
              <w:marRight w:val="60"/>
              <w:marTop w:val="45"/>
              <w:marBottom w:val="0"/>
              <w:divBdr>
                <w:top w:val="none" w:sz="0" w:space="0" w:color="auto"/>
                <w:left w:val="none" w:sz="0" w:space="0" w:color="auto"/>
                <w:bottom w:val="none" w:sz="0" w:space="0" w:color="auto"/>
                <w:right w:val="none" w:sz="0" w:space="0" w:color="auto"/>
              </w:divBdr>
            </w:div>
            <w:div w:id="147941057">
              <w:marLeft w:val="0"/>
              <w:marRight w:val="60"/>
              <w:marTop w:val="45"/>
              <w:marBottom w:val="0"/>
              <w:divBdr>
                <w:top w:val="none" w:sz="0" w:space="0" w:color="auto"/>
                <w:left w:val="none" w:sz="0" w:space="0" w:color="auto"/>
                <w:bottom w:val="none" w:sz="0" w:space="0" w:color="auto"/>
                <w:right w:val="none" w:sz="0" w:space="0" w:color="auto"/>
              </w:divBdr>
            </w:div>
            <w:div w:id="701172398">
              <w:marLeft w:val="0"/>
              <w:marRight w:val="60"/>
              <w:marTop w:val="45"/>
              <w:marBottom w:val="0"/>
              <w:divBdr>
                <w:top w:val="none" w:sz="0" w:space="0" w:color="auto"/>
                <w:left w:val="none" w:sz="0" w:space="0" w:color="auto"/>
                <w:bottom w:val="none" w:sz="0" w:space="0" w:color="auto"/>
                <w:right w:val="none" w:sz="0" w:space="0" w:color="auto"/>
              </w:divBdr>
            </w:div>
            <w:div w:id="1019770998">
              <w:marLeft w:val="0"/>
              <w:marRight w:val="60"/>
              <w:marTop w:val="45"/>
              <w:marBottom w:val="0"/>
              <w:divBdr>
                <w:top w:val="none" w:sz="0" w:space="0" w:color="auto"/>
                <w:left w:val="none" w:sz="0" w:space="0" w:color="auto"/>
                <w:bottom w:val="none" w:sz="0" w:space="0" w:color="auto"/>
                <w:right w:val="none" w:sz="0" w:space="0" w:color="auto"/>
              </w:divBdr>
            </w:div>
          </w:divsChild>
        </w:div>
        <w:div w:id="196622218">
          <w:marLeft w:val="0"/>
          <w:marRight w:val="0"/>
          <w:marTop w:val="150"/>
          <w:marBottom w:val="0"/>
          <w:divBdr>
            <w:top w:val="single" w:sz="6" w:space="0" w:color="FFFFFF"/>
            <w:left w:val="single" w:sz="6" w:space="0" w:color="FFFFFF"/>
            <w:bottom w:val="single" w:sz="6" w:space="0" w:color="FFFFFF"/>
            <w:right w:val="single" w:sz="6" w:space="0" w:color="FFFFFF"/>
          </w:divBdr>
          <w:divsChild>
            <w:div w:id="1853183557">
              <w:marLeft w:val="0"/>
              <w:marRight w:val="60"/>
              <w:marTop w:val="45"/>
              <w:marBottom w:val="0"/>
              <w:divBdr>
                <w:top w:val="none" w:sz="0" w:space="0" w:color="auto"/>
                <w:left w:val="none" w:sz="0" w:space="0" w:color="auto"/>
                <w:bottom w:val="none" w:sz="0" w:space="0" w:color="auto"/>
                <w:right w:val="none" w:sz="0" w:space="0" w:color="auto"/>
              </w:divBdr>
            </w:div>
            <w:div w:id="703137628">
              <w:marLeft w:val="0"/>
              <w:marRight w:val="60"/>
              <w:marTop w:val="45"/>
              <w:marBottom w:val="0"/>
              <w:divBdr>
                <w:top w:val="none" w:sz="0" w:space="0" w:color="auto"/>
                <w:left w:val="none" w:sz="0" w:space="0" w:color="auto"/>
                <w:bottom w:val="none" w:sz="0" w:space="0" w:color="auto"/>
                <w:right w:val="none" w:sz="0" w:space="0" w:color="auto"/>
              </w:divBdr>
            </w:div>
            <w:div w:id="1503203871">
              <w:marLeft w:val="0"/>
              <w:marRight w:val="60"/>
              <w:marTop w:val="45"/>
              <w:marBottom w:val="0"/>
              <w:divBdr>
                <w:top w:val="none" w:sz="0" w:space="0" w:color="auto"/>
                <w:left w:val="none" w:sz="0" w:space="0" w:color="auto"/>
                <w:bottom w:val="none" w:sz="0" w:space="0" w:color="auto"/>
                <w:right w:val="none" w:sz="0" w:space="0" w:color="auto"/>
              </w:divBdr>
            </w:div>
            <w:div w:id="129506312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101531905">
      <w:bodyDiv w:val="1"/>
      <w:marLeft w:val="0"/>
      <w:marRight w:val="0"/>
      <w:marTop w:val="0"/>
      <w:marBottom w:val="0"/>
      <w:divBdr>
        <w:top w:val="none" w:sz="0" w:space="0" w:color="auto"/>
        <w:left w:val="none" w:sz="0" w:space="0" w:color="auto"/>
        <w:bottom w:val="none" w:sz="0" w:space="0" w:color="auto"/>
        <w:right w:val="none" w:sz="0" w:space="0" w:color="auto"/>
      </w:divBdr>
      <w:divsChild>
        <w:div w:id="6900313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06992408">
      <w:bodyDiv w:val="1"/>
      <w:marLeft w:val="0"/>
      <w:marRight w:val="0"/>
      <w:marTop w:val="0"/>
      <w:marBottom w:val="0"/>
      <w:divBdr>
        <w:top w:val="none" w:sz="0" w:space="0" w:color="auto"/>
        <w:left w:val="none" w:sz="0" w:space="0" w:color="auto"/>
        <w:bottom w:val="none" w:sz="0" w:space="0" w:color="auto"/>
        <w:right w:val="none" w:sz="0" w:space="0" w:color="auto"/>
      </w:divBdr>
      <w:divsChild>
        <w:div w:id="2054234053">
          <w:marLeft w:val="0"/>
          <w:marRight w:val="0"/>
          <w:marTop w:val="0"/>
          <w:marBottom w:val="0"/>
          <w:divBdr>
            <w:top w:val="none" w:sz="0" w:space="0" w:color="auto"/>
            <w:left w:val="none" w:sz="0" w:space="0" w:color="auto"/>
            <w:bottom w:val="none" w:sz="0" w:space="0" w:color="auto"/>
            <w:right w:val="none" w:sz="0" w:space="0" w:color="auto"/>
          </w:divBdr>
        </w:div>
        <w:div w:id="1400708101">
          <w:marLeft w:val="0"/>
          <w:marRight w:val="0"/>
          <w:marTop w:val="0"/>
          <w:marBottom w:val="0"/>
          <w:divBdr>
            <w:top w:val="none" w:sz="0" w:space="0" w:color="auto"/>
            <w:left w:val="none" w:sz="0" w:space="0" w:color="auto"/>
            <w:bottom w:val="none" w:sz="0" w:space="0" w:color="auto"/>
            <w:right w:val="none" w:sz="0" w:space="0" w:color="auto"/>
          </w:divBdr>
        </w:div>
        <w:div w:id="33241972">
          <w:marLeft w:val="0"/>
          <w:marRight w:val="0"/>
          <w:marTop w:val="0"/>
          <w:marBottom w:val="0"/>
          <w:divBdr>
            <w:top w:val="none" w:sz="0" w:space="0" w:color="auto"/>
            <w:left w:val="none" w:sz="0" w:space="0" w:color="auto"/>
            <w:bottom w:val="none" w:sz="0" w:space="0" w:color="auto"/>
            <w:right w:val="none" w:sz="0" w:space="0" w:color="auto"/>
          </w:divBdr>
        </w:div>
        <w:div w:id="1727292243">
          <w:marLeft w:val="0"/>
          <w:marRight w:val="0"/>
          <w:marTop w:val="0"/>
          <w:marBottom w:val="0"/>
          <w:divBdr>
            <w:top w:val="none" w:sz="0" w:space="0" w:color="auto"/>
            <w:left w:val="none" w:sz="0" w:space="0" w:color="auto"/>
            <w:bottom w:val="none" w:sz="0" w:space="0" w:color="auto"/>
            <w:right w:val="none" w:sz="0" w:space="0" w:color="auto"/>
          </w:divBdr>
        </w:div>
        <w:div w:id="2113166698">
          <w:marLeft w:val="0"/>
          <w:marRight w:val="0"/>
          <w:marTop w:val="0"/>
          <w:marBottom w:val="0"/>
          <w:divBdr>
            <w:top w:val="none" w:sz="0" w:space="0" w:color="auto"/>
            <w:left w:val="none" w:sz="0" w:space="0" w:color="auto"/>
            <w:bottom w:val="none" w:sz="0" w:space="0" w:color="auto"/>
            <w:right w:val="none" w:sz="0" w:space="0" w:color="auto"/>
          </w:divBdr>
        </w:div>
        <w:div w:id="1569148437">
          <w:marLeft w:val="0"/>
          <w:marRight w:val="0"/>
          <w:marTop w:val="0"/>
          <w:marBottom w:val="0"/>
          <w:divBdr>
            <w:top w:val="none" w:sz="0" w:space="0" w:color="auto"/>
            <w:left w:val="none" w:sz="0" w:space="0" w:color="auto"/>
            <w:bottom w:val="none" w:sz="0" w:space="0" w:color="auto"/>
            <w:right w:val="none" w:sz="0" w:space="0" w:color="auto"/>
          </w:divBdr>
        </w:div>
        <w:div w:id="152918326">
          <w:marLeft w:val="0"/>
          <w:marRight w:val="0"/>
          <w:marTop w:val="0"/>
          <w:marBottom w:val="0"/>
          <w:divBdr>
            <w:top w:val="none" w:sz="0" w:space="0" w:color="auto"/>
            <w:left w:val="none" w:sz="0" w:space="0" w:color="auto"/>
            <w:bottom w:val="none" w:sz="0" w:space="0" w:color="auto"/>
            <w:right w:val="none" w:sz="0" w:space="0" w:color="auto"/>
          </w:divBdr>
        </w:div>
        <w:div w:id="306713976">
          <w:marLeft w:val="0"/>
          <w:marRight w:val="0"/>
          <w:marTop w:val="0"/>
          <w:marBottom w:val="0"/>
          <w:divBdr>
            <w:top w:val="none" w:sz="0" w:space="0" w:color="auto"/>
            <w:left w:val="none" w:sz="0" w:space="0" w:color="auto"/>
            <w:bottom w:val="none" w:sz="0" w:space="0" w:color="auto"/>
            <w:right w:val="none" w:sz="0" w:space="0" w:color="auto"/>
          </w:divBdr>
        </w:div>
        <w:div w:id="844826824">
          <w:marLeft w:val="0"/>
          <w:marRight w:val="0"/>
          <w:marTop w:val="0"/>
          <w:marBottom w:val="0"/>
          <w:divBdr>
            <w:top w:val="none" w:sz="0" w:space="0" w:color="auto"/>
            <w:left w:val="none" w:sz="0" w:space="0" w:color="auto"/>
            <w:bottom w:val="none" w:sz="0" w:space="0" w:color="auto"/>
            <w:right w:val="none" w:sz="0" w:space="0" w:color="auto"/>
          </w:divBdr>
        </w:div>
        <w:div w:id="1683240960">
          <w:marLeft w:val="0"/>
          <w:marRight w:val="0"/>
          <w:marTop w:val="0"/>
          <w:marBottom w:val="0"/>
          <w:divBdr>
            <w:top w:val="none" w:sz="0" w:space="0" w:color="auto"/>
            <w:left w:val="none" w:sz="0" w:space="0" w:color="auto"/>
            <w:bottom w:val="none" w:sz="0" w:space="0" w:color="auto"/>
            <w:right w:val="none" w:sz="0" w:space="0" w:color="auto"/>
          </w:divBdr>
        </w:div>
        <w:div w:id="56780918">
          <w:marLeft w:val="0"/>
          <w:marRight w:val="0"/>
          <w:marTop w:val="0"/>
          <w:marBottom w:val="0"/>
          <w:divBdr>
            <w:top w:val="none" w:sz="0" w:space="0" w:color="auto"/>
            <w:left w:val="none" w:sz="0" w:space="0" w:color="auto"/>
            <w:bottom w:val="none" w:sz="0" w:space="0" w:color="auto"/>
            <w:right w:val="none" w:sz="0" w:space="0" w:color="auto"/>
          </w:divBdr>
        </w:div>
        <w:div w:id="731848189">
          <w:marLeft w:val="0"/>
          <w:marRight w:val="0"/>
          <w:marTop w:val="0"/>
          <w:marBottom w:val="0"/>
          <w:divBdr>
            <w:top w:val="none" w:sz="0" w:space="0" w:color="auto"/>
            <w:left w:val="none" w:sz="0" w:space="0" w:color="auto"/>
            <w:bottom w:val="none" w:sz="0" w:space="0" w:color="auto"/>
            <w:right w:val="none" w:sz="0" w:space="0" w:color="auto"/>
          </w:divBdr>
        </w:div>
        <w:div w:id="1954287379">
          <w:marLeft w:val="0"/>
          <w:marRight w:val="0"/>
          <w:marTop w:val="0"/>
          <w:marBottom w:val="0"/>
          <w:divBdr>
            <w:top w:val="none" w:sz="0" w:space="0" w:color="auto"/>
            <w:left w:val="none" w:sz="0" w:space="0" w:color="auto"/>
            <w:bottom w:val="none" w:sz="0" w:space="0" w:color="auto"/>
            <w:right w:val="none" w:sz="0" w:space="0" w:color="auto"/>
          </w:divBdr>
        </w:div>
        <w:div w:id="1180850752">
          <w:marLeft w:val="0"/>
          <w:marRight w:val="0"/>
          <w:marTop w:val="0"/>
          <w:marBottom w:val="0"/>
          <w:divBdr>
            <w:top w:val="none" w:sz="0" w:space="0" w:color="auto"/>
            <w:left w:val="none" w:sz="0" w:space="0" w:color="auto"/>
            <w:bottom w:val="none" w:sz="0" w:space="0" w:color="auto"/>
            <w:right w:val="none" w:sz="0" w:space="0" w:color="auto"/>
          </w:divBdr>
        </w:div>
        <w:div w:id="1972437968">
          <w:marLeft w:val="0"/>
          <w:marRight w:val="0"/>
          <w:marTop w:val="0"/>
          <w:marBottom w:val="0"/>
          <w:divBdr>
            <w:top w:val="none" w:sz="0" w:space="0" w:color="auto"/>
            <w:left w:val="none" w:sz="0" w:space="0" w:color="auto"/>
            <w:bottom w:val="none" w:sz="0" w:space="0" w:color="auto"/>
            <w:right w:val="none" w:sz="0" w:space="0" w:color="auto"/>
          </w:divBdr>
        </w:div>
      </w:divsChild>
    </w:div>
    <w:div w:id="1224364668">
      <w:bodyDiv w:val="1"/>
      <w:marLeft w:val="0"/>
      <w:marRight w:val="0"/>
      <w:marTop w:val="0"/>
      <w:marBottom w:val="0"/>
      <w:divBdr>
        <w:top w:val="none" w:sz="0" w:space="0" w:color="auto"/>
        <w:left w:val="none" w:sz="0" w:space="0" w:color="auto"/>
        <w:bottom w:val="none" w:sz="0" w:space="0" w:color="auto"/>
        <w:right w:val="none" w:sz="0" w:space="0" w:color="auto"/>
      </w:divBdr>
      <w:divsChild>
        <w:div w:id="533464497">
          <w:marLeft w:val="0"/>
          <w:marRight w:val="0"/>
          <w:marTop w:val="150"/>
          <w:marBottom w:val="0"/>
          <w:divBdr>
            <w:top w:val="single" w:sz="6" w:space="0" w:color="FFFFFF"/>
            <w:left w:val="single" w:sz="6" w:space="0" w:color="FFFFFF"/>
            <w:bottom w:val="single" w:sz="6" w:space="0" w:color="FFFFFF"/>
            <w:right w:val="single" w:sz="6" w:space="0" w:color="FFFFFF"/>
          </w:divBdr>
        </w:div>
        <w:div w:id="2039693661">
          <w:marLeft w:val="0"/>
          <w:marRight w:val="0"/>
          <w:marTop w:val="150"/>
          <w:marBottom w:val="0"/>
          <w:divBdr>
            <w:top w:val="single" w:sz="6" w:space="0" w:color="FFFFFF"/>
            <w:left w:val="single" w:sz="6" w:space="0" w:color="FFFFFF"/>
            <w:bottom w:val="single" w:sz="6" w:space="0" w:color="FFFFFF"/>
            <w:right w:val="single" w:sz="6" w:space="0" w:color="FFFFFF"/>
          </w:divBdr>
          <w:divsChild>
            <w:div w:id="1432510368">
              <w:marLeft w:val="0"/>
              <w:marRight w:val="60"/>
              <w:marTop w:val="45"/>
              <w:marBottom w:val="0"/>
              <w:divBdr>
                <w:top w:val="none" w:sz="0" w:space="0" w:color="auto"/>
                <w:left w:val="none" w:sz="0" w:space="0" w:color="auto"/>
                <w:bottom w:val="none" w:sz="0" w:space="0" w:color="auto"/>
                <w:right w:val="none" w:sz="0" w:space="0" w:color="auto"/>
              </w:divBdr>
            </w:div>
            <w:div w:id="731083085">
              <w:marLeft w:val="0"/>
              <w:marRight w:val="60"/>
              <w:marTop w:val="45"/>
              <w:marBottom w:val="0"/>
              <w:divBdr>
                <w:top w:val="none" w:sz="0" w:space="0" w:color="auto"/>
                <w:left w:val="none" w:sz="0" w:space="0" w:color="auto"/>
                <w:bottom w:val="none" w:sz="0" w:space="0" w:color="auto"/>
                <w:right w:val="none" w:sz="0" w:space="0" w:color="auto"/>
              </w:divBdr>
            </w:div>
            <w:div w:id="946934113">
              <w:marLeft w:val="0"/>
              <w:marRight w:val="60"/>
              <w:marTop w:val="45"/>
              <w:marBottom w:val="0"/>
              <w:divBdr>
                <w:top w:val="none" w:sz="0" w:space="0" w:color="auto"/>
                <w:left w:val="none" w:sz="0" w:space="0" w:color="auto"/>
                <w:bottom w:val="none" w:sz="0" w:space="0" w:color="auto"/>
                <w:right w:val="none" w:sz="0" w:space="0" w:color="auto"/>
              </w:divBdr>
            </w:div>
            <w:div w:id="994262997">
              <w:marLeft w:val="0"/>
              <w:marRight w:val="60"/>
              <w:marTop w:val="45"/>
              <w:marBottom w:val="0"/>
              <w:divBdr>
                <w:top w:val="none" w:sz="0" w:space="0" w:color="auto"/>
                <w:left w:val="none" w:sz="0" w:space="0" w:color="auto"/>
                <w:bottom w:val="none" w:sz="0" w:space="0" w:color="auto"/>
                <w:right w:val="none" w:sz="0" w:space="0" w:color="auto"/>
              </w:divBdr>
            </w:div>
          </w:divsChild>
        </w:div>
        <w:div w:id="1159150424">
          <w:marLeft w:val="0"/>
          <w:marRight w:val="0"/>
          <w:marTop w:val="150"/>
          <w:marBottom w:val="0"/>
          <w:divBdr>
            <w:top w:val="single" w:sz="6" w:space="0" w:color="FFFFFF"/>
            <w:left w:val="single" w:sz="6" w:space="0" w:color="FFFFFF"/>
            <w:bottom w:val="single" w:sz="6" w:space="0" w:color="FFFFFF"/>
            <w:right w:val="single" w:sz="6" w:space="0" w:color="FFFFFF"/>
          </w:divBdr>
          <w:divsChild>
            <w:div w:id="548416881">
              <w:marLeft w:val="0"/>
              <w:marRight w:val="60"/>
              <w:marTop w:val="45"/>
              <w:marBottom w:val="0"/>
              <w:divBdr>
                <w:top w:val="none" w:sz="0" w:space="0" w:color="auto"/>
                <w:left w:val="none" w:sz="0" w:space="0" w:color="auto"/>
                <w:bottom w:val="none" w:sz="0" w:space="0" w:color="auto"/>
                <w:right w:val="none" w:sz="0" w:space="0" w:color="auto"/>
              </w:divBdr>
            </w:div>
            <w:div w:id="1407805669">
              <w:marLeft w:val="0"/>
              <w:marRight w:val="60"/>
              <w:marTop w:val="45"/>
              <w:marBottom w:val="0"/>
              <w:divBdr>
                <w:top w:val="none" w:sz="0" w:space="0" w:color="auto"/>
                <w:left w:val="none" w:sz="0" w:space="0" w:color="auto"/>
                <w:bottom w:val="none" w:sz="0" w:space="0" w:color="auto"/>
                <w:right w:val="none" w:sz="0" w:space="0" w:color="auto"/>
              </w:divBdr>
            </w:div>
            <w:div w:id="1069621274">
              <w:marLeft w:val="0"/>
              <w:marRight w:val="60"/>
              <w:marTop w:val="45"/>
              <w:marBottom w:val="0"/>
              <w:divBdr>
                <w:top w:val="none" w:sz="0" w:space="0" w:color="auto"/>
                <w:left w:val="none" w:sz="0" w:space="0" w:color="auto"/>
                <w:bottom w:val="none" w:sz="0" w:space="0" w:color="auto"/>
                <w:right w:val="none" w:sz="0" w:space="0" w:color="auto"/>
              </w:divBdr>
            </w:div>
            <w:div w:id="17708369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39183360">
      <w:bodyDiv w:val="1"/>
      <w:marLeft w:val="0"/>
      <w:marRight w:val="0"/>
      <w:marTop w:val="0"/>
      <w:marBottom w:val="0"/>
      <w:divBdr>
        <w:top w:val="none" w:sz="0" w:space="0" w:color="auto"/>
        <w:left w:val="none" w:sz="0" w:space="0" w:color="auto"/>
        <w:bottom w:val="none" w:sz="0" w:space="0" w:color="auto"/>
        <w:right w:val="none" w:sz="0" w:space="0" w:color="auto"/>
      </w:divBdr>
      <w:divsChild>
        <w:div w:id="5758941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55752480">
      <w:bodyDiv w:val="1"/>
      <w:marLeft w:val="0"/>
      <w:marRight w:val="0"/>
      <w:marTop w:val="0"/>
      <w:marBottom w:val="0"/>
      <w:divBdr>
        <w:top w:val="none" w:sz="0" w:space="0" w:color="auto"/>
        <w:left w:val="none" w:sz="0" w:space="0" w:color="auto"/>
        <w:bottom w:val="none" w:sz="0" w:space="0" w:color="auto"/>
        <w:right w:val="none" w:sz="0" w:space="0" w:color="auto"/>
      </w:divBdr>
      <w:divsChild>
        <w:div w:id="57566822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30483598">
      <w:bodyDiv w:val="1"/>
      <w:marLeft w:val="0"/>
      <w:marRight w:val="0"/>
      <w:marTop w:val="0"/>
      <w:marBottom w:val="0"/>
      <w:divBdr>
        <w:top w:val="none" w:sz="0" w:space="0" w:color="auto"/>
        <w:left w:val="none" w:sz="0" w:space="0" w:color="auto"/>
        <w:bottom w:val="none" w:sz="0" w:space="0" w:color="auto"/>
        <w:right w:val="none" w:sz="0" w:space="0" w:color="auto"/>
      </w:divBdr>
      <w:divsChild>
        <w:div w:id="209624619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14379973">
      <w:bodyDiv w:val="1"/>
      <w:marLeft w:val="0"/>
      <w:marRight w:val="0"/>
      <w:marTop w:val="0"/>
      <w:marBottom w:val="0"/>
      <w:divBdr>
        <w:top w:val="none" w:sz="0" w:space="0" w:color="auto"/>
        <w:left w:val="none" w:sz="0" w:space="0" w:color="auto"/>
        <w:bottom w:val="none" w:sz="0" w:space="0" w:color="auto"/>
        <w:right w:val="none" w:sz="0" w:space="0" w:color="auto"/>
      </w:divBdr>
      <w:divsChild>
        <w:div w:id="26118086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38178106">
      <w:bodyDiv w:val="1"/>
      <w:marLeft w:val="0"/>
      <w:marRight w:val="0"/>
      <w:marTop w:val="0"/>
      <w:marBottom w:val="0"/>
      <w:divBdr>
        <w:top w:val="none" w:sz="0" w:space="0" w:color="auto"/>
        <w:left w:val="none" w:sz="0" w:space="0" w:color="auto"/>
        <w:bottom w:val="none" w:sz="0" w:space="0" w:color="auto"/>
        <w:right w:val="none" w:sz="0" w:space="0" w:color="auto"/>
      </w:divBdr>
      <w:divsChild>
        <w:div w:id="8456792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EEE7-353E-4F5F-BFFA-926EFEB4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15254</Words>
  <Characters>86952</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Христо Ечев</dc:creator>
  <cp:lastModifiedBy>Гергана Тонова</cp:lastModifiedBy>
  <cp:revision>10</cp:revision>
  <cp:lastPrinted>2018-01-08T12:11:00Z</cp:lastPrinted>
  <dcterms:created xsi:type="dcterms:W3CDTF">2017-12-29T09:09:00Z</dcterms:created>
  <dcterms:modified xsi:type="dcterms:W3CDTF">2018-01-08T12:19:00Z</dcterms:modified>
</cp:coreProperties>
</file>