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9E" w:rsidRPr="0094688A" w:rsidRDefault="00766D39" w:rsidP="00313D85">
      <w:pPr>
        <w:rPr>
          <w:b/>
          <w:bCs/>
        </w:rPr>
      </w:pPr>
      <w:r w:rsidRPr="0094688A">
        <w:rPr>
          <w:b/>
          <w:bCs/>
        </w:rPr>
        <w:t xml:space="preserve"> </w:t>
      </w:r>
      <w:r w:rsidR="00313D85" w:rsidRPr="0094688A">
        <w:rPr>
          <w:b/>
          <w:bCs/>
        </w:rPr>
        <w:t xml:space="preserve">                                                                       </w:t>
      </w:r>
    </w:p>
    <w:p w:rsidR="00313D85" w:rsidRPr="0094688A" w:rsidRDefault="0082589E" w:rsidP="00313D85">
      <w:pPr>
        <w:rPr>
          <w:b/>
          <w:bCs/>
        </w:rPr>
      </w:pPr>
      <w:r w:rsidRPr="0094688A">
        <w:rPr>
          <w:b/>
          <w:bCs/>
        </w:rPr>
        <w:t xml:space="preserve">                                                                       </w:t>
      </w:r>
      <w:r w:rsidR="00313D85" w:rsidRPr="0094688A">
        <w:rPr>
          <w:b/>
          <w:bCs/>
        </w:rPr>
        <w:t xml:space="preserve">ДО </w:t>
      </w:r>
    </w:p>
    <w:p w:rsidR="005A597B" w:rsidRPr="0094688A" w:rsidRDefault="005A597B" w:rsidP="00313D85">
      <w:pPr>
        <w:ind w:left="4248"/>
        <w:rPr>
          <w:b/>
          <w:bCs/>
        </w:rPr>
      </w:pPr>
      <w:r w:rsidRPr="0094688A">
        <w:rPr>
          <w:b/>
          <w:bCs/>
        </w:rPr>
        <w:t>МИНИСТЕРСТВО НА ФИНАНСИТЕ</w:t>
      </w:r>
      <w:r w:rsidR="00313D85" w:rsidRPr="0094688A">
        <w:rPr>
          <w:b/>
          <w:bCs/>
        </w:rPr>
        <w:t xml:space="preserve"> </w:t>
      </w:r>
      <w:r w:rsidR="00313D85" w:rsidRPr="0094688A">
        <w:rPr>
          <w:b/>
          <w:bCs/>
        </w:rPr>
        <w:br/>
      </w:r>
      <w:r w:rsidRPr="0094688A">
        <w:rPr>
          <w:b/>
          <w:bCs/>
        </w:rPr>
        <w:t>УЛ. „Г</w:t>
      </w:r>
      <w:r w:rsidR="007B6D0C" w:rsidRPr="0094688A">
        <w:rPr>
          <w:b/>
          <w:bCs/>
        </w:rPr>
        <w:t xml:space="preserve">. </w:t>
      </w:r>
      <w:r w:rsidRPr="0094688A">
        <w:rPr>
          <w:b/>
          <w:bCs/>
        </w:rPr>
        <w:t>С</w:t>
      </w:r>
      <w:r w:rsidR="007B6D0C" w:rsidRPr="0094688A">
        <w:rPr>
          <w:b/>
          <w:bCs/>
        </w:rPr>
        <w:t>.</w:t>
      </w:r>
      <w:r w:rsidRPr="0094688A">
        <w:rPr>
          <w:b/>
          <w:bCs/>
        </w:rPr>
        <w:t xml:space="preserve"> РАКОВСКИ“ № 102</w:t>
      </w:r>
    </w:p>
    <w:p w:rsidR="00AE35E7" w:rsidRPr="0094688A" w:rsidRDefault="005A597B" w:rsidP="00313D85">
      <w:pPr>
        <w:ind w:left="4248"/>
        <w:rPr>
          <w:b/>
          <w:bCs/>
        </w:rPr>
      </w:pPr>
      <w:r w:rsidRPr="0094688A">
        <w:rPr>
          <w:b/>
          <w:bCs/>
        </w:rPr>
        <w:t>ГР. СОФИЯ</w:t>
      </w:r>
      <w:r w:rsidR="00093A04" w:rsidRPr="0094688A">
        <w:rPr>
          <w:b/>
          <w:bCs/>
        </w:rPr>
        <w:t xml:space="preserve"> 1040</w:t>
      </w:r>
      <w:r w:rsidRPr="0094688A">
        <w:rPr>
          <w:b/>
          <w:bCs/>
        </w:rPr>
        <w:t xml:space="preserve">         </w:t>
      </w:r>
    </w:p>
    <w:p w:rsidR="00313D85" w:rsidRPr="0094688A" w:rsidRDefault="005A597B" w:rsidP="00313D85">
      <w:pPr>
        <w:ind w:left="4248"/>
        <w:rPr>
          <w:b/>
          <w:bCs/>
        </w:rPr>
      </w:pPr>
      <w:r w:rsidRPr="0094688A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1BE" w:rsidRPr="0094688A" w:rsidRDefault="000771BE" w:rsidP="000771BE">
      <w:pPr>
        <w:jc w:val="both"/>
        <w:rPr>
          <w:b/>
        </w:rPr>
      </w:pPr>
    </w:p>
    <w:p w:rsidR="000771BE" w:rsidRPr="0094688A" w:rsidRDefault="000771BE" w:rsidP="000771BE">
      <w:pPr>
        <w:pStyle w:val="Heading1"/>
        <w:rPr>
          <w:rFonts w:ascii="Times New Roman" w:hAnsi="Times New Roman"/>
          <w:sz w:val="28"/>
          <w:lang w:val="bg-BG"/>
        </w:rPr>
      </w:pPr>
      <w:r w:rsidRPr="0094688A">
        <w:rPr>
          <w:rFonts w:ascii="Times New Roman" w:hAnsi="Times New Roman"/>
          <w:sz w:val="28"/>
          <w:lang w:val="bg-BG"/>
        </w:rPr>
        <w:t>ЦЕНОВО ПРЕДЛОЖЕНИЕ</w:t>
      </w:r>
    </w:p>
    <w:p w:rsidR="000771BE" w:rsidRPr="0094688A" w:rsidRDefault="000771BE" w:rsidP="000771BE">
      <w:pPr>
        <w:spacing w:after="200" w:line="276" w:lineRule="auto"/>
        <w:ind w:firstLine="708"/>
        <w:jc w:val="center"/>
      </w:pPr>
      <w:r w:rsidRPr="0094688A">
        <w:t xml:space="preserve">за обществена поръчка при условията на чл. 187 по реда на Глава двадесет и шеста от Закона за обществените поръчки (ЗОП) </w:t>
      </w:r>
    </w:p>
    <w:p w:rsidR="005B05F1" w:rsidRPr="0094688A" w:rsidRDefault="000771BE" w:rsidP="000771BE">
      <w:pPr>
        <w:jc w:val="both"/>
        <w:rPr>
          <w:b/>
        </w:rPr>
      </w:pPr>
      <w:r w:rsidRPr="0094688A">
        <w:rPr>
          <w:b/>
        </w:rPr>
        <w:tab/>
      </w:r>
    </w:p>
    <w:p w:rsidR="000771BE" w:rsidRPr="0094688A" w:rsidRDefault="000771BE" w:rsidP="000771BE">
      <w:pPr>
        <w:jc w:val="both"/>
        <w:rPr>
          <w:b/>
        </w:rPr>
      </w:pPr>
      <w:r w:rsidRPr="0094688A">
        <w:rPr>
          <w:b/>
        </w:rPr>
        <w:t>УВАЖАЕМИ ДАМИ И ГОСПОДА,</w:t>
      </w:r>
    </w:p>
    <w:p w:rsidR="000771BE" w:rsidRPr="0094688A" w:rsidRDefault="000771BE" w:rsidP="000771BE">
      <w:pPr>
        <w:shd w:val="clear" w:color="auto" w:fill="FFFFFF"/>
        <w:ind w:firstLine="734"/>
        <w:jc w:val="both"/>
        <w:rPr>
          <w:b/>
        </w:rPr>
      </w:pPr>
    </w:p>
    <w:p w:rsidR="000771BE" w:rsidRPr="0094688A" w:rsidRDefault="000771BE" w:rsidP="008502BC">
      <w:pPr>
        <w:spacing w:after="120"/>
        <w:ind w:left="-709" w:firstLine="709"/>
        <w:jc w:val="both"/>
        <w:rPr>
          <w:b/>
          <w:lang w:eastAsia="en-US"/>
        </w:rPr>
      </w:pPr>
      <w:r w:rsidRPr="0094688A">
        <w:t>След запознаване с изискванията от обявата за обществена поръчка по чл. 20, ал. 3 от ЗОП с предмет</w:t>
      </w:r>
      <w:r w:rsidR="002C1A5D" w:rsidRPr="0094688A">
        <w:t xml:space="preserve">: </w:t>
      </w:r>
      <w:r w:rsidR="00C236E6" w:rsidRPr="00A27BE9">
        <w:rPr>
          <w:b/>
          <w:i/>
        </w:rPr>
        <w:t>„</w:t>
      </w:r>
      <w:r w:rsidR="00652B34" w:rsidRPr="00A27BE9">
        <w:rPr>
          <w:b/>
          <w:i/>
        </w:rPr>
        <w:t xml:space="preserve">Извършване на годишен технически преглед и обслужване на пожарогасители и на вътрешни пожарни кранове. Доставка и монтаж на конзоли, доставка на подложки за </w:t>
      </w:r>
      <w:proofErr w:type="spellStart"/>
      <w:r w:rsidR="00652B34" w:rsidRPr="00A27BE9">
        <w:rPr>
          <w:b/>
          <w:i/>
        </w:rPr>
        <w:t>носими</w:t>
      </w:r>
      <w:proofErr w:type="spellEnd"/>
      <w:r w:rsidR="00652B34" w:rsidRPr="00A27BE9">
        <w:rPr>
          <w:b/>
          <w:i/>
        </w:rPr>
        <w:t xml:space="preserve"> пожарогасители и стикери за обозначаване на място на пожарогасител</w:t>
      </w:r>
      <w:r w:rsidR="00C236E6" w:rsidRPr="00A27BE9">
        <w:rPr>
          <w:b/>
          <w:i/>
        </w:rPr>
        <w:t>“</w:t>
      </w:r>
      <w:r w:rsidR="00DD346D" w:rsidRPr="00A27BE9">
        <w:rPr>
          <w:b/>
          <w:i/>
        </w:rPr>
        <w:t>,</w:t>
      </w:r>
      <w:r w:rsidR="00DD346D" w:rsidRPr="0094688A">
        <w:rPr>
          <w:b/>
          <w:i/>
        </w:rPr>
        <w:t xml:space="preserve"> </w:t>
      </w:r>
      <w:r w:rsidRPr="0094688A">
        <w:t>ние:</w:t>
      </w:r>
    </w:p>
    <w:p w:rsidR="000771BE" w:rsidRPr="0094688A" w:rsidRDefault="000771BE" w:rsidP="000771BE">
      <w:pPr>
        <w:shd w:val="clear" w:color="auto" w:fill="FFFFFF"/>
        <w:ind w:firstLine="734"/>
        <w:jc w:val="both"/>
      </w:pPr>
    </w:p>
    <w:p w:rsidR="000771BE" w:rsidRPr="0094688A" w:rsidRDefault="000771BE" w:rsidP="000771BE">
      <w:pPr>
        <w:pStyle w:val="BodyText2"/>
        <w:rPr>
          <w:rFonts w:ascii="Times New Roman" w:hAnsi="Times New Roman"/>
          <w:lang w:val="bg-BG"/>
        </w:rPr>
      </w:pPr>
      <w:r w:rsidRPr="0094688A">
        <w:rPr>
          <w:rFonts w:ascii="Times New Roman" w:hAnsi="Times New Roman"/>
          <w:lang w:val="bg-BG"/>
        </w:rPr>
        <w:t>………………………………………………………………………………………………………</w:t>
      </w:r>
    </w:p>
    <w:p w:rsidR="000771BE" w:rsidRPr="0094688A" w:rsidRDefault="000771BE" w:rsidP="000771BE">
      <w:pPr>
        <w:jc w:val="center"/>
        <w:rPr>
          <w:i/>
          <w:sz w:val="22"/>
          <w:szCs w:val="22"/>
        </w:rPr>
      </w:pPr>
      <w:r w:rsidRPr="0094688A">
        <w:rPr>
          <w:i/>
          <w:sz w:val="22"/>
          <w:szCs w:val="22"/>
        </w:rPr>
        <w:t xml:space="preserve">/изписва се </w:t>
      </w:r>
      <w:r w:rsidR="00C57B86" w:rsidRPr="0094688A">
        <w:rPr>
          <w:i/>
          <w:sz w:val="22"/>
          <w:szCs w:val="22"/>
        </w:rPr>
        <w:t>наименованието</w:t>
      </w:r>
      <w:r w:rsidRPr="0094688A">
        <w:rPr>
          <w:i/>
          <w:sz w:val="22"/>
          <w:szCs w:val="22"/>
        </w:rPr>
        <w:t xml:space="preserve"> на участника/</w:t>
      </w:r>
    </w:p>
    <w:p w:rsidR="000771BE" w:rsidRPr="0094688A" w:rsidRDefault="000771BE" w:rsidP="000771BE">
      <w:pPr>
        <w:jc w:val="center"/>
        <w:rPr>
          <w:i/>
          <w:sz w:val="22"/>
          <w:szCs w:val="22"/>
        </w:rPr>
      </w:pPr>
    </w:p>
    <w:p w:rsidR="000771BE" w:rsidRPr="0094688A" w:rsidRDefault="000771BE" w:rsidP="000771BE">
      <w:pPr>
        <w:pStyle w:val="BodyText2"/>
        <w:rPr>
          <w:rFonts w:ascii="Times New Roman" w:hAnsi="Times New Roman"/>
          <w:szCs w:val="24"/>
          <w:lang w:val="bg-BG"/>
        </w:rPr>
      </w:pPr>
      <w:r w:rsidRPr="0094688A">
        <w:rPr>
          <w:rFonts w:ascii="Times New Roman" w:hAnsi="Times New Roman"/>
          <w:szCs w:val="24"/>
          <w:lang w:val="bg-BG"/>
        </w:rPr>
        <w:t>………………………………..</w:t>
      </w:r>
      <w:r w:rsidRPr="0094688A">
        <w:rPr>
          <w:rFonts w:ascii="Times New Roman" w:hAnsi="Times New Roman"/>
          <w:szCs w:val="24"/>
          <w:lang w:val="bg-BG"/>
        </w:rPr>
        <w:tab/>
      </w:r>
      <w:r w:rsidRPr="0094688A">
        <w:rPr>
          <w:rFonts w:ascii="Times New Roman" w:hAnsi="Times New Roman"/>
          <w:szCs w:val="24"/>
          <w:lang w:val="bg-BG"/>
        </w:rPr>
        <w:tab/>
      </w:r>
      <w:r w:rsidRPr="0094688A">
        <w:rPr>
          <w:rFonts w:ascii="Times New Roman" w:hAnsi="Times New Roman"/>
          <w:szCs w:val="24"/>
          <w:lang w:val="bg-BG"/>
        </w:rPr>
        <w:tab/>
      </w:r>
    </w:p>
    <w:p w:rsidR="000771BE" w:rsidRPr="0094688A" w:rsidRDefault="000771BE" w:rsidP="000771BE">
      <w:pPr>
        <w:jc w:val="both"/>
        <w:rPr>
          <w:i/>
        </w:rPr>
      </w:pPr>
      <w:r w:rsidRPr="0094688A">
        <w:rPr>
          <w:i/>
        </w:rPr>
        <w:t xml:space="preserve">   /ЕИК/</w:t>
      </w:r>
    </w:p>
    <w:p w:rsidR="000771BE" w:rsidRPr="0094688A" w:rsidRDefault="000771BE" w:rsidP="000771BE">
      <w:pPr>
        <w:pStyle w:val="BodyText2"/>
        <w:rPr>
          <w:rFonts w:ascii="Times New Roman" w:hAnsi="Times New Roman"/>
          <w:sz w:val="28"/>
          <w:lang w:val="bg-BG"/>
        </w:rPr>
      </w:pPr>
      <w:r w:rsidRPr="0094688A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</w:t>
      </w:r>
    </w:p>
    <w:p w:rsidR="000771BE" w:rsidRPr="0094688A" w:rsidRDefault="000771BE" w:rsidP="000771BE">
      <w:pPr>
        <w:ind w:left="2880" w:firstLine="720"/>
        <w:jc w:val="both"/>
        <w:rPr>
          <w:i/>
          <w:sz w:val="22"/>
        </w:rPr>
      </w:pPr>
      <w:r w:rsidRPr="0094688A">
        <w:rPr>
          <w:i/>
          <w:sz w:val="22"/>
        </w:rPr>
        <w:t xml:space="preserve">      /адрес по регистрация/</w:t>
      </w:r>
    </w:p>
    <w:p w:rsidR="00EC3DF6" w:rsidRPr="0094688A" w:rsidRDefault="00EC3DF6" w:rsidP="00885DED">
      <w:pPr>
        <w:jc w:val="both"/>
        <w:rPr>
          <w:i/>
          <w:sz w:val="22"/>
        </w:rPr>
      </w:pPr>
    </w:p>
    <w:p w:rsidR="000771BE" w:rsidRDefault="000771BE" w:rsidP="001E75ED">
      <w:pPr>
        <w:ind w:firstLine="142"/>
        <w:jc w:val="both"/>
      </w:pPr>
      <w:r w:rsidRPr="0094688A">
        <w:t xml:space="preserve">предлагаме да изпълним поръчката при следните </w:t>
      </w:r>
      <w:r w:rsidR="0082589E" w:rsidRPr="0094688A">
        <w:t xml:space="preserve">финансови </w:t>
      </w:r>
      <w:r w:rsidRPr="0094688A">
        <w:t>условия:</w:t>
      </w:r>
    </w:p>
    <w:p w:rsidR="00293B1F" w:rsidRDefault="00293B1F" w:rsidP="000771BE">
      <w:pPr>
        <w:jc w:val="both"/>
      </w:pPr>
    </w:p>
    <w:p w:rsidR="00662169" w:rsidRPr="00662169" w:rsidRDefault="001E75ED" w:rsidP="00885DED">
      <w:pPr>
        <w:tabs>
          <w:tab w:val="left" w:pos="1134"/>
        </w:tabs>
        <w:autoSpaceDE w:val="0"/>
        <w:autoSpaceDN w:val="0"/>
        <w:adjustRightInd w:val="0"/>
        <w:spacing w:after="120"/>
        <w:ind w:left="-142" w:firstLine="284"/>
        <w:jc w:val="both"/>
        <w:rPr>
          <w:rFonts w:eastAsiaTheme="minorHAnsi"/>
          <w:b/>
          <w:color w:val="000000"/>
          <w:lang w:eastAsia="en-US"/>
        </w:rPr>
      </w:pPr>
      <w:r>
        <w:t xml:space="preserve">І. </w:t>
      </w:r>
      <w:r w:rsidR="00293B1F" w:rsidRPr="001E75ED">
        <w:t xml:space="preserve">Предлагам(е) единични цени </w:t>
      </w:r>
      <w:r w:rsidR="004B672A" w:rsidRPr="001E75ED">
        <w:t xml:space="preserve">за </w:t>
      </w:r>
      <w:r w:rsidR="004B672A" w:rsidRPr="001E75ED">
        <w:rPr>
          <w:rStyle w:val="FontStyle13"/>
          <w:sz w:val="24"/>
          <w:szCs w:val="24"/>
        </w:rPr>
        <w:t xml:space="preserve">Техническо обслужване, презареждане и хидростатично изпитване на устойчивост на налягане по реда на чл. 21, ал. 3 от Наредба № 8121з-647 от </w:t>
      </w:r>
      <w:r w:rsidR="00885DED">
        <w:rPr>
          <w:rStyle w:val="FontStyle13"/>
          <w:sz w:val="24"/>
          <w:szCs w:val="24"/>
        </w:rPr>
        <w:t>0</w:t>
      </w:r>
      <w:r w:rsidR="004B672A" w:rsidRPr="001E75ED">
        <w:rPr>
          <w:rStyle w:val="FontStyle13"/>
          <w:sz w:val="24"/>
          <w:szCs w:val="24"/>
        </w:rPr>
        <w:t xml:space="preserve">1.10.2014 г. за правилата и нормите за пожарна безопасност при експлоатация на обектите на следните видове и брой </w:t>
      </w:r>
      <w:proofErr w:type="spellStart"/>
      <w:r w:rsidR="004B672A" w:rsidRPr="001E75ED">
        <w:rPr>
          <w:rStyle w:val="FontStyle13"/>
          <w:sz w:val="24"/>
          <w:szCs w:val="24"/>
        </w:rPr>
        <w:t>носими</w:t>
      </w:r>
      <w:proofErr w:type="spellEnd"/>
      <w:r w:rsidR="004B672A" w:rsidRPr="001E75ED">
        <w:rPr>
          <w:rStyle w:val="FontStyle13"/>
          <w:sz w:val="24"/>
          <w:szCs w:val="24"/>
        </w:rPr>
        <w:t xml:space="preserve"> пожарогасители, съгласно посочената по-долу Таблица: </w:t>
      </w:r>
      <w:r w:rsidR="00293B1F" w:rsidRPr="001E75ED"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560"/>
        <w:gridCol w:w="2126"/>
        <w:gridCol w:w="1984"/>
      </w:tblGrid>
      <w:tr w:rsidR="004B672A" w:rsidRPr="007B2A95" w:rsidTr="00F9629A">
        <w:trPr>
          <w:trHeight w:val="1536"/>
        </w:trPr>
        <w:tc>
          <w:tcPr>
            <w:tcW w:w="534" w:type="dxa"/>
            <w:shd w:val="clear" w:color="auto" w:fill="auto"/>
          </w:tcPr>
          <w:p w:rsidR="004B672A" w:rsidRPr="007B2A95" w:rsidRDefault="004B672A" w:rsidP="00E95564">
            <w:pPr>
              <w:jc w:val="both"/>
              <w:rPr>
                <w:b/>
              </w:rPr>
            </w:pPr>
            <w:r w:rsidRPr="007B2A95">
              <w:rPr>
                <w:b/>
              </w:rPr>
              <w:t xml:space="preserve">№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Default="004B672A" w:rsidP="00D300B8">
            <w:pPr>
              <w:jc w:val="center"/>
              <w:rPr>
                <w:b/>
              </w:rPr>
            </w:pPr>
          </w:p>
          <w:p w:rsidR="004B672A" w:rsidRDefault="004B672A" w:rsidP="00D300B8">
            <w:pPr>
              <w:jc w:val="center"/>
              <w:rPr>
                <w:b/>
              </w:rPr>
            </w:pPr>
          </w:p>
          <w:p w:rsidR="004B672A" w:rsidRDefault="004B672A" w:rsidP="00D300B8">
            <w:pPr>
              <w:jc w:val="center"/>
              <w:rPr>
                <w:b/>
              </w:rPr>
            </w:pPr>
          </w:p>
          <w:p w:rsidR="004B672A" w:rsidRPr="007B2A95" w:rsidRDefault="00F9629A" w:rsidP="00D300B8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D300B8">
            <w:pPr>
              <w:jc w:val="center"/>
              <w:rPr>
                <w:b/>
              </w:rPr>
            </w:pPr>
            <w:r w:rsidRPr="007B2A95">
              <w:rPr>
                <w:b/>
              </w:rPr>
              <w:t>Брой</w:t>
            </w:r>
          </w:p>
          <w:p w:rsidR="00F9629A" w:rsidRPr="007B2A95" w:rsidRDefault="00F9629A" w:rsidP="00D300B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672A" w:rsidRPr="00A27586" w:rsidRDefault="004B672A" w:rsidP="00D300B8">
            <w:pPr>
              <w:jc w:val="center"/>
              <w:rPr>
                <w:b/>
              </w:rPr>
            </w:pPr>
            <w:r>
              <w:rPr>
                <w:b/>
              </w:rPr>
              <w:t>Единична ц</w:t>
            </w:r>
            <w:r w:rsidRPr="00333E5E">
              <w:rPr>
                <w:b/>
              </w:rPr>
              <w:t xml:space="preserve">ена за </w:t>
            </w:r>
            <w:r w:rsidR="00F9629A">
              <w:rPr>
                <w:b/>
              </w:rPr>
              <w:t>1 /</w:t>
            </w:r>
            <w:r>
              <w:rPr>
                <w:b/>
              </w:rPr>
              <w:t>един</w:t>
            </w:r>
            <w:r w:rsidR="00F9629A">
              <w:rPr>
                <w:b/>
              </w:rPr>
              <w:t>/ бр. пожарогасител</w:t>
            </w:r>
            <w:r>
              <w:rPr>
                <w:b/>
              </w:rPr>
              <w:t xml:space="preserve">, </w:t>
            </w:r>
            <w:r w:rsidRPr="00333E5E">
              <w:rPr>
                <w:b/>
              </w:rPr>
              <w:t>в лева без ДДС</w:t>
            </w:r>
            <w:r w:rsidRPr="007E04F9">
              <w:rPr>
                <w:b/>
                <w:sz w:val="32"/>
                <w:szCs w:val="32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D300B8">
            <w:pPr>
              <w:jc w:val="center"/>
              <w:rPr>
                <w:b/>
                <w:lang w:val="en-US"/>
              </w:rPr>
            </w:pPr>
            <w:r w:rsidRPr="007B2A95">
              <w:rPr>
                <w:b/>
              </w:rPr>
              <w:t>Обща цена, в лева без ДДС</w:t>
            </w:r>
            <w:r w:rsidRPr="003758CC">
              <w:rPr>
                <w:b/>
                <w:sz w:val="36"/>
                <w:szCs w:val="36"/>
                <w:lang w:val="en-US"/>
              </w:rPr>
              <w:t>*</w:t>
            </w:r>
            <w:r w:rsidRPr="007E04F9">
              <w:rPr>
                <w:b/>
                <w:sz w:val="36"/>
                <w:szCs w:val="36"/>
                <w:lang w:val="en-US"/>
              </w:rPr>
              <w:t>*</w:t>
            </w: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  <w:r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7B2A95" w:rsidRDefault="004B672A" w:rsidP="00662169">
            <w:pPr>
              <w:ind w:hanging="9"/>
              <w:jc w:val="center"/>
            </w:pPr>
            <w:r>
              <w:rPr>
                <w:rStyle w:val="FontStyle13"/>
                <w:sz w:val="24"/>
                <w:szCs w:val="24"/>
              </w:rPr>
              <w:t>П</w:t>
            </w:r>
            <w:r w:rsidRPr="00D265C6">
              <w:rPr>
                <w:rStyle w:val="FontStyle13"/>
                <w:sz w:val="24"/>
                <w:szCs w:val="24"/>
              </w:rPr>
              <w:t>ожарогасител CO2 от 3,5 кг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  <w:rPr>
                <w:lang w:val="en-US"/>
              </w:rPr>
            </w:pPr>
          </w:p>
          <w:p w:rsidR="004B672A" w:rsidRPr="007B2A95" w:rsidRDefault="004B672A" w:rsidP="00662169">
            <w:pPr>
              <w:jc w:val="center"/>
            </w:pPr>
            <w:r>
              <w:t>21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  <w:rPr>
                <w:lang w:val="en-US"/>
              </w:rPr>
            </w:pPr>
          </w:p>
          <w:p w:rsidR="004B672A" w:rsidRPr="007B2A95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662169" w:rsidP="00662169">
            <w:pPr>
              <w:jc w:val="center"/>
            </w:pPr>
            <w:r>
              <w:t>2.</w:t>
            </w: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  <w:p w:rsidR="004B672A" w:rsidRDefault="004B672A" w:rsidP="00662169">
            <w:pPr>
              <w:jc w:val="center"/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4B672A" w:rsidRDefault="00043F08" w:rsidP="00662169">
            <w:pPr>
              <w:ind w:hanging="9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</w:rPr>
              <w:t>П</w:t>
            </w:r>
            <w:r w:rsidR="00D300B8">
              <w:rPr>
                <w:rStyle w:val="FontStyle13"/>
              </w:rPr>
              <w:t>ожарогасител</w:t>
            </w:r>
            <w:r w:rsidR="004B672A" w:rsidRPr="005C2057">
              <w:rPr>
                <w:rStyle w:val="FontStyle13"/>
              </w:rPr>
              <w:t xml:space="preserve"> CO2 от 5 кг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23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3</w:t>
            </w:r>
            <w:r w:rsidR="00662169"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5C2057" w:rsidRDefault="00043F08" w:rsidP="00662169">
            <w:pPr>
              <w:ind w:hanging="9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П</w:t>
            </w:r>
            <w:r w:rsidR="004B672A" w:rsidRPr="005C2057">
              <w:rPr>
                <w:rStyle w:val="FontStyle13"/>
              </w:rPr>
              <w:t>ож</w:t>
            </w:r>
            <w:r w:rsidR="00D300B8">
              <w:rPr>
                <w:rStyle w:val="FontStyle13"/>
              </w:rPr>
              <w:t>арогасител</w:t>
            </w:r>
            <w:r w:rsidR="004B672A" w:rsidRPr="005C2057">
              <w:rPr>
                <w:rStyle w:val="FontStyle13"/>
              </w:rPr>
              <w:t xml:space="preserve"> CO2 от 8 </w:t>
            </w:r>
            <w:r w:rsidR="004B672A" w:rsidRPr="005C2057">
              <w:rPr>
                <w:rStyle w:val="FontStyle13"/>
              </w:rPr>
              <w:lastRenderedPageBreak/>
              <w:t>кг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lastRenderedPageBreak/>
              <w:t>1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lastRenderedPageBreak/>
              <w:t>4</w:t>
            </w:r>
            <w:r w:rsidR="00662169"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5C2057" w:rsidRDefault="00043F08" w:rsidP="00662169">
            <w:pPr>
              <w:ind w:hanging="9"/>
              <w:jc w:val="center"/>
              <w:rPr>
                <w:rStyle w:val="FontStyle13"/>
              </w:rPr>
            </w:pPr>
            <w:proofErr w:type="spellStart"/>
            <w:r>
              <w:rPr>
                <w:rStyle w:val="FontStyle13"/>
              </w:rPr>
              <w:t>П</w:t>
            </w:r>
            <w:r w:rsidR="004B672A" w:rsidRPr="005C2057">
              <w:rPr>
                <w:rStyle w:val="FontStyle13"/>
              </w:rPr>
              <w:t>рахов</w:t>
            </w:r>
            <w:proofErr w:type="spellEnd"/>
            <w:r w:rsidR="004B672A" w:rsidRPr="005C2057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пожарогасител </w:t>
            </w:r>
            <w:r w:rsidR="004B672A" w:rsidRPr="005C2057">
              <w:rPr>
                <w:rStyle w:val="FontStyle13"/>
              </w:rPr>
              <w:t>6 кг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15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5</w:t>
            </w:r>
            <w:r w:rsidR="00043F08"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5C2057" w:rsidRDefault="00043F08" w:rsidP="00662169">
            <w:pPr>
              <w:ind w:hanging="9"/>
              <w:jc w:val="center"/>
              <w:rPr>
                <w:rStyle w:val="FontStyle13"/>
              </w:rPr>
            </w:pPr>
            <w:proofErr w:type="spellStart"/>
            <w:r>
              <w:rPr>
                <w:rStyle w:val="FontStyle13"/>
              </w:rPr>
              <w:t>П</w:t>
            </w:r>
            <w:r w:rsidR="004B672A" w:rsidRPr="005C2057">
              <w:rPr>
                <w:rStyle w:val="FontStyle13"/>
              </w:rPr>
              <w:t>рахов</w:t>
            </w:r>
            <w:proofErr w:type="spellEnd"/>
            <w:r w:rsidR="004B672A" w:rsidRPr="005C2057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пожарогасител </w:t>
            </w:r>
            <w:r w:rsidR="004B672A" w:rsidRPr="005C2057">
              <w:rPr>
                <w:rStyle w:val="FontStyle13"/>
              </w:rPr>
              <w:t>12 кг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D300B8" w:rsidP="00662169">
            <w:pPr>
              <w:jc w:val="center"/>
            </w:pPr>
            <w:r>
              <w:t>3</w:t>
            </w:r>
            <w:r w:rsidR="004B672A">
              <w:t xml:space="preserve">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6</w:t>
            </w:r>
            <w:r w:rsidR="00043F08"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5C2057" w:rsidRDefault="00043F08" w:rsidP="00662169">
            <w:pPr>
              <w:ind w:hanging="9"/>
              <w:jc w:val="center"/>
              <w:rPr>
                <w:rStyle w:val="FontStyle13"/>
              </w:rPr>
            </w:pPr>
            <w:proofErr w:type="spellStart"/>
            <w:r>
              <w:rPr>
                <w:rStyle w:val="FontStyle13"/>
              </w:rPr>
              <w:t>В</w:t>
            </w:r>
            <w:r w:rsidR="004B672A" w:rsidRPr="005C2057">
              <w:rPr>
                <w:rStyle w:val="FontStyle13"/>
              </w:rPr>
              <w:t>одопенен</w:t>
            </w:r>
            <w:proofErr w:type="spellEnd"/>
            <w:r w:rsidR="004B672A" w:rsidRPr="005C2057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пожарогасител </w:t>
            </w:r>
            <w:r w:rsidR="004B672A" w:rsidRPr="005C2057">
              <w:rPr>
                <w:rStyle w:val="FontStyle13"/>
              </w:rPr>
              <w:t>9 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8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F9629A">
        <w:tc>
          <w:tcPr>
            <w:tcW w:w="534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7</w:t>
            </w:r>
            <w:r w:rsidR="00043F08"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B672A" w:rsidRPr="005C2057" w:rsidRDefault="00043F08" w:rsidP="00662169">
            <w:pPr>
              <w:ind w:hanging="9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В</w:t>
            </w:r>
            <w:r w:rsidR="004B672A" w:rsidRPr="005C2057">
              <w:rPr>
                <w:rStyle w:val="FontStyle13"/>
              </w:rPr>
              <w:t xml:space="preserve">оден </w:t>
            </w:r>
            <w:r>
              <w:rPr>
                <w:rStyle w:val="FontStyle13"/>
              </w:rPr>
              <w:t xml:space="preserve">пожарогасител </w:t>
            </w:r>
            <w:r w:rsidR="004B672A" w:rsidRPr="005C2057">
              <w:rPr>
                <w:rStyle w:val="FontStyle13"/>
              </w:rPr>
              <w:t>9 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  <w:r>
              <w:t>1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72A" w:rsidRDefault="004B672A" w:rsidP="0066216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B672A" w:rsidRPr="007B2A95" w:rsidRDefault="004B672A" w:rsidP="00662169">
            <w:pPr>
              <w:jc w:val="center"/>
            </w:pPr>
          </w:p>
        </w:tc>
      </w:tr>
      <w:tr w:rsidR="004B672A" w:rsidRPr="007B2A95" w:rsidTr="004B672A">
        <w:trPr>
          <w:trHeight w:val="623"/>
        </w:trPr>
        <w:tc>
          <w:tcPr>
            <w:tcW w:w="534" w:type="dxa"/>
            <w:shd w:val="clear" w:color="auto" w:fill="auto"/>
          </w:tcPr>
          <w:p w:rsidR="004B672A" w:rsidRPr="007B2A95" w:rsidRDefault="004B672A" w:rsidP="00E95564">
            <w:pPr>
              <w:jc w:val="both"/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4B672A" w:rsidRPr="007B2A95" w:rsidRDefault="004B672A" w:rsidP="00885DED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Обща </w:t>
            </w:r>
            <w:r w:rsidR="00885DED">
              <w:rPr>
                <w:b/>
              </w:rPr>
              <w:t>цена</w:t>
            </w:r>
            <w:r w:rsidRPr="007B2A95">
              <w:rPr>
                <w:b/>
              </w:rPr>
              <w:t>, в лева без ДДС</w:t>
            </w:r>
          </w:p>
        </w:tc>
      </w:tr>
    </w:tbl>
    <w:p w:rsidR="00293B1F" w:rsidRPr="00885DED" w:rsidRDefault="00293B1F" w:rsidP="00885DE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:rsidR="00D300B8" w:rsidRPr="00F9629A" w:rsidRDefault="001E75ED" w:rsidP="00F9629A">
      <w:pPr>
        <w:ind w:firstLine="708"/>
        <w:jc w:val="both"/>
      </w:pPr>
      <w:r>
        <w:t>ІІ</w:t>
      </w:r>
      <w:r w:rsidR="00662169">
        <w:t xml:space="preserve">. Предлагам(е) </w:t>
      </w:r>
      <w:r w:rsidR="004B672A" w:rsidRPr="004B672A">
        <w:t xml:space="preserve">Единична цена на отделните резервни части и на </w:t>
      </w:r>
      <w:proofErr w:type="spellStart"/>
      <w:r w:rsidR="004B672A" w:rsidRPr="004B672A">
        <w:t>гасителен</w:t>
      </w:r>
      <w:proofErr w:type="spellEnd"/>
      <w:r w:rsidR="004B672A" w:rsidRPr="004B672A">
        <w:t xml:space="preserve"> агент за подмяна и зареждане на всеки един от видовете пожарогасители </w:t>
      </w:r>
      <w:r w:rsidR="00662169">
        <w:t xml:space="preserve">в размер на </w:t>
      </w:r>
      <w:r w:rsidR="004B672A" w:rsidRPr="004B672A">
        <w:t xml:space="preserve">…………………. </w:t>
      </w:r>
      <w:r w:rsidR="004B672A" w:rsidRPr="00662169">
        <w:rPr>
          <w:i/>
        </w:rPr>
        <w:t>(словом)</w:t>
      </w:r>
      <w:r w:rsidR="004B672A" w:rsidRPr="004B672A">
        <w:t xml:space="preserve"> лв. без ДДС</w:t>
      </w:r>
      <w:r w:rsidR="00486531">
        <w:t>.</w:t>
      </w:r>
    </w:p>
    <w:p w:rsidR="00D300B8" w:rsidRPr="00D265C6" w:rsidRDefault="00D300B8" w:rsidP="00486531">
      <w:pPr>
        <w:pStyle w:val="Style4"/>
        <w:widowControl/>
        <w:spacing w:line="240" w:lineRule="auto"/>
        <w:ind w:left="1080"/>
        <w:jc w:val="both"/>
        <w:rPr>
          <w:b/>
          <w:i/>
          <w:color w:val="000000"/>
          <w:lang w:val="bg-BG"/>
        </w:rPr>
      </w:pPr>
    </w:p>
    <w:p w:rsidR="00486531" w:rsidRPr="00E94AEB" w:rsidRDefault="00486531" w:rsidP="00486531">
      <w:pPr>
        <w:ind w:firstLine="709"/>
        <w:jc w:val="both"/>
        <w:rPr>
          <w:i/>
          <w:color w:val="000000"/>
        </w:rPr>
      </w:pPr>
      <w:r w:rsidRPr="00E94AEB">
        <w:rPr>
          <w:b/>
          <w:i/>
          <w:color w:val="000000"/>
          <w:u w:val="single"/>
        </w:rPr>
        <w:t>Забележка:</w:t>
      </w:r>
      <w:r w:rsidRPr="00E94AEB">
        <w:rPr>
          <w:b/>
          <w:i/>
          <w:color w:val="000000"/>
        </w:rPr>
        <w:t xml:space="preserve"> </w:t>
      </w:r>
      <w:r w:rsidRPr="00E94AEB">
        <w:rPr>
          <w:i/>
          <w:color w:val="000000"/>
        </w:rPr>
        <w:t xml:space="preserve">Участникът </w:t>
      </w:r>
      <w:r>
        <w:rPr>
          <w:i/>
          <w:color w:val="000000"/>
        </w:rPr>
        <w:t>посочва</w:t>
      </w:r>
      <w:r w:rsidRPr="00E94AEB">
        <w:rPr>
          <w:i/>
          <w:color w:val="000000"/>
        </w:rPr>
        <w:t xml:space="preserve"> отделните резервни части и на </w:t>
      </w:r>
      <w:proofErr w:type="spellStart"/>
      <w:r w:rsidRPr="00E94AEB">
        <w:rPr>
          <w:i/>
          <w:color w:val="000000"/>
        </w:rPr>
        <w:t>гасителен</w:t>
      </w:r>
      <w:proofErr w:type="spellEnd"/>
      <w:r w:rsidRPr="00E94AEB">
        <w:rPr>
          <w:i/>
          <w:color w:val="000000"/>
        </w:rPr>
        <w:t xml:space="preserve"> агент за подмяна и зареждане на всеки един от видовете пожарогасители;</w:t>
      </w:r>
    </w:p>
    <w:p w:rsidR="00486531" w:rsidRPr="00486531" w:rsidRDefault="00486531" w:rsidP="00486531">
      <w:pPr>
        <w:pStyle w:val="Style4"/>
        <w:spacing w:line="240" w:lineRule="auto"/>
        <w:ind w:firstLine="708"/>
        <w:jc w:val="both"/>
        <w:rPr>
          <w:i/>
          <w:lang w:val="bg-BG" w:eastAsia="bg-BG"/>
        </w:rPr>
      </w:pPr>
      <w:r w:rsidRPr="00D265C6">
        <w:rPr>
          <w:rStyle w:val="FontStyle13"/>
          <w:i/>
          <w:sz w:val="24"/>
          <w:szCs w:val="24"/>
          <w:lang w:val="bg-BG" w:eastAsia="bg-BG"/>
        </w:rPr>
        <w:t xml:space="preserve">В случаите, когато при проверката се налага подмяна на </w:t>
      </w:r>
      <w:proofErr w:type="spellStart"/>
      <w:r w:rsidRPr="00D265C6">
        <w:rPr>
          <w:rStyle w:val="FontStyle13"/>
          <w:i/>
          <w:sz w:val="24"/>
          <w:szCs w:val="24"/>
          <w:lang w:val="bg-BG" w:eastAsia="bg-BG"/>
        </w:rPr>
        <w:t>дефектирали</w:t>
      </w:r>
      <w:proofErr w:type="spellEnd"/>
      <w:r w:rsidRPr="00D265C6">
        <w:rPr>
          <w:rStyle w:val="FontStyle13"/>
          <w:i/>
          <w:sz w:val="24"/>
          <w:szCs w:val="24"/>
          <w:lang w:val="bg-BG" w:eastAsia="bg-BG"/>
        </w:rPr>
        <w:t xml:space="preserve"> елементи от пожарогасител, същите се заменят с ново-закупени такива, след предварително съгласуване с Възложителя. Стойността на ремонта и подмяната на части следва да е под стойността на нов пожарогасител.</w:t>
      </w:r>
    </w:p>
    <w:p w:rsidR="00486531" w:rsidRPr="00885DED" w:rsidRDefault="00486531" w:rsidP="00486531">
      <w:pPr>
        <w:ind w:firstLine="708"/>
        <w:jc w:val="both"/>
        <w:rPr>
          <w:sz w:val="16"/>
          <w:szCs w:val="16"/>
        </w:rPr>
      </w:pPr>
    </w:p>
    <w:p w:rsidR="00662169" w:rsidRPr="00885DED" w:rsidRDefault="001E75ED" w:rsidP="00486531">
      <w:pPr>
        <w:ind w:firstLine="708"/>
        <w:jc w:val="both"/>
        <w:rPr>
          <w:rStyle w:val="FontStyle13"/>
          <w:sz w:val="24"/>
          <w:szCs w:val="24"/>
        </w:rPr>
      </w:pPr>
      <w:r w:rsidRPr="00885DED">
        <w:t>ІІІ</w:t>
      </w:r>
      <w:r w:rsidR="00486531" w:rsidRPr="00885DED">
        <w:t>. Предлагам(е)</w:t>
      </w:r>
      <w:r w:rsidR="004B672A" w:rsidRPr="00885DED">
        <w:t xml:space="preserve"> </w:t>
      </w:r>
      <w:r w:rsidR="00486531" w:rsidRPr="00885DED">
        <w:t xml:space="preserve">единични цени за извършване на </w:t>
      </w:r>
      <w:r w:rsidR="00662169" w:rsidRPr="00885DED">
        <w:rPr>
          <w:rStyle w:val="FontStyle13"/>
          <w:sz w:val="24"/>
          <w:szCs w:val="24"/>
        </w:rPr>
        <w:t>Годишен контрол и поддържане по реда на чл. 22, ал. 2 от Наредба № 8121з-647 от 1.10.2014 г. за правилата и нормите за пожарна безопасност при експлоатация на обектите на следните вътрешни пожарни  кранове:</w:t>
      </w:r>
    </w:p>
    <w:p w:rsidR="00662169" w:rsidRPr="001456BE" w:rsidRDefault="00662169" w:rsidP="00662169">
      <w:pPr>
        <w:pStyle w:val="Style4"/>
        <w:widowControl/>
        <w:spacing w:line="240" w:lineRule="auto"/>
        <w:ind w:firstLine="720"/>
        <w:jc w:val="both"/>
        <w:rPr>
          <w:rStyle w:val="FontStyle13"/>
          <w:lang w:val="bg-BG" w:eastAsia="bg-BG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701"/>
        <w:gridCol w:w="1701"/>
        <w:gridCol w:w="1984"/>
      </w:tblGrid>
      <w:tr w:rsidR="00486531" w:rsidRPr="007B2A95" w:rsidTr="00885DED">
        <w:trPr>
          <w:trHeight w:val="1582"/>
        </w:trPr>
        <w:tc>
          <w:tcPr>
            <w:tcW w:w="534" w:type="dxa"/>
            <w:shd w:val="clear" w:color="auto" w:fill="auto"/>
          </w:tcPr>
          <w:p w:rsidR="00486531" w:rsidRPr="007B2A95" w:rsidRDefault="00486531" w:rsidP="00486531">
            <w:pPr>
              <w:jc w:val="both"/>
              <w:rPr>
                <w:b/>
              </w:rPr>
            </w:pPr>
            <w:r w:rsidRPr="007B2A95">
              <w:rPr>
                <w:b/>
              </w:rPr>
              <w:t xml:space="preserve">№ </w:t>
            </w:r>
          </w:p>
        </w:tc>
        <w:tc>
          <w:tcPr>
            <w:tcW w:w="3260" w:type="dxa"/>
            <w:shd w:val="clear" w:color="auto" w:fill="auto"/>
          </w:tcPr>
          <w:p w:rsidR="00486531" w:rsidRDefault="00486531" w:rsidP="00486531">
            <w:pPr>
              <w:jc w:val="both"/>
              <w:rPr>
                <w:b/>
              </w:rPr>
            </w:pPr>
          </w:p>
          <w:p w:rsidR="00486531" w:rsidRDefault="00486531" w:rsidP="00486531">
            <w:pPr>
              <w:jc w:val="both"/>
              <w:rPr>
                <w:b/>
              </w:rPr>
            </w:pPr>
          </w:p>
          <w:p w:rsidR="00486531" w:rsidRDefault="00F9629A" w:rsidP="00F9629A">
            <w:pPr>
              <w:jc w:val="center"/>
              <w:rPr>
                <w:b/>
              </w:rPr>
            </w:pPr>
            <w:r>
              <w:rPr>
                <w:b/>
              </w:rPr>
              <w:t>Обект</w:t>
            </w:r>
          </w:p>
          <w:p w:rsidR="00486531" w:rsidRPr="007B2A95" w:rsidRDefault="00486531" w:rsidP="00486531">
            <w:pPr>
              <w:jc w:val="both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</w:tcPr>
          <w:p w:rsidR="00486531" w:rsidRDefault="00486531" w:rsidP="00486531">
            <w:pPr>
              <w:jc w:val="both"/>
              <w:rPr>
                <w:b/>
              </w:rPr>
            </w:pPr>
            <w:r w:rsidRPr="007B2A95">
              <w:rPr>
                <w:b/>
              </w:rPr>
              <w:t>Брой</w:t>
            </w:r>
            <w:r>
              <w:rPr>
                <w:b/>
              </w:rPr>
              <w:t xml:space="preserve"> </w:t>
            </w:r>
          </w:p>
          <w:p w:rsidR="00F9629A" w:rsidRPr="00F9629A" w:rsidRDefault="00F9629A" w:rsidP="00486531">
            <w:pPr>
              <w:jc w:val="both"/>
              <w:rPr>
                <w:b/>
              </w:rPr>
            </w:pPr>
            <w:r w:rsidRPr="00F9629A">
              <w:rPr>
                <w:rStyle w:val="FontStyle13"/>
                <w:b/>
              </w:rPr>
              <w:t>вътрешни пожарни кранове</w:t>
            </w:r>
          </w:p>
        </w:tc>
        <w:tc>
          <w:tcPr>
            <w:tcW w:w="1701" w:type="dxa"/>
            <w:shd w:val="clear" w:color="auto" w:fill="auto"/>
          </w:tcPr>
          <w:p w:rsidR="00486531" w:rsidRPr="00885DED" w:rsidRDefault="00486531" w:rsidP="00486531">
            <w:pPr>
              <w:jc w:val="both"/>
              <w:rPr>
                <w:b/>
              </w:rPr>
            </w:pPr>
            <w:r>
              <w:rPr>
                <w:b/>
              </w:rPr>
              <w:t>Единична ц</w:t>
            </w:r>
            <w:r w:rsidRPr="00333E5E">
              <w:rPr>
                <w:b/>
              </w:rPr>
              <w:t xml:space="preserve">ена за </w:t>
            </w:r>
            <w:r w:rsidR="00F9629A">
              <w:rPr>
                <w:b/>
              </w:rPr>
              <w:t>1 /</w:t>
            </w:r>
            <w:r>
              <w:rPr>
                <w:b/>
              </w:rPr>
              <w:t>един</w:t>
            </w:r>
            <w:r w:rsidR="00F9629A">
              <w:rPr>
                <w:b/>
              </w:rPr>
              <w:t xml:space="preserve">/ бр. </w:t>
            </w:r>
            <w:r w:rsidR="00F9629A" w:rsidRPr="00F9629A">
              <w:rPr>
                <w:b/>
              </w:rPr>
              <w:t>вътрешен пожарен кран</w:t>
            </w:r>
            <w:r>
              <w:rPr>
                <w:b/>
              </w:rPr>
              <w:t xml:space="preserve">, </w:t>
            </w:r>
            <w:r w:rsidRPr="00333E5E">
              <w:rPr>
                <w:b/>
              </w:rPr>
              <w:t>в лева без ДДС</w:t>
            </w:r>
          </w:p>
        </w:tc>
        <w:tc>
          <w:tcPr>
            <w:tcW w:w="1984" w:type="dxa"/>
            <w:shd w:val="clear" w:color="auto" w:fill="auto"/>
          </w:tcPr>
          <w:p w:rsidR="00486531" w:rsidRPr="00885DED" w:rsidRDefault="00486531" w:rsidP="00486531">
            <w:pPr>
              <w:jc w:val="both"/>
              <w:rPr>
                <w:b/>
              </w:rPr>
            </w:pPr>
            <w:r w:rsidRPr="007B2A95">
              <w:rPr>
                <w:b/>
              </w:rPr>
              <w:t>Обща цена, в лева без ДДС</w:t>
            </w:r>
          </w:p>
        </w:tc>
      </w:tr>
      <w:tr w:rsidR="00486531" w:rsidRPr="007B2A95" w:rsidTr="00885DED">
        <w:trPr>
          <w:trHeight w:val="1042"/>
        </w:trPr>
        <w:tc>
          <w:tcPr>
            <w:tcW w:w="534" w:type="dxa"/>
            <w:shd w:val="clear" w:color="auto" w:fill="auto"/>
            <w:vAlign w:val="center"/>
          </w:tcPr>
          <w:p w:rsidR="00486531" w:rsidRPr="007B2A95" w:rsidRDefault="00486531" w:rsidP="00486531">
            <w:pPr>
              <w:jc w:val="center"/>
            </w:pPr>
            <w:r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86531" w:rsidRPr="007B2A95" w:rsidRDefault="00043F08" w:rsidP="00486531">
            <w:pPr>
              <w:ind w:hanging="9"/>
              <w:jc w:val="center"/>
            </w:pPr>
            <w:r>
              <w:rPr>
                <w:rStyle w:val="FontStyle13"/>
              </w:rPr>
              <w:t>сграда</w:t>
            </w:r>
            <w:r w:rsidR="00486531" w:rsidRPr="005C2057">
              <w:rPr>
                <w:rStyle w:val="FontStyle13"/>
              </w:rPr>
              <w:t xml:space="preserve"> на ул. „Г. С. Раковски“ № 102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  <w:rPr>
                <w:lang w:val="en-US"/>
              </w:rPr>
            </w:pPr>
          </w:p>
          <w:p w:rsidR="00486531" w:rsidRPr="007B2A95" w:rsidRDefault="00486531" w:rsidP="00486531">
            <w:pPr>
              <w:jc w:val="center"/>
            </w:pPr>
            <w:r>
              <w:t>40 бр.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  <w:rPr>
                <w:lang w:val="en-US"/>
              </w:rPr>
            </w:pPr>
          </w:p>
          <w:p w:rsidR="00486531" w:rsidRPr="007B2A95" w:rsidRDefault="00486531" w:rsidP="0048653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86531" w:rsidRPr="007B2A95" w:rsidRDefault="00486531" w:rsidP="00486531">
            <w:pPr>
              <w:jc w:val="center"/>
            </w:pPr>
          </w:p>
        </w:tc>
      </w:tr>
      <w:tr w:rsidR="00486531" w:rsidRPr="007B2A95" w:rsidTr="00F9629A">
        <w:tc>
          <w:tcPr>
            <w:tcW w:w="534" w:type="dxa"/>
            <w:shd w:val="clear" w:color="auto" w:fill="auto"/>
            <w:vAlign w:val="center"/>
          </w:tcPr>
          <w:p w:rsidR="00486531" w:rsidRDefault="00486531" w:rsidP="00486531">
            <w:pPr>
              <w:jc w:val="center"/>
            </w:pPr>
            <w:r>
              <w:t>2.</w:t>
            </w: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  <w:p w:rsidR="00486531" w:rsidRDefault="00486531" w:rsidP="00486531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486531" w:rsidRDefault="00043F08" w:rsidP="00486531">
            <w:pPr>
              <w:ind w:hanging="9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</w:rPr>
              <w:t>сграда</w:t>
            </w:r>
            <w:r w:rsidR="00486531" w:rsidRPr="005C2057">
              <w:rPr>
                <w:rStyle w:val="FontStyle13"/>
              </w:rPr>
              <w:t xml:space="preserve"> на ул. „Славянска“ № 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531" w:rsidRDefault="00486531" w:rsidP="00486531">
            <w:pPr>
              <w:jc w:val="center"/>
            </w:pPr>
            <w:r>
              <w:t>8 бр.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531" w:rsidRDefault="00486531" w:rsidP="0048653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86531" w:rsidRPr="007B2A95" w:rsidRDefault="00486531" w:rsidP="00486531">
            <w:pPr>
              <w:jc w:val="center"/>
            </w:pPr>
          </w:p>
        </w:tc>
      </w:tr>
      <w:tr w:rsidR="00486531" w:rsidRPr="007B2A95" w:rsidTr="00486531">
        <w:trPr>
          <w:trHeight w:val="623"/>
        </w:trPr>
        <w:tc>
          <w:tcPr>
            <w:tcW w:w="534" w:type="dxa"/>
            <w:shd w:val="clear" w:color="auto" w:fill="auto"/>
          </w:tcPr>
          <w:p w:rsidR="00486531" w:rsidRPr="007B2A95" w:rsidRDefault="00486531" w:rsidP="00486531">
            <w:pPr>
              <w:jc w:val="both"/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486531" w:rsidRPr="007B2A95" w:rsidRDefault="00486531" w:rsidP="00885DED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Обща </w:t>
            </w:r>
            <w:r w:rsidR="00885DED">
              <w:rPr>
                <w:b/>
              </w:rPr>
              <w:t>цена</w:t>
            </w:r>
            <w:r w:rsidRPr="007B2A95">
              <w:rPr>
                <w:b/>
              </w:rPr>
              <w:t>, в лева без ДДС</w:t>
            </w:r>
          </w:p>
        </w:tc>
      </w:tr>
    </w:tbl>
    <w:p w:rsidR="00662169" w:rsidRDefault="00662169" w:rsidP="000771BE">
      <w:pPr>
        <w:jc w:val="both"/>
      </w:pPr>
    </w:p>
    <w:p w:rsidR="00662169" w:rsidRDefault="00662169" w:rsidP="000771BE">
      <w:pPr>
        <w:jc w:val="both"/>
      </w:pPr>
    </w:p>
    <w:p w:rsidR="00486531" w:rsidRPr="00486531" w:rsidRDefault="001E75ED" w:rsidP="00486531">
      <w:pPr>
        <w:pStyle w:val="Style4"/>
        <w:widowControl/>
        <w:spacing w:line="240" w:lineRule="auto"/>
        <w:ind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>ІV</w:t>
      </w:r>
      <w:r w:rsidR="00486531">
        <w:rPr>
          <w:color w:val="000000"/>
          <w:lang w:val="bg-BG"/>
        </w:rPr>
        <w:t>. Предлагам(е)</w:t>
      </w:r>
      <w:r w:rsidR="00486531" w:rsidRPr="00486531">
        <w:rPr>
          <w:color w:val="000000"/>
          <w:lang w:val="bg-BG"/>
        </w:rPr>
        <w:t xml:space="preserve"> Единична цена за подмяна на отделните резервни части за един вътрешен пожарен кран </w:t>
      </w:r>
      <w:r w:rsidR="00486531">
        <w:rPr>
          <w:color w:val="000000"/>
          <w:lang w:val="bg-BG"/>
        </w:rPr>
        <w:t xml:space="preserve">в размер на </w:t>
      </w:r>
      <w:r w:rsidR="00486531" w:rsidRPr="00486531">
        <w:rPr>
          <w:color w:val="000000"/>
          <w:lang w:val="bg-BG"/>
        </w:rPr>
        <w:t>…………..</w:t>
      </w:r>
      <w:r w:rsidR="00486531" w:rsidRPr="00486531">
        <w:rPr>
          <w:rFonts w:eastAsia="Calibri"/>
          <w:i/>
          <w:lang w:val="bg-BG"/>
        </w:rPr>
        <w:t xml:space="preserve">(словом) </w:t>
      </w:r>
      <w:r w:rsidR="00486531" w:rsidRPr="00486531">
        <w:rPr>
          <w:color w:val="000000"/>
          <w:lang w:val="bg-BG"/>
        </w:rPr>
        <w:t>лв. без ДДС.</w:t>
      </w:r>
    </w:p>
    <w:p w:rsidR="00486531" w:rsidRDefault="00486531" w:rsidP="00486531">
      <w:pPr>
        <w:pStyle w:val="Style4"/>
        <w:widowControl/>
        <w:spacing w:line="240" w:lineRule="auto"/>
        <w:ind w:firstLine="720"/>
        <w:jc w:val="both"/>
        <w:rPr>
          <w:b/>
          <w:i/>
          <w:color w:val="000000"/>
          <w:lang w:val="bg-BG"/>
        </w:rPr>
      </w:pPr>
    </w:p>
    <w:p w:rsidR="00486531" w:rsidRPr="00E94AEB" w:rsidRDefault="00486531" w:rsidP="00486531">
      <w:pPr>
        <w:ind w:firstLine="709"/>
        <w:jc w:val="both"/>
        <w:rPr>
          <w:i/>
          <w:color w:val="000000"/>
        </w:rPr>
      </w:pPr>
      <w:r w:rsidRPr="00E94AEB">
        <w:rPr>
          <w:b/>
          <w:i/>
          <w:color w:val="000000"/>
          <w:u w:val="single"/>
        </w:rPr>
        <w:lastRenderedPageBreak/>
        <w:t>Забележка:</w:t>
      </w:r>
      <w:r w:rsidRPr="00E94AEB">
        <w:rPr>
          <w:b/>
          <w:i/>
          <w:color w:val="000000"/>
        </w:rPr>
        <w:t xml:space="preserve"> </w:t>
      </w:r>
      <w:r w:rsidRPr="00E94AEB">
        <w:rPr>
          <w:i/>
          <w:color w:val="000000"/>
        </w:rPr>
        <w:t xml:space="preserve">Участникът </w:t>
      </w:r>
      <w:r>
        <w:rPr>
          <w:i/>
          <w:color w:val="000000"/>
        </w:rPr>
        <w:t>посочва</w:t>
      </w:r>
      <w:r w:rsidRPr="00E94AEB">
        <w:rPr>
          <w:i/>
          <w:color w:val="000000"/>
        </w:rPr>
        <w:t xml:space="preserve"> отделните резервни части </w:t>
      </w:r>
      <w:r>
        <w:rPr>
          <w:i/>
          <w:color w:val="000000"/>
        </w:rPr>
        <w:t>за един вътрешен пожарен кран</w:t>
      </w:r>
      <w:r w:rsidRPr="00E94AEB">
        <w:rPr>
          <w:i/>
          <w:color w:val="000000"/>
        </w:rPr>
        <w:t>;</w:t>
      </w:r>
    </w:p>
    <w:p w:rsidR="00F9629A" w:rsidRPr="00F9629A" w:rsidRDefault="00486531" w:rsidP="00F9629A">
      <w:pPr>
        <w:pStyle w:val="Style4"/>
        <w:spacing w:line="240" w:lineRule="auto"/>
        <w:ind w:firstLine="708"/>
        <w:jc w:val="both"/>
        <w:rPr>
          <w:i/>
          <w:lang w:val="bg-BG"/>
        </w:rPr>
      </w:pPr>
      <w:r w:rsidRPr="009B4DE4">
        <w:rPr>
          <w:rStyle w:val="FontStyle13"/>
          <w:i/>
          <w:sz w:val="24"/>
          <w:szCs w:val="24"/>
          <w:lang w:val="bg-BG" w:eastAsia="bg-BG"/>
        </w:rPr>
        <w:t xml:space="preserve">В случаите, когато при проверката се налага подмяна на </w:t>
      </w:r>
      <w:proofErr w:type="spellStart"/>
      <w:r w:rsidRPr="009B4DE4">
        <w:rPr>
          <w:rStyle w:val="FontStyle13"/>
          <w:i/>
          <w:sz w:val="24"/>
          <w:szCs w:val="24"/>
          <w:lang w:val="bg-BG"/>
        </w:rPr>
        <w:t>дефектирали</w:t>
      </w:r>
      <w:proofErr w:type="spellEnd"/>
      <w:r w:rsidRPr="009B4DE4">
        <w:rPr>
          <w:rStyle w:val="FontStyle13"/>
          <w:i/>
          <w:sz w:val="24"/>
          <w:szCs w:val="24"/>
          <w:lang w:val="bg-BG"/>
        </w:rPr>
        <w:t xml:space="preserve"> елементи от вътрешен пожарен кран, същите се заменят с ново-закупени такива, след предварително съгласуване с Възложителя.</w:t>
      </w:r>
    </w:p>
    <w:p w:rsidR="00F9629A" w:rsidRDefault="00F9629A" w:rsidP="000771BE">
      <w:pPr>
        <w:jc w:val="both"/>
      </w:pPr>
    </w:p>
    <w:p w:rsidR="00043F08" w:rsidRPr="00A93AAD" w:rsidRDefault="001E75ED" w:rsidP="00043F08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A93AAD">
        <w:rPr>
          <w:rStyle w:val="FontStyle13"/>
          <w:sz w:val="24"/>
          <w:szCs w:val="24"/>
          <w:lang w:val="bg-BG" w:eastAsia="bg-BG"/>
        </w:rPr>
        <w:t>V</w:t>
      </w:r>
      <w:r w:rsidR="00043F08" w:rsidRPr="00A93AAD">
        <w:rPr>
          <w:rStyle w:val="FontStyle13"/>
          <w:sz w:val="24"/>
          <w:szCs w:val="24"/>
          <w:lang w:val="bg-BG" w:eastAsia="bg-BG"/>
        </w:rPr>
        <w:t xml:space="preserve">. Предлагам(е) единични цени за Доставка и монтаж на 10 броя конзоли за закачане на пожарогасители, доставка на 10 броя подложки за </w:t>
      </w:r>
      <w:proofErr w:type="spellStart"/>
      <w:r w:rsidR="00043F08" w:rsidRPr="00A93AAD">
        <w:rPr>
          <w:rStyle w:val="FontStyle13"/>
          <w:sz w:val="24"/>
          <w:szCs w:val="24"/>
          <w:lang w:val="bg-BG" w:eastAsia="bg-BG"/>
        </w:rPr>
        <w:t>носими</w:t>
      </w:r>
      <w:proofErr w:type="spellEnd"/>
      <w:r w:rsidR="00043F08" w:rsidRPr="00A93AAD">
        <w:rPr>
          <w:rStyle w:val="FontStyle13"/>
          <w:sz w:val="24"/>
          <w:szCs w:val="24"/>
          <w:lang w:val="bg-BG" w:eastAsia="bg-BG"/>
        </w:rPr>
        <w:t xml:space="preserve"> пожарогасители и 20 бр. стикери за означаване място на пожарогасител, съгласно посочената по-долу Таблица:</w:t>
      </w:r>
    </w:p>
    <w:p w:rsidR="00043F08" w:rsidRDefault="00043F08" w:rsidP="000771BE">
      <w:pPr>
        <w:jc w:val="bot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993"/>
        <w:gridCol w:w="2126"/>
        <w:gridCol w:w="1984"/>
      </w:tblGrid>
      <w:tr w:rsidR="00043F08" w:rsidRPr="007B2A95" w:rsidTr="00BC6192">
        <w:trPr>
          <w:trHeight w:val="825"/>
        </w:trPr>
        <w:tc>
          <w:tcPr>
            <w:tcW w:w="534" w:type="dxa"/>
            <w:shd w:val="clear" w:color="auto" w:fill="auto"/>
          </w:tcPr>
          <w:p w:rsidR="00043F08" w:rsidRPr="007B2A95" w:rsidRDefault="00043F08" w:rsidP="00043F08">
            <w:pPr>
              <w:jc w:val="both"/>
              <w:rPr>
                <w:b/>
              </w:rPr>
            </w:pPr>
            <w:r w:rsidRPr="007B2A95">
              <w:rPr>
                <w:b/>
              </w:rPr>
              <w:t xml:space="preserve">№ </w:t>
            </w:r>
          </w:p>
        </w:tc>
        <w:tc>
          <w:tcPr>
            <w:tcW w:w="3543" w:type="dxa"/>
            <w:shd w:val="clear" w:color="auto" w:fill="auto"/>
          </w:tcPr>
          <w:p w:rsidR="00043F08" w:rsidRPr="00005CB6" w:rsidRDefault="00043F08" w:rsidP="00043F08">
            <w:pPr>
              <w:jc w:val="both"/>
              <w:rPr>
                <w:b/>
              </w:rPr>
            </w:pPr>
          </w:p>
          <w:p w:rsidR="00043F08" w:rsidRPr="00005CB6" w:rsidRDefault="00043F08" w:rsidP="00043F08">
            <w:pPr>
              <w:jc w:val="both"/>
              <w:rPr>
                <w:b/>
              </w:rPr>
            </w:pPr>
          </w:p>
          <w:p w:rsidR="00043F08" w:rsidRPr="00005CB6" w:rsidRDefault="00043F08" w:rsidP="00043F08">
            <w:pPr>
              <w:jc w:val="both"/>
              <w:rPr>
                <w:b/>
              </w:rPr>
            </w:pPr>
          </w:p>
          <w:p w:rsidR="00043F08" w:rsidRPr="00005CB6" w:rsidRDefault="00043F08" w:rsidP="00043F08">
            <w:pPr>
              <w:jc w:val="both"/>
              <w:rPr>
                <w:b/>
              </w:rPr>
            </w:pPr>
            <w:r w:rsidRPr="00005CB6">
              <w:rPr>
                <w:b/>
              </w:rPr>
              <w:t xml:space="preserve">   </w:t>
            </w:r>
          </w:p>
        </w:tc>
        <w:tc>
          <w:tcPr>
            <w:tcW w:w="993" w:type="dxa"/>
            <w:shd w:val="clear" w:color="auto" w:fill="auto"/>
          </w:tcPr>
          <w:p w:rsidR="00043F08" w:rsidRPr="00005CB6" w:rsidRDefault="00043F08" w:rsidP="00043F08">
            <w:pPr>
              <w:jc w:val="both"/>
              <w:rPr>
                <w:b/>
              </w:rPr>
            </w:pPr>
            <w:r w:rsidRPr="00005CB6">
              <w:rPr>
                <w:b/>
              </w:rPr>
              <w:t xml:space="preserve">Брой </w:t>
            </w:r>
          </w:p>
        </w:tc>
        <w:tc>
          <w:tcPr>
            <w:tcW w:w="2126" w:type="dxa"/>
            <w:shd w:val="clear" w:color="auto" w:fill="auto"/>
          </w:tcPr>
          <w:p w:rsidR="00043F08" w:rsidRPr="00BC6192" w:rsidRDefault="00043F08" w:rsidP="00043F08">
            <w:pPr>
              <w:jc w:val="both"/>
              <w:rPr>
                <w:b/>
              </w:rPr>
            </w:pPr>
            <w:r>
              <w:rPr>
                <w:b/>
              </w:rPr>
              <w:t>Единична ц</w:t>
            </w:r>
            <w:r w:rsidRPr="00333E5E">
              <w:rPr>
                <w:b/>
              </w:rPr>
              <w:t xml:space="preserve">ена за </w:t>
            </w:r>
            <w:r w:rsidR="00005CB6">
              <w:rPr>
                <w:b/>
              </w:rPr>
              <w:t>1 /</w:t>
            </w:r>
            <w:r>
              <w:rPr>
                <w:b/>
              </w:rPr>
              <w:t>един</w:t>
            </w:r>
            <w:r w:rsidR="00005CB6">
              <w:rPr>
                <w:b/>
              </w:rPr>
              <w:t>/ бр.</w:t>
            </w:r>
            <w:r>
              <w:rPr>
                <w:b/>
              </w:rPr>
              <w:t xml:space="preserve">, </w:t>
            </w:r>
            <w:r w:rsidRPr="00333E5E">
              <w:rPr>
                <w:b/>
              </w:rPr>
              <w:t>в лева без ДДС</w:t>
            </w:r>
          </w:p>
        </w:tc>
        <w:tc>
          <w:tcPr>
            <w:tcW w:w="1984" w:type="dxa"/>
            <w:shd w:val="clear" w:color="auto" w:fill="auto"/>
          </w:tcPr>
          <w:p w:rsidR="00043F08" w:rsidRPr="00BC6192" w:rsidRDefault="00043F08" w:rsidP="00043F08">
            <w:pPr>
              <w:jc w:val="both"/>
              <w:rPr>
                <w:b/>
              </w:rPr>
            </w:pPr>
            <w:r w:rsidRPr="007B2A95">
              <w:rPr>
                <w:b/>
              </w:rPr>
              <w:t>Обща цена, в лева без ДДС</w:t>
            </w:r>
          </w:p>
        </w:tc>
      </w:tr>
      <w:tr w:rsidR="00043F08" w:rsidRPr="007B2A95" w:rsidTr="00BC6192">
        <w:trPr>
          <w:trHeight w:val="1111"/>
        </w:trPr>
        <w:tc>
          <w:tcPr>
            <w:tcW w:w="534" w:type="dxa"/>
            <w:shd w:val="clear" w:color="auto" w:fill="auto"/>
            <w:vAlign w:val="center"/>
          </w:tcPr>
          <w:p w:rsidR="00043F08" w:rsidRPr="007B2A95" w:rsidRDefault="00043F08" w:rsidP="00043F08">
            <w:pPr>
              <w:jc w:val="center"/>
            </w:pPr>
            <w:r>
              <w:t>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43F08" w:rsidRPr="00005CB6" w:rsidRDefault="00005CB6" w:rsidP="00885DED">
            <w:pPr>
              <w:ind w:hanging="9"/>
              <w:jc w:val="center"/>
            </w:pPr>
            <w:r w:rsidRPr="00005CB6">
              <w:rPr>
                <w:rStyle w:val="FontStyle13"/>
                <w:sz w:val="24"/>
                <w:szCs w:val="24"/>
              </w:rPr>
              <w:t>конзола</w:t>
            </w:r>
            <w:r w:rsidR="00043F08" w:rsidRPr="00005CB6">
              <w:rPr>
                <w:rStyle w:val="FontStyle13"/>
                <w:sz w:val="24"/>
                <w:szCs w:val="24"/>
              </w:rPr>
              <w:t xml:space="preserve"> за закачане на пожарогасители</w:t>
            </w:r>
            <w:r w:rsidRPr="00005CB6">
              <w:rPr>
                <w:rStyle w:val="FontStyle13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3F08" w:rsidRPr="00005CB6" w:rsidRDefault="00043F08" w:rsidP="00043F08">
            <w:pPr>
              <w:jc w:val="center"/>
            </w:pPr>
          </w:p>
          <w:p w:rsidR="00043F08" w:rsidRPr="00005CB6" w:rsidRDefault="00043F08" w:rsidP="00043F08">
            <w:pPr>
              <w:jc w:val="center"/>
            </w:pPr>
          </w:p>
          <w:p w:rsidR="00043F08" w:rsidRPr="00005CB6" w:rsidRDefault="00043F08" w:rsidP="00043F08">
            <w:pPr>
              <w:jc w:val="center"/>
            </w:pPr>
          </w:p>
          <w:p w:rsidR="00043F08" w:rsidRPr="00005CB6" w:rsidRDefault="00043F08" w:rsidP="00043F08">
            <w:pPr>
              <w:jc w:val="center"/>
              <w:rPr>
                <w:lang w:val="en-US"/>
              </w:rPr>
            </w:pPr>
          </w:p>
          <w:p w:rsidR="00043F08" w:rsidRPr="00005CB6" w:rsidRDefault="00043F08" w:rsidP="00043F08">
            <w:pPr>
              <w:jc w:val="center"/>
            </w:pPr>
            <w:r w:rsidRPr="00005CB6">
              <w:t>10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F08" w:rsidRDefault="00043F08" w:rsidP="00043F08">
            <w:pPr>
              <w:jc w:val="center"/>
            </w:pPr>
          </w:p>
          <w:p w:rsidR="00043F08" w:rsidRDefault="00043F08" w:rsidP="00043F08">
            <w:pPr>
              <w:jc w:val="center"/>
            </w:pPr>
          </w:p>
          <w:p w:rsidR="00043F08" w:rsidRDefault="00043F08" w:rsidP="00043F08">
            <w:pPr>
              <w:jc w:val="center"/>
            </w:pPr>
          </w:p>
          <w:p w:rsidR="00043F08" w:rsidRDefault="00043F08" w:rsidP="00043F08">
            <w:pPr>
              <w:jc w:val="center"/>
              <w:rPr>
                <w:lang w:val="en-US"/>
              </w:rPr>
            </w:pPr>
          </w:p>
          <w:p w:rsidR="00043F08" w:rsidRPr="007B2A95" w:rsidRDefault="00043F08" w:rsidP="00043F0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43F08" w:rsidRPr="007B2A95" w:rsidRDefault="00043F08" w:rsidP="00043F08">
            <w:pPr>
              <w:jc w:val="center"/>
            </w:pPr>
          </w:p>
        </w:tc>
      </w:tr>
      <w:tr w:rsidR="00043F08" w:rsidRPr="007B2A95" w:rsidTr="00043F08">
        <w:tc>
          <w:tcPr>
            <w:tcW w:w="534" w:type="dxa"/>
            <w:shd w:val="clear" w:color="auto" w:fill="auto"/>
            <w:vAlign w:val="center"/>
          </w:tcPr>
          <w:p w:rsidR="00043F08" w:rsidRDefault="00043F08" w:rsidP="00043F08">
            <w:pPr>
              <w:jc w:val="center"/>
            </w:pPr>
            <w:r>
              <w:t>2.</w:t>
            </w:r>
          </w:p>
          <w:p w:rsidR="00043F08" w:rsidRDefault="00043F08" w:rsidP="00043F08">
            <w:pPr>
              <w:jc w:val="center"/>
            </w:pPr>
          </w:p>
          <w:p w:rsidR="00043F08" w:rsidRDefault="00043F08" w:rsidP="00043F08">
            <w:pPr>
              <w:jc w:val="center"/>
            </w:pPr>
          </w:p>
          <w:p w:rsidR="00043F08" w:rsidRDefault="00043F08" w:rsidP="00043F08">
            <w:pPr>
              <w:jc w:val="center"/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043F08" w:rsidRPr="00005CB6" w:rsidRDefault="00005CB6" w:rsidP="00885DED">
            <w:pPr>
              <w:ind w:hanging="9"/>
              <w:jc w:val="center"/>
              <w:rPr>
                <w:rStyle w:val="FontStyle13"/>
                <w:sz w:val="24"/>
                <w:szCs w:val="24"/>
              </w:rPr>
            </w:pPr>
            <w:r w:rsidRPr="00005CB6">
              <w:rPr>
                <w:rStyle w:val="FontStyle13"/>
                <w:sz w:val="24"/>
                <w:szCs w:val="24"/>
              </w:rPr>
              <w:t>подложка</w:t>
            </w:r>
            <w:r w:rsidR="00043F08" w:rsidRPr="00005CB6">
              <w:rPr>
                <w:rStyle w:val="FontStyle13"/>
                <w:sz w:val="24"/>
                <w:szCs w:val="24"/>
              </w:rPr>
              <w:t xml:space="preserve"> за </w:t>
            </w:r>
            <w:proofErr w:type="spellStart"/>
            <w:r w:rsidR="00043F08" w:rsidRPr="00005CB6">
              <w:rPr>
                <w:rStyle w:val="FontStyle13"/>
                <w:sz w:val="24"/>
                <w:szCs w:val="24"/>
              </w:rPr>
              <w:t>носими</w:t>
            </w:r>
            <w:proofErr w:type="spellEnd"/>
            <w:r w:rsidR="00043F08" w:rsidRPr="00005CB6">
              <w:rPr>
                <w:rStyle w:val="FontStyle13"/>
                <w:sz w:val="24"/>
                <w:szCs w:val="24"/>
              </w:rPr>
              <w:t xml:space="preserve"> пожарогасители</w:t>
            </w:r>
            <w:r w:rsidRPr="00005CB6">
              <w:rPr>
                <w:rStyle w:val="FontStyle13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3F08" w:rsidRPr="00005CB6" w:rsidRDefault="00043F08" w:rsidP="00043F08">
            <w:pPr>
              <w:jc w:val="center"/>
            </w:pPr>
            <w:r w:rsidRPr="00005CB6">
              <w:t>10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F08" w:rsidRDefault="00043F08" w:rsidP="00043F0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43F08" w:rsidRPr="007B2A95" w:rsidRDefault="00043F08" w:rsidP="00043F08">
            <w:pPr>
              <w:jc w:val="center"/>
            </w:pPr>
          </w:p>
        </w:tc>
      </w:tr>
      <w:tr w:rsidR="00043F08" w:rsidRPr="007B2A95" w:rsidTr="00043F08">
        <w:tc>
          <w:tcPr>
            <w:tcW w:w="534" w:type="dxa"/>
            <w:shd w:val="clear" w:color="auto" w:fill="auto"/>
            <w:vAlign w:val="center"/>
          </w:tcPr>
          <w:p w:rsidR="00043F08" w:rsidRDefault="00043F08" w:rsidP="00043F08">
            <w:pPr>
              <w:jc w:val="center"/>
            </w:pPr>
            <w:r>
              <w:t>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43F08" w:rsidRPr="00005CB6" w:rsidRDefault="00005CB6" w:rsidP="00885DED">
            <w:pPr>
              <w:ind w:hanging="9"/>
              <w:jc w:val="center"/>
              <w:rPr>
                <w:rStyle w:val="FontStyle13"/>
                <w:sz w:val="24"/>
                <w:szCs w:val="24"/>
              </w:rPr>
            </w:pPr>
            <w:r w:rsidRPr="00005CB6">
              <w:rPr>
                <w:rStyle w:val="FontStyle13"/>
                <w:sz w:val="24"/>
                <w:szCs w:val="24"/>
              </w:rPr>
              <w:t>стикер</w:t>
            </w:r>
            <w:r w:rsidR="00043F08" w:rsidRPr="00005CB6">
              <w:rPr>
                <w:rStyle w:val="FontStyle13"/>
                <w:sz w:val="24"/>
                <w:szCs w:val="24"/>
              </w:rPr>
              <w:t xml:space="preserve"> за означаване място на пожарогасител</w:t>
            </w:r>
            <w:r w:rsidRPr="00005CB6">
              <w:rPr>
                <w:rStyle w:val="FontStyle13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3F08" w:rsidRPr="00005CB6" w:rsidRDefault="00043F08" w:rsidP="00043F08">
            <w:pPr>
              <w:jc w:val="center"/>
            </w:pPr>
            <w:r w:rsidRPr="00005CB6">
              <w:t>20 бр.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F08" w:rsidRDefault="00043F08" w:rsidP="00043F0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43F08" w:rsidRPr="007B2A95" w:rsidRDefault="00043F08" w:rsidP="00043F08">
            <w:pPr>
              <w:jc w:val="center"/>
            </w:pPr>
          </w:p>
        </w:tc>
      </w:tr>
      <w:tr w:rsidR="00043F08" w:rsidRPr="007B2A95" w:rsidTr="00BC6192">
        <w:trPr>
          <w:trHeight w:val="474"/>
        </w:trPr>
        <w:tc>
          <w:tcPr>
            <w:tcW w:w="534" w:type="dxa"/>
            <w:shd w:val="clear" w:color="auto" w:fill="auto"/>
          </w:tcPr>
          <w:p w:rsidR="00043F08" w:rsidRPr="007B2A95" w:rsidRDefault="00043F08" w:rsidP="00043F08">
            <w:pPr>
              <w:jc w:val="both"/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043F08" w:rsidRPr="00005CB6" w:rsidRDefault="00043F08" w:rsidP="00885DED">
            <w:pPr>
              <w:jc w:val="both"/>
              <w:rPr>
                <w:b/>
              </w:rPr>
            </w:pPr>
            <w:r w:rsidRPr="00005CB6">
              <w:rPr>
                <w:b/>
              </w:rPr>
              <w:t xml:space="preserve">Обща </w:t>
            </w:r>
            <w:r w:rsidR="00885DED">
              <w:rPr>
                <w:b/>
              </w:rPr>
              <w:t>цена</w:t>
            </w:r>
            <w:r w:rsidRPr="00005CB6">
              <w:rPr>
                <w:b/>
              </w:rPr>
              <w:t>, в лева без ДДС</w:t>
            </w:r>
          </w:p>
        </w:tc>
      </w:tr>
    </w:tbl>
    <w:p w:rsidR="00005CB6" w:rsidRPr="00D265C6" w:rsidRDefault="00005CB6" w:rsidP="001D22F6">
      <w:pPr>
        <w:widowControl w:val="0"/>
        <w:autoSpaceDE w:val="0"/>
        <w:autoSpaceDN w:val="0"/>
        <w:adjustRightInd w:val="0"/>
        <w:spacing w:before="60" w:line="288" w:lineRule="auto"/>
        <w:rPr>
          <w:rFonts w:cs="Arial"/>
          <w:b/>
        </w:rPr>
      </w:pPr>
    </w:p>
    <w:p w:rsidR="00A7265D" w:rsidRDefault="00D300B8" w:rsidP="002C686E">
      <w:pPr>
        <w:pStyle w:val="Style4"/>
        <w:spacing w:line="240" w:lineRule="auto"/>
        <w:ind w:firstLine="708"/>
        <w:jc w:val="both"/>
        <w:rPr>
          <w:color w:val="000000"/>
          <w:lang w:val="bg-BG"/>
        </w:rPr>
      </w:pPr>
      <w:r w:rsidRPr="00005CB6">
        <w:rPr>
          <w:rStyle w:val="FontStyle13"/>
          <w:sz w:val="24"/>
          <w:szCs w:val="24"/>
          <w:lang w:val="bg-BG" w:eastAsia="bg-BG"/>
        </w:rPr>
        <w:t>VІ</w:t>
      </w:r>
      <w:r w:rsidR="002C686E" w:rsidRPr="00005CB6">
        <w:rPr>
          <w:rStyle w:val="FontStyle13"/>
          <w:sz w:val="24"/>
          <w:szCs w:val="24"/>
          <w:lang w:val="bg-BG" w:eastAsia="bg-BG"/>
        </w:rPr>
        <w:t xml:space="preserve">. </w:t>
      </w:r>
      <w:r w:rsidRPr="00005CB6">
        <w:rPr>
          <w:rStyle w:val="FontStyle13"/>
          <w:sz w:val="24"/>
          <w:szCs w:val="24"/>
          <w:lang w:val="bg-BG" w:eastAsia="bg-BG"/>
        </w:rPr>
        <w:t>Предлагам</w:t>
      </w:r>
      <w:r w:rsidR="008D50A5">
        <w:rPr>
          <w:rStyle w:val="FontStyle13"/>
          <w:sz w:val="24"/>
          <w:szCs w:val="24"/>
          <w:lang w:val="bg-BG" w:eastAsia="bg-BG"/>
        </w:rPr>
        <w:t>(</w:t>
      </w:r>
      <w:r w:rsidRPr="00005CB6">
        <w:rPr>
          <w:rStyle w:val="FontStyle13"/>
          <w:sz w:val="24"/>
          <w:szCs w:val="24"/>
          <w:lang w:val="bg-BG" w:eastAsia="bg-BG"/>
        </w:rPr>
        <w:t>е</w:t>
      </w:r>
      <w:r w:rsidR="008D50A5">
        <w:rPr>
          <w:rStyle w:val="FontStyle13"/>
          <w:sz w:val="24"/>
          <w:szCs w:val="24"/>
          <w:lang w:val="bg-BG" w:eastAsia="bg-BG"/>
        </w:rPr>
        <w:t>)</w:t>
      </w:r>
      <w:r w:rsidRPr="00005CB6">
        <w:rPr>
          <w:rStyle w:val="FontStyle13"/>
          <w:sz w:val="24"/>
          <w:szCs w:val="24"/>
          <w:lang w:val="bg-BG" w:eastAsia="bg-BG"/>
        </w:rPr>
        <w:t xml:space="preserve"> </w:t>
      </w:r>
      <w:r w:rsidR="008D50A5">
        <w:rPr>
          <w:rStyle w:val="FontStyle13"/>
          <w:sz w:val="24"/>
          <w:szCs w:val="24"/>
          <w:lang w:val="bg-BG" w:eastAsia="bg-BG"/>
        </w:rPr>
        <w:t>ц</w:t>
      </w:r>
      <w:r w:rsidR="00A7265D" w:rsidRPr="00005CB6">
        <w:rPr>
          <w:rStyle w:val="FontStyle13"/>
          <w:sz w:val="24"/>
          <w:szCs w:val="24"/>
          <w:lang w:val="bg-BG" w:eastAsia="bg-BG"/>
        </w:rPr>
        <w:t xml:space="preserve">ена за </w:t>
      </w:r>
      <w:r w:rsidR="00A7265D" w:rsidRPr="00005CB6">
        <w:rPr>
          <w:color w:val="000000"/>
          <w:lang w:val="bg-BG"/>
        </w:rPr>
        <w:t>отстраняване на 1</w:t>
      </w:r>
      <w:r w:rsidR="00005CB6" w:rsidRPr="00005CB6">
        <w:rPr>
          <w:color w:val="000000"/>
          <w:lang w:val="bg-BG"/>
        </w:rPr>
        <w:t xml:space="preserve"> /един/ бр.</w:t>
      </w:r>
      <w:r w:rsidR="00A7265D" w:rsidRPr="00005CB6">
        <w:rPr>
          <w:color w:val="000000"/>
          <w:lang w:val="bg-BG"/>
        </w:rPr>
        <w:t xml:space="preserve"> стар негоден стикер </w:t>
      </w:r>
      <w:r w:rsidR="00005CB6" w:rsidRPr="00005CB6">
        <w:rPr>
          <w:color w:val="000000"/>
          <w:lang w:val="bg-BG"/>
        </w:rPr>
        <w:t xml:space="preserve">в размер на </w:t>
      </w:r>
      <w:r w:rsidR="00A7265D" w:rsidRPr="00005CB6">
        <w:rPr>
          <w:color w:val="000000"/>
          <w:lang w:val="bg-BG"/>
        </w:rPr>
        <w:t>………………………</w:t>
      </w:r>
      <w:r w:rsidR="00EE324E" w:rsidRPr="00005CB6">
        <w:rPr>
          <w:rFonts w:eastAsia="Calibri"/>
          <w:i/>
          <w:lang w:val="bg-BG"/>
        </w:rPr>
        <w:t xml:space="preserve">(словом) </w:t>
      </w:r>
      <w:r w:rsidR="00A7265D" w:rsidRPr="00005CB6">
        <w:rPr>
          <w:color w:val="000000"/>
          <w:lang w:val="bg-BG"/>
        </w:rPr>
        <w:t>лв. без ДДС</w:t>
      </w:r>
    </w:p>
    <w:p w:rsidR="00D029F1" w:rsidRDefault="00C42F5B" w:rsidP="008D50A5">
      <w:pPr>
        <w:widowControl w:val="0"/>
        <w:autoSpaceDE w:val="0"/>
        <w:autoSpaceDN w:val="0"/>
        <w:adjustRightInd w:val="0"/>
        <w:spacing w:before="60" w:line="288" w:lineRule="auto"/>
        <w:jc w:val="both"/>
        <w:rPr>
          <w:rFonts w:cs="Arial"/>
          <w:i/>
        </w:rPr>
      </w:pPr>
      <w:r>
        <w:rPr>
          <w:rFonts w:cs="Arial"/>
          <w:b/>
        </w:rPr>
        <w:tab/>
      </w:r>
      <w:r>
        <w:rPr>
          <w:rFonts w:cs="Arial"/>
          <w:b/>
          <w:i/>
          <w:u w:val="single"/>
        </w:rPr>
        <w:t>Забележка:</w:t>
      </w:r>
      <w:r w:rsidRPr="008D50A5">
        <w:rPr>
          <w:rFonts w:cs="Arial"/>
          <w:b/>
          <w:i/>
        </w:rPr>
        <w:t xml:space="preserve"> </w:t>
      </w:r>
      <w:r>
        <w:rPr>
          <w:rFonts w:cs="Arial"/>
          <w:i/>
        </w:rPr>
        <w:t>Точният брой на стикерите, подлежащи на отстраняване се установява в хода на проверката, съгласувано с Възложителя.</w:t>
      </w:r>
    </w:p>
    <w:p w:rsidR="00F33F6B" w:rsidRPr="00C42F5B" w:rsidRDefault="00F33F6B" w:rsidP="001D22F6">
      <w:pPr>
        <w:widowControl w:val="0"/>
        <w:autoSpaceDE w:val="0"/>
        <w:autoSpaceDN w:val="0"/>
        <w:adjustRightInd w:val="0"/>
        <w:spacing w:before="60" w:line="288" w:lineRule="auto"/>
        <w:rPr>
          <w:rFonts w:cs="Arial"/>
          <w:i/>
        </w:rPr>
      </w:pPr>
    </w:p>
    <w:p w:rsidR="00BC404F" w:rsidRPr="00D265C6" w:rsidRDefault="005F55F6" w:rsidP="009A1183">
      <w:pPr>
        <w:ind w:firstLine="709"/>
        <w:jc w:val="both"/>
        <w:rPr>
          <w:rFonts w:eastAsia="Calibri"/>
          <w:b/>
          <w:lang w:eastAsia="en-US"/>
        </w:rPr>
      </w:pPr>
      <w:r w:rsidRPr="00D265C6">
        <w:rPr>
          <w:rFonts w:eastAsia="Calibri"/>
          <w:b/>
          <w:lang w:val="en-US" w:eastAsia="en-US"/>
        </w:rPr>
        <w:t>VII</w:t>
      </w:r>
      <w:r w:rsidRPr="00D265C6">
        <w:rPr>
          <w:rFonts w:eastAsia="Calibri"/>
          <w:b/>
          <w:lang w:eastAsia="en-US"/>
        </w:rPr>
        <w:t xml:space="preserve">. </w:t>
      </w:r>
      <w:proofErr w:type="gramStart"/>
      <w:r w:rsidR="00005CB6">
        <w:rPr>
          <w:rFonts w:eastAsia="Calibri"/>
          <w:b/>
          <w:lang w:eastAsia="en-US"/>
        </w:rPr>
        <w:t>Предлагам</w:t>
      </w:r>
      <w:r w:rsidR="008D50A5">
        <w:rPr>
          <w:rFonts w:eastAsia="Calibri"/>
          <w:b/>
          <w:lang w:eastAsia="en-US"/>
        </w:rPr>
        <w:t>(</w:t>
      </w:r>
      <w:proofErr w:type="gramEnd"/>
      <w:r w:rsidR="00005CB6">
        <w:rPr>
          <w:rFonts w:eastAsia="Calibri"/>
          <w:b/>
          <w:lang w:eastAsia="en-US"/>
        </w:rPr>
        <w:t>е</w:t>
      </w:r>
      <w:r w:rsidR="008D50A5">
        <w:rPr>
          <w:rFonts w:eastAsia="Calibri"/>
          <w:b/>
          <w:lang w:eastAsia="en-US"/>
        </w:rPr>
        <w:t>)</w:t>
      </w:r>
      <w:r w:rsidR="00005CB6">
        <w:rPr>
          <w:rFonts w:eastAsia="Calibri"/>
          <w:b/>
          <w:lang w:eastAsia="en-US"/>
        </w:rPr>
        <w:t xml:space="preserve"> </w:t>
      </w:r>
      <w:r w:rsidR="008D50A5">
        <w:rPr>
          <w:rFonts w:eastAsia="Calibri"/>
          <w:b/>
          <w:lang w:eastAsia="en-US"/>
        </w:rPr>
        <w:t>о</w:t>
      </w:r>
      <w:r w:rsidR="00AE35E7" w:rsidRPr="00D265C6">
        <w:rPr>
          <w:rFonts w:eastAsia="Calibri"/>
          <w:b/>
          <w:lang w:eastAsia="en-US"/>
        </w:rPr>
        <w:t xml:space="preserve">бща цена за </w:t>
      </w:r>
      <w:r w:rsidR="00A73C76" w:rsidRPr="00D265C6">
        <w:rPr>
          <w:rFonts w:eastAsia="Calibri"/>
          <w:b/>
          <w:lang w:eastAsia="en-US"/>
        </w:rPr>
        <w:t>из</w:t>
      </w:r>
      <w:r w:rsidR="002C686E">
        <w:rPr>
          <w:rFonts w:eastAsia="Calibri"/>
          <w:b/>
          <w:lang w:eastAsia="en-US"/>
        </w:rPr>
        <w:t xml:space="preserve">пълнение на поръчката по точки </w:t>
      </w:r>
      <w:r w:rsidR="00A73C76" w:rsidRPr="00D265C6">
        <w:rPr>
          <w:rFonts w:eastAsia="Calibri"/>
          <w:b/>
          <w:lang w:eastAsia="en-US"/>
        </w:rPr>
        <w:t xml:space="preserve">I, III, </w:t>
      </w:r>
      <w:r w:rsidR="00477611">
        <w:rPr>
          <w:rFonts w:eastAsia="Calibri"/>
          <w:b/>
          <w:lang w:eastAsia="en-US"/>
        </w:rPr>
        <w:t xml:space="preserve">и </w:t>
      </w:r>
      <w:r w:rsidR="00A73C76" w:rsidRPr="00D265C6">
        <w:rPr>
          <w:rFonts w:eastAsia="Calibri"/>
          <w:b/>
          <w:lang w:val="en-US" w:eastAsia="en-US"/>
        </w:rPr>
        <w:t>V</w:t>
      </w:r>
      <w:r w:rsidR="00A7265D" w:rsidRPr="00D265C6">
        <w:rPr>
          <w:rFonts w:eastAsia="Calibri"/>
          <w:b/>
          <w:lang w:val="ru-RU" w:eastAsia="en-US"/>
        </w:rPr>
        <w:t xml:space="preserve"> </w:t>
      </w:r>
      <w:r w:rsidR="00AE35E7" w:rsidRPr="00D265C6">
        <w:rPr>
          <w:rFonts w:eastAsia="Calibri"/>
          <w:b/>
          <w:lang w:eastAsia="en-US"/>
        </w:rPr>
        <w:t>в размер на …………………………………</w:t>
      </w:r>
      <w:r w:rsidR="00A73C76" w:rsidRPr="00D265C6">
        <w:rPr>
          <w:rFonts w:eastAsia="Calibri"/>
          <w:b/>
          <w:lang w:eastAsia="en-US"/>
        </w:rPr>
        <w:t xml:space="preserve"> </w:t>
      </w:r>
      <w:r w:rsidR="00AE35E7" w:rsidRPr="00D265C6">
        <w:rPr>
          <w:rFonts w:eastAsia="Calibri"/>
          <w:b/>
          <w:i/>
          <w:lang w:eastAsia="en-US"/>
        </w:rPr>
        <w:t>(словом)</w:t>
      </w:r>
      <w:r w:rsidR="00C236E6" w:rsidRPr="00D265C6">
        <w:rPr>
          <w:rFonts w:eastAsia="Calibri"/>
          <w:b/>
          <w:i/>
          <w:lang w:eastAsia="en-US"/>
        </w:rPr>
        <w:t xml:space="preserve"> </w:t>
      </w:r>
      <w:r w:rsidR="00C236E6" w:rsidRPr="00D265C6">
        <w:rPr>
          <w:rFonts w:eastAsia="Calibri"/>
          <w:b/>
          <w:lang w:eastAsia="en-US"/>
        </w:rPr>
        <w:t>лв. без ДДС</w:t>
      </w:r>
      <w:r w:rsidR="00005CB6">
        <w:rPr>
          <w:rFonts w:eastAsia="Calibri"/>
          <w:b/>
          <w:lang w:eastAsia="en-US"/>
        </w:rPr>
        <w:t>,</w:t>
      </w:r>
      <w:r w:rsidR="00C236E6" w:rsidRPr="00D265C6">
        <w:rPr>
          <w:rFonts w:eastAsia="Calibri"/>
          <w:b/>
          <w:lang w:eastAsia="en-US"/>
        </w:rPr>
        <w:t xml:space="preserve"> и в размер на …………………………………(</w:t>
      </w:r>
      <w:r w:rsidR="00C236E6" w:rsidRPr="00D265C6">
        <w:rPr>
          <w:rFonts w:eastAsia="Calibri"/>
          <w:b/>
          <w:i/>
          <w:lang w:eastAsia="en-US"/>
        </w:rPr>
        <w:t>словом</w:t>
      </w:r>
      <w:r w:rsidR="00C236E6" w:rsidRPr="00D265C6">
        <w:rPr>
          <w:rFonts w:eastAsia="Calibri"/>
          <w:b/>
          <w:lang w:eastAsia="en-US"/>
        </w:rPr>
        <w:t>) лв. с ДДС.</w:t>
      </w:r>
    </w:p>
    <w:p w:rsidR="0007729F" w:rsidRDefault="0007729F" w:rsidP="009A1183">
      <w:pPr>
        <w:ind w:firstLine="709"/>
        <w:jc w:val="both"/>
        <w:rPr>
          <w:rFonts w:eastAsia="Calibri"/>
          <w:b/>
          <w:u w:val="single"/>
          <w:lang w:eastAsia="en-US"/>
        </w:rPr>
      </w:pPr>
    </w:p>
    <w:p w:rsidR="00953E81" w:rsidRPr="00555A9F" w:rsidRDefault="00953E81" w:rsidP="009A1183">
      <w:pPr>
        <w:ind w:firstLine="709"/>
        <w:jc w:val="both"/>
        <w:rPr>
          <w:i/>
          <w:color w:val="000000"/>
        </w:rPr>
      </w:pPr>
      <w:r w:rsidRPr="00005CB6">
        <w:rPr>
          <w:rFonts w:eastAsia="Calibri"/>
          <w:b/>
          <w:i/>
          <w:u w:val="single"/>
          <w:lang w:eastAsia="en-US"/>
        </w:rPr>
        <w:t>Забележк</w:t>
      </w:r>
      <w:r w:rsidR="004D1503" w:rsidRPr="00005CB6">
        <w:rPr>
          <w:rFonts w:eastAsia="Calibri"/>
          <w:b/>
          <w:i/>
          <w:u w:val="single"/>
          <w:lang w:eastAsia="en-US"/>
        </w:rPr>
        <w:t>а</w:t>
      </w:r>
      <w:r w:rsidRPr="00D265C6">
        <w:rPr>
          <w:rFonts w:eastAsia="Calibri"/>
          <w:b/>
          <w:u w:val="single"/>
          <w:lang w:eastAsia="en-US"/>
        </w:rPr>
        <w:t>:</w:t>
      </w:r>
      <w:r w:rsidRPr="00D265C6">
        <w:rPr>
          <w:rFonts w:eastAsia="Calibri"/>
          <w:b/>
          <w:lang w:eastAsia="en-US"/>
        </w:rPr>
        <w:t xml:space="preserve"> </w:t>
      </w:r>
      <w:r w:rsidR="004D1503">
        <w:rPr>
          <w:rFonts w:eastAsia="Calibri"/>
          <w:b/>
          <w:lang w:eastAsia="en-US"/>
        </w:rPr>
        <w:t xml:space="preserve"> </w:t>
      </w:r>
      <w:r w:rsidRPr="00D265C6">
        <w:rPr>
          <w:rFonts w:eastAsia="Calibri"/>
          <w:i/>
          <w:lang w:eastAsia="en-US"/>
        </w:rPr>
        <w:t>Общата цена се формира като сбор от общите цени по т. I.</w:t>
      </w:r>
      <w:r w:rsidRPr="00D265C6">
        <w:rPr>
          <w:i/>
          <w:color w:val="000000"/>
        </w:rPr>
        <w:t xml:space="preserve"> </w:t>
      </w:r>
      <w:r w:rsidR="00005CB6">
        <w:rPr>
          <w:i/>
          <w:color w:val="000000"/>
        </w:rPr>
        <w:t>(</w:t>
      </w:r>
      <w:r w:rsidRPr="00D265C6">
        <w:rPr>
          <w:i/>
          <w:color w:val="000000"/>
        </w:rPr>
        <w:t>цени за осъществяване на дейностите по т. 2.1 от Техническата спецификация</w:t>
      </w:r>
      <w:r w:rsidR="00005CB6">
        <w:rPr>
          <w:i/>
          <w:color w:val="000000"/>
        </w:rPr>
        <w:t>)</w:t>
      </w:r>
      <w:r w:rsidRPr="00D265C6">
        <w:rPr>
          <w:rFonts w:eastAsia="Calibri"/>
          <w:i/>
          <w:lang w:eastAsia="en-US"/>
        </w:rPr>
        <w:t xml:space="preserve">, т. III. </w:t>
      </w:r>
      <w:r w:rsidR="00005CB6">
        <w:rPr>
          <w:rFonts w:eastAsia="Calibri"/>
          <w:i/>
          <w:lang w:eastAsia="en-US"/>
        </w:rPr>
        <w:t>(</w:t>
      </w:r>
      <w:r w:rsidRPr="00D265C6">
        <w:rPr>
          <w:rFonts w:eastAsia="Calibri"/>
          <w:i/>
          <w:lang w:eastAsia="en-US"/>
        </w:rPr>
        <w:t>ц</w:t>
      </w:r>
      <w:r w:rsidRPr="00D265C6">
        <w:rPr>
          <w:i/>
          <w:color w:val="000000"/>
        </w:rPr>
        <w:t>ена за осъществяване на дейностите по т. 2.2 от Техническата спецификация</w:t>
      </w:r>
      <w:r w:rsidR="00005CB6">
        <w:rPr>
          <w:i/>
          <w:color w:val="000000"/>
        </w:rPr>
        <w:t>)</w:t>
      </w:r>
      <w:r w:rsidRPr="00D265C6">
        <w:rPr>
          <w:rFonts w:eastAsia="Calibri"/>
          <w:i/>
          <w:lang w:eastAsia="en-US"/>
        </w:rPr>
        <w:t xml:space="preserve">, т. </w:t>
      </w:r>
      <w:proofErr w:type="gramStart"/>
      <w:r w:rsidRPr="00D265C6">
        <w:rPr>
          <w:rFonts w:eastAsia="Calibri"/>
          <w:i/>
          <w:lang w:val="en-US" w:eastAsia="en-US"/>
        </w:rPr>
        <w:t>V</w:t>
      </w:r>
      <w:r w:rsidRPr="00D265C6">
        <w:rPr>
          <w:rFonts w:eastAsia="Calibri"/>
          <w:i/>
          <w:lang w:eastAsia="en-US"/>
        </w:rPr>
        <w:t xml:space="preserve"> </w:t>
      </w:r>
      <w:r w:rsidR="00005CB6">
        <w:rPr>
          <w:rFonts w:eastAsia="Calibri"/>
          <w:i/>
          <w:lang w:eastAsia="en-US"/>
        </w:rPr>
        <w:t>(</w:t>
      </w:r>
      <w:r w:rsidRPr="00D265C6">
        <w:rPr>
          <w:rFonts w:eastAsia="Calibri"/>
          <w:i/>
          <w:lang w:eastAsia="en-US"/>
        </w:rPr>
        <w:t>ц</w:t>
      </w:r>
      <w:r w:rsidRPr="00D265C6">
        <w:rPr>
          <w:i/>
          <w:color w:val="000000"/>
        </w:rPr>
        <w:t>ена за доставка и монтаж на конзоли и доставка на подложки и стикери по т. 2.3. от Техническата спецификация</w:t>
      </w:r>
      <w:r w:rsidR="00005CB6">
        <w:rPr>
          <w:i/>
          <w:color w:val="000000"/>
        </w:rPr>
        <w:t>)</w:t>
      </w:r>
      <w:r w:rsidR="00477611">
        <w:rPr>
          <w:i/>
          <w:color w:val="000000"/>
        </w:rPr>
        <w:t>.</w:t>
      </w:r>
      <w:proofErr w:type="gramEnd"/>
      <w:r w:rsidRPr="00D265C6">
        <w:rPr>
          <w:rFonts w:eastAsia="Calibri"/>
          <w:i/>
          <w:lang w:eastAsia="en-US"/>
        </w:rPr>
        <w:t xml:space="preserve"> </w:t>
      </w:r>
      <w:r w:rsidRPr="00885DED">
        <w:rPr>
          <w:b/>
          <w:i/>
          <w:color w:val="000000"/>
        </w:rPr>
        <w:t xml:space="preserve">Предлаганата </w:t>
      </w:r>
      <w:r w:rsidR="00885DED">
        <w:rPr>
          <w:b/>
          <w:i/>
          <w:color w:val="000000"/>
        </w:rPr>
        <w:t xml:space="preserve">обща </w:t>
      </w:r>
      <w:r w:rsidRPr="00885DED">
        <w:rPr>
          <w:b/>
          <w:i/>
          <w:color w:val="000000"/>
        </w:rPr>
        <w:t>цена от участника</w:t>
      </w:r>
      <w:r w:rsidR="005F55F6" w:rsidRPr="00885DED">
        <w:rPr>
          <w:b/>
          <w:i/>
          <w:color w:val="000000"/>
        </w:rPr>
        <w:t xml:space="preserve"> по т. </w:t>
      </w:r>
      <w:proofErr w:type="gramStart"/>
      <w:r w:rsidR="005F55F6" w:rsidRPr="00885DED">
        <w:rPr>
          <w:b/>
          <w:i/>
          <w:color w:val="000000"/>
          <w:lang w:val="en-US"/>
        </w:rPr>
        <w:t>VII</w:t>
      </w:r>
      <w:r w:rsidR="005F55F6" w:rsidRPr="00885DED">
        <w:rPr>
          <w:b/>
          <w:i/>
          <w:color w:val="000000"/>
        </w:rPr>
        <w:t xml:space="preserve"> не следва да надвишава сумата от 1 600 </w:t>
      </w:r>
      <w:r w:rsidR="00885DED">
        <w:rPr>
          <w:b/>
          <w:i/>
          <w:color w:val="000000"/>
        </w:rPr>
        <w:t xml:space="preserve">(хиляда и шестстотин) </w:t>
      </w:r>
      <w:r w:rsidR="005F55F6" w:rsidRPr="00885DED">
        <w:rPr>
          <w:b/>
          <w:i/>
          <w:color w:val="000000"/>
        </w:rPr>
        <w:t>лв.</w:t>
      </w:r>
      <w:proofErr w:type="gramEnd"/>
      <w:r w:rsidR="005F55F6" w:rsidRPr="00885DED">
        <w:rPr>
          <w:b/>
          <w:i/>
          <w:color w:val="000000"/>
        </w:rPr>
        <w:t xml:space="preserve"> без ДДС.</w:t>
      </w:r>
    </w:p>
    <w:p w:rsidR="00255772" w:rsidRPr="00555A9F" w:rsidRDefault="00255772" w:rsidP="009A1183">
      <w:pPr>
        <w:ind w:firstLine="709"/>
        <w:jc w:val="both"/>
        <w:rPr>
          <w:i/>
          <w:color w:val="000000"/>
        </w:rPr>
      </w:pPr>
      <w:r w:rsidRPr="00555A9F">
        <w:rPr>
          <w:i/>
          <w:color w:val="000000"/>
        </w:rPr>
        <w:t xml:space="preserve">При установена аритметична грешка, допусната при изчисление, Комисията служебно ще извърши </w:t>
      </w:r>
      <w:proofErr w:type="spellStart"/>
      <w:r w:rsidRPr="00555A9F">
        <w:rPr>
          <w:i/>
          <w:color w:val="000000"/>
        </w:rPr>
        <w:t>преизчисление</w:t>
      </w:r>
      <w:proofErr w:type="spellEnd"/>
      <w:r w:rsidRPr="00555A9F">
        <w:rPr>
          <w:i/>
          <w:color w:val="000000"/>
        </w:rPr>
        <w:t xml:space="preserve"> на база посочените от участника </w:t>
      </w:r>
      <w:r w:rsidR="00885DED">
        <w:rPr>
          <w:i/>
          <w:color w:val="000000"/>
        </w:rPr>
        <w:t xml:space="preserve">единични </w:t>
      </w:r>
      <w:r w:rsidRPr="00555A9F">
        <w:rPr>
          <w:i/>
          <w:color w:val="000000"/>
        </w:rPr>
        <w:t>цени.</w:t>
      </w:r>
    </w:p>
    <w:p w:rsidR="00885DED" w:rsidRPr="00084C3B" w:rsidRDefault="00255772" w:rsidP="00084C3B">
      <w:pPr>
        <w:ind w:firstLine="709"/>
        <w:jc w:val="both"/>
        <w:rPr>
          <w:b/>
          <w:i/>
          <w:color w:val="000000"/>
        </w:rPr>
      </w:pPr>
      <w:r w:rsidRPr="00885DED">
        <w:rPr>
          <w:b/>
          <w:i/>
          <w:color w:val="000000"/>
        </w:rPr>
        <w:t xml:space="preserve">Ценова оферта с предложена обща цена по т. </w:t>
      </w:r>
      <w:proofErr w:type="gramStart"/>
      <w:r w:rsidRPr="00885DED">
        <w:rPr>
          <w:b/>
          <w:i/>
          <w:color w:val="000000"/>
          <w:lang w:val="en-US"/>
        </w:rPr>
        <w:t>VII</w:t>
      </w:r>
      <w:r w:rsidRPr="00885DED">
        <w:rPr>
          <w:b/>
          <w:i/>
          <w:color w:val="000000"/>
        </w:rPr>
        <w:t>, по-висока от 1 600 лв.</w:t>
      </w:r>
      <w:proofErr w:type="gramEnd"/>
      <w:r w:rsidRPr="00885DED">
        <w:rPr>
          <w:b/>
          <w:i/>
          <w:color w:val="000000"/>
        </w:rPr>
        <w:t xml:space="preserve"> </w:t>
      </w:r>
      <w:r w:rsidRPr="00885DED">
        <w:rPr>
          <w:b/>
          <w:i/>
          <w:color w:val="000000"/>
          <w:lang w:val="ru-RU"/>
        </w:rPr>
        <w:t>(</w:t>
      </w:r>
      <w:r w:rsidRPr="00885DED">
        <w:rPr>
          <w:b/>
          <w:i/>
          <w:color w:val="000000"/>
        </w:rPr>
        <w:t>хиляда и шест</w:t>
      </w:r>
      <w:r w:rsidR="00885DED" w:rsidRPr="00885DED">
        <w:rPr>
          <w:b/>
          <w:i/>
          <w:color w:val="000000"/>
        </w:rPr>
        <w:t>ст</w:t>
      </w:r>
      <w:r w:rsidRPr="00885DED">
        <w:rPr>
          <w:b/>
          <w:i/>
          <w:color w:val="000000"/>
        </w:rPr>
        <w:t>отин</w:t>
      </w:r>
      <w:r w:rsidRPr="00885DED">
        <w:rPr>
          <w:b/>
          <w:i/>
          <w:color w:val="000000"/>
          <w:lang w:val="ru-RU"/>
        </w:rPr>
        <w:t>)</w:t>
      </w:r>
      <w:r w:rsidRPr="00885DED">
        <w:rPr>
          <w:b/>
          <w:i/>
          <w:color w:val="000000"/>
        </w:rPr>
        <w:t xml:space="preserve"> лв. без ДДС няма да се допуска до класиране.</w:t>
      </w:r>
    </w:p>
    <w:p w:rsidR="00477611" w:rsidRPr="00477611" w:rsidRDefault="000D6681" w:rsidP="00477611">
      <w:pPr>
        <w:ind w:firstLine="709"/>
        <w:jc w:val="both"/>
        <w:rPr>
          <w:rFonts w:eastAsia="Calibri"/>
          <w:b/>
          <w:lang w:val="en-US" w:eastAsia="en-US"/>
        </w:rPr>
      </w:pPr>
      <w:r>
        <w:rPr>
          <w:rFonts w:eastAsia="Calibri"/>
          <w:b/>
          <w:lang w:eastAsia="en-US"/>
        </w:rPr>
        <w:t>Стойността на вложените резервни части по п</w:t>
      </w:r>
      <w:r w:rsidRPr="000D6681">
        <w:rPr>
          <w:rFonts w:eastAsia="Calibri"/>
          <w:b/>
          <w:lang w:eastAsia="en-US"/>
        </w:rPr>
        <w:t xml:space="preserve">осочените </w:t>
      </w:r>
      <w:r>
        <w:rPr>
          <w:rFonts w:eastAsia="Calibri"/>
          <w:b/>
          <w:lang w:eastAsia="en-US"/>
        </w:rPr>
        <w:t>в</w:t>
      </w:r>
      <w:r w:rsidRPr="000D6681">
        <w:rPr>
          <w:rFonts w:eastAsia="Calibri"/>
          <w:b/>
          <w:lang w:eastAsia="en-US"/>
        </w:rPr>
        <w:t xml:space="preserve"> т. II </w:t>
      </w:r>
      <w:r>
        <w:rPr>
          <w:rFonts w:eastAsia="Calibri"/>
          <w:b/>
          <w:lang w:eastAsia="en-US"/>
        </w:rPr>
        <w:t xml:space="preserve">и т. </w:t>
      </w:r>
      <w:proofErr w:type="gramStart"/>
      <w:r w:rsidRPr="000D6681">
        <w:rPr>
          <w:rFonts w:eastAsia="Calibri"/>
          <w:b/>
          <w:lang w:val="en-US" w:eastAsia="en-US"/>
        </w:rPr>
        <w:t>IV</w:t>
      </w:r>
      <w:r w:rsidRPr="000D6681">
        <w:rPr>
          <w:rFonts w:eastAsia="Calibri"/>
          <w:b/>
          <w:lang w:eastAsia="en-US"/>
        </w:rPr>
        <w:t xml:space="preserve"> цен</w:t>
      </w:r>
      <w:r>
        <w:rPr>
          <w:rFonts w:eastAsia="Calibri"/>
          <w:b/>
          <w:lang w:eastAsia="en-US"/>
        </w:rPr>
        <w:t>и</w:t>
      </w:r>
      <w:r w:rsidR="00477611">
        <w:rPr>
          <w:rFonts w:eastAsia="Calibri"/>
          <w:b/>
          <w:lang w:eastAsia="en-US"/>
        </w:rPr>
        <w:t xml:space="preserve">, както и стойността за </w:t>
      </w:r>
      <w:r w:rsidR="00C42F5B">
        <w:rPr>
          <w:rFonts w:eastAsia="Calibri"/>
          <w:b/>
          <w:lang w:eastAsia="en-US"/>
        </w:rPr>
        <w:t>всички отстранени</w:t>
      </w:r>
      <w:r w:rsidR="00477611">
        <w:rPr>
          <w:rFonts w:eastAsia="Calibri"/>
          <w:b/>
          <w:lang w:eastAsia="en-US"/>
        </w:rPr>
        <w:t xml:space="preserve"> стари стикери по т. VІ, </w:t>
      </w:r>
      <w:r w:rsidRPr="000D6681">
        <w:rPr>
          <w:rFonts w:eastAsia="Calibri"/>
          <w:b/>
          <w:lang w:eastAsia="en-US"/>
        </w:rPr>
        <w:t xml:space="preserve">се определя като </w:t>
      </w:r>
      <w:r w:rsidRPr="000D6681">
        <w:rPr>
          <w:rFonts w:eastAsia="Calibri"/>
          <w:b/>
          <w:lang w:eastAsia="en-US"/>
        </w:rPr>
        <w:lastRenderedPageBreak/>
        <w:t>разлика от прогнозната стойност на поръчката (2</w:t>
      </w:r>
      <w:r w:rsidR="00885DED">
        <w:rPr>
          <w:rFonts w:eastAsia="Calibri"/>
          <w:b/>
          <w:lang w:eastAsia="en-US"/>
        </w:rPr>
        <w:t> </w:t>
      </w:r>
      <w:r w:rsidRPr="000D6681">
        <w:rPr>
          <w:rFonts w:eastAsia="Calibri"/>
          <w:b/>
          <w:lang w:eastAsia="en-US"/>
        </w:rPr>
        <w:t>000</w:t>
      </w:r>
      <w:r w:rsidR="00885DED">
        <w:rPr>
          <w:rFonts w:eastAsia="Calibri"/>
          <w:b/>
          <w:lang w:eastAsia="en-US"/>
        </w:rPr>
        <w:t xml:space="preserve"> /две хиляди/</w:t>
      </w:r>
      <w:r w:rsidRPr="000D6681">
        <w:rPr>
          <w:rFonts w:eastAsia="Calibri"/>
          <w:b/>
          <w:lang w:eastAsia="en-US"/>
        </w:rPr>
        <w:t xml:space="preserve"> лв. без ДДС) и оферираната от участниците </w:t>
      </w:r>
      <w:r w:rsidR="001B3D8C">
        <w:rPr>
          <w:rFonts w:eastAsia="Calibri"/>
          <w:b/>
          <w:lang w:eastAsia="en-US"/>
        </w:rPr>
        <w:t xml:space="preserve">обща </w:t>
      </w:r>
      <w:r w:rsidRPr="000D6681">
        <w:rPr>
          <w:rFonts w:eastAsia="Calibri"/>
          <w:b/>
          <w:lang w:eastAsia="en-US"/>
        </w:rPr>
        <w:t>цена по т. VII.</w:t>
      </w:r>
      <w:proofErr w:type="gramEnd"/>
      <w:r w:rsidRPr="000D668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о</w:t>
      </w:r>
      <w:r w:rsidRPr="000D6681">
        <w:rPr>
          <w:rFonts w:eastAsia="Calibri"/>
          <w:b/>
          <w:lang w:eastAsia="en-US"/>
        </w:rPr>
        <w:t xml:space="preserve">т настоящата </w:t>
      </w:r>
      <w:r w:rsidR="001B3D8C">
        <w:rPr>
          <w:rFonts w:eastAsia="Calibri"/>
          <w:b/>
          <w:lang w:eastAsia="en-US"/>
        </w:rPr>
        <w:t xml:space="preserve">ценова </w:t>
      </w:r>
      <w:r w:rsidRPr="000D6681">
        <w:rPr>
          <w:rFonts w:eastAsia="Calibri"/>
          <w:b/>
          <w:lang w:eastAsia="en-US"/>
        </w:rPr>
        <w:t>оферта.</w:t>
      </w:r>
      <w:r w:rsidR="00477611">
        <w:rPr>
          <w:rFonts w:eastAsia="Calibri"/>
          <w:b/>
          <w:lang w:eastAsia="en-US"/>
        </w:rPr>
        <w:t xml:space="preserve"> </w:t>
      </w:r>
    </w:p>
    <w:p w:rsidR="00953E81" w:rsidRPr="00257DEA" w:rsidRDefault="00953E81" w:rsidP="00AB15A6">
      <w:pPr>
        <w:jc w:val="both"/>
        <w:rPr>
          <w:rFonts w:eastAsia="Calibri"/>
          <w:b/>
          <w:lang w:val="en-US" w:eastAsia="en-US"/>
        </w:rPr>
      </w:pPr>
    </w:p>
    <w:p w:rsidR="000C47B5" w:rsidRPr="00D265C6" w:rsidRDefault="000C47B5" w:rsidP="000C47B5">
      <w:pPr>
        <w:ind w:firstLine="708"/>
        <w:jc w:val="both"/>
        <w:rPr>
          <w:b/>
          <w:u w:val="single"/>
          <w:lang w:eastAsia="en-US"/>
        </w:rPr>
      </w:pPr>
      <w:r w:rsidRPr="00D265C6">
        <w:rPr>
          <w:b/>
          <w:u w:val="single"/>
          <w:lang w:eastAsia="en-US"/>
        </w:rPr>
        <w:t xml:space="preserve">В предлаганата от нас цена </w:t>
      </w:r>
      <w:r w:rsidR="008D50A5">
        <w:rPr>
          <w:b/>
          <w:u w:val="single"/>
          <w:lang w:eastAsia="en-US"/>
        </w:rPr>
        <w:t xml:space="preserve">по т. VІІ </w:t>
      </w:r>
      <w:r w:rsidRPr="00D265C6">
        <w:rPr>
          <w:b/>
          <w:u w:val="single"/>
          <w:lang w:eastAsia="en-US"/>
        </w:rPr>
        <w:t>са включени всички разходи за:</w:t>
      </w:r>
    </w:p>
    <w:p w:rsidR="000C47B5" w:rsidRPr="00D265C6" w:rsidRDefault="000C47B5" w:rsidP="000C47B5">
      <w:pPr>
        <w:ind w:firstLine="708"/>
        <w:jc w:val="both"/>
      </w:pPr>
      <w:r w:rsidRPr="00D265C6">
        <w:rPr>
          <w:rStyle w:val="FontStyle13"/>
          <w:sz w:val="24"/>
          <w:szCs w:val="24"/>
        </w:rPr>
        <w:t xml:space="preserve">- </w:t>
      </w:r>
      <w:r w:rsidR="008D50A5">
        <w:t>П</w:t>
      </w:r>
      <w:r w:rsidRPr="00D265C6">
        <w:t>рофилактика и сервизно обслужване при спазване на изискванията на т. 4.3, 4.4 и 5 от БДС ISO 11602-2:2002 с поставяне на стикер, всички транспортни разходи, ползването на пожарогасители, собственост на изпълнителя за в</w:t>
      </w:r>
      <w:r w:rsidR="008D50A5">
        <w:t>ремето на сервизното обслужване.</w:t>
      </w:r>
    </w:p>
    <w:p w:rsidR="000C47B5" w:rsidRPr="00D265C6" w:rsidRDefault="008D50A5" w:rsidP="000C47B5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  <w:r>
        <w:rPr>
          <w:lang w:val="bg-BG"/>
        </w:rPr>
        <w:t>- Г</w:t>
      </w:r>
      <w:r w:rsidR="000C47B5" w:rsidRPr="00D265C6">
        <w:rPr>
          <w:lang w:val="bg-BG"/>
        </w:rPr>
        <w:t xml:space="preserve">одишен контрол и поддържане на вътрешните пожарни кранове съгласно изискванията на БДС EN 671-3, поставяне на </w:t>
      </w:r>
      <w:r>
        <w:rPr>
          <w:lang w:val="bg-BG"/>
        </w:rPr>
        <w:t>стикер за извършената проверка.</w:t>
      </w:r>
    </w:p>
    <w:p w:rsidR="000C47B5" w:rsidRDefault="008D50A5" w:rsidP="000C47B5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  <w:r>
        <w:rPr>
          <w:lang w:val="bg-BG"/>
        </w:rPr>
        <w:t>- В</w:t>
      </w:r>
      <w:r w:rsidR="000C47B5" w:rsidRPr="00D265C6">
        <w:rPr>
          <w:lang w:val="bg-BG"/>
        </w:rPr>
        <w:t>сички разходи за доставка и монтаж на заявените количества конзоли, подложки и стикери.</w:t>
      </w:r>
    </w:p>
    <w:p w:rsidR="008D50A5" w:rsidRDefault="008D50A5" w:rsidP="000C47B5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</w:p>
    <w:p w:rsidR="008D50A5" w:rsidRPr="00D265C6" w:rsidRDefault="008D50A5" w:rsidP="008D50A5">
      <w:pPr>
        <w:ind w:firstLine="708"/>
        <w:jc w:val="both"/>
        <w:rPr>
          <w:b/>
          <w:u w:val="single"/>
          <w:lang w:eastAsia="en-US"/>
        </w:rPr>
      </w:pPr>
      <w:r w:rsidRPr="00D265C6">
        <w:rPr>
          <w:b/>
          <w:u w:val="single"/>
          <w:lang w:eastAsia="en-US"/>
        </w:rPr>
        <w:t xml:space="preserve">В предлаганата от нас цена </w:t>
      </w:r>
      <w:r>
        <w:rPr>
          <w:b/>
          <w:u w:val="single"/>
          <w:lang w:eastAsia="en-US"/>
        </w:rPr>
        <w:t xml:space="preserve">по т. ІІ, ІV и VІ </w:t>
      </w:r>
      <w:r w:rsidRPr="00D265C6">
        <w:rPr>
          <w:b/>
          <w:u w:val="single"/>
          <w:lang w:eastAsia="en-US"/>
        </w:rPr>
        <w:t>са включени всички разходи за:</w:t>
      </w:r>
    </w:p>
    <w:p w:rsidR="008D50A5" w:rsidRPr="00F677AC" w:rsidRDefault="008D50A5" w:rsidP="00F677AC">
      <w:pPr>
        <w:pStyle w:val="Style5"/>
        <w:widowControl/>
        <w:numPr>
          <w:ilvl w:val="0"/>
          <w:numId w:val="16"/>
        </w:numPr>
        <w:spacing w:before="120" w:line="240" w:lineRule="auto"/>
        <w:ind w:left="0" w:firstLine="720"/>
        <w:jc w:val="both"/>
        <w:rPr>
          <w:lang w:val="bg-BG"/>
        </w:rPr>
      </w:pPr>
      <w:r>
        <w:rPr>
          <w:lang w:val="bg-BG"/>
        </w:rPr>
        <w:t xml:space="preserve">Труд и материали за допълнително вложени резервни части и </w:t>
      </w:r>
      <w:proofErr w:type="spellStart"/>
      <w:r>
        <w:rPr>
          <w:lang w:val="bg-BG"/>
        </w:rPr>
        <w:t>гасителен</w:t>
      </w:r>
      <w:proofErr w:type="spellEnd"/>
      <w:r>
        <w:rPr>
          <w:lang w:val="bg-BG"/>
        </w:rPr>
        <w:t xml:space="preserve"> агент при извършване</w:t>
      </w:r>
      <w:r w:rsidR="00F677AC">
        <w:rPr>
          <w:lang w:val="bg-BG"/>
        </w:rPr>
        <w:t xml:space="preserve"> проверката на пожарогасителите, водните кранове и </w:t>
      </w:r>
      <w:bookmarkStart w:id="0" w:name="_GoBack"/>
      <w:bookmarkEnd w:id="0"/>
      <w:r w:rsidRPr="00F677AC">
        <w:rPr>
          <w:lang w:val="bg-BG"/>
        </w:rPr>
        <w:t>за отстраняването на стари негодни стикери от пожарогасителите.</w:t>
      </w:r>
    </w:p>
    <w:p w:rsidR="008D50A5" w:rsidRPr="008D50A5" w:rsidRDefault="008D50A5" w:rsidP="008D50A5">
      <w:pPr>
        <w:pStyle w:val="Style5"/>
        <w:widowControl/>
        <w:spacing w:before="120" w:line="240" w:lineRule="auto"/>
        <w:ind w:firstLine="0"/>
        <w:jc w:val="both"/>
        <w:rPr>
          <w:lang w:val="bg-BG"/>
        </w:rPr>
      </w:pPr>
    </w:p>
    <w:p w:rsidR="00914372" w:rsidRPr="00D265C6" w:rsidRDefault="00914372" w:rsidP="00852E8A">
      <w:pPr>
        <w:ind w:firstLine="708"/>
        <w:jc w:val="both"/>
        <w:rPr>
          <w:lang w:eastAsia="en-US"/>
        </w:rPr>
      </w:pPr>
      <w:r w:rsidRPr="00D265C6">
        <w:rPr>
          <w:lang w:eastAsia="en-US"/>
        </w:rPr>
        <w:t xml:space="preserve">В предлаганата от нас цена също така </w:t>
      </w:r>
      <w:r w:rsidR="00EC3DF6" w:rsidRPr="00D265C6">
        <w:rPr>
          <w:lang w:eastAsia="en-US"/>
        </w:rPr>
        <w:t>са включени всички разходи за изпълнение на Услугите, включително и разходите за персонала, който ще изпълнява поръчката, и/или на членовете на ръководния състав, които ще отговарят за изпълнението</w:t>
      </w:r>
      <w:r w:rsidRPr="00D265C6">
        <w:rPr>
          <w:lang w:eastAsia="en-US"/>
        </w:rPr>
        <w:t>.</w:t>
      </w:r>
    </w:p>
    <w:p w:rsidR="00914372" w:rsidRPr="00D265C6" w:rsidRDefault="00914372" w:rsidP="00EC3DF6">
      <w:pPr>
        <w:ind w:firstLine="708"/>
        <w:jc w:val="both"/>
      </w:pPr>
      <w:r w:rsidRPr="00D265C6">
        <w:t>Задължаваме се, ако нашата оферта бъде приета и сме определени за изпълнители, да изпълним услугата, съгласно сроковете и условията, залегнали в договора. Декларираме, че сме съгласни заплащането да става съгласно клаузите залегнали в (</w:t>
      </w:r>
      <w:proofErr w:type="spellStart"/>
      <w:r w:rsidRPr="00D265C6">
        <w:t>проекто</w:t>
      </w:r>
      <w:proofErr w:type="spellEnd"/>
      <w:r w:rsidRPr="00D265C6">
        <w:t>) договора, като всички наши действия подлежат на проверка и съгласуване от страна на Възложителя.</w:t>
      </w:r>
    </w:p>
    <w:p w:rsidR="00914372" w:rsidRPr="00D265C6" w:rsidRDefault="00914372" w:rsidP="00EC3DF6">
      <w:pPr>
        <w:ind w:firstLine="708"/>
        <w:jc w:val="both"/>
      </w:pPr>
      <w:r w:rsidRPr="00D265C6">
        <w:t xml:space="preserve">Предложените цени са определени при пълно съответствие с условията от документацията и </w:t>
      </w:r>
      <w:r w:rsidR="00BF0DFF" w:rsidRPr="00D265C6">
        <w:t>техническата спецификация</w:t>
      </w:r>
      <w:r w:rsidRPr="00D265C6">
        <w:t xml:space="preserve"> по процедурата.</w:t>
      </w:r>
    </w:p>
    <w:p w:rsidR="00914372" w:rsidRPr="00D265C6" w:rsidRDefault="00914372" w:rsidP="00EC3DF6">
      <w:pPr>
        <w:jc w:val="both"/>
        <w:rPr>
          <w:rFonts w:eastAsia="Calibri"/>
          <w:lang w:eastAsia="en-US"/>
        </w:rPr>
      </w:pPr>
    </w:p>
    <w:p w:rsidR="004B115A" w:rsidRPr="00D265C6" w:rsidRDefault="005B05F1" w:rsidP="00EC3DF6">
      <w:pPr>
        <w:jc w:val="both"/>
      </w:pPr>
      <w:r w:rsidRPr="00D265C6">
        <w:t xml:space="preserve">     </w:t>
      </w:r>
      <w:r w:rsidR="00EC3DF6" w:rsidRPr="00D265C6">
        <w:tab/>
      </w:r>
      <w:r w:rsidR="004B115A" w:rsidRPr="00D265C6">
        <w:t>Настоящото предложение е валидно</w:t>
      </w:r>
      <w:r w:rsidR="008F55A0" w:rsidRPr="00D265C6">
        <w:t xml:space="preserve"> до</w:t>
      </w:r>
      <w:r w:rsidR="00587738" w:rsidRPr="00D265C6">
        <w:t xml:space="preserve"> </w:t>
      </w:r>
      <w:r w:rsidR="00EE6E53" w:rsidRPr="000D6681">
        <w:rPr>
          <w:lang w:val="ru-RU"/>
        </w:rPr>
        <w:t>20</w:t>
      </w:r>
      <w:r w:rsidR="00587738" w:rsidRPr="00D265C6">
        <w:t>.0</w:t>
      </w:r>
      <w:r w:rsidR="00EE6E53" w:rsidRPr="000D6681">
        <w:rPr>
          <w:lang w:val="ru-RU"/>
        </w:rPr>
        <w:t>9</w:t>
      </w:r>
      <w:r w:rsidR="00587738" w:rsidRPr="00D265C6">
        <w:t>.</w:t>
      </w:r>
      <w:r w:rsidR="005367E0" w:rsidRPr="00D265C6">
        <w:t xml:space="preserve">2017 г. </w:t>
      </w:r>
      <w:r w:rsidR="004B115A" w:rsidRPr="00D265C6">
        <w:t>и ще остане обвързващо за нас, като може да бъде прието по всяко време преди изтичане на този срок.</w:t>
      </w:r>
    </w:p>
    <w:p w:rsidR="00DE528D" w:rsidRPr="00D265C6" w:rsidRDefault="00DE528D" w:rsidP="00EC3DF6"/>
    <w:p w:rsidR="00AE35E7" w:rsidRPr="00D265C6" w:rsidRDefault="00715D02" w:rsidP="005A597B">
      <w:pPr>
        <w:jc w:val="both"/>
        <w:rPr>
          <w:b/>
        </w:rPr>
      </w:pPr>
      <w:r w:rsidRPr="00D265C6">
        <w:rPr>
          <w:b/>
          <w:i/>
        </w:rPr>
        <w:t xml:space="preserve"> </w:t>
      </w:r>
      <w:r w:rsidR="00AB15A6">
        <w:tab/>
      </w:r>
      <w:r w:rsidR="008E112C" w:rsidRPr="00D265C6">
        <w:rPr>
          <w:b/>
          <w:u w:val="single"/>
          <w:lang w:eastAsia="en-US"/>
        </w:rPr>
        <w:t>Забележка:</w:t>
      </w:r>
      <w:r w:rsidR="008E112C" w:rsidRPr="00D265C6">
        <w:rPr>
          <w:b/>
          <w:lang w:eastAsia="en-US"/>
        </w:rPr>
        <w:t xml:space="preserve"> </w:t>
      </w:r>
      <w:r w:rsidR="008E112C" w:rsidRPr="00D265C6">
        <w:rPr>
          <w:b/>
          <w:i/>
          <w:lang w:eastAsia="en-US"/>
        </w:rPr>
        <w:t>Офертите на участниците не трябва да надхвърлят прогнозната стойност на настоящата поръчка. В цената се включват всички разходи, свързани с качественото изпълнение на поръчката в описания вид и обхват от техническата спецификация. Участник, предложил цена, по-висока от прогнозната стойност, ще бъде отстранен от участие в процедурата.</w:t>
      </w:r>
    </w:p>
    <w:p w:rsidR="0045318B" w:rsidRPr="00D265C6" w:rsidRDefault="0045318B"/>
    <w:p w:rsidR="0045318B" w:rsidRPr="00D265C6" w:rsidRDefault="0045318B"/>
    <w:p w:rsidR="00DE528D" w:rsidRPr="00D265C6" w:rsidRDefault="00DE528D">
      <w:r w:rsidRPr="00D265C6">
        <w:t>дата:</w:t>
      </w:r>
      <w:r w:rsidR="00E174FA" w:rsidRPr="00D265C6">
        <w:t>……………..</w:t>
      </w:r>
      <w:r w:rsidRPr="00D265C6">
        <w:tab/>
      </w:r>
      <w:r w:rsidRPr="00D265C6">
        <w:tab/>
      </w:r>
      <w:r w:rsidRPr="00D265C6">
        <w:tab/>
      </w:r>
      <w:r w:rsidR="00246992" w:rsidRPr="00D265C6">
        <w:tab/>
      </w:r>
      <w:r w:rsidRPr="00D265C6">
        <w:t>подпис и печат:</w:t>
      </w:r>
    </w:p>
    <w:p w:rsidR="00D01489" w:rsidRPr="00D265C6" w:rsidRDefault="00D01489"/>
    <w:p w:rsidR="00DE528D" w:rsidRPr="00D265C6" w:rsidRDefault="00DE528D">
      <w:r w:rsidRPr="00D265C6">
        <w:tab/>
      </w:r>
      <w:r w:rsidRPr="00D265C6">
        <w:tab/>
      </w:r>
      <w:r w:rsidRPr="00D265C6">
        <w:tab/>
      </w:r>
      <w:r w:rsidRPr="00D265C6">
        <w:tab/>
      </w:r>
      <w:r w:rsidR="00D01489" w:rsidRPr="00D265C6">
        <w:tab/>
      </w:r>
      <w:r w:rsidR="00246992" w:rsidRPr="00D265C6">
        <w:tab/>
      </w:r>
      <w:r w:rsidRPr="00D265C6">
        <w:t>име и фамилия:</w:t>
      </w:r>
    </w:p>
    <w:p w:rsidR="00DE528D" w:rsidRPr="00D265C6" w:rsidRDefault="005B05F1" w:rsidP="005B05F1">
      <w:pPr>
        <w:ind w:left="5664"/>
      </w:pPr>
      <w:r w:rsidRPr="00D265C6">
        <w:t xml:space="preserve">  </w:t>
      </w:r>
      <w:r w:rsidR="00A0069F">
        <w:t>/представляващ</w:t>
      </w:r>
      <w:r w:rsidR="00D01489" w:rsidRPr="00D265C6">
        <w:t xml:space="preserve"> учас</w:t>
      </w:r>
      <w:r w:rsidR="003B21DF" w:rsidRPr="00D265C6">
        <w:t>т</w:t>
      </w:r>
      <w:r w:rsidRPr="00D265C6">
        <w:t>ника/</w:t>
      </w:r>
    </w:p>
    <w:sectPr w:rsidR="00DE528D" w:rsidRPr="00D265C6" w:rsidSect="00DD25BC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A5" w:rsidRDefault="008D50A5" w:rsidP="008848D3">
      <w:r>
        <w:separator/>
      </w:r>
    </w:p>
  </w:endnote>
  <w:endnote w:type="continuationSeparator" w:id="0">
    <w:p w:rsidR="008D50A5" w:rsidRDefault="008D50A5" w:rsidP="0088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A5" w:rsidRDefault="008D50A5" w:rsidP="008848D3">
      <w:r>
        <w:separator/>
      </w:r>
    </w:p>
  </w:footnote>
  <w:footnote w:type="continuationSeparator" w:id="0">
    <w:p w:rsidR="008D50A5" w:rsidRDefault="008D50A5" w:rsidP="00884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A5" w:rsidRPr="008848D3" w:rsidRDefault="008D50A5" w:rsidP="00F87D9A">
    <w:pPr>
      <w:rPr>
        <w:b/>
        <w:i/>
        <w:lang w:eastAsia="en-US"/>
      </w:rPr>
    </w:pPr>
    <w:r>
      <w:rPr>
        <w:b/>
        <w:i/>
        <w:lang w:eastAsia="en-US"/>
      </w:rPr>
      <w:t xml:space="preserve">Образец </w:t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r>
      <w:rPr>
        <w:b/>
        <w:i/>
        <w:lang w:eastAsia="en-US"/>
      </w:rPr>
      <w:tab/>
    </w:r>
    <w:proofErr w:type="spellStart"/>
    <w:r w:rsidRPr="008848D3">
      <w:rPr>
        <w:b/>
        <w:i/>
        <w:lang w:val="en-AU" w:eastAsia="en-US"/>
      </w:rPr>
      <w:t>Приложение</w:t>
    </w:r>
    <w:proofErr w:type="spellEnd"/>
    <w:r w:rsidRPr="008848D3">
      <w:rPr>
        <w:b/>
        <w:i/>
        <w:lang w:val="en-AU" w:eastAsia="en-US"/>
      </w:rPr>
      <w:t xml:space="preserve"> №</w:t>
    </w:r>
    <w:r>
      <w:rPr>
        <w:b/>
        <w:i/>
        <w:lang w:eastAsia="en-US"/>
      </w:rPr>
      <w:t xml:space="preserve"> 3</w:t>
    </w:r>
  </w:p>
  <w:p w:rsidR="008D50A5" w:rsidRDefault="008D50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849"/>
    <w:multiLevelType w:val="multilevel"/>
    <w:tmpl w:val="6F78E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1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5B2E7D"/>
    <w:multiLevelType w:val="hybridMultilevel"/>
    <w:tmpl w:val="7BBAEB6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17E2A"/>
    <w:multiLevelType w:val="hybridMultilevel"/>
    <w:tmpl w:val="E982E670"/>
    <w:lvl w:ilvl="0" w:tplc="D6DA1D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0ABF"/>
    <w:multiLevelType w:val="hybridMultilevel"/>
    <w:tmpl w:val="D3F27F74"/>
    <w:lvl w:ilvl="0" w:tplc="D674BC54">
      <w:start w:val="1"/>
      <w:numFmt w:val="lowerLetter"/>
      <w:lvlText w:val="(%1)"/>
      <w:lvlJc w:val="left"/>
      <w:pPr>
        <w:ind w:left="21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7505F7"/>
    <w:multiLevelType w:val="hybridMultilevel"/>
    <w:tmpl w:val="27F2B8A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84D84"/>
    <w:multiLevelType w:val="hybridMultilevel"/>
    <w:tmpl w:val="FE5A51B4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F7492E"/>
    <w:multiLevelType w:val="hybridMultilevel"/>
    <w:tmpl w:val="BEBA93C4"/>
    <w:lvl w:ilvl="0" w:tplc="390CF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067F"/>
    <w:multiLevelType w:val="hybridMultilevel"/>
    <w:tmpl w:val="A094F1A6"/>
    <w:lvl w:ilvl="0" w:tplc="8CAE60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  <w:sz w:val="26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8226E2"/>
    <w:multiLevelType w:val="hybridMultilevel"/>
    <w:tmpl w:val="EEEA48A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F10FB"/>
    <w:multiLevelType w:val="hybridMultilevel"/>
    <w:tmpl w:val="FD08B8F6"/>
    <w:lvl w:ilvl="0" w:tplc="57B4138C">
      <w:start w:val="1"/>
      <w:numFmt w:val="bullet"/>
      <w:lvlText w:val="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1" w:tplc="D090A346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4980030A">
      <w:start w:val="3"/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4C263D5"/>
    <w:multiLevelType w:val="multilevel"/>
    <w:tmpl w:val="55528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2">
    <w:nsid w:val="5F81180A"/>
    <w:multiLevelType w:val="hybridMultilevel"/>
    <w:tmpl w:val="BD782E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951DE"/>
    <w:multiLevelType w:val="hybridMultilevel"/>
    <w:tmpl w:val="6F8EF23C"/>
    <w:lvl w:ilvl="0" w:tplc="DDCEA74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61546AD"/>
    <w:multiLevelType w:val="hybridMultilevel"/>
    <w:tmpl w:val="19A2E5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12"/>
  </w:num>
  <w:num w:numId="12">
    <w:abstractNumId w:val="2"/>
  </w:num>
  <w:num w:numId="13">
    <w:abstractNumId w:val="7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85"/>
    <w:rsid w:val="00005CB6"/>
    <w:rsid w:val="00013BE5"/>
    <w:rsid w:val="00030867"/>
    <w:rsid w:val="00033C7C"/>
    <w:rsid w:val="00043F08"/>
    <w:rsid w:val="00046FB2"/>
    <w:rsid w:val="0007498F"/>
    <w:rsid w:val="000771BE"/>
    <w:rsid w:val="0007729F"/>
    <w:rsid w:val="00084C3B"/>
    <w:rsid w:val="00093A04"/>
    <w:rsid w:val="000945B9"/>
    <w:rsid w:val="000B7A47"/>
    <w:rsid w:val="000C125B"/>
    <w:rsid w:val="000C47B5"/>
    <w:rsid w:val="000D2BA1"/>
    <w:rsid w:val="000D6681"/>
    <w:rsid w:val="000D6958"/>
    <w:rsid w:val="000E731B"/>
    <w:rsid w:val="000F5B62"/>
    <w:rsid w:val="00161767"/>
    <w:rsid w:val="00164943"/>
    <w:rsid w:val="0017070B"/>
    <w:rsid w:val="00184B29"/>
    <w:rsid w:val="00191806"/>
    <w:rsid w:val="001B3D8C"/>
    <w:rsid w:val="001C19D9"/>
    <w:rsid w:val="001D1F2C"/>
    <w:rsid w:val="001D22F6"/>
    <w:rsid w:val="001E75ED"/>
    <w:rsid w:val="002018A2"/>
    <w:rsid w:val="0020743A"/>
    <w:rsid w:val="002160BF"/>
    <w:rsid w:val="00217457"/>
    <w:rsid w:val="00242225"/>
    <w:rsid w:val="00246992"/>
    <w:rsid w:val="00255772"/>
    <w:rsid w:val="00257DEA"/>
    <w:rsid w:val="0026359A"/>
    <w:rsid w:val="002779D3"/>
    <w:rsid w:val="0029249B"/>
    <w:rsid w:val="00293B1F"/>
    <w:rsid w:val="002C1739"/>
    <w:rsid w:val="002C1A5D"/>
    <w:rsid w:val="002C686E"/>
    <w:rsid w:val="002D04D6"/>
    <w:rsid w:val="002E0847"/>
    <w:rsid w:val="002F1938"/>
    <w:rsid w:val="002F3C06"/>
    <w:rsid w:val="00310254"/>
    <w:rsid w:val="00313D85"/>
    <w:rsid w:val="00314C98"/>
    <w:rsid w:val="00315D3B"/>
    <w:rsid w:val="003168FB"/>
    <w:rsid w:val="0035475A"/>
    <w:rsid w:val="003A161F"/>
    <w:rsid w:val="003A52A9"/>
    <w:rsid w:val="003A6BAB"/>
    <w:rsid w:val="003B21DF"/>
    <w:rsid w:val="003C60C4"/>
    <w:rsid w:val="003D167A"/>
    <w:rsid w:val="003D2078"/>
    <w:rsid w:val="003D7583"/>
    <w:rsid w:val="003E3E45"/>
    <w:rsid w:val="0045318B"/>
    <w:rsid w:val="004541B9"/>
    <w:rsid w:val="00471FF3"/>
    <w:rsid w:val="00477611"/>
    <w:rsid w:val="004848F7"/>
    <w:rsid w:val="00486531"/>
    <w:rsid w:val="00495E70"/>
    <w:rsid w:val="004B115A"/>
    <w:rsid w:val="004B672A"/>
    <w:rsid w:val="004C2595"/>
    <w:rsid w:val="004D1503"/>
    <w:rsid w:val="004D1FAE"/>
    <w:rsid w:val="004D63E6"/>
    <w:rsid w:val="004E2415"/>
    <w:rsid w:val="004E2C5F"/>
    <w:rsid w:val="005214D0"/>
    <w:rsid w:val="005257B5"/>
    <w:rsid w:val="005367E0"/>
    <w:rsid w:val="00552EBD"/>
    <w:rsid w:val="00555A9F"/>
    <w:rsid w:val="00587738"/>
    <w:rsid w:val="005A2D8E"/>
    <w:rsid w:val="005A597B"/>
    <w:rsid w:val="005B05F1"/>
    <w:rsid w:val="005D59A5"/>
    <w:rsid w:val="005F55F6"/>
    <w:rsid w:val="005F6523"/>
    <w:rsid w:val="00600966"/>
    <w:rsid w:val="00621AD5"/>
    <w:rsid w:val="006431E0"/>
    <w:rsid w:val="00652744"/>
    <w:rsid w:val="00652B34"/>
    <w:rsid w:val="00653427"/>
    <w:rsid w:val="00662169"/>
    <w:rsid w:val="006651F4"/>
    <w:rsid w:val="0069181B"/>
    <w:rsid w:val="006A16FB"/>
    <w:rsid w:val="006A7414"/>
    <w:rsid w:val="006B2EE5"/>
    <w:rsid w:val="006E2ACA"/>
    <w:rsid w:val="00703AB5"/>
    <w:rsid w:val="00715D02"/>
    <w:rsid w:val="00722306"/>
    <w:rsid w:val="00756043"/>
    <w:rsid w:val="00766D39"/>
    <w:rsid w:val="007862E1"/>
    <w:rsid w:val="0079054C"/>
    <w:rsid w:val="007B6D0C"/>
    <w:rsid w:val="007B7008"/>
    <w:rsid w:val="007C4DB0"/>
    <w:rsid w:val="007E346B"/>
    <w:rsid w:val="00814D7B"/>
    <w:rsid w:val="008211F3"/>
    <w:rsid w:val="00824125"/>
    <w:rsid w:val="0082589E"/>
    <w:rsid w:val="00833D25"/>
    <w:rsid w:val="008502BC"/>
    <w:rsid w:val="00852E8A"/>
    <w:rsid w:val="0087021C"/>
    <w:rsid w:val="008848D3"/>
    <w:rsid w:val="00885DED"/>
    <w:rsid w:val="008A25D1"/>
    <w:rsid w:val="008B5F43"/>
    <w:rsid w:val="008B683E"/>
    <w:rsid w:val="008D50A5"/>
    <w:rsid w:val="008E112C"/>
    <w:rsid w:val="008F55A0"/>
    <w:rsid w:val="00903E49"/>
    <w:rsid w:val="00914372"/>
    <w:rsid w:val="00921964"/>
    <w:rsid w:val="00922E9D"/>
    <w:rsid w:val="009379F7"/>
    <w:rsid w:val="009439E7"/>
    <w:rsid w:val="0094688A"/>
    <w:rsid w:val="00953E81"/>
    <w:rsid w:val="009716B6"/>
    <w:rsid w:val="00973DD6"/>
    <w:rsid w:val="009769B2"/>
    <w:rsid w:val="00992E2E"/>
    <w:rsid w:val="009A1183"/>
    <w:rsid w:val="009B4DE4"/>
    <w:rsid w:val="009D5603"/>
    <w:rsid w:val="009F29CD"/>
    <w:rsid w:val="00A0069F"/>
    <w:rsid w:val="00A01A2D"/>
    <w:rsid w:val="00A21539"/>
    <w:rsid w:val="00A27BE9"/>
    <w:rsid w:val="00A63738"/>
    <w:rsid w:val="00A65263"/>
    <w:rsid w:val="00A711D1"/>
    <w:rsid w:val="00A7265D"/>
    <w:rsid w:val="00A73C76"/>
    <w:rsid w:val="00A73F46"/>
    <w:rsid w:val="00A7700D"/>
    <w:rsid w:val="00A83E35"/>
    <w:rsid w:val="00A93AAD"/>
    <w:rsid w:val="00AA2893"/>
    <w:rsid w:val="00AB15A6"/>
    <w:rsid w:val="00AC437F"/>
    <w:rsid w:val="00AE35E7"/>
    <w:rsid w:val="00B1258A"/>
    <w:rsid w:val="00B30647"/>
    <w:rsid w:val="00B35BE1"/>
    <w:rsid w:val="00B643E6"/>
    <w:rsid w:val="00B73322"/>
    <w:rsid w:val="00B81A3C"/>
    <w:rsid w:val="00BA112F"/>
    <w:rsid w:val="00BC404F"/>
    <w:rsid w:val="00BC6192"/>
    <w:rsid w:val="00BF0DFF"/>
    <w:rsid w:val="00C02A97"/>
    <w:rsid w:val="00C236E6"/>
    <w:rsid w:val="00C2793E"/>
    <w:rsid w:val="00C42F5B"/>
    <w:rsid w:val="00C57B86"/>
    <w:rsid w:val="00C70EFB"/>
    <w:rsid w:val="00C81631"/>
    <w:rsid w:val="00C8179C"/>
    <w:rsid w:val="00CD0DE2"/>
    <w:rsid w:val="00CD5F23"/>
    <w:rsid w:val="00CE53EC"/>
    <w:rsid w:val="00D01489"/>
    <w:rsid w:val="00D029F1"/>
    <w:rsid w:val="00D15775"/>
    <w:rsid w:val="00D23C1F"/>
    <w:rsid w:val="00D265C6"/>
    <w:rsid w:val="00D300B8"/>
    <w:rsid w:val="00D32BE3"/>
    <w:rsid w:val="00D35BB4"/>
    <w:rsid w:val="00D43A1F"/>
    <w:rsid w:val="00D66543"/>
    <w:rsid w:val="00D96045"/>
    <w:rsid w:val="00DC5A7B"/>
    <w:rsid w:val="00DD25BC"/>
    <w:rsid w:val="00DD346D"/>
    <w:rsid w:val="00DD6F2C"/>
    <w:rsid w:val="00DE528D"/>
    <w:rsid w:val="00DF39CA"/>
    <w:rsid w:val="00E10B53"/>
    <w:rsid w:val="00E13395"/>
    <w:rsid w:val="00E174FA"/>
    <w:rsid w:val="00E21679"/>
    <w:rsid w:val="00E21BD2"/>
    <w:rsid w:val="00E40E84"/>
    <w:rsid w:val="00E50424"/>
    <w:rsid w:val="00E609F5"/>
    <w:rsid w:val="00E710C6"/>
    <w:rsid w:val="00E7706B"/>
    <w:rsid w:val="00E8273C"/>
    <w:rsid w:val="00E94AEB"/>
    <w:rsid w:val="00E95564"/>
    <w:rsid w:val="00EB7276"/>
    <w:rsid w:val="00EC3361"/>
    <w:rsid w:val="00EC3DF6"/>
    <w:rsid w:val="00ED0992"/>
    <w:rsid w:val="00EE324E"/>
    <w:rsid w:val="00EE6E53"/>
    <w:rsid w:val="00F14E4F"/>
    <w:rsid w:val="00F1563B"/>
    <w:rsid w:val="00F22FAA"/>
    <w:rsid w:val="00F25ECE"/>
    <w:rsid w:val="00F27AA9"/>
    <w:rsid w:val="00F33F6B"/>
    <w:rsid w:val="00F573C0"/>
    <w:rsid w:val="00F609D7"/>
    <w:rsid w:val="00F677AC"/>
    <w:rsid w:val="00F83965"/>
    <w:rsid w:val="00F87D9A"/>
    <w:rsid w:val="00F9629A"/>
    <w:rsid w:val="00FB52C1"/>
    <w:rsid w:val="00FD2657"/>
    <w:rsid w:val="00FD2BDC"/>
    <w:rsid w:val="00FD3F45"/>
    <w:rsid w:val="00FD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771BE"/>
    <w:pPr>
      <w:keepNext/>
      <w:jc w:val="center"/>
      <w:outlineLvl w:val="0"/>
    </w:pPr>
    <w:rPr>
      <w:rFonts w:ascii="Arial" w:hAnsi="Arial"/>
      <w:b/>
      <w:sz w:val="32"/>
      <w:szCs w:val="20"/>
      <w:lang w:val="en-AU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0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C404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5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848D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848D3"/>
    <w:rPr>
      <w:sz w:val="24"/>
      <w:szCs w:val="24"/>
    </w:rPr>
  </w:style>
  <w:style w:type="paragraph" w:styleId="Footer">
    <w:name w:val="footer"/>
    <w:basedOn w:val="Normal"/>
    <w:link w:val="FooterChar"/>
    <w:rsid w:val="008848D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848D3"/>
    <w:rPr>
      <w:sz w:val="24"/>
      <w:szCs w:val="24"/>
    </w:rPr>
  </w:style>
  <w:style w:type="paragraph" w:customStyle="1" w:styleId="CharCharCharChar">
    <w:name w:val="Char Char Char Char"/>
    <w:basedOn w:val="Normal"/>
    <w:rsid w:val="001C19D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link w:val="Heading1"/>
    <w:rsid w:val="000771BE"/>
    <w:rPr>
      <w:rFonts w:ascii="Arial" w:hAnsi="Arial"/>
      <w:b/>
      <w:sz w:val="32"/>
      <w:lang w:val="en-AU" w:eastAsia="en-US"/>
    </w:rPr>
  </w:style>
  <w:style w:type="paragraph" w:styleId="BodyText2">
    <w:name w:val="Body Text 2"/>
    <w:basedOn w:val="Normal"/>
    <w:link w:val="BodyText2Char"/>
    <w:rsid w:val="000771BE"/>
    <w:pPr>
      <w:jc w:val="both"/>
    </w:pPr>
    <w:rPr>
      <w:rFonts w:ascii="Arial" w:hAnsi="Arial"/>
      <w:szCs w:val="20"/>
      <w:lang w:val="en-AU" w:eastAsia="en-US"/>
    </w:rPr>
  </w:style>
  <w:style w:type="character" w:customStyle="1" w:styleId="BodyText2Char">
    <w:name w:val="Body Text 2 Char"/>
    <w:link w:val="BodyText2"/>
    <w:rsid w:val="000771BE"/>
    <w:rPr>
      <w:rFonts w:ascii="Arial" w:hAnsi="Arial"/>
      <w:sz w:val="24"/>
      <w:lang w:val="en-AU" w:eastAsia="en-US"/>
    </w:rPr>
  </w:style>
  <w:style w:type="paragraph" w:customStyle="1" w:styleId="CharChar6CharChar">
    <w:name w:val="Char Char6 Char Char"/>
    <w:basedOn w:val="Normal"/>
    <w:rsid w:val="0024222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3Char">
    <w:name w:val="Heading 3 Char"/>
    <w:link w:val="Heading3"/>
    <w:semiHidden/>
    <w:rsid w:val="00BC40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link w:val="Heading5"/>
    <w:semiHidden/>
    <w:rsid w:val="00BC404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harCharCharCharCharCharCharCharChar1CharCharCharCharCharCharChar">
    <w:name w:val="Char Char Char Char Char Char Char Char Char1 Знак Знак Char Char Char Char Char Знак Знак Char Char"/>
    <w:basedOn w:val="Normal"/>
    <w:rsid w:val="0091437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Spacing">
    <w:name w:val="No Spacing"/>
    <w:uiPriority w:val="1"/>
    <w:qFormat/>
    <w:rsid w:val="00EC3DF6"/>
    <w:rPr>
      <w:sz w:val="24"/>
      <w:szCs w:val="24"/>
    </w:rPr>
  </w:style>
  <w:style w:type="paragraph" w:styleId="BalloonText">
    <w:name w:val="Balloon Text"/>
    <w:basedOn w:val="Normal"/>
    <w:link w:val="BalloonTextChar"/>
    <w:rsid w:val="00F8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396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"/>
    <w:rsid w:val="00D029F1"/>
    <w:pPr>
      <w:widowControl w:val="0"/>
      <w:autoSpaceDE w:val="0"/>
      <w:autoSpaceDN w:val="0"/>
      <w:adjustRightInd w:val="0"/>
      <w:spacing w:line="312" w:lineRule="exact"/>
    </w:pPr>
    <w:rPr>
      <w:lang w:val="en-US" w:eastAsia="en-US"/>
    </w:rPr>
  </w:style>
  <w:style w:type="character" w:customStyle="1" w:styleId="FontStyle13">
    <w:name w:val="Font Style13"/>
    <w:rsid w:val="00D029F1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Normal"/>
    <w:rsid w:val="000C47B5"/>
    <w:pPr>
      <w:widowControl w:val="0"/>
      <w:autoSpaceDE w:val="0"/>
      <w:autoSpaceDN w:val="0"/>
      <w:adjustRightInd w:val="0"/>
      <w:spacing w:line="312" w:lineRule="exact"/>
      <w:ind w:firstLine="702"/>
    </w:pPr>
    <w:rPr>
      <w:lang w:val="en-US" w:eastAsia="en-US"/>
    </w:rPr>
  </w:style>
  <w:style w:type="character" w:styleId="CommentReference">
    <w:name w:val="annotation reference"/>
    <w:basedOn w:val="DefaultParagraphFont"/>
    <w:rsid w:val="009F29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29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F29CD"/>
  </w:style>
  <w:style w:type="paragraph" w:styleId="CommentSubject">
    <w:name w:val="annotation subject"/>
    <w:basedOn w:val="CommentText"/>
    <w:next w:val="CommentText"/>
    <w:link w:val="CommentSubjectChar"/>
    <w:rsid w:val="009F29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9CD"/>
    <w:rPr>
      <w:b/>
      <w:bCs/>
    </w:rPr>
  </w:style>
  <w:style w:type="paragraph" w:styleId="ListParagraph">
    <w:name w:val="List Paragraph"/>
    <w:basedOn w:val="Normal"/>
    <w:uiPriority w:val="34"/>
    <w:qFormat/>
    <w:rsid w:val="00293B1F"/>
    <w:pPr>
      <w:ind w:left="720"/>
      <w:contextualSpacing/>
    </w:pPr>
    <w:rPr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771BE"/>
    <w:pPr>
      <w:keepNext/>
      <w:jc w:val="center"/>
      <w:outlineLvl w:val="0"/>
    </w:pPr>
    <w:rPr>
      <w:rFonts w:ascii="Arial" w:hAnsi="Arial"/>
      <w:b/>
      <w:sz w:val="32"/>
      <w:szCs w:val="20"/>
      <w:lang w:val="en-AU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0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C404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5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848D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848D3"/>
    <w:rPr>
      <w:sz w:val="24"/>
      <w:szCs w:val="24"/>
    </w:rPr>
  </w:style>
  <w:style w:type="paragraph" w:styleId="Footer">
    <w:name w:val="footer"/>
    <w:basedOn w:val="Normal"/>
    <w:link w:val="FooterChar"/>
    <w:rsid w:val="008848D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848D3"/>
    <w:rPr>
      <w:sz w:val="24"/>
      <w:szCs w:val="24"/>
    </w:rPr>
  </w:style>
  <w:style w:type="paragraph" w:customStyle="1" w:styleId="CharCharCharChar">
    <w:name w:val="Char Char Char Char"/>
    <w:basedOn w:val="Normal"/>
    <w:rsid w:val="001C19D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link w:val="Heading1"/>
    <w:rsid w:val="000771BE"/>
    <w:rPr>
      <w:rFonts w:ascii="Arial" w:hAnsi="Arial"/>
      <w:b/>
      <w:sz w:val="32"/>
      <w:lang w:val="en-AU" w:eastAsia="en-US"/>
    </w:rPr>
  </w:style>
  <w:style w:type="paragraph" w:styleId="BodyText2">
    <w:name w:val="Body Text 2"/>
    <w:basedOn w:val="Normal"/>
    <w:link w:val="BodyText2Char"/>
    <w:rsid w:val="000771BE"/>
    <w:pPr>
      <w:jc w:val="both"/>
    </w:pPr>
    <w:rPr>
      <w:rFonts w:ascii="Arial" w:hAnsi="Arial"/>
      <w:szCs w:val="20"/>
      <w:lang w:val="en-AU" w:eastAsia="en-US"/>
    </w:rPr>
  </w:style>
  <w:style w:type="character" w:customStyle="1" w:styleId="BodyText2Char">
    <w:name w:val="Body Text 2 Char"/>
    <w:link w:val="BodyText2"/>
    <w:rsid w:val="000771BE"/>
    <w:rPr>
      <w:rFonts w:ascii="Arial" w:hAnsi="Arial"/>
      <w:sz w:val="24"/>
      <w:lang w:val="en-AU" w:eastAsia="en-US"/>
    </w:rPr>
  </w:style>
  <w:style w:type="paragraph" w:customStyle="1" w:styleId="CharChar6CharChar">
    <w:name w:val="Char Char6 Char Char"/>
    <w:basedOn w:val="Normal"/>
    <w:rsid w:val="0024222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3Char">
    <w:name w:val="Heading 3 Char"/>
    <w:link w:val="Heading3"/>
    <w:semiHidden/>
    <w:rsid w:val="00BC40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link w:val="Heading5"/>
    <w:semiHidden/>
    <w:rsid w:val="00BC404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harCharCharCharCharCharCharCharChar1CharCharCharCharCharCharChar">
    <w:name w:val="Char Char Char Char Char Char Char Char Char1 Знак Знак Char Char Char Char Char Знак Знак Char Char"/>
    <w:basedOn w:val="Normal"/>
    <w:rsid w:val="0091437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Spacing">
    <w:name w:val="No Spacing"/>
    <w:uiPriority w:val="1"/>
    <w:qFormat/>
    <w:rsid w:val="00EC3DF6"/>
    <w:rPr>
      <w:sz w:val="24"/>
      <w:szCs w:val="24"/>
    </w:rPr>
  </w:style>
  <w:style w:type="paragraph" w:styleId="BalloonText">
    <w:name w:val="Balloon Text"/>
    <w:basedOn w:val="Normal"/>
    <w:link w:val="BalloonTextChar"/>
    <w:rsid w:val="00F8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396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"/>
    <w:rsid w:val="00D029F1"/>
    <w:pPr>
      <w:widowControl w:val="0"/>
      <w:autoSpaceDE w:val="0"/>
      <w:autoSpaceDN w:val="0"/>
      <w:adjustRightInd w:val="0"/>
      <w:spacing w:line="312" w:lineRule="exact"/>
    </w:pPr>
    <w:rPr>
      <w:lang w:val="en-US" w:eastAsia="en-US"/>
    </w:rPr>
  </w:style>
  <w:style w:type="character" w:customStyle="1" w:styleId="FontStyle13">
    <w:name w:val="Font Style13"/>
    <w:rsid w:val="00D029F1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Normal"/>
    <w:rsid w:val="000C47B5"/>
    <w:pPr>
      <w:widowControl w:val="0"/>
      <w:autoSpaceDE w:val="0"/>
      <w:autoSpaceDN w:val="0"/>
      <w:adjustRightInd w:val="0"/>
      <w:spacing w:line="312" w:lineRule="exact"/>
      <w:ind w:firstLine="702"/>
    </w:pPr>
    <w:rPr>
      <w:lang w:val="en-US" w:eastAsia="en-US"/>
    </w:rPr>
  </w:style>
  <w:style w:type="character" w:styleId="CommentReference">
    <w:name w:val="annotation reference"/>
    <w:basedOn w:val="DefaultParagraphFont"/>
    <w:rsid w:val="009F29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29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F29CD"/>
  </w:style>
  <w:style w:type="paragraph" w:styleId="CommentSubject">
    <w:name w:val="annotation subject"/>
    <w:basedOn w:val="CommentText"/>
    <w:next w:val="CommentText"/>
    <w:link w:val="CommentSubjectChar"/>
    <w:rsid w:val="009F29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9CD"/>
    <w:rPr>
      <w:b/>
      <w:bCs/>
    </w:rPr>
  </w:style>
  <w:style w:type="paragraph" w:styleId="ListParagraph">
    <w:name w:val="List Paragraph"/>
    <w:basedOn w:val="Normal"/>
    <w:uiPriority w:val="34"/>
    <w:qFormat/>
    <w:rsid w:val="00293B1F"/>
    <w:pPr>
      <w:ind w:left="720"/>
      <w:contextualSpacing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C66C-EF7E-41AA-9916-704DA55D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1121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Ministry of  Finance - Bulgaria</Company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MTzonkova</dc:creator>
  <cp:lastModifiedBy>Анка Дончева</cp:lastModifiedBy>
  <cp:revision>22</cp:revision>
  <cp:lastPrinted>2017-07-20T12:53:00Z</cp:lastPrinted>
  <dcterms:created xsi:type="dcterms:W3CDTF">2017-08-04T09:20:00Z</dcterms:created>
  <dcterms:modified xsi:type="dcterms:W3CDTF">2017-08-14T07:09:00Z</dcterms:modified>
</cp:coreProperties>
</file>