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679" w:rsidRPr="001456BE" w:rsidRDefault="00253679" w:rsidP="00757954">
      <w:pPr>
        <w:spacing w:before="120" w:after="0" w:line="240" w:lineRule="auto"/>
        <w:jc w:val="center"/>
        <w:rPr>
          <w:rFonts w:ascii="Times New Roman" w:hAnsi="Times New Roman"/>
          <w:szCs w:val="24"/>
        </w:rPr>
      </w:pPr>
      <w:r w:rsidRPr="001456BE">
        <w:rPr>
          <w:rFonts w:ascii="Times New Roman" w:hAnsi="Times New Roman"/>
          <w:b/>
          <w:szCs w:val="24"/>
        </w:rPr>
        <w:t>ТЕХНИЧЕСКА СПЕЦИФИКАЦИЯ</w:t>
      </w:r>
    </w:p>
    <w:p w:rsidR="00253679" w:rsidRPr="00F84542" w:rsidRDefault="00FE6AE8" w:rsidP="0075203F">
      <w:pPr>
        <w:pStyle w:val="BodyTextIndent3"/>
        <w:spacing w:before="120"/>
        <w:ind w:firstLine="720"/>
        <w:jc w:val="both"/>
        <w:outlineLvl w:val="0"/>
        <w:rPr>
          <w:rStyle w:val="FontStyle13"/>
          <w:b w:val="0"/>
          <w:sz w:val="24"/>
          <w:szCs w:val="24"/>
          <w:lang w:eastAsia="bg-BG"/>
        </w:rPr>
      </w:pPr>
      <w:r>
        <w:rPr>
          <w:color w:val="000000"/>
          <w:sz w:val="24"/>
          <w:szCs w:val="24"/>
        </w:rPr>
        <w:t xml:space="preserve">1. </w:t>
      </w:r>
      <w:r w:rsidR="00F84542" w:rsidRPr="001456BE">
        <w:rPr>
          <w:color w:val="000000"/>
          <w:sz w:val="24"/>
          <w:szCs w:val="24"/>
        </w:rPr>
        <w:t>Предмет на обществената поръчка</w:t>
      </w:r>
      <w:r w:rsidR="00F84542">
        <w:rPr>
          <w:color w:val="000000"/>
          <w:sz w:val="24"/>
          <w:szCs w:val="24"/>
        </w:rPr>
        <w:t>:</w:t>
      </w:r>
      <w:r w:rsidR="00F84542" w:rsidRPr="001456BE">
        <w:rPr>
          <w:color w:val="000000"/>
          <w:sz w:val="24"/>
          <w:szCs w:val="24"/>
        </w:rPr>
        <w:t xml:space="preserve"> </w:t>
      </w:r>
      <w:r w:rsidR="005E4031">
        <w:rPr>
          <w:color w:val="000000"/>
          <w:sz w:val="24"/>
          <w:szCs w:val="24"/>
        </w:rPr>
        <w:t>„</w:t>
      </w:r>
      <w:r w:rsidR="00F84542" w:rsidRPr="00F84542">
        <w:rPr>
          <w:b w:val="0"/>
          <w:sz w:val="24"/>
          <w:szCs w:val="24"/>
        </w:rPr>
        <w:t xml:space="preserve">Извършване на годишен технически преглед и обслужване на пожарогасители и </w:t>
      </w:r>
      <w:r w:rsidR="00F84542">
        <w:rPr>
          <w:b w:val="0"/>
          <w:sz w:val="24"/>
          <w:szCs w:val="24"/>
        </w:rPr>
        <w:t xml:space="preserve">на </w:t>
      </w:r>
      <w:r w:rsidR="005E4031">
        <w:rPr>
          <w:b w:val="0"/>
          <w:sz w:val="24"/>
          <w:szCs w:val="24"/>
        </w:rPr>
        <w:t xml:space="preserve">вътрешни </w:t>
      </w:r>
      <w:r w:rsidR="00F84542" w:rsidRPr="00F84542">
        <w:rPr>
          <w:b w:val="0"/>
          <w:sz w:val="24"/>
          <w:szCs w:val="24"/>
        </w:rPr>
        <w:t>пожарни кранове</w:t>
      </w:r>
      <w:r w:rsidR="00F84542">
        <w:rPr>
          <w:b w:val="0"/>
          <w:szCs w:val="24"/>
        </w:rPr>
        <w:t>.</w:t>
      </w:r>
      <w:r w:rsidR="00F84542" w:rsidRPr="00F84542">
        <w:rPr>
          <w:b w:val="0"/>
          <w:sz w:val="24"/>
          <w:szCs w:val="24"/>
        </w:rPr>
        <w:t xml:space="preserve"> Доставка и монтаж на</w:t>
      </w:r>
      <w:r w:rsidR="005C2057">
        <w:rPr>
          <w:b w:val="0"/>
          <w:sz w:val="24"/>
          <w:szCs w:val="24"/>
        </w:rPr>
        <w:t xml:space="preserve"> </w:t>
      </w:r>
      <w:r w:rsidR="00F84542" w:rsidRPr="00F84542">
        <w:rPr>
          <w:b w:val="0"/>
          <w:sz w:val="24"/>
          <w:szCs w:val="24"/>
        </w:rPr>
        <w:t>конзоли</w:t>
      </w:r>
      <w:r w:rsidR="00E65232">
        <w:rPr>
          <w:b w:val="0"/>
          <w:sz w:val="24"/>
          <w:szCs w:val="24"/>
        </w:rPr>
        <w:t xml:space="preserve">, </w:t>
      </w:r>
      <w:r w:rsidR="00F84542" w:rsidRPr="00F84542">
        <w:rPr>
          <w:b w:val="0"/>
          <w:sz w:val="24"/>
          <w:szCs w:val="24"/>
        </w:rPr>
        <w:t xml:space="preserve">доставка </w:t>
      </w:r>
      <w:r w:rsidR="00E65232">
        <w:rPr>
          <w:b w:val="0"/>
          <w:sz w:val="24"/>
          <w:szCs w:val="24"/>
        </w:rPr>
        <w:t xml:space="preserve">на </w:t>
      </w:r>
      <w:r w:rsidR="00F84542" w:rsidRPr="00F84542">
        <w:rPr>
          <w:b w:val="0"/>
          <w:sz w:val="24"/>
          <w:szCs w:val="24"/>
        </w:rPr>
        <w:t xml:space="preserve">подложки за </w:t>
      </w:r>
      <w:proofErr w:type="spellStart"/>
      <w:r w:rsidR="00F84542" w:rsidRPr="00F84542">
        <w:rPr>
          <w:b w:val="0"/>
          <w:sz w:val="24"/>
          <w:szCs w:val="24"/>
        </w:rPr>
        <w:t>носими</w:t>
      </w:r>
      <w:proofErr w:type="spellEnd"/>
      <w:r w:rsidR="00F84542" w:rsidRPr="00F84542">
        <w:rPr>
          <w:b w:val="0"/>
          <w:sz w:val="24"/>
          <w:szCs w:val="24"/>
        </w:rPr>
        <w:t xml:space="preserve"> пожарогасители</w:t>
      </w:r>
      <w:r w:rsidR="00E65232">
        <w:rPr>
          <w:b w:val="0"/>
          <w:sz w:val="24"/>
          <w:szCs w:val="24"/>
        </w:rPr>
        <w:t xml:space="preserve"> и </w:t>
      </w:r>
      <w:r w:rsidR="005C2057">
        <w:rPr>
          <w:b w:val="0"/>
          <w:sz w:val="24"/>
          <w:szCs w:val="24"/>
        </w:rPr>
        <w:t>стикер</w:t>
      </w:r>
      <w:r w:rsidR="00E65232">
        <w:rPr>
          <w:b w:val="0"/>
          <w:sz w:val="24"/>
          <w:szCs w:val="24"/>
        </w:rPr>
        <w:t>и</w:t>
      </w:r>
      <w:r w:rsidR="005C2057">
        <w:rPr>
          <w:b w:val="0"/>
          <w:sz w:val="24"/>
          <w:szCs w:val="24"/>
        </w:rPr>
        <w:t xml:space="preserve"> за о</w:t>
      </w:r>
      <w:r w:rsidR="00E65232">
        <w:rPr>
          <w:b w:val="0"/>
          <w:sz w:val="24"/>
          <w:szCs w:val="24"/>
        </w:rPr>
        <w:t>бо</w:t>
      </w:r>
      <w:r w:rsidR="005C2057">
        <w:rPr>
          <w:b w:val="0"/>
          <w:sz w:val="24"/>
          <w:szCs w:val="24"/>
        </w:rPr>
        <w:t>значаване на място на пожарогасител</w:t>
      </w:r>
      <w:r w:rsidR="00F84542" w:rsidRPr="00F84542">
        <w:rPr>
          <w:b w:val="0"/>
          <w:sz w:val="24"/>
          <w:szCs w:val="24"/>
        </w:rPr>
        <w:t>.</w:t>
      </w:r>
      <w:r w:rsidR="001456BE" w:rsidRPr="00F84542">
        <w:rPr>
          <w:rStyle w:val="FontStyle13"/>
          <w:b w:val="0"/>
          <w:sz w:val="24"/>
          <w:szCs w:val="24"/>
          <w:lang w:eastAsia="bg-BG"/>
        </w:rPr>
        <w:t>“</w:t>
      </w:r>
      <w:r w:rsidR="00253679" w:rsidRPr="00F84542">
        <w:rPr>
          <w:rStyle w:val="FontStyle13"/>
          <w:b w:val="0"/>
          <w:i/>
          <w:sz w:val="24"/>
          <w:szCs w:val="24"/>
          <w:lang w:eastAsia="bg-BG"/>
        </w:rPr>
        <w:t>.</w:t>
      </w:r>
    </w:p>
    <w:p w:rsidR="00253679" w:rsidRPr="00CA6652" w:rsidRDefault="00FE6AE8" w:rsidP="0075203F">
      <w:pPr>
        <w:pStyle w:val="Style5"/>
        <w:widowControl/>
        <w:spacing w:before="120" w:line="240" w:lineRule="auto"/>
        <w:ind w:firstLine="720"/>
        <w:jc w:val="both"/>
        <w:rPr>
          <w:rStyle w:val="FontStyle13"/>
          <w:b/>
          <w:sz w:val="24"/>
          <w:szCs w:val="24"/>
          <w:lang w:val="bg-BG" w:eastAsia="bg-BG"/>
        </w:rPr>
      </w:pPr>
      <w:r>
        <w:rPr>
          <w:rStyle w:val="FontStyle13"/>
          <w:b/>
          <w:sz w:val="24"/>
          <w:szCs w:val="24"/>
          <w:lang w:val="bg-BG" w:eastAsia="bg-BG"/>
        </w:rPr>
        <w:t>2</w:t>
      </w:r>
      <w:r w:rsidR="00F46EA5">
        <w:rPr>
          <w:rStyle w:val="FontStyle13"/>
          <w:b/>
          <w:sz w:val="24"/>
          <w:szCs w:val="24"/>
          <w:lang w:val="bg-BG" w:eastAsia="bg-BG"/>
        </w:rPr>
        <w:t xml:space="preserve">. </w:t>
      </w:r>
      <w:r w:rsidR="005C2057" w:rsidRPr="00CA6652">
        <w:rPr>
          <w:rStyle w:val="FontStyle13"/>
          <w:b/>
          <w:sz w:val="24"/>
          <w:szCs w:val="24"/>
          <w:lang w:val="bg-BG" w:eastAsia="bg-BG"/>
        </w:rPr>
        <w:t xml:space="preserve">Обем </w:t>
      </w:r>
      <w:r w:rsidR="00CA6652" w:rsidRPr="00CA6652">
        <w:rPr>
          <w:rStyle w:val="FontStyle13"/>
          <w:b/>
          <w:sz w:val="24"/>
          <w:szCs w:val="24"/>
          <w:lang w:val="bg-BG" w:eastAsia="bg-BG"/>
        </w:rPr>
        <w:t>на поръчката</w:t>
      </w:r>
    </w:p>
    <w:p w:rsidR="005C2057" w:rsidRPr="005C2057" w:rsidRDefault="00FE6AE8" w:rsidP="0075203F">
      <w:pPr>
        <w:pStyle w:val="Style4"/>
        <w:spacing w:before="120" w:line="240" w:lineRule="auto"/>
        <w:ind w:firstLine="720"/>
        <w:jc w:val="both"/>
        <w:rPr>
          <w:rStyle w:val="FontStyle13"/>
          <w:sz w:val="24"/>
          <w:szCs w:val="24"/>
          <w:lang w:val="bg-BG" w:eastAsia="bg-BG"/>
        </w:rPr>
      </w:pPr>
      <w:r>
        <w:rPr>
          <w:rStyle w:val="FontStyle13"/>
          <w:sz w:val="24"/>
          <w:szCs w:val="24"/>
          <w:lang w:val="bg-BG" w:eastAsia="bg-BG"/>
        </w:rPr>
        <w:t>2</w:t>
      </w:r>
      <w:r w:rsidR="0007528A">
        <w:rPr>
          <w:rStyle w:val="FontStyle13"/>
          <w:sz w:val="24"/>
          <w:szCs w:val="24"/>
          <w:lang w:val="bg-BG" w:eastAsia="bg-BG"/>
        </w:rPr>
        <w:t>.</w:t>
      </w:r>
      <w:r w:rsidR="005C2057" w:rsidRPr="005C2057">
        <w:rPr>
          <w:rStyle w:val="FontStyle13"/>
          <w:sz w:val="24"/>
          <w:szCs w:val="24"/>
          <w:lang w:val="bg-BG" w:eastAsia="bg-BG"/>
        </w:rPr>
        <w:t>1. Техническо обслужване, презареждане и хидростатично изпитв</w:t>
      </w:r>
      <w:r w:rsidR="00EA7B27">
        <w:rPr>
          <w:rStyle w:val="FontStyle13"/>
          <w:sz w:val="24"/>
          <w:szCs w:val="24"/>
          <w:lang w:val="bg-BG" w:eastAsia="bg-BG"/>
        </w:rPr>
        <w:t xml:space="preserve">ане на устойчивост на налягане </w:t>
      </w:r>
      <w:r w:rsidR="005C2057" w:rsidRPr="005C2057">
        <w:rPr>
          <w:rStyle w:val="FontStyle13"/>
          <w:sz w:val="24"/>
          <w:szCs w:val="24"/>
          <w:lang w:val="bg-BG" w:eastAsia="bg-BG"/>
        </w:rPr>
        <w:t xml:space="preserve">по реда на чл. 21, ал. 3 от Наредба № 8121з-647 от 1.10.2014 г. за правилата и нормите за пожарна безопасност при експлоатация на обектите на следните видове и брой </w:t>
      </w:r>
      <w:proofErr w:type="spellStart"/>
      <w:r w:rsidR="005C2057" w:rsidRPr="005C2057">
        <w:rPr>
          <w:rStyle w:val="FontStyle13"/>
          <w:sz w:val="24"/>
          <w:szCs w:val="24"/>
          <w:lang w:val="bg-BG" w:eastAsia="bg-BG"/>
        </w:rPr>
        <w:t>носими</w:t>
      </w:r>
      <w:proofErr w:type="spellEnd"/>
      <w:r w:rsidR="005C2057" w:rsidRPr="005C2057">
        <w:rPr>
          <w:rStyle w:val="FontStyle13"/>
          <w:sz w:val="24"/>
          <w:szCs w:val="24"/>
          <w:lang w:val="bg-BG" w:eastAsia="bg-BG"/>
        </w:rPr>
        <w:t xml:space="preserve"> пожарогасители:</w:t>
      </w:r>
    </w:p>
    <w:p w:rsidR="005C2057" w:rsidRPr="005C2057" w:rsidRDefault="005C2057" w:rsidP="0075203F">
      <w:pPr>
        <w:pStyle w:val="Style4"/>
        <w:spacing w:line="240" w:lineRule="auto"/>
        <w:ind w:firstLine="720"/>
        <w:jc w:val="both"/>
        <w:rPr>
          <w:rStyle w:val="FontStyle13"/>
          <w:sz w:val="24"/>
          <w:szCs w:val="24"/>
          <w:lang w:val="bg-BG" w:eastAsia="bg-BG"/>
        </w:rPr>
      </w:pPr>
      <w:r w:rsidRPr="005C2057">
        <w:rPr>
          <w:rStyle w:val="FontStyle13"/>
          <w:sz w:val="24"/>
          <w:szCs w:val="24"/>
          <w:lang w:val="bg-BG" w:eastAsia="bg-BG"/>
        </w:rPr>
        <w:t xml:space="preserve">- пожарогасители CO2 от 3,5 кг </w:t>
      </w:r>
      <w:r w:rsidRPr="005C2057">
        <w:rPr>
          <w:rStyle w:val="FontStyle13"/>
          <w:sz w:val="24"/>
          <w:szCs w:val="24"/>
          <w:lang w:val="bg-BG" w:eastAsia="bg-BG"/>
        </w:rPr>
        <w:tab/>
        <w:t>- 21</w:t>
      </w:r>
    </w:p>
    <w:p w:rsidR="005C2057" w:rsidRPr="005C2057" w:rsidRDefault="005C2057" w:rsidP="0075203F">
      <w:pPr>
        <w:pStyle w:val="Style4"/>
        <w:spacing w:line="240" w:lineRule="auto"/>
        <w:ind w:firstLine="720"/>
        <w:jc w:val="both"/>
        <w:rPr>
          <w:rStyle w:val="FontStyle13"/>
          <w:sz w:val="24"/>
          <w:szCs w:val="24"/>
          <w:lang w:val="bg-BG" w:eastAsia="bg-BG"/>
        </w:rPr>
      </w:pPr>
      <w:r w:rsidRPr="005C2057">
        <w:rPr>
          <w:rStyle w:val="FontStyle13"/>
          <w:sz w:val="24"/>
          <w:szCs w:val="24"/>
          <w:lang w:val="bg-BG" w:eastAsia="bg-BG"/>
        </w:rPr>
        <w:t xml:space="preserve">- пожарогасители CO2 от 5 кг </w:t>
      </w:r>
      <w:r w:rsidRPr="005C2057">
        <w:rPr>
          <w:rStyle w:val="FontStyle13"/>
          <w:sz w:val="24"/>
          <w:szCs w:val="24"/>
          <w:lang w:val="bg-BG" w:eastAsia="bg-BG"/>
        </w:rPr>
        <w:tab/>
        <w:t>- 23</w:t>
      </w:r>
    </w:p>
    <w:p w:rsidR="005C2057" w:rsidRPr="005C2057" w:rsidRDefault="005C2057" w:rsidP="0075203F">
      <w:pPr>
        <w:pStyle w:val="Style4"/>
        <w:spacing w:line="240" w:lineRule="auto"/>
        <w:ind w:firstLine="720"/>
        <w:jc w:val="both"/>
        <w:rPr>
          <w:rStyle w:val="FontStyle13"/>
          <w:sz w:val="24"/>
          <w:szCs w:val="24"/>
          <w:lang w:val="bg-BG" w:eastAsia="bg-BG"/>
        </w:rPr>
      </w:pPr>
      <w:r w:rsidRPr="005C2057">
        <w:rPr>
          <w:rStyle w:val="FontStyle13"/>
          <w:sz w:val="24"/>
          <w:szCs w:val="24"/>
          <w:lang w:val="bg-BG" w:eastAsia="bg-BG"/>
        </w:rPr>
        <w:t xml:space="preserve">- пожарогасители CO2 от 8 кг </w:t>
      </w:r>
      <w:r w:rsidRPr="005C2057">
        <w:rPr>
          <w:rStyle w:val="FontStyle13"/>
          <w:sz w:val="24"/>
          <w:szCs w:val="24"/>
          <w:lang w:val="bg-BG" w:eastAsia="bg-BG"/>
        </w:rPr>
        <w:tab/>
        <w:t>- 1</w:t>
      </w:r>
    </w:p>
    <w:p w:rsidR="005C2057" w:rsidRPr="005C2057" w:rsidRDefault="005C2057" w:rsidP="0075203F">
      <w:pPr>
        <w:pStyle w:val="Style4"/>
        <w:spacing w:line="240" w:lineRule="auto"/>
        <w:ind w:firstLine="720"/>
        <w:jc w:val="both"/>
        <w:rPr>
          <w:rStyle w:val="FontStyle13"/>
          <w:sz w:val="24"/>
          <w:szCs w:val="24"/>
          <w:lang w:val="bg-BG" w:eastAsia="bg-BG"/>
        </w:rPr>
      </w:pPr>
      <w:r w:rsidRPr="005C2057">
        <w:rPr>
          <w:rStyle w:val="FontStyle13"/>
          <w:sz w:val="24"/>
          <w:szCs w:val="24"/>
          <w:lang w:val="bg-BG" w:eastAsia="bg-BG"/>
        </w:rPr>
        <w:t xml:space="preserve">- </w:t>
      </w:r>
      <w:proofErr w:type="spellStart"/>
      <w:r w:rsidRPr="005C2057">
        <w:rPr>
          <w:rStyle w:val="FontStyle13"/>
          <w:sz w:val="24"/>
          <w:szCs w:val="24"/>
          <w:lang w:val="bg-BG" w:eastAsia="bg-BG"/>
        </w:rPr>
        <w:t>прахов</w:t>
      </w:r>
      <w:proofErr w:type="spellEnd"/>
      <w:r w:rsidRPr="005C2057">
        <w:rPr>
          <w:rStyle w:val="FontStyle13"/>
          <w:sz w:val="24"/>
          <w:szCs w:val="24"/>
          <w:lang w:val="bg-BG" w:eastAsia="bg-BG"/>
        </w:rPr>
        <w:t xml:space="preserve"> 6 кг</w:t>
      </w:r>
      <w:r w:rsidRPr="005C2057">
        <w:rPr>
          <w:rStyle w:val="FontStyle13"/>
          <w:sz w:val="24"/>
          <w:szCs w:val="24"/>
          <w:lang w:val="bg-BG" w:eastAsia="bg-BG"/>
        </w:rPr>
        <w:tab/>
      </w:r>
      <w:r w:rsidRPr="005C2057">
        <w:rPr>
          <w:rStyle w:val="FontStyle13"/>
          <w:sz w:val="24"/>
          <w:szCs w:val="24"/>
          <w:lang w:val="bg-BG" w:eastAsia="bg-BG"/>
        </w:rPr>
        <w:tab/>
      </w:r>
      <w:r w:rsidRPr="005C2057">
        <w:rPr>
          <w:rStyle w:val="FontStyle13"/>
          <w:sz w:val="24"/>
          <w:szCs w:val="24"/>
          <w:lang w:val="bg-BG" w:eastAsia="bg-BG"/>
        </w:rPr>
        <w:tab/>
      </w:r>
      <w:r w:rsidRPr="005C2057">
        <w:rPr>
          <w:rStyle w:val="FontStyle13"/>
          <w:sz w:val="24"/>
          <w:szCs w:val="24"/>
          <w:lang w:val="bg-BG" w:eastAsia="bg-BG"/>
        </w:rPr>
        <w:tab/>
        <w:t>- 15</w:t>
      </w:r>
      <w:r w:rsidRPr="005C2057">
        <w:rPr>
          <w:rStyle w:val="FontStyle13"/>
          <w:sz w:val="24"/>
          <w:szCs w:val="24"/>
          <w:lang w:val="bg-BG" w:eastAsia="bg-BG"/>
        </w:rPr>
        <w:tab/>
      </w:r>
      <w:r w:rsidRPr="005C2057">
        <w:rPr>
          <w:rStyle w:val="FontStyle13"/>
          <w:sz w:val="24"/>
          <w:szCs w:val="24"/>
          <w:lang w:val="bg-BG" w:eastAsia="bg-BG"/>
        </w:rPr>
        <w:tab/>
      </w:r>
    </w:p>
    <w:p w:rsidR="005C2057" w:rsidRPr="005C2057" w:rsidRDefault="005C2057" w:rsidP="0075203F">
      <w:pPr>
        <w:pStyle w:val="Style4"/>
        <w:spacing w:line="240" w:lineRule="auto"/>
        <w:ind w:firstLine="720"/>
        <w:jc w:val="both"/>
        <w:rPr>
          <w:rStyle w:val="FontStyle13"/>
          <w:sz w:val="24"/>
          <w:szCs w:val="24"/>
          <w:lang w:val="bg-BG" w:eastAsia="bg-BG"/>
        </w:rPr>
      </w:pPr>
      <w:r w:rsidRPr="005C2057">
        <w:rPr>
          <w:rStyle w:val="FontStyle13"/>
          <w:sz w:val="24"/>
          <w:szCs w:val="24"/>
          <w:lang w:val="bg-BG" w:eastAsia="bg-BG"/>
        </w:rPr>
        <w:t xml:space="preserve">- </w:t>
      </w:r>
      <w:proofErr w:type="spellStart"/>
      <w:r w:rsidRPr="005C2057">
        <w:rPr>
          <w:rStyle w:val="FontStyle13"/>
          <w:sz w:val="24"/>
          <w:szCs w:val="24"/>
          <w:lang w:val="bg-BG" w:eastAsia="bg-BG"/>
        </w:rPr>
        <w:t>прахов</w:t>
      </w:r>
      <w:proofErr w:type="spellEnd"/>
      <w:r w:rsidRPr="005C2057">
        <w:rPr>
          <w:rStyle w:val="FontStyle13"/>
          <w:sz w:val="24"/>
          <w:szCs w:val="24"/>
          <w:lang w:val="bg-BG" w:eastAsia="bg-BG"/>
        </w:rPr>
        <w:t xml:space="preserve"> 12 кг</w:t>
      </w:r>
      <w:r w:rsidRPr="005C2057">
        <w:rPr>
          <w:rStyle w:val="FontStyle13"/>
          <w:sz w:val="24"/>
          <w:szCs w:val="24"/>
          <w:lang w:val="bg-BG" w:eastAsia="bg-BG"/>
        </w:rPr>
        <w:tab/>
      </w:r>
      <w:r w:rsidRPr="005C2057">
        <w:rPr>
          <w:rStyle w:val="FontStyle13"/>
          <w:sz w:val="24"/>
          <w:szCs w:val="24"/>
          <w:lang w:val="bg-BG" w:eastAsia="bg-BG"/>
        </w:rPr>
        <w:tab/>
      </w:r>
      <w:r w:rsidRPr="005C2057">
        <w:rPr>
          <w:rStyle w:val="FontStyle13"/>
          <w:sz w:val="24"/>
          <w:szCs w:val="24"/>
          <w:lang w:val="bg-BG" w:eastAsia="bg-BG"/>
        </w:rPr>
        <w:tab/>
      </w:r>
      <w:r w:rsidRPr="005C2057">
        <w:rPr>
          <w:rStyle w:val="FontStyle13"/>
          <w:sz w:val="24"/>
          <w:szCs w:val="24"/>
          <w:lang w:val="bg-BG" w:eastAsia="bg-BG"/>
        </w:rPr>
        <w:tab/>
        <w:t>- 3</w:t>
      </w:r>
      <w:r w:rsidRPr="005C2057">
        <w:rPr>
          <w:rStyle w:val="FontStyle13"/>
          <w:sz w:val="24"/>
          <w:szCs w:val="24"/>
          <w:lang w:val="bg-BG" w:eastAsia="bg-BG"/>
        </w:rPr>
        <w:tab/>
      </w:r>
      <w:r w:rsidRPr="005C2057">
        <w:rPr>
          <w:rStyle w:val="FontStyle13"/>
          <w:sz w:val="24"/>
          <w:szCs w:val="24"/>
          <w:lang w:val="bg-BG" w:eastAsia="bg-BG"/>
        </w:rPr>
        <w:tab/>
      </w:r>
    </w:p>
    <w:p w:rsidR="005C2057" w:rsidRPr="005C2057" w:rsidRDefault="005C2057" w:rsidP="0075203F">
      <w:pPr>
        <w:pStyle w:val="Style4"/>
        <w:spacing w:line="240" w:lineRule="auto"/>
        <w:ind w:firstLine="720"/>
        <w:jc w:val="both"/>
        <w:rPr>
          <w:rStyle w:val="FontStyle13"/>
          <w:sz w:val="24"/>
          <w:szCs w:val="24"/>
          <w:lang w:val="bg-BG" w:eastAsia="bg-BG"/>
        </w:rPr>
      </w:pPr>
      <w:r w:rsidRPr="005C2057">
        <w:rPr>
          <w:rStyle w:val="FontStyle13"/>
          <w:sz w:val="24"/>
          <w:szCs w:val="24"/>
          <w:lang w:val="bg-BG" w:eastAsia="bg-BG"/>
        </w:rPr>
        <w:t xml:space="preserve">- </w:t>
      </w:r>
      <w:proofErr w:type="spellStart"/>
      <w:r w:rsidRPr="005C2057">
        <w:rPr>
          <w:rStyle w:val="FontStyle13"/>
          <w:sz w:val="24"/>
          <w:szCs w:val="24"/>
          <w:lang w:val="bg-BG" w:eastAsia="bg-BG"/>
        </w:rPr>
        <w:t>водопенен</w:t>
      </w:r>
      <w:proofErr w:type="spellEnd"/>
      <w:r w:rsidRPr="005C2057">
        <w:rPr>
          <w:rStyle w:val="FontStyle13"/>
          <w:sz w:val="24"/>
          <w:szCs w:val="24"/>
          <w:lang w:val="bg-BG" w:eastAsia="bg-BG"/>
        </w:rPr>
        <w:t xml:space="preserve"> 9 л</w:t>
      </w:r>
      <w:r w:rsidRPr="005C2057">
        <w:rPr>
          <w:rStyle w:val="FontStyle13"/>
          <w:sz w:val="24"/>
          <w:szCs w:val="24"/>
          <w:lang w:val="bg-BG" w:eastAsia="bg-BG"/>
        </w:rPr>
        <w:tab/>
      </w:r>
      <w:r w:rsidRPr="005C2057">
        <w:rPr>
          <w:rStyle w:val="FontStyle13"/>
          <w:sz w:val="24"/>
          <w:szCs w:val="24"/>
          <w:lang w:val="bg-BG" w:eastAsia="bg-BG"/>
        </w:rPr>
        <w:tab/>
      </w:r>
      <w:r w:rsidRPr="005C2057">
        <w:rPr>
          <w:rStyle w:val="FontStyle13"/>
          <w:sz w:val="24"/>
          <w:szCs w:val="24"/>
          <w:lang w:val="bg-BG" w:eastAsia="bg-BG"/>
        </w:rPr>
        <w:tab/>
        <w:t>- 8</w:t>
      </w:r>
    </w:p>
    <w:p w:rsidR="005C2057" w:rsidRPr="005C2057" w:rsidRDefault="005C2057" w:rsidP="0075203F">
      <w:pPr>
        <w:pStyle w:val="Style4"/>
        <w:spacing w:line="240" w:lineRule="auto"/>
        <w:ind w:firstLine="720"/>
        <w:jc w:val="both"/>
        <w:rPr>
          <w:rStyle w:val="FontStyle13"/>
          <w:sz w:val="24"/>
          <w:szCs w:val="24"/>
          <w:lang w:val="bg-BG" w:eastAsia="bg-BG"/>
        </w:rPr>
      </w:pPr>
      <w:r w:rsidRPr="005C2057">
        <w:rPr>
          <w:rStyle w:val="FontStyle13"/>
          <w:sz w:val="24"/>
          <w:szCs w:val="24"/>
          <w:lang w:val="bg-BG" w:eastAsia="bg-BG"/>
        </w:rPr>
        <w:t>- воден 9 л</w:t>
      </w:r>
      <w:r w:rsidRPr="005C2057">
        <w:rPr>
          <w:rStyle w:val="FontStyle13"/>
          <w:sz w:val="24"/>
          <w:szCs w:val="24"/>
          <w:lang w:val="bg-BG" w:eastAsia="bg-BG"/>
        </w:rPr>
        <w:tab/>
        <w:t xml:space="preserve"> </w:t>
      </w:r>
      <w:r w:rsidRPr="005C2057">
        <w:rPr>
          <w:rStyle w:val="FontStyle13"/>
          <w:sz w:val="24"/>
          <w:szCs w:val="24"/>
          <w:lang w:val="bg-BG" w:eastAsia="bg-BG"/>
        </w:rPr>
        <w:tab/>
      </w:r>
      <w:r w:rsidRPr="005C2057">
        <w:rPr>
          <w:rStyle w:val="FontStyle13"/>
          <w:sz w:val="24"/>
          <w:szCs w:val="24"/>
          <w:lang w:val="bg-BG" w:eastAsia="bg-BG"/>
        </w:rPr>
        <w:tab/>
      </w:r>
      <w:r w:rsidRPr="005C2057">
        <w:rPr>
          <w:rStyle w:val="FontStyle13"/>
          <w:sz w:val="24"/>
          <w:szCs w:val="24"/>
          <w:lang w:val="bg-BG" w:eastAsia="bg-BG"/>
        </w:rPr>
        <w:tab/>
        <w:t>- 1</w:t>
      </w:r>
    </w:p>
    <w:p w:rsidR="005C2057" w:rsidRDefault="005C2057" w:rsidP="0075203F">
      <w:pPr>
        <w:pStyle w:val="Style4"/>
        <w:spacing w:line="240" w:lineRule="auto"/>
        <w:ind w:firstLine="720"/>
        <w:jc w:val="both"/>
        <w:rPr>
          <w:rStyle w:val="FontStyle13"/>
          <w:sz w:val="24"/>
          <w:szCs w:val="24"/>
          <w:lang w:val="bg-BG" w:eastAsia="bg-BG"/>
        </w:rPr>
      </w:pPr>
      <w:r w:rsidRPr="005C2057">
        <w:rPr>
          <w:rStyle w:val="FontStyle13"/>
          <w:sz w:val="24"/>
          <w:szCs w:val="24"/>
          <w:lang w:val="bg-BG" w:eastAsia="bg-BG"/>
        </w:rPr>
        <w:tab/>
      </w:r>
      <w:r w:rsidRPr="005C2057">
        <w:rPr>
          <w:rStyle w:val="FontStyle13"/>
          <w:sz w:val="24"/>
          <w:szCs w:val="24"/>
          <w:lang w:val="bg-BG" w:eastAsia="bg-BG"/>
        </w:rPr>
        <w:tab/>
      </w:r>
      <w:r w:rsidRPr="005C2057">
        <w:rPr>
          <w:rStyle w:val="FontStyle13"/>
          <w:sz w:val="24"/>
          <w:szCs w:val="24"/>
          <w:lang w:val="bg-BG" w:eastAsia="bg-BG"/>
        </w:rPr>
        <w:tab/>
        <w:t>общо:</w:t>
      </w:r>
      <w:r w:rsidRPr="005C2057">
        <w:rPr>
          <w:rStyle w:val="FontStyle13"/>
          <w:sz w:val="24"/>
          <w:szCs w:val="24"/>
          <w:lang w:val="bg-BG" w:eastAsia="bg-BG"/>
        </w:rPr>
        <w:tab/>
      </w:r>
      <w:r w:rsidRPr="005C2057">
        <w:rPr>
          <w:rStyle w:val="FontStyle13"/>
          <w:sz w:val="24"/>
          <w:szCs w:val="24"/>
          <w:lang w:val="bg-BG" w:eastAsia="bg-BG"/>
        </w:rPr>
        <w:tab/>
        <w:t>- 72 броя.</w:t>
      </w:r>
    </w:p>
    <w:p w:rsidR="0007528A" w:rsidRPr="005C2057" w:rsidRDefault="0007528A" w:rsidP="0075203F">
      <w:pPr>
        <w:pStyle w:val="Style4"/>
        <w:spacing w:before="120" w:line="240" w:lineRule="auto"/>
        <w:ind w:firstLine="720"/>
        <w:jc w:val="both"/>
        <w:rPr>
          <w:rStyle w:val="FontStyle13"/>
          <w:sz w:val="24"/>
          <w:szCs w:val="24"/>
          <w:lang w:val="bg-BG" w:eastAsia="bg-BG"/>
        </w:rPr>
      </w:pPr>
      <w:r>
        <w:rPr>
          <w:rStyle w:val="FontStyle13"/>
          <w:sz w:val="24"/>
          <w:szCs w:val="24"/>
          <w:lang w:val="bg-BG" w:eastAsia="bg-BG"/>
        </w:rPr>
        <w:t>При необходимост – презареждане, подмяна на дефектни и негодни части.</w:t>
      </w:r>
    </w:p>
    <w:p w:rsidR="005C2057" w:rsidRPr="005C2057" w:rsidRDefault="00FE6AE8" w:rsidP="0075203F">
      <w:pPr>
        <w:pStyle w:val="Style4"/>
        <w:spacing w:before="120" w:line="240" w:lineRule="auto"/>
        <w:ind w:firstLine="720"/>
        <w:jc w:val="both"/>
        <w:rPr>
          <w:rStyle w:val="FontStyle13"/>
          <w:sz w:val="24"/>
          <w:szCs w:val="24"/>
          <w:lang w:val="bg-BG" w:eastAsia="bg-BG"/>
        </w:rPr>
      </w:pPr>
      <w:r>
        <w:rPr>
          <w:rStyle w:val="FontStyle13"/>
          <w:sz w:val="24"/>
          <w:szCs w:val="24"/>
          <w:lang w:val="bg-BG" w:eastAsia="bg-BG"/>
        </w:rPr>
        <w:t>2</w:t>
      </w:r>
      <w:r w:rsidR="0007528A">
        <w:rPr>
          <w:rStyle w:val="FontStyle13"/>
          <w:sz w:val="24"/>
          <w:szCs w:val="24"/>
          <w:lang w:val="bg-BG" w:eastAsia="bg-BG"/>
        </w:rPr>
        <w:t>.</w:t>
      </w:r>
      <w:proofErr w:type="spellStart"/>
      <w:r w:rsidR="0007528A">
        <w:rPr>
          <w:rStyle w:val="FontStyle13"/>
          <w:sz w:val="24"/>
          <w:szCs w:val="24"/>
          <w:lang w:val="bg-BG" w:eastAsia="bg-BG"/>
        </w:rPr>
        <w:t>2</w:t>
      </w:r>
      <w:proofErr w:type="spellEnd"/>
      <w:r w:rsidR="0007528A">
        <w:rPr>
          <w:rStyle w:val="FontStyle13"/>
          <w:sz w:val="24"/>
          <w:szCs w:val="24"/>
          <w:lang w:val="bg-BG" w:eastAsia="bg-BG"/>
        </w:rPr>
        <w:t xml:space="preserve">. </w:t>
      </w:r>
      <w:r w:rsidR="005C2057" w:rsidRPr="005C2057">
        <w:rPr>
          <w:rStyle w:val="FontStyle13"/>
          <w:sz w:val="24"/>
          <w:szCs w:val="24"/>
          <w:lang w:val="bg-BG" w:eastAsia="bg-BG"/>
        </w:rPr>
        <w:t xml:space="preserve">Годишен контрол и поддържане по реда на чл. 22, ал. 2 от Наредба № 8121з-647 от 1.10.2014 г. за правилата и нормите за пожарна безопасност при експлоатация на обектите на следните вътрешни </w:t>
      </w:r>
      <w:r w:rsidR="005E4031">
        <w:rPr>
          <w:rStyle w:val="FontStyle13"/>
          <w:sz w:val="24"/>
          <w:szCs w:val="24"/>
          <w:lang w:val="bg-BG" w:eastAsia="bg-BG"/>
        </w:rPr>
        <w:t xml:space="preserve">пожарни </w:t>
      </w:r>
      <w:r w:rsidR="005C2057" w:rsidRPr="005C2057">
        <w:rPr>
          <w:rStyle w:val="FontStyle13"/>
          <w:sz w:val="24"/>
          <w:szCs w:val="24"/>
          <w:lang w:val="bg-BG" w:eastAsia="bg-BG"/>
        </w:rPr>
        <w:t xml:space="preserve"> кранове:</w:t>
      </w:r>
    </w:p>
    <w:p w:rsidR="005C2057" w:rsidRPr="005C2057" w:rsidRDefault="005C2057" w:rsidP="00877AFC">
      <w:pPr>
        <w:pStyle w:val="Style4"/>
        <w:spacing w:line="240" w:lineRule="auto"/>
        <w:ind w:firstLine="720"/>
        <w:jc w:val="both"/>
        <w:rPr>
          <w:rStyle w:val="FontStyle13"/>
          <w:sz w:val="24"/>
          <w:szCs w:val="24"/>
          <w:lang w:val="bg-BG" w:eastAsia="bg-BG"/>
        </w:rPr>
      </w:pPr>
      <w:r w:rsidRPr="005C2057">
        <w:rPr>
          <w:rStyle w:val="FontStyle13"/>
          <w:sz w:val="24"/>
          <w:szCs w:val="24"/>
          <w:lang w:val="bg-BG" w:eastAsia="bg-BG"/>
        </w:rPr>
        <w:t>- в сградата на ул. „Г. С. Раковски“ № 102 - 40 бр.</w:t>
      </w:r>
    </w:p>
    <w:p w:rsidR="00253679" w:rsidRPr="001456BE" w:rsidRDefault="005C2057" w:rsidP="00877AFC">
      <w:pPr>
        <w:pStyle w:val="Style4"/>
        <w:widowControl/>
        <w:spacing w:line="240" w:lineRule="auto"/>
        <w:ind w:firstLine="720"/>
        <w:jc w:val="both"/>
        <w:rPr>
          <w:rStyle w:val="FontStyle13"/>
          <w:sz w:val="24"/>
          <w:szCs w:val="24"/>
          <w:lang w:val="bg-BG" w:eastAsia="bg-BG"/>
        </w:rPr>
      </w:pPr>
      <w:r w:rsidRPr="005C2057">
        <w:rPr>
          <w:rStyle w:val="FontStyle13"/>
          <w:sz w:val="24"/>
          <w:szCs w:val="24"/>
          <w:lang w:val="bg-BG" w:eastAsia="bg-BG"/>
        </w:rPr>
        <w:t xml:space="preserve">- в сградата на ул. „Славянска“ № 4 </w:t>
      </w:r>
      <w:r w:rsidRPr="005C2057">
        <w:rPr>
          <w:rStyle w:val="FontStyle13"/>
          <w:sz w:val="24"/>
          <w:szCs w:val="24"/>
          <w:lang w:val="bg-BG" w:eastAsia="bg-BG"/>
        </w:rPr>
        <w:tab/>
        <w:t xml:space="preserve"> - 8 бр.</w:t>
      </w:r>
    </w:p>
    <w:p w:rsidR="0007528A" w:rsidRDefault="0007528A" w:rsidP="0075203F">
      <w:pPr>
        <w:pStyle w:val="Style4"/>
        <w:spacing w:before="120" w:line="240" w:lineRule="auto"/>
        <w:ind w:firstLine="720"/>
        <w:jc w:val="both"/>
        <w:rPr>
          <w:rStyle w:val="FontStyle13"/>
          <w:sz w:val="24"/>
          <w:szCs w:val="24"/>
          <w:lang w:val="bg-BG" w:eastAsia="bg-BG"/>
        </w:rPr>
      </w:pPr>
      <w:r>
        <w:rPr>
          <w:rStyle w:val="FontStyle13"/>
          <w:sz w:val="24"/>
          <w:szCs w:val="24"/>
          <w:lang w:val="bg-BG" w:eastAsia="bg-BG"/>
        </w:rPr>
        <w:t>При необходимост – подмяна на дефектни и негодни части.</w:t>
      </w:r>
    </w:p>
    <w:p w:rsidR="0007528A" w:rsidRDefault="00FE6AE8" w:rsidP="0075203F">
      <w:pPr>
        <w:pStyle w:val="Style4"/>
        <w:spacing w:before="120" w:line="240" w:lineRule="auto"/>
        <w:ind w:firstLine="720"/>
        <w:jc w:val="both"/>
        <w:rPr>
          <w:rStyle w:val="FontStyle13"/>
          <w:sz w:val="24"/>
          <w:szCs w:val="24"/>
          <w:lang w:val="bg-BG" w:eastAsia="bg-BG"/>
        </w:rPr>
      </w:pPr>
      <w:r>
        <w:rPr>
          <w:rStyle w:val="FontStyle13"/>
          <w:sz w:val="24"/>
          <w:szCs w:val="24"/>
          <w:lang w:val="bg-BG" w:eastAsia="bg-BG"/>
        </w:rPr>
        <w:t>2</w:t>
      </w:r>
      <w:r w:rsidR="0007528A">
        <w:rPr>
          <w:rStyle w:val="FontStyle13"/>
          <w:sz w:val="24"/>
          <w:szCs w:val="24"/>
          <w:lang w:val="bg-BG" w:eastAsia="bg-BG"/>
        </w:rPr>
        <w:t xml:space="preserve">.3. </w:t>
      </w:r>
      <w:r w:rsidR="00A00DF0">
        <w:rPr>
          <w:rStyle w:val="FontStyle13"/>
          <w:sz w:val="24"/>
          <w:szCs w:val="24"/>
          <w:lang w:val="bg-BG" w:eastAsia="bg-BG"/>
        </w:rPr>
        <w:t>Доставка и монтаж на 10 броя конзоли за закачане на пожарогасители, д</w:t>
      </w:r>
      <w:r w:rsidR="0007528A">
        <w:rPr>
          <w:rStyle w:val="FontStyle13"/>
          <w:sz w:val="24"/>
          <w:szCs w:val="24"/>
          <w:lang w:val="bg-BG" w:eastAsia="bg-BG"/>
        </w:rPr>
        <w:t xml:space="preserve">оставка на 10 броя подложки за </w:t>
      </w:r>
      <w:proofErr w:type="spellStart"/>
      <w:r w:rsidR="0007528A">
        <w:rPr>
          <w:rStyle w:val="FontStyle13"/>
          <w:sz w:val="24"/>
          <w:szCs w:val="24"/>
          <w:lang w:val="bg-BG" w:eastAsia="bg-BG"/>
        </w:rPr>
        <w:t>носими</w:t>
      </w:r>
      <w:proofErr w:type="spellEnd"/>
      <w:r w:rsidR="0007528A">
        <w:rPr>
          <w:rStyle w:val="FontStyle13"/>
          <w:sz w:val="24"/>
          <w:szCs w:val="24"/>
          <w:lang w:val="bg-BG" w:eastAsia="bg-BG"/>
        </w:rPr>
        <w:t xml:space="preserve"> пожарогасители и 20 бр. стикери за означаване място на пожарогасител.</w:t>
      </w:r>
    </w:p>
    <w:p w:rsidR="00923184" w:rsidRDefault="004D6877" w:rsidP="0075203F">
      <w:pPr>
        <w:pStyle w:val="Style5"/>
        <w:widowControl/>
        <w:spacing w:before="120" w:line="240" w:lineRule="auto"/>
        <w:ind w:firstLine="720"/>
        <w:jc w:val="both"/>
        <w:rPr>
          <w:color w:val="000000"/>
          <w:lang w:val="bg-BG"/>
        </w:rPr>
      </w:pPr>
      <w:r w:rsidRPr="00CD7DDC">
        <w:rPr>
          <w:rStyle w:val="FontStyle13"/>
          <w:b/>
          <w:sz w:val="24"/>
          <w:szCs w:val="24"/>
          <w:lang w:val="bg-BG" w:eastAsia="bg-BG"/>
        </w:rPr>
        <w:t xml:space="preserve">3. Стойност на поръчката </w:t>
      </w:r>
      <w:r w:rsidRPr="00CD7DDC">
        <w:rPr>
          <w:rStyle w:val="FontStyle13"/>
          <w:sz w:val="24"/>
          <w:szCs w:val="24"/>
          <w:lang w:val="bg-BG" w:eastAsia="bg-BG"/>
        </w:rPr>
        <w:t xml:space="preserve">– 2000 лв. </w:t>
      </w:r>
      <w:r w:rsidR="00AA730A">
        <w:rPr>
          <w:rStyle w:val="FontStyle13"/>
          <w:sz w:val="24"/>
          <w:szCs w:val="24"/>
          <w:lang w:val="bg-BG" w:eastAsia="bg-BG"/>
        </w:rPr>
        <w:t>без</w:t>
      </w:r>
      <w:r w:rsidRPr="00CD7DDC">
        <w:rPr>
          <w:rStyle w:val="FontStyle13"/>
          <w:sz w:val="24"/>
          <w:szCs w:val="24"/>
          <w:lang w:val="bg-BG" w:eastAsia="bg-BG"/>
        </w:rPr>
        <w:t xml:space="preserve"> ДДС</w:t>
      </w:r>
      <w:r w:rsidR="004D0972">
        <w:rPr>
          <w:rStyle w:val="FontStyle13"/>
          <w:sz w:val="24"/>
          <w:szCs w:val="24"/>
          <w:lang w:val="bg-BG" w:eastAsia="bg-BG"/>
        </w:rPr>
        <w:t xml:space="preserve"> и</w:t>
      </w:r>
      <w:r w:rsidR="00923184">
        <w:rPr>
          <w:color w:val="000000"/>
          <w:lang w:val="bg-BG"/>
        </w:rPr>
        <w:t xml:space="preserve"> включва: </w:t>
      </w:r>
    </w:p>
    <w:p w:rsidR="00923184" w:rsidRDefault="00923184" w:rsidP="0075203F">
      <w:pPr>
        <w:pStyle w:val="Style5"/>
        <w:widowControl/>
        <w:spacing w:before="120" w:line="240" w:lineRule="auto"/>
        <w:ind w:firstLine="720"/>
        <w:jc w:val="both"/>
        <w:rPr>
          <w:lang w:val="bg-BG"/>
        </w:rPr>
      </w:pPr>
      <w:r>
        <w:rPr>
          <w:rStyle w:val="FontStyle13"/>
          <w:sz w:val="24"/>
          <w:szCs w:val="24"/>
          <w:lang w:val="bg-BG" w:eastAsia="bg-BG"/>
        </w:rPr>
        <w:t xml:space="preserve">- </w:t>
      </w:r>
      <w:r w:rsidRPr="00CD7DDC">
        <w:rPr>
          <w:lang w:val="bg-BG" w:eastAsia="bg-BG"/>
        </w:rPr>
        <w:t xml:space="preserve">профилактика и сервизно обслужване </w:t>
      </w:r>
      <w:r>
        <w:rPr>
          <w:lang w:val="bg-BG"/>
        </w:rPr>
        <w:t xml:space="preserve">при спазване на изискванията на т. 4.3, 4.4 и 5 от БДС </w:t>
      </w:r>
      <w:r>
        <w:t>ISO</w:t>
      </w:r>
      <w:r>
        <w:rPr>
          <w:lang w:val="bg-BG"/>
        </w:rPr>
        <w:t xml:space="preserve"> 11602-2:2002</w:t>
      </w:r>
      <w:r w:rsidRPr="00CD7DDC">
        <w:rPr>
          <w:lang w:val="bg-BG"/>
        </w:rPr>
        <w:t xml:space="preserve"> с поставяне на стикер</w:t>
      </w:r>
      <w:r>
        <w:rPr>
          <w:lang w:val="bg-BG"/>
        </w:rPr>
        <w:t xml:space="preserve">, всички </w:t>
      </w:r>
      <w:r w:rsidRPr="00CD7DDC">
        <w:rPr>
          <w:lang w:val="bg-BG" w:eastAsia="bg-BG"/>
        </w:rPr>
        <w:t>транспортни разходи</w:t>
      </w:r>
      <w:r>
        <w:rPr>
          <w:lang w:val="bg-BG" w:eastAsia="bg-BG"/>
        </w:rPr>
        <w:t xml:space="preserve">, </w:t>
      </w:r>
      <w:r w:rsidR="004D0972">
        <w:rPr>
          <w:lang w:val="bg-BG" w:eastAsia="bg-BG"/>
        </w:rPr>
        <w:t xml:space="preserve">труд и материали за </w:t>
      </w:r>
      <w:r>
        <w:rPr>
          <w:lang w:val="bg-BG" w:eastAsia="bg-BG"/>
        </w:rPr>
        <w:t>допълнително вложени резе</w:t>
      </w:r>
      <w:bookmarkStart w:id="0" w:name="_GoBack"/>
      <w:bookmarkEnd w:id="0"/>
      <w:r>
        <w:rPr>
          <w:lang w:val="bg-BG" w:eastAsia="bg-BG"/>
        </w:rPr>
        <w:t xml:space="preserve">рвни части и </w:t>
      </w:r>
      <w:proofErr w:type="spellStart"/>
      <w:r>
        <w:rPr>
          <w:lang w:val="bg-BG" w:eastAsia="bg-BG"/>
        </w:rPr>
        <w:t>гасителен</w:t>
      </w:r>
      <w:proofErr w:type="spellEnd"/>
      <w:r>
        <w:rPr>
          <w:lang w:val="bg-BG" w:eastAsia="bg-BG"/>
        </w:rPr>
        <w:t xml:space="preserve"> агент</w:t>
      </w:r>
      <w:r>
        <w:rPr>
          <w:lang w:val="bg-BG"/>
        </w:rPr>
        <w:t>, ползването на пожарогасители, собственост на изпълнителя за времето на сервизното обслужване</w:t>
      </w:r>
      <w:r w:rsidR="009043EB">
        <w:rPr>
          <w:lang w:val="bg-BG"/>
        </w:rPr>
        <w:t xml:space="preserve"> и </w:t>
      </w:r>
      <w:r w:rsidR="004D0972">
        <w:rPr>
          <w:lang w:val="bg-BG"/>
        </w:rPr>
        <w:t>отстраняване</w:t>
      </w:r>
      <w:r w:rsidR="009043EB">
        <w:rPr>
          <w:lang w:val="bg-BG"/>
        </w:rPr>
        <w:t xml:space="preserve"> на старите, невалидни стикери от проверяваните пожарогасители</w:t>
      </w:r>
      <w:r>
        <w:rPr>
          <w:lang w:val="bg-BG"/>
        </w:rPr>
        <w:t>.</w:t>
      </w:r>
    </w:p>
    <w:p w:rsidR="00923184" w:rsidRDefault="00923184" w:rsidP="0075203F">
      <w:pPr>
        <w:pStyle w:val="Style5"/>
        <w:widowControl/>
        <w:spacing w:before="120" w:line="240" w:lineRule="auto"/>
        <w:ind w:firstLine="720"/>
        <w:jc w:val="both"/>
        <w:rPr>
          <w:lang w:val="bg-BG"/>
        </w:rPr>
      </w:pPr>
      <w:r>
        <w:rPr>
          <w:lang w:val="bg-BG"/>
        </w:rPr>
        <w:t xml:space="preserve">- годишен контрол и поддържане на вътрешните пожарни кранове съгласно изискванията на БДС </w:t>
      </w:r>
      <w:r>
        <w:t>EN</w:t>
      </w:r>
      <w:r>
        <w:rPr>
          <w:lang w:val="bg-BG"/>
        </w:rPr>
        <w:t xml:space="preserve"> 671-3, </w:t>
      </w:r>
      <w:r w:rsidR="007639AE">
        <w:rPr>
          <w:lang w:val="bg-BG"/>
        </w:rPr>
        <w:t xml:space="preserve">поставяне на </w:t>
      </w:r>
      <w:r>
        <w:rPr>
          <w:lang w:val="bg-BG"/>
        </w:rPr>
        <w:t>стикер за извършената проверка, вложени резервни части и труда за тяхното монтиране.</w:t>
      </w:r>
    </w:p>
    <w:p w:rsidR="00923184" w:rsidRDefault="00923184" w:rsidP="0075203F">
      <w:pPr>
        <w:pStyle w:val="Style5"/>
        <w:widowControl/>
        <w:spacing w:before="120" w:line="240" w:lineRule="auto"/>
        <w:ind w:firstLine="720"/>
        <w:jc w:val="both"/>
        <w:rPr>
          <w:lang w:val="bg-BG"/>
        </w:rPr>
      </w:pPr>
      <w:r>
        <w:rPr>
          <w:lang w:val="bg-BG"/>
        </w:rPr>
        <w:t>- всички разходи за доставка и монтаж на заявените количества конзоли, подложки и стикери.</w:t>
      </w:r>
    </w:p>
    <w:p w:rsidR="00877AFC" w:rsidRDefault="00877AFC" w:rsidP="00877AFC">
      <w:pPr>
        <w:pStyle w:val="Style4"/>
        <w:widowControl/>
        <w:spacing w:before="120" w:line="240" w:lineRule="auto"/>
        <w:ind w:firstLine="720"/>
        <w:jc w:val="both"/>
        <w:rPr>
          <w:color w:val="000000"/>
          <w:lang w:val="bg-BG"/>
        </w:rPr>
      </w:pPr>
      <w:r>
        <w:rPr>
          <w:color w:val="000000"/>
          <w:lang w:val="bg-BG"/>
        </w:rPr>
        <w:t xml:space="preserve">Оферта се подава за всички посочени в т. 2 позиции. </w:t>
      </w:r>
    </w:p>
    <w:p w:rsidR="00F46EA5" w:rsidRPr="00F46EA5" w:rsidRDefault="008A5F09" w:rsidP="0075203F">
      <w:pPr>
        <w:pStyle w:val="Style4"/>
        <w:widowControl/>
        <w:spacing w:before="120" w:line="240" w:lineRule="auto"/>
        <w:ind w:firstLine="720"/>
        <w:jc w:val="both"/>
        <w:rPr>
          <w:b/>
          <w:color w:val="000000"/>
          <w:lang w:val="bg-BG"/>
        </w:rPr>
      </w:pPr>
      <w:r>
        <w:rPr>
          <w:b/>
          <w:color w:val="000000"/>
          <w:lang w:val="bg-BG"/>
        </w:rPr>
        <w:t xml:space="preserve">4. </w:t>
      </w:r>
      <w:r w:rsidR="00F46EA5" w:rsidRPr="00F46EA5">
        <w:rPr>
          <w:b/>
          <w:color w:val="000000"/>
          <w:lang w:val="bg-BG"/>
        </w:rPr>
        <w:t xml:space="preserve">Критерий за </w:t>
      </w:r>
      <w:r w:rsidR="002F122E">
        <w:rPr>
          <w:b/>
          <w:color w:val="000000"/>
          <w:lang w:val="bg-BG"/>
        </w:rPr>
        <w:t xml:space="preserve">избор на изпълнител </w:t>
      </w:r>
      <w:r w:rsidR="002F122E" w:rsidRPr="002F122E">
        <w:rPr>
          <w:color w:val="000000"/>
          <w:lang w:val="bg-BG"/>
        </w:rPr>
        <w:t>–</w:t>
      </w:r>
      <w:r w:rsidR="00F46EA5" w:rsidRPr="002F122E">
        <w:rPr>
          <w:color w:val="000000"/>
          <w:lang w:val="bg-BG"/>
        </w:rPr>
        <w:t xml:space="preserve"> </w:t>
      </w:r>
      <w:r w:rsidR="002F122E" w:rsidRPr="002F122E">
        <w:rPr>
          <w:color w:val="000000"/>
          <w:lang w:val="bg-BG"/>
        </w:rPr>
        <w:t>предложена</w:t>
      </w:r>
      <w:r w:rsidR="002F122E">
        <w:rPr>
          <w:b/>
          <w:color w:val="000000"/>
          <w:lang w:val="bg-BG"/>
        </w:rPr>
        <w:t xml:space="preserve"> </w:t>
      </w:r>
      <w:r w:rsidR="00F46EA5" w:rsidRPr="00A00DF0">
        <w:rPr>
          <w:color w:val="000000"/>
          <w:lang w:val="bg-BG"/>
        </w:rPr>
        <w:t>най-ниска</w:t>
      </w:r>
      <w:r w:rsidR="004D6877">
        <w:rPr>
          <w:color w:val="000000"/>
          <w:lang w:val="bg-BG"/>
        </w:rPr>
        <w:t xml:space="preserve"> обща</w:t>
      </w:r>
      <w:r w:rsidR="00F46EA5" w:rsidRPr="00A00DF0">
        <w:rPr>
          <w:color w:val="000000"/>
          <w:lang w:val="bg-BG"/>
        </w:rPr>
        <w:t xml:space="preserve"> цена</w:t>
      </w:r>
      <w:r w:rsidR="004D6877">
        <w:rPr>
          <w:color w:val="000000"/>
          <w:lang w:val="bg-BG"/>
        </w:rPr>
        <w:t>.</w:t>
      </w:r>
    </w:p>
    <w:p w:rsidR="00C13F6E" w:rsidRPr="007639AE" w:rsidRDefault="00C13F6E" w:rsidP="00616851">
      <w:pPr>
        <w:spacing w:after="0" w:line="240" w:lineRule="auto"/>
        <w:rPr>
          <w:rFonts w:ascii="Times New Roman" w:hAnsi="Times New Roman"/>
          <w:color w:val="000000"/>
        </w:rPr>
      </w:pPr>
      <w:r w:rsidRPr="007639AE">
        <w:rPr>
          <w:rFonts w:ascii="Times New Roman" w:hAnsi="Times New Roman"/>
          <w:color w:val="000000"/>
        </w:rPr>
        <w:t>Ценовите предложения следва да съдържат</w:t>
      </w:r>
      <w:r>
        <w:rPr>
          <w:rFonts w:ascii="Times New Roman" w:hAnsi="Times New Roman"/>
          <w:color w:val="000000"/>
        </w:rPr>
        <w:t>:</w:t>
      </w:r>
    </w:p>
    <w:p w:rsidR="00C13F6E" w:rsidRPr="007639AE" w:rsidRDefault="00C13F6E" w:rsidP="00C1150E">
      <w:pPr>
        <w:pStyle w:val="Style4"/>
        <w:widowControl/>
        <w:spacing w:line="240" w:lineRule="auto"/>
        <w:ind w:firstLine="720"/>
        <w:jc w:val="both"/>
        <w:rPr>
          <w:color w:val="000000"/>
          <w:lang w:val="bg-BG"/>
        </w:rPr>
      </w:pPr>
      <w:r w:rsidRPr="007639AE">
        <w:rPr>
          <w:color w:val="000000"/>
          <w:lang w:val="bg-BG"/>
        </w:rPr>
        <w:t>- единична и обща цена за осъществяване на дейностите по т. 2.1</w:t>
      </w:r>
      <w:r>
        <w:rPr>
          <w:color w:val="000000"/>
          <w:lang w:val="bg-BG"/>
        </w:rPr>
        <w:t>, включително и отстраняване на стари негодни стикери;</w:t>
      </w:r>
    </w:p>
    <w:p w:rsidR="00C13F6E" w:rsidRPr="007639AE" w:rsidRDefault="00C13F6E" w:rsidP="00C1150E">
      <w:pPr>
        <w:pStyle w:val="Style4"/>
        <w:widowControl/>
        <w:spacing w:line="240" w:lineRule="auto"/>
        <w:ind w:firstLine="720"/>
        <w:jc w:val="both"/>
        <w:rPr>
          <w:color w:val="000000"/>
          <w:lang w:val="bg-BG"/>
        </w:rPr>
      </w:pPr>
      <w:r w:rsidRPr="007639AE">
        <w:rPr>
          <w:color w:val="000000"/>
          <w:lang w:val="bg-BG"/>
        </w:rPr>
        <w:lastRenderedPageBreak/>
        <w:t xml:space="preserve">- единична цена на необходимите за подмяна резервни части и </w:t>
      </w:r>
      <w:proofErr w:type="spellStart"/>
      <w:r w:rsidRPr="007639AE">
        <w:rPr>
          <w:color w:val="000000"/>
          <w:lang w:val="bg-BG"/>
        </w:rPr>
        <w:t>гасителен</w:t>
      </w:r>
      <w:proofErr w:type="spellEnd"/>
      <w:r w:rsidRPr="007639AE">
        <w:rPr>
          <w:color w:val="000000"/>
          <w:lang w:val="bg-BG"/>
        </w:rPr>
        <w:t xml:space="preserve"> агент за зареждане на един пожарогасител,</w:t>
      </w:r>
    </w:p>
    <w:p w:rsidR="00C13F6E" w:rsidRPr="007639AE" w:rsidRDefault="00C13F6E" w:rsidP="00C1150E">
      <w:pPr>
        <w:pStyle w:val="Style4"/>
        <w:widowControl/>
        <w:spacing w:line="240" w:lineRule="auto"/>
        <w:ind w:firstLine="720"/>
        <w:jc w:val="both"/>
        <w:rPr>
          <w:color w:val="000000"/>
          <w:lang w:val="bg-BG"/>
        </w:rPr>
      </w:pPr>
      <w:r w:rsidRPr="007639AE">
        <w:rPr>
          <w:color w:val="000000"/>
          <w:lang w:val="bg-BG"/>
        </w:rPr>
        <w:t>- единична и обща цена за осъществяване на дейностите по т. 2.2,</w:t>
      </w:r>
    </w:p>
    <w:p w:rsidR="00C13F6E" w:rsidRPr="00AA730A" w:rsidRDefault="00C13F6E" w:rsidP="00C1150E">
      <w:pPr>
        <w:pStyle w:val="Style4"/>
        <w:widowControl/>
        <w:spacing w:line="240" w:lineRule="auto"/>
        <w:ind w:firstLine="720"/>
        <w:jc w:val="both"/>
        <w:rPr>
          <w:color w:val="000000"/>
          <w:lang w:val="ru-RU"/>
        </w:rPr>
      </w:pPr>
      <w:r w:rsidRPr="007639AE">
        <w:rPr>
          <w:color w:val="000000"/>
          <w:lang w:val="bg-BG"/>
        </w:rPr>
        <w:t>- единична цена на необходимите за подмяна резервни части за един вътрешен пожарен кран</w:t>
      </w:r>
      <w:r>
        <w:rPr>
          <w:color w:val="000000"/>
          <w:lang w:val="bg-BG"/>
        </w:rPr>
        <w:t>.</w:t>
      </w:r>
    </w:p>
    <w:p w:rsidR="00616851" w:rsidRPr="007639AE" w:rsidRDefault="00616851" w:rsidP="00616851">
      <w:pPr>
        <w:pStyle w:val="Style4"/>
        <w:widowControl/>
        <w:spacing w:line="240" w:lineRule="auto"/>
        <w:ind w:firstLine="720"/>
        <w:jc w:val="both"/>
        <w:rPr>
          <w:color w:val="000000"/>
          <w:lang w:val="bg-BG"/>
        </w:rPr>
      </w:pPr>
      <w:r w:rsidRPr="007639AE">
        <w:rPr>
          <w:color w:val="000000"/>
          <w:lang w:val="bg-BG"/>
        </w:rPr>
        <w:t>- единична и обща цена за доставка и монтаж на конзоли и доставка на подложки и стикери по т. 2.3.</w:t>
      </w:r>
    </w:p>
    <w:p w:rsidR="009043EB" w:rsidRDefault="002F122E" w:rsidP="0075203F">
      <w:pPr>
        <w:pStyle w:val="Style4"/>
        <w:widowControl/>
        <w:spacing w:before="120" w:line="240" w:lineRule="auto"/>
        <w:ind w:firstLine="720"/>
        <w:jc w:val="both"/>
        <w:rPr>
          <w:color w:val="000000"/>
          <w:lang w:val="bg-BG"/>
        </w:rPr>
      </w:pPr>
      <w:r>
        <w:rPr>
          <w:b/>
          <w:color w:val="000000"/>
          <w:lang w:val="bg-BG"/>
        </w:rPr>
        <w:t>5</w:t>
      </w:r>
      <w:r w:rsidR="00FE6AE8">
        <w:rPr>
          <w:b/>
          <w:color w:val="000000"/>
          <w:lang w:val="bg-BG"/>
        </w:rPr>
        <w:t xml:space="preserve">. </w:t>
      </w:r>
      <w:r w:rsidR="00923184">
        <w:rPr>
          <w:b/>
          <w:color w:val="000000"/>
          <w:lang w:val="bg-BG"/>
        </w:rPr>
        <w:t>Начин на плащане</w:t>
      </w:r>
      <w:r w:rsidR="00923184">
        <w:rPr>
          <w:color w:val="000000"/>
          <w:lang w:val="bg-BG"/>
        </w:rPr>
        <w:t xml:space="preserve"> </w:t>
      </w:r>
      <w:r w:rsidR="007639AE">
        <w:rPr>
          <w:color w:val="000000"/>
          <w:lang w:val="bg-BG"/>
        </w:rPr>
        <w:t>–</w:t>
      </w:r>
      <w:r w:rsidR="00923184">
        <w:rPr>
          <w:color w:val="000000"/>
          <w:lang w:val="bg-BG"/>
        </w:rPr>
        <w:t xml:space="preserve"> </w:t>
      </w:r>
      <w:r w:rsidR="007639AE">
        <w:rPr>
          <w:color w:val="000000"/>
          <w:lang w:val="bg-BG"/>
        </w:rPr>
        <w:t>по банков път, след представена от изпълнителя фактура и протокол</w:t>
      </w:r>
      <w:r w:rsidR="009043EB">
        <w:rPr>
          <w:color w:val="000000"/>
          <w:lang w:val="bg-BG"/>
        </w:rPr>
        <w:t xml:space="preserve"> за извършената проверка и дейности по т. 2.</w:t>
      </w:r>
    </w:p>
    <w:p w:rsidR="002F122E" w:rsidRDefault="002F122E" w:rsidP="0075203F">
      <w:pPr>
        <w:pStyle w:val="Style4"/>
        <w:widowControl/>
        <w:spacing w:before="120" w:line="240" w:lineRule="auto"/>
        <w:ind w:firstLine="720"/>
        <w:jc w:val="both"/>
        <w:rPr>
          <w:b/>
          <w:color w:val="000000"/>
          <w:lang w:val="bg-BG"/>
        </w:rPr>
      </w:pPr>
      <w:r>
        <w:rPr>
          <w:b/>
          <w:color w:val="000000"/>
          <w:lang w:val="ru-RU"/>
        </w:rPr>
        <w:t>6</w:t>
      </w:r>
      <w:r w:rsidR="00253679" w:rsidRPr="001456BE">
        <w:rPr>
          <w:b/>
          <w:color w:val="000000"/>
          <w:lang w:val="bg-BG"/>
        </w:rPr>
        <w:t xml:space="preserve">. </w:t>
      </w:r>
      <w:r w:rsidR="00923184">
        <w:rPr>
          <w:b/>
          <w:color w:val="000000"/>
          <w:lang w:val="bg-BG"/>
        </w:rPr>
        <w:t xml:space="preserve">Срок за изпълнение – </w:t>
      </w:r>
      <w:r w:rsidR="00923184">
        <w:rPr>
          <w:color w:val="000000"/>
          <w:lang w:val="bg-BG"/>
        </w:rPr>
        <w:t>до 20 работни дни.</w:t>
      </w:r>
    </w:p>
    <w:p w:rsidR="00253679" w:rsidRPr="007639AE" w:rsidRDefault="002F122E" w:rsidP="0075203F">
      <w:pPr>
        <w:pStyle w:val="Style4"/>
        <w:widowControl/>
        <w:spacing w:before="120" w:line="240" w:lineRule="auto"/>
        <w:ind w:firstLine="720"/>
        <w:jc w:val="both"/>
        <w:rPr>
          <w:b/>
          <w:lang w:val="bg-BG" w:eastAsia="bg-BG"/>
        </w:rPr>
      </w:pPr>
      <w:r w:rsidRPr="007639AE">
        <w:rPr>
          <w:b/>
          <w:color w:val="000000"/>
          <w:lang w:val="bg-BG"/>
        </w:rPr>
        <w:t xml:space="preserve">7. </w:t>
      </w:r>
      <w:r w:rsidR="00F46EA5" w:rsidRPr="007639AE">
        <w:rPr>
          <w:b/>
          <w:lang w:val="bg-BG" w:eastAsia="bg-BG"/>
        </w:rPr>
        <w:t>И</w:t>
      </w:r>
      <w:r w:rsidR="00F84542" w:rsidRPr="007639AE">
        <w:rPr>
          <w:b/>
          <w:lang w:val="bg-BG" w:eastAsia="bg-BG"/>
        </w:rPr>
        <w:t>зисквания</w:t>
      </w:r>
      <w:r w:rsidR="00F46EA5" w:rsidRPr="007639AE">
        <w:rPr>
          <w:b/>
          <w:lang w:val="bg-BG" w:eastAsia="bg-BG"/>
        </w:rPr>
        <w:t xml:space="preserve"> към изпълнителя</w:t>
      </w:r>
      <w:r w:rsidR="007639AE" w:rsidRPr="007639AE">
        <w:rPr>
          <w:b/>
          <w:lang w:val="bg-BG" w:eastAsia="bg-BG"/>
        </w:rPr>
        <w:t>:</w:t>
      </w:r>
    </w:p>
    <w:p w:rsidR="00227E05" w:rsidRDefault="00977E85" w:rsidP="00227E05">
      <w:pPr>
        <w:spacing w:before="120"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7.</w:t>
      </w:r>
      <w:r w:rsidR="00F84542" w:rsidRPr="007639AE">
        <w:rPr>
          <w:rFonts w:ascii="Times New Roman" w:hAnsi="Times New Roman"/>
          <w:szCs w:val="24"/>
        </w:rPr>
        <w:t xml:space="preserve">1. </w:t>
      </w:r>
      <w:r w:rsidR="00C759D6" w:rsidRPr="007639AE">
        <w:rPr>
          <w:rFonts w:ascii="Times New Roman" w:hAnsi="Times New Roman"/>
          <w:szCs w:val="24"/>
        </w:rPr>
        <w:t>Кандидатите трябва да притежават валидно разрешение з</w:t>
      </w:r>
      <w:r w:rsidR="001156A6" w:rsidRPr="007639AE">
        <w:rPr>
          <w:rFonts w:ascii="Times New Roman" w:hAnsi="Times New Roman"/>
          <w:szCs w:val="24"/>
        </w:rPr>
        <w:t xml:space="preserve">а сервизно обслужване на </w:t>
      </w:r>
      <w:r w:rsidR="00C759D6" w:rsidRPr="007639AE">
        <w:rPr>
          <w:rFonts w:ascii="Times New Roman" w:hAnsi="Times New Roman"/>
          <w:szCs w:val="24"/>
        </w:rPr>
        <w:t xml:space="preserve">пожарни уреди и за поддържане </w:t>
      </w:r>
      <w:r w:rsidR="001156A6" w:rsidRPr="007639AE">
        <w:rPr>
          <w:rFonts w:ascii="Times New Roman" w:hAnsi="Times New Roman"/>
          <w:szCs w:val="24"/>
        </w:rPr>
        <w:t xml:space="preserve">и обслужване на </w:t>
      </w:r>
      <w:r w:rsidR="00C759D6" w:rsidRPr="007639AE">
        <w:rPr>
          <w:rFonts w:ascii="Times New Roman" w:hAnsi="Times New Roman"/>
          <w:szCs w:val="24"/>
        </w:rPr>
        <w:t>пожарни системи и съоръжения, издадено по реда на чл. 129, ал. 1 от Закона за Министерството на вътрешните работи.</w:t>
      </w:r>
    </w:p>
    <w:p w:rsidR="00977E85" w:rsidRPr="001456BE" w:rsidRDefault="00977E85" w:rsidP="0075203F">
      <w:pPr>
        <w:pStyle w:val="Default"/>
        <w:spacing w:before="120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7.2</w:t>
      </w:r>
      <w:r w:rsidR="00C759D6" w:rsidRPr="007639AE">
        <w:rPr>
          <w:rFonts w:ascii="Times New Roman" w:hAnsi="Times New Roman" w:cs="Times New Roman"/>
        </w:rPr>
        <w:t xml:space="preserve">. Изпълнителят е длъжен при извършване на сервизната дейност да </w:t>
      </w:r>
      <w:r w:rsidRPr="001456BE">
        <w:rPr>
          <w:rFonts w:ascii="Times New Roman" w:hAnsi="Times New Roman" w:cs="Times New Roman"/>
        </w:rPr>
        <w:t xml:space="preserve">достави оборотни пожарогасителни средства, годни за експлоатация, във вид и брой равен на тези, взети за сервизно обслужване. </w:t>
      </w:r>
    </w:p>
    <w:p w:rsidR="00A10AA8" w:rsidRPr="007639AE" w:rsidRDefault="00977E85" w:rsidP="0075203F">
      <w:pPr>
        <w:spacing w:before="120" w:after="0" w:line="240" w:lineRule="auto"/>
        <w:rPr>
          <w:rStyle w:val="FontStyle13"/>
          <w:sz w:val="24"/>
          <w:szCs w:val="24"/>
          <w:lang w:eastAsia="bg-BG"/>
        </w:rPr>
      </w:pPr>
      <w:r>
        <w:rPr>
          <w:rFonts w:ascii="Times New Roman" w:hAnsi="Times New Roman"/>
          <w:szCs w:val="24"/>
        </w:rPr>
        <w:t>7.</w:t>
      </w:r>
      <w:r w:rsidR="00A10AA8" w:rsidRPr="007639AE">
        <w:rPr>
          <w:rFonts w:ascii="Times New Roman" w:hAnsi="Times New Roman"/>
          <w:szCs w:val="24"/>
        </w:rPr>
        <w:t xml:space="preserve">3. </w:t>
      </w:r>
      <w:r w:rsidR="00A10AA8" w:rsidRPr="007639AE">
        <w:rPr>
          <w:rStyle w:val="FontStyle13"/>
          <w:sz w:val="24"/>
          <w:szCs w:val="24"/>
          <w:lang w:eastAsia="bg-BG"/>
        </w:rPr>
        <w:t>Поставяне на маркировка и срок за следващ</w:t>
      </w:r>
      <w:r>
        <w:rPr>
          <w:rStyle w:val="FontStyle13"/>
          <w:sz w:val="24"/>
          <w:szCs w:val="24"/>
          <w:lang w:eastAsia="bg-BG"/>
        </w:rPr>
        <w:t>ата проверка</w:t>
      </w:r>
      <w:r w:rsidR="00A10AA8" w:rsidRPr="007639AE">
        <w:rPr>
          <w:rStyle w:val="FontStyle13"/>
          <w:sz w:val="24"/>
          <w:szCs w:val="24"/>
          <w:lang w:eastAsia="bg-BG"/>
        </w:rPr>
        <w:t xml:space="preserve">. </w:t>
      </w:r>
      <w:r w:rsidR="00A10AA8" w:rsidRPr="007639AE">
        <w:rPr>
          <w:rStyle w:val="FontStyle13"/>
          <w:b/>
          <w:sz w:val="24"/>
          <w:szCs w:val="24"/>
          <w:lang w:eastAsia="bg-BG"/>
        </w:rPr>
        <w:t xml:space="preserve">    </w:t>
      </w:r>
    </w:p>
    <w:p w:rsidR="007639AE" w:rsidRDefault="00977E85" w:rsidP="0075203F">
      <w:pPr>
        <w:spacing w:before="120" w:after="0" w:line="240" w:lineRule="auto"/>
        <w:rPr>
          <w:rFonts w:ascii="Times New Roman" w:hAnsi="Times New Roman"/>
          <w:szCs w:val="24"/>
          <w:lang w:eastAsia="bg-BG"/>
        </w:rPr>
      </w:pPr>
      <w:r>
        <w:rPr>
          <w:rFonts w:ascii="Times New Roman" w:hAnsi="Times New Roman"/>
          <w:szCs w:val="24"/>
          <w:lang w:eastAsia="bg-BG"/>
        </w:rPr>
        <w:t>7.</w:t>
      </w:r>
      <w:r w:rsidR="00A10AA8" w:rsidRPr="007639AE">
        <w:rPr>
          <w:rFonts w:ascii="Times New Roman" w:hAnsi="Times New Roman"/>
          <w:szCs w:val="24"/>
          <w:lang w:eastAsia="bg-BG"/>
        </w:rPr>
        <w:t>4</w:t>
      </w:r>
      <w:r w:rsidR="00F84542" w:rsidRPr="007639AE">
        <w:rPr>
          <w:rFonts w:ascii="Times New Roman" w:hAnsi="Times New Roman"/>
          <w:szCs w:val="24"/>
          <w:lang w:eastAsia="bg-BG"/>
        </w:rPr>
        <w:t xml:space="preserve">. Профилактиката и </w:t>
      </w:r>
      <w:proofErr w:type="spellStart"/>
      <w:r w:rsidR="00F84542" w:rsidRPr="007639AE">
        <w:rPr>
          <w:rFonts w:ascii="Times New Roman" w:hAnsi="Times New Roman"/>
          <w:szCs w:val="24"/>
          <w:lang w:eastAsia="bg-BG"/>
        </w:rPr>
        <w:t>сервизирането</w:t>
      </w:r>
      <w:proofErr w:type="spellEnd"/>
      <w:r w:rsidR="0075203F">
        <w:rPr>
          <w:rFonts w:ascii="Times New Roman" w:hAnsi="Times New Roman"/>
          <w:szCs w:val="24"/>
          <w:lang w:eastAsia="bg-BG"/>
        </w:rPr>
        <w:t xml:space="preserve"> на пожарогасителите</w:t>
      </w:r>
      <w:r w:rsidR="00E7497E">
        <w:rPr>
          <w:rFonts w:ascii="Times New Roman" w:hAnsi="Times New Roman"/>
          <w:szCs w:val="24"/>
          <w:lang w:eastAsia="bg-BG"/>
        </w:rPr>
        <w:t xml:space="preserve"> </w:t>
      </w:r>
      <w:r w:rsidR="00F84542" w:rsidRPr="007639AE">
        <w:rPr>
          <w:rFonts w:ascii="Times New Roman" w:hAnsi="Times New Roman"/>
          <w:szCs w:val="24"/>
          <w:lang w:eastAsia="bg-BG"/>
        </w:rPr>
        <w:t xml:space="preserve">се удостоверяват с </w:t>
      </w:r>
      <w:proofErr w:type="spellStart"/>
      <w:r w:rsidR="00F84542" w:rsidRPr="007639AE">
        <w:rPr>
          <w:rFonts w:ascii="Times New Roman" w:hAnsi="Times New Roman"/>
          <w:szCs w:val="24"/>
          <w:lang w:eastAsia="bg-BG"/>
        </w:rPr>
        <w:t>приемо-предавателен</w:t>
      </w:r>
      <w:proofErr w:type="spellEnd"/>
      <w:r w:rsidR="00F84542" w:rsidRPr="007639AE">
        <w:rPr>
          <w:rFonts w:ascii="Times New Roman" w:hAnsi="Times New Roman"/>
          <w:szCs w:val="24"/>
          <w:lang w:eastAsia="bg-BG"/>
        </w:rPr>
        <w:t xml:space="preserve"> протокол.</w:t>
      </w:r>
      <w:r w:rsidR="007639AE" w:rsidRPr="007639AE">
        <w:rPr>
          <w:rFonts w:ascii="Times New Roman" w:hAnsi="Times New Roman"/>
          <w:szCs w:val="24"/>
          <w:lang w:eastAsia="bg-BG"/>
        </w:rPr>
        <w:t xml:space="preserve"> </w:t>
      </w:r>
    </w:p>
    <w:p w:rsidR="007639AE" w:rsidRPr="007639AE" w:rsidRDefault="00977E85" w:rsidP="0075203F">
      <w:pPr>
        <w:spacing w:before="120" w:after="0" w:line="240" w:lineRule="auto"/>
        <w:rPr>
          <w:rFonts w:ascii="Times New Roman" w:hAnsi="Times New Roman"/>
          <w:szCs w:val="24"/>
          <w:lang w:eastAsia="bg-BG"/>
        </w:rPr>
      </w:pPr>
      <w:r>
        <w:rPr>
          <w:rFonts w:ascii="Times New Roman" w:hAnsi="Times New Roman"/>
          <w:szCs w:val="24"/>
          <w:lang w:eastAsia="bg-BG"/>
        </w:rPr>
        <w:t>7.</w:t>
      </w:r>
      <w:r w:rsidR="007639AE">
        <w:rPr>
          <w:rFonts w:ascii="Times New Roman" w:hAnsi="Times New Roman"/>
          <w:szCs w:val="24"/>
          <w:lang w:eastAsia="bg-BG"/>
        </w:rPr>
        <w:t xml:space="preserve">5. </w:t>
      </w:r>
      <w:r w:rsidR="0075203F">
        <w:rPr>
          <w:rFonts w:ascii="Times New Roman" w:hAnsi="Times New Roman"/>
        </w:rPr>
        <w:t>Ако</w:t>
      </w:r>
      <w:r w:rsidR="007639AE" w:rsidRPr="001456BE">
        <w:rPr>
          <w:rFonts w:ascii="Times New Roman" w:hAnsi="Times New Roman"/>
        </w:rPr>
        <w:t xml:space="preserve"> при извършената периодична проверка се установи, че дадена пожарогасителна техника не подлежи на ремонт и следва да бъде бракувана, това да бъде записано в </w:t>
      </w:r>
      <w:proofErr w:type="spellStart"/>
      <w:r w:rsidR="007639AE" w:rsidRPr="001456BE">
        <w:rPr>
          <w:rFonts w:ascii="Times New Roman" w:hAnsi="Times New Roman"/>
        </w:rPr>
        <w:t>приемо-предавателния</w:t>
      </w:r>
      <w:proofErr w:type="spellEnd"/>
      <w:r w:rsidR="007639AE" w:rsidRPr="001456BE">
        <w:rPr>
          <w:rFonts w:ascii="Times New Roman" w:hAnsi="Times New Roman"/>
        </w:rPr>
        <w:t xml:space="preserve"> протокол</w:t>
      </w:r>
      <w:r w:rsidR="0075203F">
        <w:rPr>
          <w:rFonts w:ascii="Times New Roman" w:hAnsi="Times New Roman"/>
        </w:rPr>
        <w:t>.</w:t>
      </w:r>
      <w:r w:rsidR="007639AE" w:rsidRPr="001456BE">
        <w:rPr>
          <w:rFonts w:ascii="Times New Roman" w:hAnsi="Times New Roman"/>
        </w:rPr>
        <w:t xml:space="preserve"> </w:t>
      </w:r>
    </w:p>
    <w:p w:rsidR="00E973A8" w:rsidRPr="001456BE" w:rsidRDefault="00977E85" w:rsidP="0075203F">
      <w:pPr>
        <w:pStyle w:val="Default"/>
        <w:spacing w:before="120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7.6</w:t>
      </w:r>
      <w:r w:rsidR="00E973A8" w:rsidRPr="001456BE">
        <w:rPr>
          <w:rFonts w:ascii="Times New Roman" w:hAnsi="Times New Roman" w:cs="Times New Roman"/>
        </w:rPr>
        <w:t>. В случаите, когато при проверка</w:t>
      </w:r>
      <w:r>
        <w:rPr>
          <w:rFonts w:ascii="Times New Roman" w:hAnsi="Times New Roman" w:cs="Times New Roman"/>
        </w:rPr>
        <w:t>та</w:t>
      </w:r>
      <w:r w:rsidR="00E973A8" w:rsidRPr="001456BE">
        <w:rPr>
          <w:rFonts w:ascii="Times New Roman" w:hAnsi="Times New Roman" w:cs="Times New Roman"/>
        </w:rPr>
        <w:t xml:space="preserve"> се налага подмяна на </w:t>
      </w:r>
      <w:proofErr w:type="spellStart"/>
      <w:r w:rsidR="00E973A8" w:rsidRPr="001456BE">
        <w:rPr>
          <w:rFonts w:ascii="Times New Roman" w:hAnsi="Times New Roman" w:cs="Times New Roman"/>
        </w:rPr>
        <w:t>дефектирал</w:t>
      </w:r>
      <w:proofErr w:type="spellEnd"/>
      <w:r w:rsidR="00E973A8" w:rsidRPr="001456BE">
        <w:rPr>
          <w:rFonts w:ascii="Times New Roman" w:hAnsi="Times New Roman" w:cs="Times New Roman"/>
        </w:rPr>
        <w:t xml:space="preserve"> елемент от пожарогасител</w:t>
      </w:r>
      <w:r>
        <w:rPr>
          <w:rFonts w:ascii="Times New Roman" w:hAnsi="Times New Roman" w:cs="Times New Roman"/>
        </w:rPr>
        <w:t xml:space="preserve"> или вътрешен пожарен кран</w:t>
      </w:r>
      <w:r w:rsidR="00E973A8" w:rsidRPr="001456BE">
        <w:rPr>
          <w:rFonts w:ascii="Times New Roman" w:hAnsi="Times New Roman" w:cs="Times New Roman"/>
        </w:rPr>
        <w:t xml:space="preserve">, същите се заменят с ново-закупени такива, след предварително съгласуване с Възложителя. </w:t>
      </w:r>
      <w:r w:rsidR="00E7497E">
        <w:rPr>
          <w:rFonts w:ascii="Times New Roman" w:hAnsi="Times New Roman" w:cs="Times New Roman"/>
        </w:rPr>
        <w:t>С</w:t>
      </w:r>
      <w:r w:rsidR="00E7497E" w:rsidRPr="00E7497E">
        <w:rPr>
          <w:rFonts w:ascii="Times New Roman" w:hAnsi="Times New Roman" w:cs="Times New Roman"/>
        </w:rPr>
        <w:t xml:space="preserve">тойността на ремонта и подмяната на части </w:t>
      </w:r>
      <w:r w:rsidR="00E7497E">
        <w:rPr>
          <w:rFonts w:ascii="Times New Roman" w:hAnsi="Times New Roman" w:cs="Times New Roman"/>
        </w:rPr>
        <w:t xml:space="preserve">следва да </w:t>
      </w:r>
      <w:r w:rsidR="00E7497E" w:rsidRPr="00E7497E">
        <w:rPr>
          <w:rFonts w:ascii="Times New Roman" w:hAnsi="Times New Roman" w:cs="Times New Roman"/>
        </w:rPr>
        <w:t>е под стойността на нов пожарогасител</w:t>
      </w:r>
      <w:r w:rsidR="00E7497E">
        <w:rPr>
          <w:rFonts w:ascii="Times New Roman" w:hAnsi="Times New Roman" w:cs="Times New Roman"/>
        </w:rPr>
        <w:t>.</w:t>
      </w:r>
    </w:p>
    <w:p w:rsidR="00F46EA5" w:rsidRPr="00A10AA8" w:rsidRDefault="00977E85" w:rsidP="0075203F">
      <w:pPr>
        <w:spacing w:before="120"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8. </w:t>
      </w:r>
      <w:r w:rsidR="00F46EA5" w:rsidRPr="00F46EA5">
        <w:rPr>
          <w:rFonts w:ascii="Times New Roman" w:hAnsi="Times New Roman"/>
          <w:b/>
          <w:szCs w:val="24"/>
        </w:rPr>
        <w:t xml:space="preserve">Гаранционен срок </w:t>
      </w:r>
      <w:r w:rsidR="00A10AA8">
        <w:rPr>
          <w:rFonts w:ascii="Times New Roman" w:hAnsi="Times New Roman"/>
          <w:szCs w:val="24"/>
        </w:rPr>
        <w:t>– една година</w:t>
      </w:r>
    </w:p>
    <w:p w:rsidR="00F46EA5" w:rsidRPr="00A10AA8" w:rsidRDefault="00977E85" w:rsidP="0075203F">
      <w:pPr>
        <w:spacing w:before="120"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9. </w:t>
      </w:r>
      <w:r w:rsidR="00F46EA5" w:rsidRPr="00F46EA5">
        <w:rPr>
          <w:rFonts w:ascii="Times New Roman" w:hAnsi="Times New Roman"/>
          <w:b/>
          <w:szCs w:val="24"/>
        </w:rPr>
        <w:t xml:space="preserve">Срок на </w:t>
      </w:r>
      <w:r w:rsidR="00F46EA5">
        <w:rPr>
          <w:rFonts w:ascii="Times New Roman" w:hAnsi="Times New Roman"/>
          <w:b/>
          <w:szCs w:val="24"/>
        </w:rPr>
        <w:t xml:space="preserve">валидност на </w:t>
      </w:r>
      <w:r w:rsidR="00F46EA5" w:rsidRPr="00F46EA5">
        <w:rPr>
          <w:rFonts w:ascii="Times New Roman" w:hAnsi="Times New Roman"/>
          <w:b/>
          <w:szCs w:val="24"/>
        </w:rPr>
        <w:t>офертата</w:t>
      </w:r>
      <w:r w:rsidR="00A10AA8">
        <w:rPr>
          <w:rFonts w:ascii="Times New Roman" w:hAnsi="Times New Roman"/>
          <w:b/>
          <w:szCs w:val="24"/>
        </w:rPr>
        <w:t xml:space="preserve"> </w:t>
      </w:r>
      <w:r w:rsidR="00A10AA8" w:rsidRPr="00A10AA8">
        <w:rPr>
          <w:rFonts w:ascii="Times New Roman" w:hAnsi="Times New Roman"/>
          <w:szCs w:val="24"/>
        </w:rPr>
        <w:t>– един месец</w:t>
      </w:r>
    </w:p>
    <w:p w:rsidR="008A5F09" w:rsidRPr="001456BE" w:rsidRDefault="005E4031" w:rsidP="0075203F">
      <w:pPr>
        <w:spacing w:before="120" w:after="0" w:line="240" w:lineRule="auto"/>
        <w:ind w:firstLine="0"/>
        <w:rPr>
          <w:lang w:val="ru-RU"/>
        </w:rPr>
      </w:pPr>
      <w:r w:rsidRPr="001456BE">
        <w:rPr>
          <w:rFonts w:ascii="Times New Roman" w:hAnsi="Times New Roman"/>
          <w:szCs w:val="24"/>
        </w:rPr>
        <w:tab/>
      </w:r>
    </w:p>
    <w:p w:rsidR="003017FE" w:rsidRPr="00877E41" w:rsidRDefault="003017FE" w:rsidP="0075203F">
      <w:pPr>
        <w:pStyle w:val="Header"/>
        <w:tabs>
          <w:tab w:val="clear" w:pos="4153"/>
          <w:tab w:val="clear" w:pos="8306"/>
        </w:tabs>
        <w:spacing w:before="120" w:after="0" w:line="240" w:lineRule="auto"/>
        <w:ind w:firstLine="0"/>
        <w:jc w:val="left"/>
        <w:rPr>
          <w:rFonts w:ascii="Times New Roman" w:hAnsi="Times New Roman"/>
          <w:b/>
          <w:szCs w:val="24"/>
          <w:lang w:val="ru-RU"/>
        </w:rPr>
      </w:pPr>
    </w:p>
    <w:sectPr w:rsidR="003017FE" w:rsidRPr="00877E41" w:rsidSect="00757954">
      <w:headerReference w:type="first" r:id="rId9"/>
      <w:footerReference w:type="first" r:id="rId10"/>
      <w:pgSz w:w="11906" w:h="16838" w:code="9"/>
      <w:pgMar w:top="1713" w:right="1274" w:bottom="851" w:left="1425" w:header="624" w:footer="24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E05" w:rsidRDefault="00227E05">
      <w:r>
        <w:separator/>
      </w:r>
    </w:p>
  </w:endnote>
  <w:endnote w:type="continuationSeparator" w:id="0">
    <w:p w:rsidR="00227E05" w:rsidRDefault="00227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E05" w:rsidRDefault="00227E05">
    <w:pPr>
      <w:pStyle w:val="Footer"/>
      <w:tabs>
        <w:tab w:val="clear" w:pos="4153"/>
        <w:tab w:val="clear" w:pos="8306"/>
        <w:tab w:val="center" w:pos="5358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E05" w:rsidRDefault="00227E05">
      <w:r>
        <w:separator/>
      </w:r>
    </w:p>
  </w:footnote>
  <w:footnote w:type="continuationSeparator" w:id="0">
    <w:p w:rsidR="00227E05" w:rsidRDefault="00227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E05" w:rsidRPr="00757954" w:rsidRDefault="00227E05">
    <w:pPr>
      <w:pStyle w:val="Header"/>
      <w:rPr>
        <w:rFonts w:ascii="Times New Roman" w:hAnsi="Times New Roman"/>
        <w:b/>
      </w:rPr>
    </w:pPr>
    <w:r>
      <w:rPr>
        <w:rFonts w:ascii="Times New Roman" w:hAnsi="Times New Roman"/>
        <w:b/>
      </w:rPr>
      <w:tab/>
    </w:r>
    <w:r>
      <w:rPr>
        <w:rFonts w:ascii="Times New Roman" w:hAnsi="Times New Roman"/>
        <w:b/>
      </w:rPr>
      <w:tab/>
    </w:r>
    <w:r w:rsidRPr="00757954">
      <w:rPr>
        <w:rFonts w:ascii="Times New Roman" w:hAnsi="Times New Roman"/>
        <w:b/>
      </w:rPr>
      <w:t>Приложение №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F2C86"/>
    <w:multiLevelType w:val="hybridMultilevel"/>
    <w:tmpl w:val="36F4993E"/>
    <w:lvl w:ilvl="0" w:tplc="F12EF720"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50562A7B"/>
    <w:multiLevelType w:val="hybridMultilevel"/>
    <w:tmpl w:val="333271D4"/>
    <w:lvl w:ilvl="0" w:tplc="70E0AEFA">
      <w:start w:val="1"/>
      <w:numFmt w:val="decimal"/>
      <w:lvlText w:val="%1."/>
      <w:lvlJc w:val="left"/>
      <w:pPr>
        <w:ind w:left="1068" w:hanging="360"/>
      </w:pPr>
      <w:rPr>
        <w:sz w:val="26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99028F5"/>
    <w:multiLevelType w:val="multilevel"/>
    <w:tmpl w:val="CF325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DB20AD2"/>
    <w:multiLevelType w:val="hybridMultilevel"/>
    <w:tmpl w:val="3B30020C"/>
    <w:lvl w:ilvl="0" w:tplc="5816C6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238"/>
    <w:rsid w:val="00016D4F"/>
    <w:rsid w:val="00023D6E"/>
    <w:rsid w:val="000457A1"/>
    <w:rsid w:val="00050EC5"/>
    <w:rsid w:val="00051B42"/>
    <w:rsid w:val="000543B0"/>
    <w:rsid w:val="000625CB"/>
    <w:rsid w:val="00067D2C"/>
    <w:rsid w:val="0007419D"/>
    <w:rsid w:val="0007528A"/>
    <w:rsid w:val="0007722C"/>
    <w:rsid w:val="00090994"/>
    <w:rsid w:val="000C732B"/>
    <w:rsid w:val="00102B69"/>
    <w:rsid w:val="00102D6E"/>
    <w:rsid w:val="00113F0A"/>
    <w:rsid w:val="001156A6"/>
    <w:rsid w:val="0011740C"/>
    <w:rsid w:val="00121B9A"/>
    <w:rsid w:val="00140A9E"/>
    <w:rsid w:val="00143DE1"/>
    <w:rsid w:val="001456BE"/>
    <w:rsid w:val="00194BD5"/>
    <w:rsid w:val="001A40DC"/>
    <w:rsid w:val="001C0070"/>
    <w:rsid w:val="001C7D9A"/>
    <w:rsid w:val="001D3C69"/>
    <w:rsid w:val="001F7F54"/>
    <w:rsid w:val="00206C34"/>
    <w:rsid w:val="00224DE7"/>
    <w:rsid w:val="00227E05"/>
    <w:rsid w:val="00246CEA"/>
    <w:rsid w:val="00253679"/>
    <w:rsid w:val="00255BD2"/>
    <w:rsid w:val="00260FBB"/>
    <w:rsid w:val="00273D07"/>
    <w:rsid w:val="00290720"/>
    <w:rsid w:val="002948DE"/>
    <w:rsid w:val="002B59FF"/>
    <w:rsid w:val="002C00A8"/>
    <w:rsid w:val="002C70B4"/>
    <w:rsid w:val="002C78BB"/>
    <w:rsid w:val="002D137D"/>
    <w:rsid w:val="002D340E"/>
    <w:rsid w:val="002E3232"/>
    <w:rsid w:val="002E6E8F"/>
    <w:rsid w:val="002F122E"/>
    <w:rsid w:val="002F1A61"/>
    <w:rsid w:val="002F78AC"/>
    <w:rsid w:val="00301161"/>
    <w:rsid w:val="003017FE"/>
    <w:rsid w:val="003106B7"/>
    <w:rsid w:val="003115A9"/>
    <w:rsid w:val="00320B2D"/>
    <w:rsid w:val="00326E9C"/>
    <w:rsid w:val="00356DA3"/>
    <w:rsid w:val="003637AF"/>
    <w:rsid w:val="00366445"/>
    <w:rsid w:val="0036723B"/>
    <w:rsid w:val="00371909"/>
    <w:rsid w:val="00390CAB"/>
    <w:rsid w:val="0039108F"/>
    <w:rsid w:val="003B1273"/>
    <w:rsid w:val="003B1E75"/>
    <w:rsid w:val="003B6863"/>
    <w:rsid w:val="003C7594"/>
    <w:rsid w:val="003C7A0E"/>
    <w:rsid w:val="003D37F5"/>
    <w:rsid w:val="003E218E"/>
    <w:rsid w:val="00402F30"/>
    <w:rsid w:val="00403CEB"/>
    <w:rsid w:val="00421029"/>
    <w:rsid w:val="004225D0"/>
    <w:rsid w:val="00425238"/>
    <w:rsid w:val="00435373"/>
    <w:rsid w:val="0043775C"/>
    <w:rsid w:val="0044150D"/>
    <w:rsid w:val="004663FA"/>
    <w:rsid w:val="00471517"/>
    <w:rsid w:val="00471A32"/>
    <w:rsid w:val="00477344"/>
    <w:rsid w:val="004C308F"/>
    <w:rsid w:val="004C7739"/>
    <w:rsid w:val="004D0972"/>
    <w:rsid w:val="004D6877"/>
    <w:rsid w:val="004E0759"/>
    <w:rsid w:val="004F1E22"/>
    <w:rsid w:val="004F6EA5"/>
    <w:rsid w:val="00502713"/>
    <w:rsid w:val="0050451A"/>
    <w:rsid w:val="005046E8"/>
    <w:rsid w:val="00507586"/>
    <w:rsid w:val="005165B6"/>
    <w:rsid w:val="005251BC"/>
    <w:rsid w:val="005279E7"/>
    <w:rsid w:val="00527D10"/>
    <w:rsid w:val="00533616"/>
    <w:rsid w:val="00533628"/>
    <w:rsid w:val="00536616"/>
    <w:rsid w:val="00536761"/>
    <w:rsid w:val="00537A42"/>
    <w:rsid w:val="0054053F"/>
    <w:rsid w:val="005420AE"/>
    <w:rsid w:val="005427D5"/>
    <w:rsid w:val="00544524"/>
    <w:rsid w:val="00552931"/>
    <w:rsid w:val="00555A98"/>
    <w:rsid w:val="00567233"/>
    <w:rsid w:val="00567C48"/>
    <w:rsid w:val="00570653"/>
    <w:rsid w:val="00571750"/>
    <w:rsid w:val="005849B3"/>
    <w:rsid w:val="00587033"/>
    <w:rsid w:val="00590793"/>
    <w:rsid w:val="00591089"/>
    <w:rsid w:val="00594AFE"/>
    <w:rsid w:val="005A1A4D"/>
    <w:rsid w:val="005A2724"/>
    <w:rsid w:val="005A54B9"/>
    <w:rsid w:val="005C2057"/>
    <w:rsid w:val="005C780A"/>
    <w:rsid w:val="005D1A51"/>
    <w:rsid w:val="005E4031"/>
    <w:rsid w:val="005F7E89"/>
    <w:rsid w:val="0060136A"/>
    <w:rsid w:val="00603B32"/>
    <w:rsid w:val="00604F90"/>
    <w:rsid w:val="00613961"/>
    <w:rsid w:val="00616851"/>
    <w:rsid w:val="00617D95"/>
    <w:rsid w:val="00623DE2"/>
    <w:rsid w:val="00635F07"/>
    <w:rsid w:val="00644352"/>
    <w:rsid w:val="00652D58"/>
    <w:rsid w:val="0065341D"/>
    <w:rsid w:val="00655C8F"/>
    <w:rsid w:val="0065737D"/>
    <w:rsid w:val="00660A55"/>
    <w:rsid w:val="00672ED0"/>
    <w:rsid w:val="00677F8B"/>
    <w:rsid w:val="006900FC"/>
    <w:rsid w:val="00695D37"/>
    <w:rsid w:val="006A50C2"/>
    <w:rsid w:val="006A60B7"/>
    <w:rsid w:val="006B14E5"/>
    <w:rsid w:val="006B577E"/>
    <w:rsid w:val="006B6CE6"/>
    <w:rsid w:val="006B713C"/>
    <w:rsid w:val="006B72C4"/>
    <w:rsid w:val="006C08D7"/>
    <w:rsid w:val="006C1DBA"/>
    <w:rsid w:val="006C433D"/>
    <w:rsid w:val="006C64EB"/>
    <w:rsid w:val="006D2327"/>
    <w:rsid w:val="006D6141"/>
    <w:rsid w:val="006E67F8"/>
    <w:rsid w:val="00704181"/>
    <w:rsid w:val="007144AC"/>
    <w:rsid w:val="00733F60"/>
    <w:rsid w:val="00745650"/>
    <w:rsid w:val="0075203F"/>
    <w:rsid w:val="0075479C"/>
    <w:rsid w:val="00757954"/>
    <w:rsid w:val="007639AE"/>
    <w:rsid w:val="0076551E"/>
    <w:rsid w:val="00795EC5"/>
    <w:rsid w:val="007A57AF"/>
    <w:rsid w:val="007B1B22"/>
    <w:rsid w:val="007B7BC1"/>
    <w:rsid w:val="008145AA"/>
    <w:rsid w:val="008225C4"/>
    <w:rsid w:val="008315F0"/>
    <w:rsid w:val="008429FA"/>
    <w:rsid w:val="008533CB"/>
    <w:rsid w:val="00864C52"/>
    <w:rsid w:val="00877AFC"/>
    <w:rsid w:val="00877E41"/>
    <w:rsid w:val="00881CF6"/>
    <w:rsid w:val="00886C29"/>
    <w:rsid w:val="00887A03"/>
    <w:rsid w:val="008A5F09"/>
    <w:rsid w:val="008B7FF5"/>
    <w:rsid w:val="008E47ED"/>
    <w:rsid w:val="008E7CC0"/>
    <w:rsid w:val="009043EB"/>
    <w:rsid w:val="00916213"/>
    <w:rsid w:val="00923184"/>
    <w:rsid w:val="0093195A"/>
    <w:rsid w:val="009321C4"/>
    <w:rsid w:val="009626F1"/>
    <w:rsid w:val="00965606"/>
    <w:rsid w:val="00977E85"/>
    <w:rsid w:val="00995BE5"/>
    <w:rsid w:val="009A31DD"/>
    <w:rsid w:val="009B1893"/>
    <w:rsid w:val="009B6869"/>
    <w:rsid w:val="009C1FE4"/>
    <w:rsid w:val="009D0555"/>
    <w:rsid w:val="009D1177"/>
    <w:rsid w:val="009F05DA"/>
    <w:rsid w:val="009F10C8"/>
    <w:rsid w:val="00A00DF0"/>
    <w:rsid w:val="00A10AA8"/>
    <w:rsid w:val="00A13B47"/>
    <w:rsid w:val="00A3038D"/>
    <w:rsid w:val="00A3234A"/>
    <w:rsid w:val="00A3263B"/>
    <w:rsid w:val="00A46EBC"/>
    <w:rsid w:val="00A561E3"/>
    <w:rsid w:val="00A81075"/>
    <w:rsid w:val="00AA116B"/>
    <w:rsid w:val="00AA730A"/>
    <w:rsid w:val="00AB24B5"/>
    <w:rsid w:val="00AC5456"/>
    <w:rsid w:val="00AD29F8"/>
    <w:rsid w:val="00AD2AFA"/>
    <w:rsid w:val="00AE10D4"/>
    <w:rsid w:val="00AE5F82"/>
    <w:rsid w:val="00AF292C"/>
    <w:rsid w:val="00AF4623"/>
    <w:rsid w:val="00B02194"/>
    <w:rsid w:val="00B12386"/>
    <w:rsid w:val="00B201F5"/>
    <w:rsid w:val="00B21D12"/>
    <w:rsid w:val="00B24780"/>
    <w:rsid w:val="00B263D8"/>
    <w:rsid w:val="00B51790"/>
    <w:rsid w:val="00B55423"/>
    <w:rsid w:val="00B60E2A"/>
    <w:rsid w:val="00B70996"/>
    <w:rsid w:val="00B85A25"/>
    <w:rsid w:val="00B90BE8"/>
    <w:rsid w:val="00B943DC"/>
    <w:rsid w:val="00BA3F15"/>
    <w:rsid w:val="00BA5ED8"/>
    <w:rsid w:val="00BB01E2"/>
    <w:rsid w:val="00BB467E"/>
    <w:rsid w:val="00BB53B8"/>
    <w:rsid w:val="00BC67FC"/>
    <w:rsid w:val="00BD4E53"/>
    <w:rsid w:val="00BE2EFB"/>
    <w:rsid w:val="00BE3ECA"/>
    <w:rsid w:val="00C109AA"/>
    <w:rsid w:val="00C1150E"/>
    <w:rsid w:val="00C13F6E"/>
    <w:rsid w:val="00C307B0"/>
    <w:rsid w:val="00C42486"/>
    <w:rsid w:val="00C44F96"/>
    <w:rsid w:val="00C450A4"/>
    <w:rsid w:val="00C52851"/>
    <w:rsid w:val="00C57EC5"/>
    <w:rsid w:val="00C60EA1"/>
    <w:rsid w:val="00C62617"/>
    <w:rsid w:val="00C728A3"/>
    <w:rsid w:val="00C759D6"/>
    <w:rsid w:val="00C962FB"/>
    <w:rsid w:val="00CA187D"/>
    <w:rsid w:val="00CA6652"/>
    <w:rsid w:val="00CB26D4"/>
    <w:rsid w:val="00CB6616"/>
    <w:rsid w:val="00CB75D3"/>
    <w:rsid w:val="00CC5AD4"/>
    <w:rsid w:val="00CD4097"/>
    <w:rsid w:val="00CD7DDC"/>
    <w:rsid w:val="00CE123B"/>
    <w:rsid w:val="00CE1DE5"/>
    <w:rsid w:val="00CE3597"/>
    <w:rsid w:val="00CF1B0D"/>
    <w:rsid w:val="00CF6C07"/>
    <w:rsid w:val="00D0568A"/>
    <w:rsid w:val="00D2173A"/>
    <w:rsid w:val="00D24045"/>
    <w:rsid w:val="00D26C38"/>
    <w:rsid w:val="00D46918"/>
    <w:rsid w:val="00D627EF"/>
    <w:rsid w:val="00D74703"/>
    <w:rsid w:val="00D86878"/>
    <w:rsid w:val="00D90449"/>
    <w:rsid w:val="00D90CA1"/>
    <w:rsid w:val="00DA0AA0"/>
    <w:rsid w:val="00DB1020"/>
    <w:rsid w:val="00DB274C"/>
    <w:rsid w:val="00DC1734"/>
    <w:rsid w:val="00DC515C"/>
    <w:rsid w:val="00DF5EEF"/>
    <w:rsid w:val="00DF64BA"/>
    <w:rsid w:val="00E02239"/>
    <w:rsid w:val="00E65232"/>
    <w:rsid w:val="00E7497E"/>
    <w:rsid w:val="00E8314F"/>
    <w:rsid w:val="00E973A8"/>
    <w:rsid w:val="00EA7B27"/>
    <w:rsid w:val="00EB2345"/>
    <w:rsid w:val="00EB4710"/>
    <w:rsid w:val="00EB66C4"/>
    <w:rsid w:val="00EB68A6"/>
    <w:rsid w:val="00EC4257"/>
    <w:rsid w:val="00F01265"/>
    <w:rsid w:val="00F06463"/>
    <w:rsid w:val="00F134EB"/>
    <w:rsid w:val="00F22495"/>
    <w:rsid w:val="00F3526A"/>
    <w:rsid w:val="00F454A3"/>
    <w:rsid w:val="00F46EA5"/>
    <w:rsid w:val="00F55764"/>
    <w:rsid w:val="00F70F79"/>
    <w:rsid w:val="00F772A8"/>
    <w:rsid w:val="00F84542"/>
    <w:rsid w:val="00FA405E"/>
    <w:rsid w:val="00FB2C6B"/>
    <w:rsid w:val="00FC359B"/>
    <w:rsid w:val="00FD69AD"/>
    <w:rsid w:val="00FE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 w:line="360" w:lineRule="auto"/>
      <w:ind w:firstLine="720"/>
      <w:jc w:val="both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pPr>
      <w:keepNext/>
      <w:ind w:firstLine="5040"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rsid w:val="00DF5EE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AD29F8"/>
    <w:rPr>
      <w:rFonts w:ascii="Tahoma" w:hAnsi="Tahoma" w:cs="Tahoma"/>
      <w:sz w:val="16"/>
      <w:szCs w:val="16"/>
    </w:rPr>
  </w:style>
  <w:style w:type="character" w:styleId="Strong">
    <w:name w:val="Strong"/>
    <w:qFormat/>
    <w:rsid w:val="00DF5EEF"/>
    <w:rPr>
      <w:b/>
      <w:bCs/>
      <w:i w:val="0"/>
      <w:iCs w:val="0"/>
    </w:rPr>
  </w:style>
  <w:style w:type="paragraph" w:styleId="NormalWeb">
    <w:name w:val="Normal (Web)"/>
    <w:basedOn w:val="Normal"/>
    <w:rsid w:val="00DF5EEF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Cs w:val="24"/>
      <w:lang w:eastAsia="bg-BG"/>
    </w:rPr>
  </w:style>
  <w:style w:type="character" w:customStyle="1" w:styleId="label3">
    <w:name w:val="label3"/>
    <w:basedOn w:val="DefaultParagraphFont"/>
    <w:rsid w:val="00DF5EEF"/>
  </w:style>
  <w:style w:type="paragraph" w:customStyle="1" w:styleId="style41style44">
    <w:name w:val="style41 style44"/>
    <w:basedOn w:val="Normal"/>
    <w:rsid w:val="00DF5EEF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Cs w:val="24"/>
      <w:lang w:eastAsia="bg-BG"/>
    </w:rPr>
  </w:style>
  <w:style w:type="paragraph" w:customStyle="1" w:styleId="Default">
    <w:name w:val="Default"/>
    <w:rsid w:val="006B57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rsid w:val="00BD4E53"/>
    <w:rPr>
      <w:sz w:val="20"/>
    </w:rPr>
  </w:style>
  <w:style w:type="character" w:customStyle="1" w:styleId="FootnoteTextChar">
    <w:name w:val="Footnote Text Char"/>
    <w:link w:val="FootnoteText"/>
    <w:rsid w:val="00BD4E53"/>
    <w:rPr>
      <w:rFonts w:ascii="Arial" w:hAnsi="Arial"/>
      <w:lang w:eastAsia="en-US"/>
    </w:rPr>
  </w:style>
  <w:style w:type="character" w:styleId="FootnoteReference">
    <w:name w:val="footnote reference"/>
    <w:rsid w:val="00BD4E53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552931"/>
    <w:rPr>
      <w:rFonts w:ascii="Arial" w:hAnsi="Arial"/>
      <w:sz w:val="24"/>
      <w:lang w:eastAsia="en-US"/>
    </w:rPr>
  </w:style>
  <w:style w:type="character" w:styleId="Hyperlink">
    <w:name w:val="Hyperlink"/>
    <w:basedOn w:val="DefaultParagraphFont"/>
    <w:rsid w:val="00D74703"/>
    <w:rPr>
      <w:color w:val="0000FF" w:themeColor="hyperlink"/>
      <w:u w:val="single"/>
    </w:rPr>
  </w:style>
  <w:style w:type="paragraph" w:styleId="BodyTextIndent3">
    <w:name w:val="Body Text Indent 3"/>
    <w:basedOn w:val="Normal"/>
    <w:link w:val="BodyTextIndent3Char"/>
    <w:unhideWhenUsed/>
    <w:rsid w:val="00536761"/>
    <w:pPr>
      <w:spacing w:after="0" w:line="240" w:lineRule="auto"/>
      <w:ind w:firstLine="567"/>
      <w:jc w:val="left"/>
    </w:pPr>
    <w:rPr>
      <w:rFonts w:ascii="Times New Roman" w:hAnsi="Times New Roman"/>
      <w:b/>
      <w:bCs/>
      <w:sz w:val="28"/>
    </w:rPr>
  </w:style>
  <w:style w:type="character" w:customStyle="1" w:styleId="BodyTextIndent3Char">
    <w:name w:val="Body Text Indent 3 Char"/>
    <w:basedOn w:val="DefaultParagraphFont"/>
    <w:link w:val="BodyTextIndent3"/>
    <w:rsid w:val="00536761"/>
    <w:rPr>
      <w:b/>
      <w:bCs/>
      <w:sz w:val="28"/>
      <w:lang w:eastAsia="en-US"/>
    </w:rPr>
  </w:style>
  <w:style w:type="paragraph" w:styleId="ListParagraph">
    <w:name w:val="List Paragraph"/>
    <w:basedOn w:val="Normal"/>
    <w:uiPriority w:val="34"/>
    <w:qFormat/>
    <w:rsid w:val="00536761"/>
    <w:pPr>
      <w:widowControl w:val="0"/>
      <w:autoSpaceDE w:val="0"/>
      <w:autoSpaceDN w:val="0"/>
      <w:adjustRightInd w:val="0"/>
      <w:spacing w:after="0" w:line="240" w:lineRule="auto"/>
      <w:ind w:left="720" w:firstLine="0"/>
      <w:contextualSpacing/>
      <w:jc w:val="left"/>
    </w:pPr>
    <w:rPr>
      <w:rFonts w:ascii="Times New Roman" w:hAnsi="Times New Roman"/>
      <w:szCs w:val="24"/>
      <w:lang w:val="en-US"/>
    </w:rPr>
  </w:style>
  <w:style w:type="paragraph" w:customStyle="1" w:styleId="Style3">
    <w:name w:val="Style3"/>
    <w:basedOn w:val="Normal"/>
    <w:rsid w:val="00536761"/>
    <w:pPr>
      <w:widowControl w:val="0"/>
      <w:autoSpaceDE w:val="0"/>
      <w:autoSpaceDN w:val="0"/>
      <w:adjustRightInd w:val="0"/>
      <w:spacing w:after="0" w:line="312" w:lineRule="exact"/>
      <w:ind w:firstLine="0"/>
      <w:jc w:val="left"/>
    </w:pPr>
    <w:rPr>
      <w:rFonts w:ascii="Times New Roman" w:hAnsi="Times New Roman"/>
      <w:szCs w:val="24"/>
      <w:lang w:val="en-US"/>
    </w:rPr>
  </w:style>
  <w:style w:type="paragraph" w:customStyle="1" w:styleId="Style4">
    <w:name w:val="Style4"/>
    <w:basedOn w:val="Normal"/>
    <w:rsid w:val="00536761"/>
    <w:pPr>
      <w:widowControl w:val="0"/>
      <w:autoSpaceDE w:val="0"/>
      <w:autoSpaceDN w:val="0"/>
      <w:adjustRightInd w:val="0"/>
      <w:spacing w:after="0" w:line="312" w:lineRule="exact"/>
      <w:ind w:firstLine="0"/>
      <w:jc w:val="left"/>
    </w:pPr>
    <w:rPr>
      <w:rFonts w:ascii="Times New Roman" w:hAnsi="Times New Roman"/>
      <w:szCs w:val="24"/>
      <w:lang w:val="en-US"/>
    </w:rPr>
  </w:style>
  <w:style w:type="paragraph" w:customStyle="1" w:styleId="Style5">
    <w:name w:val="Style5"/>
    <w:basedOn w:val="Normal"/>
    <w:rsid w:val="00536761"/>
    <w:pPr>
      <w:widowControl w:val="0"/>
      <w:autoSpaceDE w:val="0"/>
      <w:autoSpaceDN w:val="0"/>
      <w:adjustRightInd w:val="0"/>
      <w:spacing w:after="0" w:line="312" w:lineRule="exact"/>
      <w:ind w:firstLine="702"/>
      <w:jc w:val="left"/>
    </w:pPr>
    <w:rPr>
      <w:rFonts w:ascii="Times New Roman" w:hAnsi="Times New Roman"/>
      <w:szCs w:val="24"/>
      <w:lang w:val="en-US"/>
    </w:rPr>
  </w:style>
  <w:style w:type="paragraph" w:customStyle="1" w:styleId="Style6">
    <w:name w:val="Style6"/>
    <w:basedOn w:val="Normal"/>
    <w:rsid w:val="00536761"/>
    <w:pPr>
      <w:widowControl w:val="0"/>
      <w:autoSpaceDE w:val="0"/>
      <w:autoSpaceDN w:val="0"/>
      <w:adjustRightInd w:val="0"/>
      <w:spacing w:after="0" w:line="317" w:lineRule="exact"/>
      <w:ind w:firstLine="702"/>
    </w:pPr>
    <w:rPr>
      <w:rFonts w:ascii="Times New Roman" w:hAnsi="Times New Roman"/>
      <w:szCs w:val="24"/>
      <w:lang w:val="en-US"/>
    </w:rPr>
  </w:style>
  <w:style w:type="character" w:customStyle="1" w:styleId="FontStyle12">
    <w:name w:val="Font Style12"/>
    <w:basedOn w:val="DefaultParagraphFont"/>
    <w:rsid w:val="0053676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3">
    <w:name w:val="Font Style13"/>
    <w:basedOn w:val="DefaultParagraphFont"/>
    <w:rsid w:val="00536761"/>
    <w:rPr>
      <w:rFonts w:ascii="Times New Roman" w:hAnsi="Times New Roman" w:cs="Times New Roman" w:hint="default"/>
      <w:sz w:val="26"/>
      <w:szCs w:val="26"/>
    </w:rPr>
  </w:style>
  <w:style w:type="paragraph" w:customStyle="1" w:styleId="Style2">
    <w:name w:val="Style2"/>
    <w:basedOn w:val="Normal"/>
    <w:rsid w:val="004C7739"/>
    <w:pPr>
      <w:widowControl w:val="0"/>
      <w:autoSpaceDE w:val="0"/>
      <w:autoSpaceDN w:val="0"/>
      <w:adjustRightInd w:val="0"/>
      <w:spacing w:after="0" w:line="281" w:lineRule="exact"/>
      <w:ind w:firstLine="0"/>
    </w:pPr>
    <w:rPr>
      <w:rFonts w:ascii="Microsoft Sans Serif" w:hAnsi="Microsoft Sans Serif"/>
      <w:szCs w:val="24"/>
      <w:lang w:eastAsia="bg-BG"/>
    </w:rPr>
  </w:style>
  <w:style w:type="character" w:customStyle="1" w:styleId="FontStyle30">
    <w:name w:val="Font Style30"/>
    <w:rsid w:val="004C7739"/>
    <w:rPr>
      <w:rFonts w:ascii="Times New Roman" w:hAnsi="Times New Roman" w:cs="Times New Roman" w:hint="default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 w:line="360" w:lineRule="auto"/>
      <w:ind w:firstLine="720"/>
      <w:jc w:val="both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pPr>
      <w:keepNext/>
      <w:ind w:firstLine="5040"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rsid w:val="00DF5EE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AD29F8"/>
    <w:rPr>
      <w:rFonts w:ascii="Tahoma" w:hAnsi="Tahoma" w:cs="Tahoma"/>
      <w:sz w:val="16"/>
      <w:szCs w:val="16"/>
    </w:rPr>
  </w:style>
  <w:style w:type="character" w:styleId="Strong">
    <w:name w:val="Strong"/>
    <w:qFormat/>
    <w:rsid w:val="00DF5EEF"/>
    <w:rPr>
      <w:b/>
      <w:bCs/>
      <w:i w:val="0"/>
      <w:iCs w:val="0"/>
    </w:rPr>
  </w:style>
  <w:style w:type="paragraph" w:styleId="NormalWeb">
    <w:name w:val="Normal (Web)"/>
    <w:basedOn w:val="Normal"/>
    <w:rsid w:val="00DF5EEF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Cs w:val="24"/>
      <w:lang w:eastAsia="bg-BG"/>
    </w:rPr>
  </w:style>
  <w:style w:type="character" w:customStyle="1" w:styleId="label3">
    <w:name w:val="label3"/>
    <w:basedOn w:val="DefaultParagraphFont"/>
    <w:rsid w:val="00DF5EEF"/>
  </w:style>
  <w:style w:type="paragraph" w:customStyle="1" w:styleId="style41style44">
    <w:name w:val="style41 style44"/>
    <w:basedOn w:val="Normal"/>
    <w:rsid w:val="00DF5EEF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Cs w:val="24"/>
      <w:lang w:eastAsia="bg-BG"/>
    </w:rPr>
  </w:style>
  <w:style w:type="paragraph" w:customStyle="1" w:styleId="Default">
    <w:name w:val="Default"/>
    <w:rsid w:val="006B57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rsid w:val="00BD4E53"/>
    <w:rPr>
      <w:sz w:val="20"/>
    </w:rPr>
  </w:style>
  <w:style w:type="character" w:customStyle="1" w:styleId="FootnoteTextChar">
    <w:name w:val="Footnote Text Char"/>
    <w:link w:val="FootnoteText"/>
    <w:rsid w:val="00BD4E53"/>
    <w:rPr>
      <w:rFonts w:ascii="Arial" w:hAnsi="Arial"/>
      <w:lang w:eastAsia="en-US"/>
    </w:rPr>
  </w:style>
  <w:style w:type="character" w:styleId="FootnoteReference">
    <w:name w:val="footnote reference"/>
    <w:rsid w:val="00BD4E53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552931"/>
    <w:rPr>
      <w:rFonts w:ascii="Arial" w:hAnsi="Arial"/>
      <w:sz w:val="24"/>
      <w:lang w:eastAsia="en-US"/>
    </w:rPr>
  </w:style>
  <w:style w:type="character" w:styleId="Hyperlink">
    <w:name w:val="Hyperlink"/>
    <w:basedOn w:val="DefaultParagraphFont"/>
    <w:rsid w:val="00D74703"/>
    <w:rPr>
      <w:color w:val="0000FF" w:themeColor="hyperlink"/>
      <w:u w:val="single"/>
    </w:rPr>
  </w:style>
  <w:style w:type="paragraph" w:styleId="BodyTextIndent3">
    <w:name w:val="Body Text Indent 3"/>
    <w:basedOn w:val="Normal"/>
    <w:link w:val="BodyTextIndent3Char"/>
    <w:unhideWhenUsed/>
    <w:rsid w:val="00536761"/>
    <w:pPr>
      <w:spacing w:after="0" w:line="240" w:lineRule="auto"/>
      <w:ind w:firstLine="567"/>
      <w:jc w:val="left"/>
    </w:pPr>
    <w:rPr>
      <w:rFonts w:ascii="Times New Roman" w:hAnsi="Times New Roman"/>
      <w:b/>
      <w:bCs/>
      <w:sz w:val="28"/>
    </w:rPr>
  </w:style>
  <w:style w:type="character" w:customStyle="1" w:styleId="BodyTextIndent3Char">
    <w:name w:val="Body Text Indent 3 Char"/>
    <w:basedOn w:val="DefaultParagraphFont"/>
    <w:link w:val="BodyTextIndent3"/>
    <w:rsid w:val="00536761"/>
    <w:rPr>
      <w:b/>
      <w:bCs/>
      <w:sz w:val="28"/>
      <w:lang w:eastAsia="en-US"/>
    </w:rPr>
  </w:style>
  <w:style w:type="paragraph" w:styleId="ListParagraph">
    <w:name w:val="List Paragraph"/>
    <w:basedOn w:val="Normal"/>
    <w:uiPriority w:val="34"/>
    <w:qFormat/>
    <w:rsid w:val="00536761"/>
    <w:pPr>
      <w:widowControl w:val="0"/>
      <w:autoSpaceDE w:val="0"/>
      <w:autoSpaceDN w:val="0"/>
      <w:adjustRightInd w:val="0"/>
      <w:spacing w:after="0" w:line="240" w:lineRule="auto"/>
      <w:ind w:left="720" w:firstLine="0"/>
      <w:contextualSpacing/>
      <w:jc w:val="left"/>
    </w:pPr>
    <w:rPr>
      <w:rFonts w:ascii="Times New Roman" w:hAnsi="Times New Roman"/>
      <w:szCs w:val="24"/>
      <w:lang w:val="en-US"/>
    </w:rPr>
  </w:style>
  <w:style w:type="paragraph" w:customStyle="1" w:styleId="Style3">
    <w:name w:val="Style3"/>
    <w:basedOn w:val="Normal"/>
    <w:rsid w:val="00536761"/>
    <w:pPr>
      <w:widowControl w:val="0"/>
      <w:autoSpaceDE w:val="0"/>
      <w:autoSpaceDN w:val="0"/>
      <w:adjustRightInd w:val="0"/>
      <w:spacing w:after="0" w:line="312" w:lineRule="exact"/>
      <w:ind w:firstLine="0"/>
      <w:jc w:val="left"/>
    </w:pPr>
    <w:rPr>
      <w:rFonts w:ascii="Times New Roman" w:hAnsi="Times New Roman"/>
      <w:szCs w:val="24"/>
      <w:lang w:val="en-US"/>
    </w:rPr>
  </w:style>
  <w:style w:type="paragraph" w:customStyle="1" w:styleId="Style4">
    <w:name w:val="Style4"/>
    <w:basedOn w:val="Normal"/>
    <w:rsid w:val="00536761"/>
    <w:pPr>
      <w:widowControl w:val="0"/>
      <w:autoSpaceDE w:val="0"/>
      <w:autoSpaceDN w:val="0"/>
      <w:adjustRightInd w:val="0"/>
      <w:spacing w:after="0" w:line="312" w:lineRule="exact"/>
      <w:ind w:firstLine="0"/>
      <w:jc w:val="left"/>
    </w:pPr>
    <w:rPr>
      <w:rFonts w:ascii="Times New Roman" w:hAnsi="Times New Roman"/>
      <w:szCs w:val="24"/>
      <w:lang w:val="en-US"/>
    </w:rPr>
  </w:style>
  <w:style w:type="paragraph" w:customStyle="1" w:styleId="Style5">
    <w:name w:val="Style5"/>
    <w:basedOn w:val="Normal"/>
    <w:rsid w:val="00536761"/>
    <w:pPr>
      <w:widowControl w:val="0"/>
      <w:autoSpaceDE w:val="0"/>
      <w:autoSpaceDN w:val="0"/>
      <w:adjustRightInd w:val="0"/>
      <w:spacing w:after="0" w:line="312" w:lineRule="exact"/>
      <w:ind w:firstLine="702"/>
      <w:jc w:val="left"/>
    </w:pPr>
    <w:rPr>
      <w:rFonts w:ascii="Times New Roman" w:hAnsi="Times New Roman"/>
      <w:szCs w:val="24"/>
      <w:lang w:val="en-US"/>
    </w:rPr>
  </w:style>
  <w:style w:type="paragraph" w:customStyle="1" w:styleId="Style6">
    <w:name w:val="Style6"/>
    <w:basedOn w:val="Normal"/>
    <w:rsid w:val="00536761"/>
    <w:pPr>
      <w:widowControl w:val="0"/>
      <w:autoSpaceDE w:val="0"/>
      <w:autoSpaceDN w:val="0"/>
      <w:adjustRightInd w:val="0"/>
      <w:spacing w:after="0" w:line="317" w:lineRule="exact"/>
      <w:ind w:firstLine="702"/>
    </w:pPr>
    <w:rPr>
      <w:rFonts w:ascii="Times New Roman" w:hAnsi="Times New Roman"/>
      <w:szCs w:val="24"/>
      <w:lang w:val="en-US"/>
    </w:rPr>
  </w:style>
  <w:style w:type="character" w:customStyle="1" w:styleId="FontStyle12">
    <w:name w:val="Font Style12"/>
    <w:basedOn w:val="DefaultParagraphFont"/>
    <w:rsid w:val="0053676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3">
    <w:name w:val="Font Style13"/>
    <w:basedOn w:val="DefaultParagraphFont"/>
    <w:rsid w:val="00536761"/>
    <w:rPr>
      <w:rFonts w:ascii="Times New Roman" w:hAnsi="Times New Roman" w:cs="Times New Roman" w:hint="default"/>
      <w:sz w:val="26"/>
      <w:szCs w:val="26"/>
    </w:rPr>
  </w:style>
  <w:style w:type="paragraph" w:customStyle="1" w:styleId="Style2">
    <w:name w:val="Style2"/>
    <w:basedOn w:val="Normal"/>
    <w:rsid w:val="004C7739"/>
    <w:pPr>
      <w:widowControl w:val="0"/>
      <w:autoSpaceDE w:val="0"/>
      <w:autoSpaceDN w:val="0"/>
      <w:adjustRightInd w:val="0"/>
      <w:spacing w:after="0" w:line="281" w:lineRule="exact"/>
      <w:ind w:firstLine="0"/>
    </w:pPr>
    <w:rPr>
      <w:rFonts w:ascii="Microsoft Sans Serif" w:hAnsi="Microsoft Sans Serif"/>
      <w:szCs w:val="24"/>
      <w:lang w:eastAsia="bg-BG"/>
    </w:rPr>
  </w:style>
  <w:style w:type="character" w:customStyle="1" w:styleId="FontStyle30">
    <w:name w:val="Font Style30"/>
    <w:rsid w:val="004C7739"/>
    <w:rPr>
      <w:rFonts w:ascii="Times New Roman" w:hAnsi="Times New Roman" w:cs="Times New Roman" w:hint="default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2020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63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68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341354">
                      <w:marLeft w:val="-60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905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21159">
                              <w:marLeft w:val="60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708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292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597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8233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5923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5740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5883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2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E8D8D37-9BE5-4A38-9DE6-0D7FEF07F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2</Pages>
  <Words>666</Words>
  <Characters>3562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Finance</Company>
  <LinksUpToDate>false</LinksUpToDate>
  <CharactersWithSpaces>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VFilipova</dc:creator>
  <cp:lastModifiedBy>Анка Дончева</cp:lastModifiedBy>
  <cp:revision>28</cp:revision>
  <cp:lastPrinted>2017-06-30T09:39:00Z</cp:lastPrinted>
  <dcterms:created xsi:type="dcterms:W3CDTF">2017-06-27T13:53:00Z</dcterms:created>
  <dcterms:modified xsi:type="dcterms:W3CDTF">2017-08-09T07:53:00Z</dcterms:modified>
</cp:coreProperties>
</file>