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97781B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97781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97781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97781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062518">
        <w:rPr>
          <w:b/>
          <w:sz w:val="24"/>
          <w:lang w:val="en-US" w:eastAsia="en-US"/>
        </w:rPr>
        <w:t xml:space="preserve">                               </w:t>
      </w:r>
      <w:r w:rsidRPr="00DD6BCB">
        <w:rPr>
          <w:b/>
          <w:sz w:val="24"/>
          <w:lang w:val="bg-BG" w:eastAsia="en-US"/>
        </w:rPr>
        <w:t>ГР. СОФИЯ</w:t>
      </w:r>
      <w:r w:rsidR="00CC4DA3">
        <w:rPr>
          <w:b/>
          <w:sz w:val="24"/>
          <w:lang w:val="bg-BG" w:eastAsia="en-US"/>
        </w:rPr>
        <w:t xml:space="preserve"> 1040</w:t>
      </w:r>
    </w:p>
    <w:p w:rsidR="00553B08" w:rsidRDefault="00553B08" w:rsidP="0097781B">
      <w:pPr>
        <w:keepNext/>
        <w:jc w:val="both"/>
        <w:outlineLvl w:val="0"/>
        <w:rPr>
          <w:b/>
          <w:sz w:val="28"/>
          <w:lang w:val="bg-BG" w:eastAsia="en-US"/>
        </w:rPr>
      </w:pPr>
    </w:p>
    <w:p w:rsidR="00075AC8" w:rsidRPr="00DD6BCB" w:rsidRDefault="00075AC8" w:rsidP="0097781B">
      <w:pPr>
        <w:keepNext/>
        <w:jc w:val="both"/>
        <w:outlineLvl w:val="0"/>
        <w:rPr>
          <w:b/>
          <w:sz w:val="28"/>
          <w:lang w:val="bg-BG" w:eastAsia="en-US"/>
        </w:rPr>
      </w:pPr>
    </w:p>
    <w:p w:rsidR="00DD6BCB" w:rsidRDefault="00DD6BCB" w:rsidP="007E775B">
      <w:pPr>
        <w:keepNext/>
        <w:jc w:val="center"/>
        <w:outlineLvl w:val="0"/>
        <w:rPr>
          <w:b/>
          <w:sz w:val="28"/>
          <w:lang w:val="en-US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6042FC" w:rsidRPr="006042FC" w:rsidRDefault="006042FC" w:rsidP="007E775B">
      <w:pPr>
        <w:keepNext/>
        <w:jc w:val="center"/>
        <w:outlineLvl w:val="0"/>
        <w:rPr>
          <w:b/>
          <w:sz w:val="28"/>
          <w:lang w:val="en-US" w:eastAsia="en-US"/>
        </w:rPr>
      </w:pPr>
    </w:p>
    <w:p w:rsidR="00917E70" w:rsidRPr="00917E70" w:rsidRDefault="00917E70" w:rsidP="00917E70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917E70">
        <w:rPr>
          <w:sz w:val="24"/>
          <w:szCs w:val="24"/>
          <w:lang w:val="bg-BG" w:eastAsia="en-US"/>
        </w:rPr>
        <w:t>за обществе</w:t>
      </w:r>
      <w:r w:rsidR="006042FC">
        <w:rPr>
          <w:sz w:val="24"/>
          <w:szCs w:val="24"/>
          <w:lang w:val="bg-BG" w:eastAsia="en-US"/>
        </w:rPr>
        <w:t>на поръчка при условията на чл.</w:t>
      </w:r>
      <w:r w:rsidR="00FA5C48">
        <w:rPr>
          <w:sz w:val="24"/>
          <w:szCs w:val="24"/>
          <w:lang w:val="en-US" w:eastAsia="en-US"/>
        </w:rPr>
        <w:t xml:space="preserve"> </w:t>
      </w:r>
      <w:r w:rsidR="006042FC">
        <w:rPr>
          <w:sz w:val="24"/>
          <w:szCs w:val="24"/>
          <w:lang w:val="bg-BG" w:eastAsia="en-US"/>
        </w:rPr>
        <w:t>191, ал.</w:t>
      </w:r>
      <w:r w:rsidR="00FA5C48">
        <w:rPr>
          <w:sz w:val="24"/>
          <w:szCs w:val="24"/>
          <w:lang w:val="en-US" w:eastAsia="en-US"/>
        </w:rPr>
        <w:t xml:space="preserve"> </w:t>
      </w:r>
      <w:r w:rsidRPr="00917E70">
        <w:rPr>
          <w:sz w:val="24"/>
          <w:szCs w:val="24"/>
          <w:lang w:val="bg-BG" w:eastAsia="en-US"/>
        </w:rPr>
        <w:t>1, т.</w:t>
      </w:r>
      <w:r w:rsidR="00FA5C48">
        <w:rPr>
          <w:sz w:val="24"/>
          <w:szCs w:val="24"/>
          <w:lang w:val="en-US" w:eastAsia="en-US"/>
        </w:rPr>
        <w:t xml:space="preserve"> </w:t>
      </w:r>
      <w:r w:rsidRPr="00917E70">
        <w:rPr>
          <w:sz w:val="24"/>
          <w:szCs w:val="24"/>
          <w:lang w:val="bg-BG" w:eastAsia="en-US"/>
        </w:rPr>
        <w:t xml:space="preserve">2 по реда на Глава двадесет и шеста от Закона за обществените поръчки (ЗОП) </w:t>
      </w:r>
    </w:p>
    <w:p w:rsidR="006042FC" w:rsidRDefault="006042FC" w:rsidP="006042FC">
      <w:pPr>
        <w:ind w:firstLine="708"/>
        <w:jc w:val="both"/>
        <w:rPr>
          <w:b/>
          <w:sz w:val="24"/>
          <w:lang w:val="en-US" w:eastAsia="en-US"/>
        </w:rPr>
      </w:pPr>
    </w:p>
    <w:p w:rsidR="00DD6BCB" w:rsidRPr="006042FC" w:rsidRDefault="00DD6BCB" w:rsidP="006042FC">
      <w:pPr>
        <w:ind w:firstLine="708"/>
        <w:jc w:val="both"/>
        <w:rPr>
          <w:b/>
          <w:sz w:val="24"/>
          <w:lang w:val="bg-BG" w:eastAsia="en-US"/>
        </w:rPr>
      </w:pPr>
      <w:r w:rsidRPr="006042FC">
        <w:rPr>
          <w:b/>
          <w:sz w:val="24"/>
          <w:lang w:val="bg-BG" w:eastAsia="en-US"/>
        </w:rPr>
        <w:t>УВАЖАЕМИ ДАМИ И ГОСПОДА,</w:t>
      </w:r>
    </w:p>
    <w:p w:rsidR="006042FC" w:rsidRPr="006042FC" w:rsidRDefault="006042FC" w:rsidP="0097781B">
      <w:pPr>
        <w:keepNext/>
        <w:jc w:val="both"/>
        <w:outlineLvl w:val="0"/>
        <w:rPr>
          <w:b/>
          <w:sz w:val="24"/>
          <w:lang w:val="bg-BG" w:eastAsia="en-US"/>
        </w:rPr>
      </w:pPr>
    </w:p>
    <w:p w:rsidR="00942333" w:rsidRDefault="00DC6F66" w:rsidP="00FA5C48">
      <w:pPr>
        <w:keepNext/>
        <w:ind w:firstLine="708"/>
        <w:jc w:val="both"/>
        <w:outlineLvl w:val="0"/>
        <w:rPr>
          <w:b/>
          <w:bCs/>
          <w:i/>
          <w:sz w:val="24"/>
          <w:szCs w:val="24"/>
          <w:lang w:val="en-US"/>
        </w:rPr>
      </w:pPr>
      <w:r w:rsidRPr="006042FC">
        <w:rPr>
          <w:sz w:val="24"/>
          <w:szCs w:val="24"/>
          <w:lang w:val="bg-BG" w:eastAsia="en-US"/>
        </w:rPr>
        <w:t xml:space="preserve">С настоящото, Ви представяме нашето </w:t>
      </w:r>
      <w:r w:rsidR="00FA141C" w:rsidRPr="006042FC">
        <w:rPr>
          <w:sz w:val="24"/>
          <w:szCs w:val="24"/>
          <w:lang w:val="bg-BG" w:eastAsia="en-US"/>
        </w:rPr>
        <w:t>Техническо</w:t>
      </w:r>
      <w:r w:rsidRPr="006042FC">
        <w:rPr>
          <w:sz w:val="24"/>
          <w:szCs w:val="24"/>
          <w:lang w:val="bg-BG" w:eastAsia="en-US"/>
        </w:rPr>
        <w:t xml:space="preserve"> предложение за изпълнение на обявената от Вас обществена поръчка с предмет: </w:t>
      </w:r>
      <w:r w:rsidR="00942333" w:rsidRPr="00942333">
        <w:rPr>
          <w:b/>
          <w:bCs/>
          <w:i/>
          <w:sz w:val="24"/>
          <w:szCs w:val="24"/>
          <w:lang w:val="bg-BG"/>
        </w:rPr>
        <w:t>„Извънгаранционна по</w:t>
      </w:r>
      <w:r w:rsidR="00942333">
        <w:rPr>
          <w:b/>
          <w:bCs/>
          <w:i/>
          <w:sz w:val="24"/>
          <w:szCs w:val="24"/>
          <w:lang w:val="bg-BG"/>
        </w:rPr>
        <w:t>ддръжка на и</w:t>
      </w:r>
      <w:r w:rsidR="00942333" w:rsidRPr="00942333">
        <w:rPr>
          <w:b/>
          <w:bCs/>
          <w:i/>
          <w:sz w:val="24"/>
          <w:szCs w:val="24"/>
          <w:lang w:val="bg-BG"/>
        </w:rPr>
        <w:t>нформационната система за упр</w:t>
      </w:r>
      <w:r w:rsidR="00524370">
        <w:rPr>
          <w:b/>
          <w:bCs/>
          <w:i/>
          <w:sz w:val="24"/>
          <w:szCs w:val="24"/>
          <w:lang w:val="bg-BG"/>
        </w:rPr>
        <w:t>авление на човешките ресурси в М</w:t>
      </w:r>
      <w:r w:rsidR="00942333" w:rsidRPr="00942333">
        <w:rPr>
          <w:b/>
          <w:bCs/>
          <w:i/>
          <w:sz w:val="24"/>
          <w:szCs w:val="24"/>
          <w:lang w:val="bg-BG"/>
        </w:rPr>
        <w:t>инистерство на финансите“</w:t>
      </w:r>
    </w:p>
    <w:p w:rsidR="00942333" w:rsidRPr="00942333" w:rsidRDefault="00942333" w:rsidP="00942333">
      <w:pPr>
        <w:keepNext/>
        <w:jc w:val="center"/>
        <w:outlineLvl w:val="0"/>
        <w:rPr>
          <w:b/>
          <w:bCs/>
          <w:i/>
          <w:szCs w:val="24"/>
          <w:lang w:val="en-US"/>
        </w:rPr>
      </w:pPr>
    </w:p>
    <w:p w:rsidR="00CA4DF3" w:rsidRPr="006042FC" w:rsidRDefault="00CA4DF3" w:rsidP="00942333">
      <w:pPr>
        <w:keepNext/>
        <w:ind w:firstLine="708"/>
        <w:jc w:val="both"/>
        <w:outlineLvl w:val="0"/>
        <w:rPr>
          <w:sz w:val="24"/>
          <w:szCs w:val="24"/>
          <w:lang w:val="bg-BG"/>
        </w:rPr>
      </w:pPr>
      <w:r w:rsidRPr="006042FC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CA4DF3" w:rsidRPr="006042FC" w:rsidRDefault="00CA4DF3" w:rsidP="0097781B">
      <w:pPr>
        <w:jc w:val="both"/>
        <w:rPr>
          <w:sz w:val="16"/>
          <w:szCs w:val="16"/>
          <w:lang w:val="bg-BG"/>
        </w:rPr>
      </w:pPr>
    </w:p>
    <w:p w:rsidR="00CA4DF3" w:rsidRPr="006042FC" w:rsidRDefault="00CA4DF3" w:rsidP="0097781B">
      <w:pPr>
        <w:jc w:val="both"/>
        <w:rPr>
          <w:sz w:val="24"/>
          <w:szCs w:val="24"/>
          <w:vertAlign w:val="superscript"/>
          <w:lang w:val="bg-BG"/>
        </w:rPr>
      </w:pPr>
      <w:r w:rsidRPr="006042FC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6042FC">
        <w:rPr>
          <w:sz w:val="24"/>
          <w:szCs w:val="24"/>
          <w:lang w:val="bg-BG"/>
        </w:rPr>
        <w:tab/>
        <w:t xml:space="preserve">   </w:t>
      </w:r>
      <w:r w:rsidRPr="006042FC">
        <w:rPr>
          <w:sz w:val="24"/>
          <w:szCs w:val="24"/>
          <w:vertAlign w:val="superscript"/>
          <w:lang w:val="bg-BG"/>
        </w:rPr>
        <w:t>(представляващ)</w:t>
      </w:r>
      <w:r w:rsidRPr="006042FC">
        <w:rPr>
          <w:sz w:val="24"/>
          <w:szCs w:val="24"/>
          <w:vertAlign w:val="superscript"/>
          <w:lang w:val="bg-BG"/>
        </w:rPr>
        <w:tab/>
      </w:r>
      <w:r w:rsidRPr="006042FC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3314D1" w:rsidRPr="006042FC" w:rsidRDefault="003314D1" w:rsidP="0097781B">
      <w:pPr>
        <w:ind w:left="2880" w:firstLine="720"/>
        <w:jc w:val="both"/>
        <w:rPr>
          <w:i/>
          <w:sz w:val="24"/>
          <w:szCs w:val="24"/>
          <w:lang w:val="bg-BG" w:eastAsia="en-US"/>
        </w:rPr>
      </w:pPr>
    </w:p>
    <w:p w:rsidR="00BC0DF4" w:rsidRDefault="00B23120" w:rsidP="00BC0DF4">
      <w:pPr>
        <w:spacing w:before="60" w:after="60"/>
        <w:ind w:left="60" w:firstLine="648"/>
        <w:jc w:val="both"/>
        <w:rPr>
          <w:color w:val="000000"/>
          <w:spacing w:val="6"/>
          <w:sz w:val="24"/>
          <w:szCs w:val="24"/>
          <w:lang w:val="en-US"/>
        </w:rPr>
      </w:pPr>
      <w:r w:rsidRPr="006042FC">
        <w:rPr>
          <w:sz w:val="24"/>
          <w:szCs w:val="24"/>
          <w:lang w:val="bg-BG"/>
        </w:rPr>
        <w:t xml:space="preserve">1. </w:t>
      </w:r>
      <w:r w:rsidR="00BC0DF4">
        <w:rPr>
          <w:sz w:val="24"/>
          <w:szCs w:val="24"/>
          <w:lang w:val="bg-BG"/>
        </w:rPr>
        <w:t>Декларирам</w:t>
      </w:r>
      <w:r w:rsidR="00AF474C">
        <w:rPr>
          <w:sz w:val="24"/>
          <w:szCs w:val="24"/>
          <w:lang w:val="bg-BG"/>
        </w:rPr>
        <w:t>е</w:t>
      </w:r>
      <w:r w:rsidR="00BC0DF4">
        <w:rPr>
          <w:sz w:val="24"/>
          <w:szCs w:val="24"/>
          <w:lang w:val="bg-BG"/>
        </w:rPr>
        <w:t xml:space="preserve">, че сме запознати с </w:t>
      </w:r>
      <w:r w:rsidR="00CA286D" w:rsidRPr="006042FC">
        <w:rPr>
          <w:sz w:val="24"/>
          <w:szCs w:val="24"/>
          <w:lang w:val="bg-BG"/>
        </w:rPr>
        <w:t>обявената от Вас обществена поръчка</w:t>
      </w:r>
      <w:r w:rsidR="00062C2E">
        <w:rPr>
          <w:sz w:val="24"/>
          <w:szCs w:val="24"/>
          <w:lang w:val="bg-BG"/>
        </w:rPr>
        <w:t xml:space="preserve"> </w:t>
      </w:r>
      <w:r w:rsidR="00062C2E" w:rsidRPr="006042FC">
        <w:rPr>
          <w:sz w:val="24"/>
          <w:szCs w:val="24"/>
          <w:lang w:val="bg-BG" w:eastAsia="en-US"/>
        </w:rPr>
        <w:t xml:space="preserve">с предмет: </w:t>
      </w:r>
      <w:r w:rsidR="00942333" w:rsidRPr="00942333">
        <w:rPr>
          <w:b/>
          <w:i/>
          <w:sz w:val="24"/>
          <w:szCs w:val="24"/>
          <w:lang w:val="bg-BG" w:eastAsia="en-US"/>
        </w:rPr>
        <w:t>„Извънгаранционна поддръжка на информационната система за упр</w:t>
      </w:r>
      <w:r w:rsidR="00102903">
        <w:rPr>
          <w:b/>
          <w:i/>
          <w:sz w:val="24"/>
          <w:szCs w:val="24"/>
          <w:lang w:val="bg-BG" w:eastAsia="en-US"/>
        </w:rPr>
        <w:t>авление на човешките ресурси в М</w:t>
      </w:r>
      <w:r w:rsidR="00942333" w:rsidRPr="00942333">
        <w:rPr>
          <w:b/>
          <w:i/>
          <w:sz w:val="24"/>
          <w:szCs w:val="24"/>
          <w:lang w:val="bg-BG" w:eastAsia="en-US"/>
        </w:rPr>
        <w:t>инистерство на финансите“</w:t>
      </w:r>
      <w:r w:rsidR="00062C2E" w:rsidRPr="00942333">
        <w:rPr>
          <w:b/>
          <w:sz w:val="24"/>
          <w:szCs w:val="24"/>
          <w:lang w:val="bg-BG"/>
        </w:rPr>
        <w:t>.</w:t>
      </w:r>
      <w:r w:rsidR="00CA286D" w:rsidRPr="006042FC">
        <w:rPr>
          <w:sz w:val="24"/>
          <w:szCs w:val="24"/>
          <w:lang w:val="bg-BG"/>
        </w:rPr>
        <w:t xml:space="preserve"> </w:t>
      </w:r>
      <w:r w:rsidR="00CA286D" w:rsidRPr="006042FC">
        <w:rPr>
          <w:color w:val="000000"/>
          <w:spacing w:val="6"/>
          <w:sz w:val="24"/>
          <w:szCs w:val="24"/>
          <w:lang w:val="bg-BG"/>
        </w:rPr>
        <w:t>Приемам</w:t>
      </w:r>
      <w:r w:rsidR="00AF474C">
        <w:rPr>
          <w:color w:val="000000"/>
          <w:spacing w:val="6"/>
          <w:sz w:val="24"/>
          <w:szCs w:val="24"/>
          <w:lang w:val="bg-BG"/>
        </w:rPr>
        <w:t>е</w:t>
      </w:r>
      <w:r w:rsidR="00CA286D" w:rsidRPr="006042FC">
        <w:rPr>
          <w:color w:val="000000"/>
          <w:spacing w:val="6"/>
          <w:sz w:val="24"/>
          <w:szCs w:val="24"/>
          <w:lang w:val="bg-BG"/>
        </w:rPr>
        <w:t xml:space="preserve"> да изпълним поръчката</w:t>
      </w:r>
      <w:r w:rsidR="00AF474C">
        <w:rPr>
          <w:color w:val="000000"/>
          <w:spacing w:val="6"/>
          <w:sz w:val="24"/>
          <w:szCs w:val="24"/>
          <w:lang w:val="bg-BG"/>
        </w:rPr>
        <w:t>,</w:t>
      </w:r>
      <w:r w:rsidR="00CA286D" w:rsidRPr="006042FC">
        <w:rPr>
          <w:color w:val="000000"/>
          <w:spacing w:val="6"/>
          <w:sz w:val="24"/>
          <w:szCs w:val="24"/>
          <w:lang w:val="bg-BG"/>
        </w:rPr>
        <w:t xml:space="preserve"> съгласно</w:t>
      </w:r>
      <w:r w:rsidR="00BF6E46">
        <w:rPr>
          <w:color w:val="000000"/>
          <w:spacing w:val="6"/>
          <w:sz w:val="24"/>
          <w:szCs w:val="24"/>
          <w:lang w:val="bg-BG"/>
        </w:rPr>
        <w:t xml:space="preserve"> изискванията на</w:t>
      </w:r>
      <w:r w:rsidR="00CA286D" w:rsidRPr="006042FC">
        <w:rPr>
          <w:color w:val="000000"/>
          <w:spacing w:val="6"/>
          <w:sz w:val="24"/>
          <w:szCs w:val="24"/>
          <w:lang w:val="bg-BG"/>
        </w:rPr>
        <w:t xml:space="preserve"> </w:t>
      </w:r>
      <w:r w:rsidR="00AC5374" w:rsidRPr="006042FC">
        <w:rPr>
          <w:color w:val="000000"/>
          <w:spacing w:val="6"/>
          <w:sz w:val="24"/>
          <w:szCs w:val="24"/>
          <w:lang w:val="bg-BG"/>
        </w:rPr>
        <w:t>Техническ</w:t>
      </w:r>
      <w:r w:rsidR="00AD2D58">
        <w:rPr>
          <w:color w:val="000000"/>
          <w:spacing w:val="6"/>
          <w:sz w:val="24"/>
          <w:szCs w:val="24"/>
          <w:lang w:val="bg-BG"/>
        </w:rPr>
        <w:t>ото</w:t>
      </w:r>
      <w:r w:rsidR="00345A76" w:rsidRPr="006042FC">
        <w:rPr>
          <w:color w:val="000000"/>
          <w:spacing w:val="6"/>
          <w:sz w:val="24"/>
          <w:szCs w:val="24"/>
          <w:lang w:val="bg-BG"/>
        </w:rPr>
        <w:t xml:space="preserve"> </w:t>
      </w:r>
      <w:r w:rsidR="00AD2D58">
        <w:rPr>
          <w:color w:val="000000"/>
          <w:spacing w:val="6"/>
          <w:sz w:val="24"/>
          <w:szCs w:val="24"/>
          <w:lang w:val="bg-BG"/>
        </w:rPr>
        <w:t>задание</w:t>
      </w:r>
      <w:r w:rsidR="00CA4DF3" w:rsidRPr="006042FC">
        <w:rPr>
          <w:color w:val="000000"/>
          <w:spacing w:val="6"/>
          <w:sz w:val="24"/>
          <w:szCs w:val="24"/>
          <w:lang w:val="bg-BG"/>
        </w:rPr>
        <w:t xml:space="preserve"> </w:t>
      </w:r>
      <w:r w:rsidR="00BC0DF4">
        <w:rPr>
          <w:color w:val="000000"/>
          <w:spacing w:val="6"/>
          <w:sz w:val="24"/>
          <w:szCs w:val="24"/>
          <w:lang w:val="en-US"/>
        </w:rPr>
        <w:t>-</w:t>
      </w:r>
      <w:r w:rsidR="00AF474C">
        <w:rPr>
          <w:color w:val="000000"/>
          <w:spacing w:val="6"/>
          <w:sz w:val="24"/>
          <w:szCs w:val="24"/>
          <w:lang w:val="bg-BG"/>
        </w:rPr>
        <w:t xml:space="preserve"> </w:t>
      </w:r>
      <w:r w:rsidR="00CA4DF3" w:rsidRPr="00FA5C48">
        <w:rPr>
          <w:i/>
          <w:color w:val="000000"/>
          <w:spacing w:val="6"/>
          <w:sz w:val="24"/>
          <w:szCs w:val="24"/>
          <w:lang w:val="bg-BG"/>
        </w:rPr>
        <w:t>Приложение № 1.</w:t>
      </w:r>
      <w:r w:rsidR="00993502" w:rsidRPr="006042FC">
        <w:rPr>
          <w:color w:val="000000"/>
          <w:spacing w:val="6"/>
          <w:sz w:val="24"/>
          <w:szCs w:val="24"/>
          <w:lang w:val="bg-BG"/>
        </w:rPr>
        <w:t xml:space="preserve"> </w:t>
      </w:r>
    </w:p>
    <w:p w:rsidR="00A058C5" w:rsidRPr="00176C0B" w:rsidRDefault="00942333" w:rsidP="00942333">
      <w:pPr>
        <w:jc w:val="both"/>
        <w:rPr>
          <w:sz w:val="24"/>
          <w:szCs w:val="24"/>
          <w:lang w:val="bg-BG"/>
        </w:rPr>
      </w:pPr>
      <w:r w:rsidRPr="00176C0B">
        <w:rPr>
          <w:rFonts w:eastAsia="Arial Unicode MS"/>
          <w:sz w:val="24"/>
          <w:szCs w:val="24"/>
          <w:lang w:val="bg-BG"/>
        </w:rPr>
        <w:tab/>
      </w:r>
      <w:r w:rsidR="008562B7" w:rsidRPr="00176C0B">
        <w:rPr>
          <w:rFonts w:eastAsia="Arial Unicode MS"/>
          <w:sz w:val="24"/>
          <w:szCs w:val="24"/>
          <w:lang w:val="bg-BG"/>
        </w:rPr>
        <w:t xml:space="preserve">2. </w:t>
      </w:r>
      <w:r w:rsidR="00075AC8" w:rsidRPr="00176C0B">
        <w:rPr>
          <w:rFonts w:eastAsia="Arial Unicode MS"/>
          <w:sz w:val="24"/>
          <w:szCs w:val="24"/>
          <w:lang w:val="bg-BG"/>
        </w:rPr>
        <w:t xml:space="preserve">Ще </w:t>
      </w:r>
      <w:r w:rsidR="008562B7" w:rsidRPr="00176C0B">
        <w:rPr>
          <w:rFonts w:eastAsia="Arial Unicode MS"/>
          <w:sz w:val="24"/>
          <w:szCs w:val="24"/>
          <w:lang w:val="bg-BG"/>
        </w:rPr>
        <w:t xml:space="preserve">осигурим </w:t>
      </w:r>
      <w:r w:rsidRPr="00176C0B">
        <w:rPr>
          <w:color w:val="000000"/>
          <w:sz w:val="24"/>
          <w:szCs w:val="24"/>
          <w:lang w:val="bg-BG" w:eastAsia="en-US"/>
        </w:rPr>
        <w:t xml:space="preserve">извънгаранционна поддръжка </w:t>
      </w:r>
      <w:r w:rsidRPr="00176C0B">
        <w:rPr>
          <w:sz w:val="24"/>
          <w:szCs w:val="24"/>
          <w:lang w:val="bg-BG" w:eastAsia="en-US"/>
        </w:rPr>
        <w:t>на информационната система за управление  на човешките ресурси</w:t>
      </w:r>
      <w:r w:rsidRPr="00176C0B">
        <w:rPr>
          <w:color w:val="000000"/>
          <w:sz w:val="24"/>
          <w:szCs w:val="24"/>
          <w:lang w:val="bg-BG" w:eastAsia="en-US"/>
        </w:rPr>
        <w:t xml:space="preserve"> за срок от 3 години</w:t>
      </w:r>
      <w:r w:rsidR="008562B7" w:rsidRPr="00176C0B">
        <w:rPr>
          <w:color w:val="000000"/>
          <w:sz w:val="24"/>
          <w:szCs w:val="24"/>
          <w:lang w:val="bg-BG" w:eastAsia="en-US"/>
        </w:rPr>
        <w:t>,</w:t>
      </w:r>
      <w:r w:rsidR="008562B7" w:rsidRPr="00176C0B">
        <w:rPr>
          <w:lang w:val="bg-BG"/>
        </w:rPr>
        <w:t xml:space="preserve"> </w:t>
      </w:r>
      <w:r w:rsidRPr="00176C0B">
        <w:rPr>
          <w:sz w:val="24"/>
          <w:szCs w:val="24"/>
          <w:lang w:val="bg-BG"/>
        </w:rPr>
        <w:t>считано от датата на сключване на договора.</w:t>
      </w:r>
    </w:p>
    <w:p w:rsidR="00392461" w:rsidRPr="00176C0B" w:rsidRDefault="005A71FA" w:rsidP="00392461">
      <w:pPr>
        <w:pStyle w:val="ListParagraph"/>
        <w:spacing w:before="60" w:after="60"/>
        <w:ind w:left="0" w:firstLine="708"/>
        <w:jc w:val="both"/>
        <w:rPr>
          <w:color w:val="000000"/>
          <w:sz w:val="24"/>
          <w:szCs w:val="24"/>
          <w:lang w:val="bg-BG" w:eastAsia="en-US"/>
        </w:rPr>
      </w:pPr>
      <w:r w:rsidRPr="00176C0B">
        <w:rPr>
          <w:color w:val="000000"/>
          <w:sz w:val="24"/>
          <w:szCs w:val="24"/>
          <w:lang w:val="bg-BG" w:eastAsia="en-US"/>
        </w:rPr>
        <w:t>3.</w:t>
      </w:r>
      <w:r w:rsidR="00BC0DF4" w:rsidRPr="00176C0B">
        <w:rPr>
          <w:color w:val="000000"/>
          <w:sz w:val="24"/>
          <w:szCs w:val="24"/>
          <w:lang w:val="bg-BG" w:eastAsia="en-US"/>
        </w:rPr>
        <w:t xml:space="preserve"> </w:t>
      </w:r>
      <w:r w:rsidRPr="00176C0B">
        <w:rPr>
          <w:color w:val="000000"/>
          <w:sz w:val="24"/>
          <w:szCs w:val="24"/>
          <w:lang w:val="bg-BG" w:eastAsia="en-US"/>
        </w:rPr>
        <w:t>Задължаваме се да осигурим нормалната работоспособност на системата чрез предоставяне на абонаментни услуги по поддръжка, включващи</w:t>
      </w:r>
      <w:r w:rsidR="00BC0DF4" w:rsidRPr="00176C0B">
        <w:rPr>
          <w:color w:val="000000"/>
          <w:sz w:val="24"/>
          <w:szCs w:val="24"/>
          <w:lang w:val="bg-BG" w:eastAsia="en-US"/>
        </w:rPr>
        <w:t xml:space="preserve"> всички дейности, съ</w:t>
      </w:r>
      <w:r w:rsidR="00167BD8" w:rsidRPr="00176C0B">
        <w:rPr>
          <w:color w:val="000000"/>
          <w:sz w:val="24"/>
          <w:szCs w:val="24"/>
          <w:lang w:val="bg-BG" w:eastAsia="en-US"/>
        </w:rPr>
        <w:t>гласно Техническото задание</w:t>
      </w:r>
      <w:r w:rsidR="00BC0DF4" w:rsidRPr="00176C0B">
        <w:rPr>
          <w:color w:val="000000"/>
          <w:sz w:val="24"/>
          <w:szCs w:val="24"/>
          <w:lang w:val="bg-BG" w:eastAsia="en-US"/>
        </w:rPr>
        <w:t xml:space="preserve"> – </w:t>
      </w:r>
      <w:r w:rsidR="00BC0DF4" w:rsidRPr="00176C0B">
        <w:rPr>
          <w:i/>
          <w:color w:val="000000"/>
          <w:sz w:val="24"/>
          <w:szCs w:val="24"/>
          <w:lang w:val="bg-BG" w:eastAsia="en-US"/>
        </w:rPr>
        <w:t>Приложение № 1</w:t>
      </w:r>
      <w:r w:rsidR="00AF474C" w:rsidRPr="00176C0B">
        <w:rPr>
          <w:i/>
          <w:color w:val="000000"/>
          <w:sz w:val="24"/>
          <w:szCs w:val="24"/>
          <w:lang w:val="bg-BG" w:eastAsia="en-US"/>
        </w:rPr>
        <w:t>.</w:t>
      </w:r>
    </w:p>
    <w:p w:rsidR="00392461" w:rsidRPr="00176C0B" w:rsidRDefault="00392461" w:rsidP="00392461">
      <w:pPr>
        <w:pStyle w:val="ListParagraph"/>
        <w:spacing w:before="60" w:after="60"/>
        <w:ind w:left="0" w:firstLine="708"/>
        <w:jc w:val="both"/>
        <w:rPr>
          <w:sz w:val="24"/>
          <w:szCs w:val="24"/>
          <w:lang w:val="bg-BG"/>
        </w:rPr>
      </w:pPr>
      <w:r w:rsidRPr="00176C0B">
        <w:rPr>
          <w:color w:val="000000"/>
          <w:sz w:val="24"/>
          <w:szCs w:val="24"/>
          <w:lang w:val="bg-BG" w:eastAsia="en-US"/>
        </w:rPr>
        <w:t xml:space="preserve">4. Съгласни сме </w:t>
      </w:r>
      <w:r w:rsidRPr="00176C0B">
        <w:rPr>
          <w:sz w:val="24"/>
          <w:szCs w:val="24"/>
          <w:lang w:val="bg-BG"/>
        </w:rPr>
        <w:t>времето за реакция след подадена заявка  за възникнал проблем  да е до 8 часа в рамките на работното време (понеделник-пет</w:t>
      </w:r>
      <w:r w:rsidR="00CA5CFB" w:rsidRPr="00176C0B">
        <w:rPr>
          <w:sz w:val="24"/>
          <w:szCs w:val="24"/>
          <w:lang w:val="bg-BG"/>
        </w:rPr>
        <w:t xml:space="preserve">ък </w:t>
      </w:r>
      <w:r w:rsidRPr="00176C0B">
        <w:rPr>
          <w:sz w:val="24"/>
          <w:szCs w:val="24"/>
          <w:lang w:val="bg-BG"/>
        </w:rPr>
        <w:t>от 9:00</w:t>
      </w:r>
      <w:r w:rsidR="00E72FFD" w:rsidRPr="00176C0B">
        <w:rPr>
          <w:sz w:val="24"/>
          <w:szCs w:val="24"/>
          <w:lang w:val="bg-BG"/>
        </w:rPr>
        <w:t xml:space="preserve"> ч.</w:t>
      </w:r>
      <w:r w:rsidRPr="00176C0B">
        <w:rPr>
          <w:sz w:val="24"/>
          <w:szCs w:val="24"/>
          <w:lang w:val="bg-BG"/>
        </w:rPr>
        <w:t xml:space="preserve"> до 17.30</w:t>
      </w:r>
      <w:r w:rsidR="00E72FFD" w:rsidRPr="00176C0B">
        <w:rPr>
          <w:sz w:val="24"/>
          <w:szCs w:val="24"/>
          <w:lang w:val="bg-BG"/>
        </w:rPr>
        <w:t xml:space="preserve"> ч.</w:t>
      </w:r>
      <w:r w:rsidRPr="00176C0B">
        <w:rPr>
          <w:sz w:val="24"/>
          <w:szCs w:val="24"/>
          <w:lang w:val="bg-BG"/>
        </w:rPr>
        <w:t>) на Възложителя.</w:t>
      </w:r>
      <w:bookmarkStart w:id="0" w:name="_Ref372294468"/>
    </w:p>
    <w:p w:rsidR="00392461" w:rsidRPr="00392461" w:rsidRDefault="00392461" w:rsidP="00392461">
      <w:pPr>
        <w:pStyle w:val="ListParagraph"/>
        <w:spacing w:before="60" w:after="60"/>
        <w:ind w:left="0" w:firstLine="708"/>
        <w:jc w:val="both"/>
        <w:rPr>
          <w:sz w:val="24"/>
          <w:szCs w:val="24"/>
          <w:lang w:val="bg-BG"/>
        </w:rPr>
      </w:pPr>
      <w:r w:rsidRPr="00176C0B">
        <w:rPr>
          <w:sz w:val="24"/>
          <w:szCs w:val="24"/>
          <w:lang w:val="bg-BG"/>
        </w:rPr>
        <w:t xml:space="preserve">5. </w:t>
      </w:r>
      <w:r w:rsidR="00CA5CFB" w:rsidRPr="00176C0B">
        <w:rPr>
          <w:sz w:val="24"/>
          <w:szCs w:val="24"/>
          <w:lang w:val="bg-BG"/>
        </w:rPr>
        <w:t xml:space="preserve">Задължаваме се </w:t>
      </w:r>
      <w:r w:rsidRPr="00176C0B">
        <w:rPr>
          <w:bCs/>
          <w:noProof/>
          <w:sz w:val="24"/>
          <w:szCs w:val="24"/>
          <w:lang w:val="bg-BG"/>
        </w:rPr>
        <w:t>Времето за отстраняване</w:t>
      </w:r>
      <w:r w:rsidR="00E72FFD" w:rsidRPr="00176C0B">
        <w:rPr>
          <w:sz w:val="24"/>
          <w:szCs w:val="24"/>
          <w:lang w:val="bg-BG"/>
        </w:rPr>
        <w:t xml:space="preserve"> на възникнал проблем</w:t>
      </w:r>
      <w:r w:rsidR="00446676" w:rsidRPr="00176C0B">
        <w:rPr>
          <w:sz w:val="24"/>
          <w:szCs w:val="24"/>
          <w:lang w:val="bg-BG"/>
        </w:rPr>
        <w:t xml:space="preserve"> да</w:t>
      </w:r>
      <w:r w:rsidR="00E72FFD" w:rsidRPr="00176C0B">
        <w:rPr>
          <w:sz w:val="24"/>
          <w:szCs w:val="24"/>
          <w:lang w:val="bg-BG"/>
        </w:rPr>
        <w:t xml:space="preserve"> </w:t>
      </w:r>
      <w:r w:rsidRPr="00176C0B">
        <w:rPr>
          <w:bCs/>
          <w:noProof/>
          <w:sz w:val="24"/>
          <w:szCs w:val="24"/>
          <w:lang w:val="bg-BG"/>
        </w:rPr>
        <w:t>е в рамките на</w:t>
      </w:r>
      <w:r w:rsidRPr="00392461">
        <w:rPr>
          <w:bCs/>
          <w:noProof/>
          <w:sz w:val="24"/>
          <w:szCs w:val="24"/>
          <w:lang w:val="bg-BG"/>
        </w:rPr>
        <w:t xml:space="preserve"> необходимото технологично време, но не повече от следните параметри на качеството:</w:t>
      </w:r>
      <w:bookmarkEnd w:id="0"/>
    </w:p>
    <w:p w:rsidR="00392461" w:rsidRPr="00392461" w:rsidRDefault="00392461" w:rsidP="00392461">
      <w:pPr>
        <w:widowControl w:val="0"/>
        <w:autoSpaceDE w:val="0"/>
        <w:autoSpaceDN w:val="0"/>
        <w:adjustRightInd w:val="0"/>
        <w:spacing w:before="60" w:line="288" w:lineRule="auto"/>
        <w:ind w:left="993"/>
        <w:jc w:val="both"/>
        <w:outlineLvl w:val="6"/>
        <w:rPr>
          <w:sz w:val="24"/>
          <w:szCs w:val="24"/>
          <w:lang w:val="x-none" w:eastAsia="x-none"/>
        </w:rPr>
      </w:pPr>
      <w:bookmarkStart w:id="1" w:name="_Ref372530823"/>
      <w:r>
        <w:rPr>
          <w:sz w:val="24"/>
          <w:szCs w:val="24"/>
          <w:lang w:val="bg-BG" w:eastAsia="x-none"/>
        </w:rPr>
        <w:t xml:space="preserve">5.1. </w:t>
      </w:r>
      <w:r w:rsidRPr="00392461">
        <w:rPr>
          <w:sz w:val="24"/>
          <w:szCs w:val="24"/>
          <w:lang w:val="bg-BG" w:eastAsia="x-none"/>
        </w:rPr>
        <w:t>4</w:t>
      </w:r>
      <w:r w:rsidRPr="00392461">
        <w:rPr>
          <w:sz w:val="24"/>
          <w:szCs w:val="24"/>
          <w:lang w:val="x-none" w:eastAsia="x-none"/>
        </w:rPr>
        <w:t xml:space="preserve"> часа за проблеми, с критичност 1 (много висока);</w:t>
      </w:r>
      <w:bookmarkEnd w:id="1"/>
    </w:p>
    <w:p w:rsidR="00392461" w:rsidRPr="00392461" w:rsidRDefault="00392461" w:rsidP="00392461">
      <w:pPr>
        <w:widowControl w:val="0"/>
        <w:autoSpaceDE w:val="0"/>
        <w:autoSpaceDN w:val="0"/>
        <w:adjustRightInd w:val="0"/>
        <w:spacing w:before="60" w:line="288" w:lineRule="auto"/>
        <w:ind w:left="993"/>
        <w:jc w:val="both"/>
        <w:outlineLvl w:val="6"/>
        <w:rPr>
          <w:sz w:val="24"/>
          <w:szCs w:val="24"/>
          <w:lang w:val="x-none" w:eastAsia="x-none"/>
        </w:rPr>
      </w:pPr>
      <w:bookmarkStart w:id="2" w:name="_Ref372530901"/>
      <w:bookmarkStart w:id="3" w:name="_Ref372633585"/>
      <w:r>
        <w:rPr>
          <w:sz w:val="24"/>
          <w:szCs w:val="24"/>
          <w:lang w:val="bg-BG" w:eastAsia="x-none"/>
        </w:rPr>
        <w:t xml:space="preserve">5.2. </w:t>
      </w:r>
      <w:r w:rsidRPr="00392461">
        <w:rPr>
          <w:sz w:val="24"/>
          <w:szCs w:val="24"/>
          <w:lang w:val="bg-BG" w:eastAsia="x-none"/>
        </w:rPr>
        <w:t>8</w:t>
      </w:r>
      <w:r w:rsidRPr="00392461">
        <w:rPr>
          <w:sz w:val="24"/>
          <w:szCs w:val="24"/>
          <w:lang w:val="x-none" w:eastAsia="x-none"/>
        </w:rPr>
        <w:t xml:space="preserve"> </w:t>
      </w:r>
      <w:r w:rsidRPr="00392461">
        <w:rPr>
          <w:sz w:val="24"/>
          <w:szCs w:val="24"/>
          <w:lang w:val="bg-BG" w:eastAsia="x-none"/>
        </w:rPr>
        <w:t>часа</w:t>
      </w:r>
      <w:r w:rsidRPr="00392461">
        <w:rPr>
          <w:sz w:val="24"/>
          <w:szCs w:val="24"/>
          <w:lang w:val="x-none" w:eastAsia="x-none"/>
        </w:rPr>
        <w:t xml:space="preserve"> за проблеми с критичност 2 (висока);</w:t>
      </w:r>
      <w:bookmarkEnd w:id="2"/>
      <w:bookmarkEnd w:id="3"/>
    </w:p>
    <w:p w:rsidR="00392461" w:rsidRPr="00392461" w:rsidRDefault="00392461" w:rsidP="00392461">
      <w:pPr>
        <w:widowControl w:val="0"/>
        <w:autoSpaceDE w:val="0"/>
        <w:autoSpaceDN w:val="0"/>
        <w:adjustRightInd w:val="0"/>
        <w:spacing w:before="60" w:line="288" w:lineRule="auto"/>
        <w:ind w:left="993"/>
        <w:jc w:val="both"/>
        <w:outlineLvl w:val="6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bg-BG" w:eastAsia="x-none"/>
        </w:rPr>
        <w:t xml:space="preserve">5.3. </w:t>
      </w:r>
      <w:r w:rsidRPr="00392461">
        <w:rPr>
          <w:sz w:val="24"/>
          <w:szCs w:val="24"/>
          <w:lang w:val="x-none" w:eastAsia="x-none"/>
        </w:rPr>
        <w:t>10 дни за проблеми с критичност 3 (средна);</w:t>
      </w:r>
    </w:p>
    <w:p w:rsidR="00392461" w:rsidRPr="00446676" w:rsidRDefault="00392461" w:rsidP="00392461">
      <w:pPr>
        <w:widowControl w:val="0"/>
        <w:autoSpaceDE w:val="0"/>
        <w:autoSpaceDN w:val="0"/>
        <w:adjustRightInd w:val="0"/>
        <w:spacing w:before="60" w:line="288" w:lineRule="auto"/>
        <w:ind w:left="993"/>
        <w:jc w:val="both"/>
        <w:outlineLvl w:val="6"/>
        <w:rPr>
          <w:sz w:val="24"/>
          <w:szCs w:val="24"/>
          <w:lang w:val="bg-BG" w:eastAsia="x-none"/>
        </w:rPr>
      </w:pPr>
      <w:r>
        <w:rPr>
          <w:sz w:val="24"/>
          <w:szCs w:val="24"/>
          <w:lang w:val="bg-BG" w:eastAsia="x-none"/>
        </w:rPr>
        <w:t>5.4</w:t>
      </w:r>
      <w:r w:rsidR="00E72FFD">
        <w:rPr>
          <w:sz w:val="24"/>
          <w:szCs w:val="24"/>
          <w:lang w:val="bg-BG" w:eastAsia="x-none"/>
        </w:rPr>
        <w:t>.</w:t>
      </w:r>
      <w:r>
        <w:rPr>
          <w:sz w:val="24"/>
          <w:szCs w:val="24"/>
          <w:lang w:val="bg-BG" w:eastAsia="x-none"/>
        </w:rPr>
        <w:t xml:space="preserve"> </w:t>
      </w:r>
      <w:r w:rsidRPr="00392461">
        <w:rPr>
          <w:sz w:val="24"/>
          <w:szCs w:val="24"/>
          <w:lang w:val="x-none" w:eastAsia="x-none"/>
        </w:rPr>
        <w:t>По договаряне между страните за проблеми с критичност 4 (ниска)</w:t>
      </w:r>
      <w:r w:rsidR="00446676">
        <w:rPr>
          <w:sz w:val="24"/>
          <w:szCs w:val="24"/>
          <w:lang w:val="bg-BG" w:eastAsia="x-none"/>
        </w:rPr>
        <w:t>;</w:t>
      </w:r>
    </w:p>
    <w:p w:rsidR="00392461" w:rsidRPr="00E72FFD" w:rsidRDefault="00E72FFD" w:rsidP="00E72FFD">
      <w:pPr>
        <w:widowControl w:val="0"/>
        <w:numPr>
          <w:ilvl w:val="5"/>
          <w:numId w:val="0"/>
        </w:numPr>
        <w:tabs>
          <w:tab w:val="num" w:pos="2340"/>
        </w:tabs>
        <w:autoSpaceDE w:val="0"/>
        <w:autoSpaceDN w:val="0"/>
        <w:adjustRightInd w:val="0"/>
        <w:spacing w:line="288" w:lineRule="auto"/>
        <w:ind w:firstLine="993"/>
        <w:jc w:val="both"/>
        <w:outlineLvl w:val="5"/>
        <w:rPr>
          <w:bCs/>
          <w:noProof/>
          <w:sz w:val="24"/>
          <w:szCs w:val="24"/>
          <w:lang w:val="bg-BG"/>
        </w:rPr>
      </w:pPr>
      <w:r>
        <w:rPr>
          <w:bCs/>
          <w:noProof/>
          <w:sz w:val="24"/>
          <w:szCs w:val="24"/>
          <w:lang w:val="bg-BG"/>
        </w:rPr>
        <w:t xml:space="preserve">5.5. </w:t>
      </w:r>
      <w:r w:rsidR="00392461" w:rsidRPr="00392461">
        <w:rPr>
          <w:bCs/>
          <w:noProof/>
          <w:sz w:val="24"/>
          <w:szCs w:val="24"/>
          <w:lang w:val="bg-BG"/>
        </w:rPr>
        <w:t>Критериите за всяка от степените на критичност са описани в Приложение 1</w:t>
      </w:r>
      <w:r w:rsidR="00176C0B">
        <w:rPr>
          <w:bCs/>
          <w:noProof/>
          <w:sz w:val="24"/>
          <w:szCs w:val="24"/>
          <w:lang w:val="en-US"/>
        </w:rPr>
        <w:t xml:space="preserve"> - </w:t>
      </w:r>
      <w:r w:rsidR="00176C0B" w:rsidRPr="00176C0B">
        <w:rPr>
          <w:bCs/>
          <w:noProof/>
          <w:sz w:val="24"/>
          <w:szCs w:val="24"/>
          <w:lang w:val="bg-BG"/>
        </w:rPr>
        <w:t>Критичност на проблемите</w:t>
      </w:r>
      <w:r w:rsidR="00102903">
        <w:rPr>
          <w:bCs/>
          <w:noProof/>
          <w:sz w:val="24"/>
          <w:szCs w:val="24"/>
          <w:lang w:val="bg-BG"/>
        </w:rPr>
        <w:t xml:space="preserve">, съгласно т.5 </w:t>
      </w:r>
      <w:r>
        <w:rPr>
          <w:bCs/>
          <w:noProof/>
          <w:sz w:val="24"/>
          <w:szCs w:val="24"/>
          <w:lang w:val="bg-BG"/>
        </w:rPr>
        <w:t xml:space="preserve">от Техническото задание, </w:t>
      </w:r>
      <w:r w:rsidRPr="00FA5C48">
        <w:rPr>
          <w:bCs/>
          <w:i/>
          <w:noProof/>
          <w:sz w:val="24"/>
          <w:szCs w:val="24"/>
          <w:lang w:val="bg-BG"/>
        </w:rPr>
        <w:t>Приложение №</w:t>
      </w:r>
      <w:r w:rsidR="00FA5C48" w:rsidRPr="00FA5C48">
        <w:rPr>
          <w:bCs/>
          <w:i/>
          <w:noProof/>
          <w:sz w:val="24"/>
          <w:szCs w:val="24"/>
          <w:lang w:val="bg-BG"/>
        </w:rPr>
        <w:t xml:space="preserve"> </w:t>
      </w:r>
      <w:r w:rsidRPr="00FA5C48">
        <w:rPr>
          <w:bCs/>
          <w:i/>
          <w:noProof/>
          <w:sz w:val="24"/>
          <w:szCs w:val="24"/>
          <w:lang w:val="bg-BG"/>
        </w:rPr>
        <w:t>1.</w:t>
      </w:r>
    </w:p>
    <w:p w:rsidR="0065665A" w:rsidRPr="006042FC" w:rsidRDefault="00AF474C" w:rsidP="00446676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ab/>
      </w:r>
      <w:r w:rsidR="00CA5CFB">
        <w:rPr>
          <w:sz w:val="24"/>
          <w:szCs w:val="24"/>
          <w:lang w:val="bg-BG" w:eastAsia="en-US"/>
        </w:rPr>
        <w:t>6</w:t>
      </w:r>
      <w:r w:rsidR="0065665A" w:rsidRPr="006042FC">
        <w:rPr>
          <w:sz w:val="24"/>
          <w:szCs w:val="24"/>
          <w:lang w:val="bg-BG" w:eastAsia="en-US"/>
        </w:rPr>
        <w:t>.</w:t>
      </w:r>
      <w:r>
        <w:rPr>
          <w:sz w:val="24"/>
          <w:szCs w:val="24"/>
          <w:lang w:val="bg-BG" w:eastAsia="en-US"/>
        </w:rPr>
        <w:t xml:space="preserve"> </w:t>
      </w:r>
      <w:r w:rsidR="0065665A" w:rsidRPr="006042FC">
        <w:rPr>
          <w:sz w:val="24"/>
          <w:szCs w:val="24"/>
          <w:lang w:val="bg-BG" w:eastAsia="en-US"/>
        </w:rPr>
        <w:t>Приемаме и се съгласяваме с всички клаузи в проекта на договор. Ако бъдем определени за изпълнител, ще сключим договор в законоустановения срок.</w:t>
      </w:r>
      <w:r w:rsidR="0065665A" w:rsidRPr="006042FC">
        <w:rPr>
          <w:sz w:val="24"/>
          <w:szCs w:val="24"/>
          <w:lang w:val="bg-BG"/>
        </w:rPr>
        <w:t xml:space="preserve"> </w:t>
      </w:r>
    </w:p>
    <w:p w:rsidR="00600D8F" w:rsidRPr="00AB0108" w:rsidRDefault="00CA5CFB" w:rsidP="00600D8F">
      <w:pPr>
        <w:ind w:firstLine="60"/>
        <w:jc w:val="both"/>
        <w:rPr>
          <w:sz w:val="24"/>
          <w:szCs w:val="24"/>
          <w:lang w:val="en-US" w:eastAsia="en-US"/>
        </w:rPr>
      </w:pPr>
      <w:r>
        <w:rPr>
          <w:sz w:val="24"/>
          <w:szCs w:val="24"/>
          <w:lang w:val="bg-BG" w:eastAsia="en-US"/>
        </w:rPr>
        <w:t xml:space="preserve">           7</w:t>
      </w:r>
      <w:r w:rsidR="00600D8F">
        <w:rPr>
          <w:sz w:val="24"/>
          <w:szCs w:val="24"/>
          <w:lang w:val="bg-BG" w:eastAsia="en-US"/>
        </w:rPr>
        <w:t xml:space="preserve">. </w:t>
      </w:r>
      <w:r w:rsidR="00600D8F" w:rsidRPr="000D4BFA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AF474C" w:rsidRDefault="00AF474C" w:rsidP="00600D8F">
      <w:pPr>
        <w:ind w:firstLine="60"/>
        <w:jc w:val="both"/>
        <w:rPr>
          <w:sz w:val="24"/>
          <w:szCs w:val="24"/>
          <w:lang w:val="bg-BG" w:eastAsia="en-US"/>
        </w:rPr>
      </w:pPr>
    </w:p>
    <w:p w:rsidR="00623B6A" w:rsidRPr="006042FC" w:rsidRDefault="00623B6A" w:rsidP="00AF474C">
      <w:pPr>
        <w:ind w:firstLine="708"/>
        <w:jc w:val="both"/>
        <w:rPr>
          <w:color w:val="000000"/>
          <w:spacing w:val="6"/>
          <w:sz w:val="24"/>
          <w:szCs w:val="24"/>
          <w:lang w:val="bg-BG" w:eastAsia="en-US"/>
        </w:rPr>
      </w:pPr>
      <w:r w:rsidRPr="006042FC">
        <w:rPr>
          <w:color w:val="000000"/>
          <w:spacing w:val="6"/>
          <w:sz w:val="24"/>
          <w:szCs w:val="24"/>
          <w:lang w:val="bg-BG" w:eastAsia="en-US"/>
        </w:rPr>
        <w:t>Декларираме, че валидността на нашето</w:t>
      </w:r>
      <w:r w:rsidR="00DC6F66" w:rsidRPr="006042FC">
        <w:rPr>
          <w:color w:val="000000"/>
          <w:spacing w:val="6"/>
          <w:sz w:val="24"/>
          <w:szCs w:val="24"/>
          <w:lang w:val="bg-BG" w:eastAsia="en-US"/>
        </w:rPr>
        <w:t xml:space="preserve"> предложение е </w:t>
      </w:r>
      <w:r w:rsidR="00C23582" w:rsidRPr="006042FC">
        <w:rPr>
          <w:color w:val="000000"/>
          <w:spacing w:val="6"/>
          <w:sz w:val="24"/>
          <w:szCs w:val="24"/>
          <w:lang w:val="bg-BG" w:eastAsia="en-US"/>
        </w:rPr>
        <w:t xml:space="preserve">от </w:t>
      </w:r>
      <w:r w:rsidR="00C23582" w:rsidRPr="006042FC">
        <w:rPr>
          <w:sz w:val="24"/>
          <w:szCs w:val="24"/>
          <w:lang w:val="bg-BG" w:eastAsia="en-US"/>
        </w:rPr>
        <w:t>крайния срок за получаване на оферти</w:t>
      </w:r>
      <w:r w:rsidR="00C23582" w:rsidRPr="006042FC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DC6F66" w:rsidRPr="006042FC">
        <w:rPr>
          <w:color w:val="000000"/>
          <w:spacing w:val="6"/>
          <w:sz w:val="24"/>
          <w:szCs w:val="24"/>
          <w:lang w:val="bg-BG" w:eastAsia="en-US"/>
        </w:rPr>
        <w:t xml:space="preserve">до 17:30 ч. на </w:t>
      </w:r>
      <w:r w:rsidR="0097781B" w:rsidRPr="006042FC">
        <w:rPr>
          <w:color w:val="000000"/>
          <w:spacing w:val="6"/>
          <w:sz w:val="24"/>
          <w:szCs w:val="24"/>
          <w:lang w:val="bg-BG" w:eastAsia="en-US"/>
        </w:rPr>
        <w:t>28</w:t>
      </w:r>
      <w:r w:rsidR="00DC6F66" w:rsidRPr="006042FC">
        <w:rPr>
          <w:color w:val="000000"/>
          <w:spacing w:val="6"/>
          <w:sz w:val="24"/>
          <w:szCs w:val="24"/>
          <w:lang w:val="bg-BG" w:eastAsia="en-US"/>
        </w:rPr>
        <w:t>.0</w:t>
      </w:r>
      <w:r w:rsidR="009F2C5C">
        <w:rPr>
          <w:color w:val="000000"/>
          <w:spacing w:val="6"/>
          <w:sz w:val="24"/>
          <w:szCs w:val="24"/>
          <w:lang w:val="en-US" w:eastAsia="en-US"/>
        </w:rPr>
        <w:t>8</w:t>
      </w:r>
      <w:bookmarkStart w:id="4" w:name="_GoBack"/>
      <w:bookmarkEnd w:id="4"/>
      <w:r w:rsidRPr="006042FC">
        <w:rPr>
          <w:color w:val="000000"/>
          <w:spacing w:val="6"/>
          <w:sz w:val="24"/>
          <w:szCs w:val="24"/>
          <w:lang w:val="bg-BG" w:eastAsia="en-US"/>
        </w:rPr>
        <w:t>.2017 г. и ще остане обвързващо за нас, като може да бъде прието по всяко време преди изтичане на този срок.</w:t>
      </w:r>
    </w:p>
    <w:p w:rsidR="00623B6A" w:rsidRDefault="00623B6A" w:rsidP="0097781B">
      <w:pPr>
        <w:jc w:val="both"/>
        <w:rPr>
          <w:sz w:val="24"/>
          <w:szCs w:val="24"/>
          <w:lang w:val="bg-BG"/>
        </w:rPr>
      </w:pPr>
      <w:r w:rsidRPr="006042FC">
        <w:rPr>
          <w:sz w:val="24"/>
          <w:szCs w:val="24"/>
          <w:lang w:val="bg-BG"/>
        </w:rPr>
        <w:t xml:space="preserve">   </w:t>
      </w:r>
    </w:p>
    <w:p w:rsidR="00BD05A7" w:rsidRPr="005A2449" w:rsidRDefault="00BD05A7" w:rsidP="0097781B">
      <w:pPr>
        <w:jc w:val="both"/>
        <w:rPr>
          <w:b/>
          <w:i/>
          <w:sz w:val="24"/>
          <w:szCs w:val="24"/>
          <w:u w:val="single"/>
          <w:lang w:val="en-US"/>
        </w:rPr>
      </w:pPr>
    </w:p>
    <w:p w:rsidR="00BD05A7" w:rsidRPr="00BD05A7" w:rsidRDefault="00BD05A7" w:rsidP="0097781B">
      <w:pPr>
        <w:jc w:val="both"/>
        <w:rPr>
          <w:b/>
          <w:i/>
          <w:sz w:val="24"/>
          <w:szCs w:val="24"/>
          <w:u w:val="single"/>
          <w:lang w:val="bg-BG"/>
        </w:rPr>
      </w:pPr>
    </w:p>
    <w:p w:rsidR="00446676" w:rsidRPr="0082518A" w:rsidRDefault="00446676" w:rsidP="0097781B">
      <w:pPr>
        <w:jc w:val="both"/>
        <w:rPr>
          <w:b/>
          <w:i/>
          <w:sz w:val="24"/>
          <w:szCs w:val="24"/>
          <w:lang w:val="en-US"/>
        </w:rPr>
      </w:pPr>
    </w:p>
    <w:p w:rsidR="00C34578" w:rsidRPr="006042FC" w:rsidRDefault="00AA60B1" w:rsidP="0097781B">
      <w:pPr>
        <w:jc w:val="both"/>
        <w:rPr>
          <w:sz w:val="24"/>
          <w:szCs w:val="24"/>
          <w:lang w:val="bg-BG"/>
        </w:rPr>
      </w:pPr>
      <w:r w:rsidRPr="006042FC">
        <w:rPr>
          <w:sz w:val="24"/>
          <w:szCs w:val="24"/>
          <w:lang w:val="bg-BG"/>
        </w:rPr>
        <w:t xml:space="preserve">           </w:t>
      </w:r>
      <w:r w:rsidR="00C92FEE" w:rsidRPr="006042FC">
        <w:rPr>
          <w:sz w:val="24"/>
          <w:szCs w:val="24"/>
          <w:lang w:val="bg-BG"/>
        </w:rPr>
        <w:t>Дата :................</w:t>
      </w:r>
      <w:r w:rsidR="00C92FEE" w:rsidRPr="006042FC">
        <w:rPr>
          <w:sz w:val="24"/>
          <w:szCs w:val="24"/>
          <w:lang w:val="bg-BG"/>
        </w:rPr>
        <w:tab/>
      </w:r>
      <w:r w:rsidR="00C92FEE" w:rsidRPr="006042FC">
        <w:rPr>
          <w:sz w:val="24"/>
          <w:szCs w:val="24"/>
          <w:lang w:val="bg-BG"/>
        </w:rPr>
        <w:tab/>
      </w:r>
      <w:r w:rsidR="00C92FEE" w:rsidRPr="006042FC">
        <w:rPr>
          <w:sz w:val="24"/>
          <w:szCs w:val="24"/>
          <w:lang w:val="bg-BG"/>
        </w:rPr>
        <w:tab/>
      </w:r>
      <w:r w:rsidRPr="006042FC">
        <w:rPr>
          <w:sz w:val="24"/>
          <w:szCs w:val="24"/>
          <w:lang w:val="bg-BG"/>
        </w:rPr>
        <w:tab/>
      </w:r>
      <w:r w:rsidRPr="006042FC">
        <w:rPr>
          <w:sz w:val="24"/>
          <w:szCs w:val="24"/>
          <w:lang w:val="bg-BG"/>
        </w:rPr>
        <w:tab/>
      </w:r>
      <w:r w:rsidR="00C92FEE" w:rsidRPr="006042FC">
        <w:rPr>
          <w:sz w:val="24"/>
          <w:szCs w:val="24"/>
          <w:lang w:val="bg-BG"/>
        </w:rPr>
        <w:t>Подпис и печат: .....................................</w:t>
      </w:r>
    </w:p>
    <w:sectPr w:rsidR="00C34578" w:rsidRPr="006042FC" w:rsidSect="00955322">
      <w:headerReference w:type="default" r:id="rId9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228" w:rsidRDefault="00B06228" w:rsidP="00B8669B">
      <w:r>
        <w:separator/>
      </w:r>
    </w:p>
  </w:endnote>
  <w:endnote w:type="continuationSeparator" w:id="0">
    <w:p w:rsidR="00B06228" w:rsidRDefault="00B06228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228" w:rsidRDefault="00B06228" w:rsidP="00B8669B">
      <w:r>
        <w:separator/>
      </w:r>
    </w:p>
  </w:footnote>
  <w:footnote w:type="continuationSeparator" w:id="0">
    <w:p w:rsidR="00B06228" w:rsidRDefault="00B06228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B1" w:rsidRDefault="009E6267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AA60B1" w:rsidRDefault="00AA60B1">
    <w:pPr>
      <w:pStyle w:val="Header"/>
      <w:rPr>
        <w:b/>
        <w:bCs/>
        <w:i/>
        <w:sz w:val="24"/>
        <w:szCs w:val="24"/>
        <w:lang w:val="bg-BG"/>
      </w:rPr>
    </w:pPr>
  </w:p>
  <w:p w:rsidR="009E6267" w:rsidRPr="003D238F" w:rsidRDefault="00325ECB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>Образец</w:t>
    </w:r>
    <w:r w:rsidR="00AA60B1">
      <w:rPr>
        <w:b/>
        <w:bCs/>
        <w:i/>
        <w:sz w:val="24"/>
        <w:szCs w:val="24"/>
        <w:lang w:val="bg-BG"/>
      </w:rPr>
      <w:tab/>
    </w:r>
    <w:r w:rsidR="00AA60B1">
      <w:rPr>
        <w:b/>
        <w:bCs/>
        <w:i/>
        <w:sz w:val="24"/>
        <w:szCs w:val="24"/>
        <w:lang w:val="bg-BG"/>
      </w:rPr>
      <w:tab/>
    </w:r>
    <w:proofErr w:type="spellStart"/>
    <w:r w:rsidR="009E6267">
      <w:rPr>
        <w:b/>
        <w:bCs/>
        <w:i/>
        <w:sz w:val="24"/>
        <w:szCs w:val="24"/>
      </w:rPr>
      <w:t>Приложение</w:t>
    </w:r>
    <w:proofErr w:type="spellEnd"/>
    <w:r w:rsidR="009E6267">
      <w:rPr>
        <w:b/>
        <w:bCs/>
        <w:i/>
        <w:sz w:val="24"/>
        <w:szCs w:val="24"/>
      </w:rPr>
      <w:t xml:space="preserve"> № </w:t>
    </w:r>
    <w:r w:rsidR="009E6267">
      <w:rPr>
        <w:b/>
        <w:bCs/>
        <w:i/>
        <w:sz w:val="24"/>
        <w:szCs w:val="24"/>
        <w:lang w:val="en-US"/>
      </w:rPr>
      <w:t>2</w:t>
    </w:r>
  </w:p>
  <w:p w:rsidR="009E6267" w:rsidRDefault="009E6267">
    <w:pPr>
      <w:pStyle w:val="Header"/>
      <w:rPr>
        <w:b/>
        <w:bCs/>
        <w:i/>
        <w:sz w:val="24"/>
        <w:szCs w:val="24"/>
        <w:lang w:val="en-US"/>
      </w:rPr>
    </w:pPr>
  </w:p>
  <w:p w:rsidR="009E6267" w:rsidRPr="00B8669B" w:rsidRDefault="009E6267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206E4"/>
    <w:multiLevelType w:val="multilevel"/>
    <w:tmpl w:val="2EE2E968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922" w:hanging="50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7"/>
        </w:tabs>
        <w:ind w:left="2437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2232"/>
        </w:tabs>
        <w:ind w:left="2232" w:hanging="792"/>
      </w:pPr>
      <w:rPr>
        <w:rFonts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736"/>
        </w:tabs>
        <w:ind w:left="2736" w:hanging="936"/>
      </w:pPr>
      <w:rPr>
        <w:rFonts w:ascii="Times New Roman Bold" w:hAnsi="Times New Roman Bold" w:hint="default"/>
        <w:b/>
        <w:i w:val="0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3949"/>
        </w:tabs>
        <w:ind w:left="3949" w:hanging="1080"/>
      </w:pPr>
      <w:rPr>
        <w:rFonts w:ascii="Wingdings" w:hAnsi="Wingdings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6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2">
    <w:nsid w:val="0F7D5ECD"/>
    <w:multiLevelType w:val="hybridMultilevel"/>
    <w:tmpl w:val="8A7E88A4"/>
    <w:lvl w:ilvl="0" w:tplc="E702C2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166F8"/>
    <w:multiLevelType w:val="hybridMultilevel"/>
    <w:tmpl w:val="013CA5A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21B49"/>
    <w:multiLevelType w:val="hybridMultilevel"/>
    <w:tmpl w:val="FD66D28A"/>
    <w:lvl w:ilvl="0" w:tplc="D19E2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2"/>
  </w:num>
  <w:num w:numId="5">
    <w:abstractNumId w:val="9"/>
  </w:num>
  <w:num w:numId="6">
    <w:abstractNumId w:val="7"/>
  </w:num>
  <w:num w:numId="7">
    <w:abstractNumId w:val="16"/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5"/>
  </w:num>
  <w:num w:numId="13">
    <w:abstractNumId w:val="8"/>
  </w:num>
  <w:num w:numId="14">
    <w:abstractNumId w:val="10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250CB"/>
    <w:rsid w:val="00044E7B"/>
    <w:rsid w:val="00045C16"/>
    <w:rsid w:val="00062518"/>
    <w:rsid w:val="0006289B"/>
    <w:rsid w:val="00062C2E"/>
    <w:rsid w:val="00067EE7"/>
    <w:rsid w:val="000723B4"/>
    <w:rsid w:val="00075AC8"/>
    <w:rsid w:val="00083AB4"/>
    <w:rsid w:val="0009384D"/>
    <w:rsid w:val="000B2D99"/>
    <w:rsid w:val="000C7B8F"/>
    <w:rsid w:val="000E4A21"/>
    <w:rsid w:val="000F1570"/>
    <w:rsid w:val="000F1834"/>
    <w:rsid w:val="00102903"/>
    <w:rsid w:val="00131AF3"/>
    <w:rsid w:val="001352DD"/>
    <w:rsid w:val="00145B5E"/>
    <w:rsid w:val="001544CE"/>
    <w:rsid w:val="00167BD8"/>
    <w:rsid w:val="00176C0B"/>
    <w:rsid w:val="00194F74"/>
    <w:rsid w:val="001C2BAC"/>
    <w:rsid w:val="001F2525"/>
    <w:rsid w:val="001F7BF0"/>
    <w:rsid w:val="0024130E"/>
    <w:rsid w:val="0028524E"/>
    <w:rsid w:val="00290113"/>
    <w:rsid w:val="002B34EA"/>
    <w:rsid w:val="002C0959"/>
    <w:rsid w:val="002C5F9B"/>
    <w:rsid w:val="002D302E"/>
    <w:rsid w:val="002D62B9"/>
    <w:rsid w:val="002F0DB2"/>
    <w:rsid w:val="002F40D8"/>
    <w:rsid w:val="0030739D"/>
    <w:rsid w:val="003075EE"/>
    <w:rsid w:val="00325ECB"/>
    <w:rsid w:val="003314D1"/>
    <w:rsid w:val="003454DF"/>
    <w:rsid w:val="00345A76"/>
    <w:rsid w:val="003906AD"/>
    <w:rsid w:val="00390B4E"/>
    <w:rsid w:val="00392461"/>
    <w:rsid w:val="003A0FA9"/>
    <w:rsid w:val="003A2EB7"/>
    <w:rsid w:val="003A5C02"/>
    <w:rsid w:val="003B2924"/>
    <w:rsid w:val="003B5246"/>
    <w:rsid w:val="003B6967"/>
    <w:rsid w:val="003D179E"/>
    <w:rsid w:val="003D238F"/>
    <w:rsid w:val="003D46F3"/>
    <w:rsid w:val="003D5C14"/>
    <w:rsid w:val="003D6E2D"/>
    <w:rsid w:val="003E4C92"/>
    <w:rsid w:val="003F26BC"/>
    <w:rsid w:val="00400943"/>
    <w:rsid w:val="00433035"/>
    <w:rsid w:val="00440D0A"/>
    <w:rsid w:val="004428AB"/>
    <w:rsid w:val="00446676"/>
    <w:rsid w:val="004527C6"/>
    <w:rsid w:val="00455599"/>
    <w:rsid w:val="00477A7A"/>
    <w:rsid w:val="004B4CB2"/>
    <w:rsid w:val="004D4271"/>
    <w:rsid w:val="004D58B2"/>
    <w:rsid w:val="004F37E3"/>
    <w:rsid w:val="00501B2B"/>
    <w:rsid w:val="00513F4F"/>
    <w:rsid w:val="005212CD"/>
    <w:rsid w:val="00524370"/>
    <w:rsid w:val="00526E08"/>
    <w:rsid w:val="005326A3"/>
    <w:rsid w:val="00532C7D"/>
    <w:rsid w:val="005464BC"/>
    <w:rsid w:val="005467A0"/>
    <w:rsid w:val="00553B08"/>
    <w:rsid w:val="00561608"/>
    <w:rsid w:val="00574F41"/>
    <w:rsid w:val="00592F23"/>
    <w:rsid w:val="005A2449"/>
    <w:rsid w:val="005A45C8"/>
    <w:rsid w:val="005A71FA"/>
    <w:rsid w:val="005C2476"/>
    <w:rsid w:val="005D47BB"/>
    <w:rsid w:val="005E4A57"/>
    <w:rsid w:val="005E4DCB"/>
    <w:rsid w:val="00600D8F"/>
    <w:rsid w:val="00601D4E"/>
    <w:rsid w:val="006042FC"/>
    <w:rsid w:val="00623B6A"/>
    <w:rsid w:val="00626E5B"/>
    <w:rsid w:val="00634E77"/>
    <w:rsid w:val="00635E88"/>
    <w:rsid w:val="0065665A"/>
    <w:rsid w:val="0066155C"/>
    <w:rsid w:val="00670E77"/>
    <w:rsid w:val="00673DB4"/>
    <w:rsid w:val="006773BD"/>
    <w:rsid w:val="00680A31"/>
    <w:rsid w:val="00683940"/>
    <w:rsid w:val="006916F8"/>
    <w:rsid w:val="006B7611"/>
    <w:rsid w:val="006C32D3"/>
    <w:rsid w:val="006E1E2C"/>
    <w:rsid w:val="006E6A0C"/>
    <w:rsid w:val="00706D86"/>
    <w:rsid w:val="0072656F"/>
    <w:rsid w:val="00742A70"/>
    <w:rsid w:val="007623E8"/>
    <w:rsid w:val="00780043"/>
    <w:rsid w:val="00780057"/>
    <w:rsid w:val="007831E2"/>
    <w:rsid w:val="007914B0"/>
    <w:rsid w:val="007A15C2"/>
    <w:rsid w:val="007A3628"/>
    <w:rsid w:val="007A3C61"/>
    <w:rsid w:val="007B170D"/>
    <w:rsid w:val="007B3A44"/>
    <w:rsid w:val="007C06A4"/>
    <w:rsid w:val="007E6C55"/>
    <w:rsid w:val="007E775B"/>
    <w:rsid w:val="007E7A03"/>
    <w:rsid w:val="007F2496"/>
    <w:rsid w:val="00814E89"/>
    <w:rsid w:val="00823E98"/>
    <w:rsid w:val="0082518A"/>
    <w:rsid w:val="00834082"/>
    <w:rsid w:val="008441DB"/>
    <w:rsid w:val="008562B7"/>
    <w:rsid w:val="00856852"/>
    <w:rsid w:val="00860BD5"/>
    <w:rsid w:val="0086124A"/>
    <w:rsid w:val="008A0594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17E70"/>
    <w:rsid w:val="00921303"/>
    <w:rsid w:val="00942333"/>
    <w:rsid w:val="00943B1E"/>
    <w:rsid w:val="00954B05"/>
    <w:rsid w:val="00955322"/>
    <w:rsid w:val="00975AFC"/>
    <w:rsid w:val="00976F63"/>
    <w:rsid w:val="0097781B"/>
    <w:rsid w:val="00980E6C"/>
    <w:rsid w:val="00993502"/>
    <w:rsid w:val="0099713E"/>
    <w:rsid w:val="009A4490"/>
    <w:rsid w:val="009A7C05"/>
    <w:rsid w:val="009D5C7C"/>
    <w:rsid w:val="009E6267"/>
    <w:rsid w:val="009F0951"/>
    <w:rsid w:val="009F1EE7"/>
    <w:rsid w:val="009F2C5C"/>
    <w:rsid w:val="009F6144"/>
    <w:rsid w:val="00A002C0"/>
    <w:rsid w:val="00A00791"/>
    <w:rsid w:val="00A058C5"/>
    <w:rsid w:val="00A132C4"/>
    <w:rsid w:val="00A31DCB"/>
    <w:rsid w:val="00A6694A"/>
    <w:rsid w:val="00A72872"/>
    <w:rsid w:val="00A77472"/>
    <w:rsid w:val="00A804B3"/>
    <w:rsid w:val="00A84818"/>
    <w:rsid w:val="00A90133"/>
    <w:rsid w:val="00A9026E"/>
    <w:rsid w:val="00AA60B1"/>
    <w:rsid w:val="00AA7883"/>
    <w:rsid w:val="00AB0409"/>
    <w:rsid w:val="00AB24DF"/>
    <w:rsid w:val="00AC5374"/>
    <w:rsid w:val="00AD2D58"/>
    <w:rsid w:val="00AE7B60"/>
    <w:rsid w:val="00AF1D17"/>
    <w:rsid w:val="00AF2B3D"/>
    <w:rsid w:val="00AF474C"/>
    <w:rsid w:val="00AF4962"/>
    <w:rsid w:val="00B00E25"/>
    <w:rsid w:val="00B053D0"/>
    <w:rsid w:val="00B06228"/>
    <w:rsid w:val="00B1671D"/>
    <w:rsid w:val="00B23120"/>
    <w:rsid w:val="00B26A86"/>
    <w:rsid w:val="00B56376"/>
    <w:rsid w:val="00B60290"/>
    <w:rsid w:val="00B60F18"/>
    <w:rsid w:val="00B84331"/>
    <w:rsid w:val="00B8669B"/>
    <w:rsid w:val="00B8704B"/>
    <w:rsid w:val="00B91716"/>
    <w:rsid w:val="00B94807"/>
    <w:rsid w:val="00BA220B"/>
    <w:rsid w:val="00BC0DF4"/>
    <w:rsid w:val="00BD05A7"/>
    <w:rsid w:val="00BE670E"/>
    <w:rsid w:val="00BE7ADF"/>
    <w:rsid w:val="00BF6E46"/>
    <w:rsid w:val="00C07C55"/>
    <w:rsid w:val="00C1239A"/>
    <w:rsid w:val="00C23582"/>
    <w:rsid w:val="00C27A14"/>
    <w:rsid w:val="00C34578"/>
    <w:rsid w:val="00C437D7"/>
    <w:rsid w:val="00C44A43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A5CFB"/>
    <w:rsid w:val="00CB1D71"/>
    <w:rsid w:val="00CB3233"/>
    <w:rsid w:val="00CB78AD"/>
    <w:rsid w:val="00CC4DA3"/>
    <w:rsid w:val="00CC7B06"/>
    <w:rsid w:val="00CE2325"/>
    <w:rsid w:val="00CE5302"/>
    <w:rsid w:val="00D10799"/>
    <w:rsid w:val="00D3798D"/>
    <w:rsid w:val="00D52318"/>
    <w:rsid w:val="00D7337A"/>
    <w:rsid w:val="00D85526"/>
    <w:rsid w:val="00D87243"/>
    <w:rsid w:val="00D9160A"/>
    <w:rsid w:val="00D93FDB"/>
    <w:rsid w:val="00DA254B"/>
    <w:rsid w:val="00DB1496"/>
    <w:rsid w:val="00DC6F66"/>
    <w:rsid w:val="00DD63EA"/>
    <w:rsid w:val="00DD6BCB"/>
    <w:rsid w:val="00DF3024"/>
    <w:rsid w:val="00DF5000"/>
    <w:rsid w:val="00E10C63"/>
    <w:rsid w:val="00E12562"/>
    <w:rsid w:val="00E13397"/>
    <w:rsid w:val="00E1502F"/>
    <w:rsid w:val="00E209AB"/>
    <w:rsid w:val="00E40E83"/>
    <w:rsid w:val="00E60BFC"/>
    <w:rsid w:val="00E65AA6"/>
    <w:rsid w:val="00E72FFD"/>
    <w:rsid w:val="00EA1162"/>
    <w:rsid w:val="00ED35D0"/>
    <w:rsid w:val="00EE52FE"/>
    <w:rsid w:val="00F00ADC"/>
    <w:rsid w:val="00F00B45"/>
    <w:rsid w:val="00F1690A"/>
    <w:rsid w:val="00F270AD"/>
    <w:rsid w:val="00F37958"/>
    <w:rsid w:val="00F53947"/>
    <w:rsid w:val="00F65F83"/>
    <w:rsid w:val="00F76AAF"/>
    <w:rsid w:val="00FA04FE"/>
    <w:rsid w:val="00FA141C"/>
    <w:rsid w:val="00FA5C48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71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1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C6F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71F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AU" w:eastAsia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1F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AU" w:eastAsia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246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AU" w:eastAsia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71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1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24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4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C6F6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71F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AU" w:eastAsia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1F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AU" w:eastAsia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246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AU" w:eastAsia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4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546BB-5368-43D5-8F18-821969B7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Елеонора Христова</dc:creator>
  <cp:lastModifiedBy>Калин Цветков</cp:lastModifiedBy>
  <cp:revision>107</cp:revision>
  <cp:lastPrinted>2016-02-01T08:54:00Z</cp:lastPrinted>
  <dcterms:created xsi:type="dcterms:W3CDTF">2016-02-18T12:21:00Z</dcterms:created>
  <dcterms:modified xsi:type="dcterms:W3CDTF">2017-07-24T07:17:00Z</dcterms:modified>
</cp:coreProperties>
</file>