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BF" w:rsidRPr="00FB5AD0" w:rsidRDefault="00865C18" w:rsidP="00E674E3">
      <w:pPr>
        <w:widowControl/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en-US" w:eastAsia="en-US"/>
        </w:rPr>
      </w:pPr>
      <w:r w:rsidRPr="00FB5AD0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en-US"/>
        </w:rPr>
        <w:t xml:space="preserve">Приложение № </w:t>
      </w:r>
      <w:r w:rsidRPr="00FB5AD0">
        <w:rPr>
          <w:rFonts w:ascii="Times New Roman" w:eastAsia="Times New Roman" w:hAnsi="Times New Roman" w:cs="Times New Roman"/>
          <w:i/>
          <w:color w:val="auto"/>
          <w:sz w:val="22"/>
          <w:szCs w:val="22"/>
          <w:lang w:val="en-US" w:eastAsia="en-US"/>
        </w:rPr>
        <w:t>12</w:t>
      </w:r>
    </w:p>
    <w:p w:rsidR="008644BF" w:rsidRPr="00FB5AD0" w:rsidRDefault="008644BF" w:rsidP="00E674E3">
      <w:pPr>
        <w:keepNext/>
        <w:keepLines/>
        <w:tabs>
          <w:tab w:val="left" w:pos="946"/>
        </w:tabs>
        <w:ind w:left="2040" w:right="1020"/>
        <w:jc w:val="center"/>
        <w:outlineLvl w:val="2"/>
        <w:rPr>
          <w:rFonts w:ascii="Times New Roman" w:hAnsi="Times New Roman" w:cs="Times New Roman"/>
          <w:sz w:val="22"/>
          <w:szCs w:val="22"/>
          <w:lang w:val="en-US"/>
        </w:rPr>
      </w:pPr>
      <w:r w:rsidRPr="00FB5AD0">
        <w:rPr>
          <w:rFonts w:ascii="Times New Roman" w:hAnsi="Times New Roman" w:cs="Times New Roman"/>
          <w:sz w:val="22"/>
          <w:szCs w:val="22"/>
        </w:rPr>
        <w:t>МЕТОДИКА ЗА ИЗБОР НА ИЗПЪЛНИТЕЛ ПО КРИТЕР</w:t>
      </w:r>
      <w:r w:rsidRPr="00FB5AD0">
        <w:rPr>
          <w:rStyle w:val="Heading30"/>
          <w:rFonts w:eastAsia="Courier New"/>
          <w:u w:val="none"/>
        </w:rPr>
        <w:t>ИЙ</w:t>
      </w:r>
      <w:r w:rsidR="00865C18" w:rsidRPr="00FB5AD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FB5AD0">
        <w:rPr>
          <w:rFonts w:ascii="Times New Roman" w:hAnsi="Times New Roman" w:cs="Times New Roman"/>
          <w:sz w:val="22"/>
          <w:szCs w:val="22"/>
        </w:rPr>
        <w:t>„</w:t>
      </w:r>
      <w:r w:rsidR="004D4DF4" w:rsidRPr="00FB5AD0">
        <w:rPr>
          <w:rFonts w:ascii="Times New Roman" w:hAnsi="Times New Roman" w:cs="Times New Roman"/>
          <w:sz w:val="22"/>
          <w:szCs w:val="22"/>
        </w:rPr>
        <w:t>НАЙ-НИСКА ЦЕНА</w:t>
      </w:r>
      <w:r w:rsidRPr="00FB5AD0">
        <w:rPr>
          <w:rFonts w:ascii="Times New Roman" w:hAnsi="Times New Roman" w:cs="Times New Roman"/>
          <w:sz w:val="22"/>
          <w:szCs w:val="22"/>
        </w:rPr>
        <w:t>”</w:t>
      </w:r>
    </w:p>
    <w:p w:rsidR="00865C18" w:rsidRPr="00FB5AD0" w:rsidRDefault="00865C18" w:rsidP="00E674E3">
      <w:pPr>
        <w:keepNext/>
        <w:keepLines/>
        <w:tabs>
          <w:tab w:val="left" w:pos="946"/>
        </w:tabs>
        <w:ind w:left="2040" w:right="1020"/>
        <w:outlineLvl w:val="2"/>
        <w:rPr>
          <w:rFonts w:ascii="Times New Roman" w:hAnsi="Times New Roman" w:cs="Times New Roman"/>
          <w:sz w:val="22"/>
          <w:szCs w:val="22"/>
        </w:rPr>
      </w:pPr>
    </w:p>
    <w:p w:rsidR="008644BF" w:rsidRPr="00FB5AD0" w:rsidRDefault="008644BF" w:rsidP="00E674E3">
      <w:pPr>
        <w:keepNext/>
        <w:keepLines/>
        <w:numPr>
          <w:ilvl w:val="0"/>
          <w:numId w:val="3"/>
        </w:numPr>
        <w:tabs>
          <w:tab w:val="left" w:pos="1080"/>
        </w:tabs>
        <w:ind w:left="700" w:hanging="340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bookmark4"/>
      <w:r w:rsidRPr="00FB5AD0">
        <w:rPr>
          <w:rFonts w:ascii="Times New Roman" w:hAnsi="Times New Roman" w:cs="Times New Roman"/>
          <w:sz w:val="22"/>
          <w:szCs w:val="22"/>
        </w:rPr>
        <w:t>ПОКАЗАТЕЛИ И ОТНОСИТЕ</w:t>
      </w:r>
      <w:r w:rsidRPr="00FB5AD0">
        <w:rPr>
          <w:rStyle w:val="Heading30"/>
          <w:rFonts w:eastAsia="Courier New"/>
        </w:rPr>
        <w:t>ЛНА</w:t>
      </w:r>
      <w:r w:rsidRPr="00FB5AD0">
        <w:rPr>
          <w:rFonts w:ascii="Times New Roman" w:hAnsi="Times New Roman" w:cs="Times New Roman"/>
          <w:sz w:val="22"/>
          <w:szCs w:val="22"/>
        </w:rPr>
        <w:t xml:space="preserve"> ТЕЖЕСТ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5664"/>
        <w:gridCol w:w="3130"/>
      </w:tblGrid>
      <w:tr w:rsidR="008644BF" w:rsidRPr="00FB5AD0" w:rsidTr="00597030">
        <w:trPr>
          <w:trHeight w:hRule="exact" w:val="56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№ по ред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ПОКАЗАТЕЛИ ЗА ОПРЕДЕЛЯНЕ НА КОМПЛЕКСНАТА ОЦЕНКА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ТЕЖЕСТ</w:t>
            </w:r>
          </w:p>
        </w:tc>
      </w:tr>
      <w:tr w:rsidR="008644BF" w:rsidRPr="00FB5AD0" w:rsidTr="00597030">
        <w:trPr>
          <w:trHeight w:hRule="exact" w:val="96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1.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 xml:space="preserve">Цена /обща стойност от единичните цени/ за изпълнение на видове работи с приоритетно </w:t>
            </w:r>
            <w:r w:rsidRPr="00FB5AD0">
              <w:rPr>
                <w:rStyle w:val="BodyText1"/>
                <w:lang w:val="en-US"/>
              </w:rPr>
              <w:t xml:space="preserve"> </w:t>
            </w:r>
            <w:r w:rsidRPr="00FB5AD0">
              <w:rPr>
                <w:rStyle w:val="BodyText1"/>
              </w:rPr>
              <w:t xml:space="preserve">приложение по </w:t>
            </w:r>
            <w:r w:rsidRPr="00FB5AD0">
              <w:rPr>
                <w:rStyle w:val="BodyText1"/>
                <w:b/>
              </w:rPr>
              <w:t xml:space="preserve">т. </w:t>
            </w:r>
            <w:r w:rsidRPr="00FB5AD0">
              <w:rPr>
                <w:rStyle w:val="BodyText1"/>
                <w:b/>
                <w:lang w:val="en-US"/>
              </w:rPr>
              <w:t>I</w:t>
            </w:r>
            <w:r w:rsidRPr="00FB5AD0">
              <w:rPr>
                <w:rStyle w:val="BodyText1"/>
              </w:rPr>
              <w:t xml:space="preserve"> </w:t>
            </w:r>
            <w:r w:rsidRPr="00FB5AD0">
              <w:rPr>
                <w:rStyle w:val="BodyText1"/>
                <w:lang w:val="en-US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К1</w:t>
            </w:r>
          </w:p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FB5AD0">
              <w:rPr>
                <w:rStyle w:val="BodyText1"/>
              </w:rPr>
              <w:t>макс</w:t>
            </w:r>
            <w:proofErr w:type="spellEnd"/>
            <w:r w:rsidRPr="00FB5AD0">
              <w:rPr>
                <w:rStyle w:val="BodyText1"/>
              </w:rPr>
              <w:t xml:space="preserve">.брой точки - </w:t>
            </w:r>
            <w:r w:rsidR="00AF2D0E" w:rsidRPr="00FB5AD0">
              <w:rPr>
                <w:rStyle w:val="BodyText1"/>
                <w:lang w:val="en-US"/>
              </w:rPr>
              <w:t>5</w:t>
            </w:r>
            <w:r w:rsidRPr="00FB5AD0">
              <w:rPr>
                <w:rStyle w:val="BodyText1"/>
              </w:rPr>
              <w:t>0</w:t>
            </w:r>
          </w:p>
        </w:tc>
      </w:tr>
      <w:tr w:rsidR="008644BF" w:rsidRPr="00FB5AD0" w:rsidTr="00F96FC4">
        <w:trPr>
          <w:trHeight w:hRule="exact" w:val="96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2.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rStyle w:val="BodyText1"/>
                <w:lang w:val="en-US"/>
              </w:rPr>
            </w:pPr>
          </w:p>
          <w:p w:rsidR="00AF2D0E" w:rsidRPr="00FB5AD0" w:rsidRDefault="00AF2D0E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  <w:r w:rsidRPr="00FB5AD0">
              <w:rPr>
                <w:rStyle w:val="BodyText1"/>
              </w:rPr>
              <w:t xml:space="preserve">Цена /обща стойност от единичните цени/ за изпълнение на видове работи </w:t>
            </w:r>
            <w:r w:rsidRPr="00FB5AD0">
              <w:rPr>
                <w:rStyle w:val="BodyText1"/>
                <w:lang w:val="en-US"/>
              </w:rPr>
              <w:t xml:space="preserve"> </w:t>
            </w:r>
            <w:r w:rsidRPr="00FB5AD0">
              <w:rPr>
                <w:rStyle w:val="BodyText1"/>
              </w:rPr>
              <w:t>с по-малко</w:t>
            </w:r>
            <w:r w:rsidRPr="00FB5AD0">
              <w:rPr>
                <w:rStyle w:val="BodyText1"/>
                <w:lang w:val="en-US"/>
              </w:rPr>
              <w:t xml:space="preserve"> </w:t>
            </w:r>
            <w:r w:rsidRPr="00FB5AD0">
              <w:rPr>
                <w:rStyle w:val="BodyText1"/>
              </w:rPr>
              <w:t xml:space="preserve">приложение по </w:t>
            </w:r>
            <w:r w:rsidRPr="00FB5AD0">
              <w:rPr>
                <w:rStyle w:val="BodyText1"/>
                <w:b/>
              </w:rPr>
              <w:t xml:space="preserve">т. </w:t>
            </w:r>
            <w:r w:rsidRPr="00FB5AD0">
              <w:rPr>
                <w:rStyle w:val="BodyText1"/>
                <w:b/>
                <w:lang w:val="en-US"/>
              </w:rPr>
              <w:t>II</w:t>
            </w:r>
            <w:r w:rsidRPr="00FB5AD0">
              <w:rPr>
                <w:rStyle w:val="BodyText1"/>
              </w:rPr>
              <w:t xml:space="preserve"> </w:t>
            </w:r>
            <w:r w:rsidRPr="00FB5AD0">
              <w:rPr>
                <w:rStyle w:val="BodyText1"/>
                <w:lang w:val="en-US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К2</w:t>
            </w:r>
          </w:p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FB5AD0">
              <w:rPr>
                <w:rStyle w:val="BodyText1"/>
              </w:rPr>
              <w:t>макс</w:t>
            </w:r>
            <w:proofErr w:type="spellEnd"/>
            <w:r w:rsidRPr="00FB5AD0">
              <w:rPr>
                <w:rStyle w:val="BodyText1"/>
              </w:rPr>
              <w:t>.брой точки - 30</w:t>
            </w:r>
          </w:p>
        </w:tc>
      </w:tr>
      <w:tr w:rsidR="008644BF" w:rsidRPr="00FB5AD0" w:rsidTr="00F96FC4">
        <w:trPr>
          <w:trHeight w:hRule="exact" w:val="105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3.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44BF" w:rsidRPr="00FB5AD0" w:rsidRDefault="00AF2D0E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</w:pPr>
            <w:r w:rsidRPr="00FB5AD0">
              <w:rPr>
                <w:rStyle w:val="BodyText1"/>
              </w:rPr>
              <w:t xml:space="preserve">Цена /обща стойност от единичните цени/ за изпълнение на видове работи </w:t>
            </w:r>
            <w:r w:rsidRPr="00FB5AD0">
              <w:rPr>
                <w:rStyle w:val="BodyText1"/>
                <w:lang w:val="en-US"/>
              </w:rPr>
              <w:t xml:space="preserve"> </w:t>
            </w:r>
            <w:r w:rsidRPr="00FB5AD0">
              <w:rPr>
                <w:rStyle w:val="BodyText1"/>
              </w:rPr>
              <w:t xml:space="preserve">по фасади </w:t>
            </w:r>
            <w:r w:rsidR="00C34596" w:rsidRPr="00FB5AD0">
              <w:rPr>
                <w:rStyle w:val="BodyText1"/>
              </w:rPr>
              <w:t xml:space="preserve">и покриви </w:t>
            </w:r>
            <w:r w:rsidRPr="00FB5AD0">
              <w:rPr>
                <w:rStyle w:val="BodyText1"/>
              </w:rPr>
              <w:t xml:space="preserve">по </w:t>
            </w:r>
            <w:r w:rsidRPr="00FB5AD0">
              <w:rPr>
                <w:rStyle w:val="BodyText1"/>
                <w:b/>
              </w:rPr>
              <w:t xml:space="preserve">т. </w:t>
            </w:r>
            <w:r w:rsidRPr="00FB5AD0">
              <w:rPr>
                <w:rStyle w:val="BodyText1"/>
                <w:b/>
                <w:lang w:val="en-US"/>
              </w:rPr>
              <w:t xml:space="preserve"> III</w:t>
            </w:r>
            <w:r w:rsidRPr="00FB5AD0">
              <w:rPr>
                <w:rStyle w:val="BodyText1"/>
              </w:rPr>
              <w:t xml:space="preserve"> </w:t>
            </w:r>
            <w:r w:rsidRPr="00FB5AD0">
              <w:rPr>
                <w:rStyle w:val="BodyText1"/>
                <w:lang w:val="en-US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r w:rsidRPr="00FB5AD0">
              <w:rPr>
                <w:rStyle w:val="BodyText1"/>
              </w:rPr>
              <w:t>К3</w:t>
            </w:r>
          </w:p>
          <w:p w:rsidR="008644BF" w:rsidRPr="00FB5AD0" w:rsidRDefault="008644BF" w:rsidP="00E674E3">
            <w:pPr>
              <w:pStyle w:val="BodyText3"/>
              <w:framePr w:w="10042" w:wrap="notBeside" w:vAnchor="text" w:hAnchor="text" w:xAlign="center" w:y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FB5AD0">
              <w:rPr>
                <w:rStyle w:val="BodyText1"/>
              </w:rPr>
              <w:t>макс</w:t>
            </w:r>
            <w:proofErr w:type="spellEnd"/>
            <w:r w:rsidRPr="00FB5AD0">
              <w:rPr>
                <w:rStyle w:val="BodyText1"/>
              </w:rPr>
              <w:t>.брой точки - 20</w:t>
            </w:r>
          </w:p>
        </w:tc>
      </w:tr>
    </w:tbl>
    <w:p w:rsidR="008644BF" w:rsidRPr="00FB5AD0" w:rsidRDefault="008644BF" w:rsidP="00E674E3">
      <w:pPr>
        <w:rPr>
          <w:rFonts w:ascii="Times New Roman" w:hAnsi="Times New Roman" w:cs="Times New Roman"/>
          <w:sz w:val="22"/>
          <w:szCs w:val="22"/>
        </w:rPr>
      </w:pPr>
    </w:p>
    <w:p w:rsidR="008644BF" w:rsidRPr="00FB5AD0" w:rsidRDefault="008644BF" w:rsidP="00E674E3">
      <w:pPr>
        <w:keepNext/>
        <w:keepLines/>
        <w:numPr>
          <w:ilvl w:val="0"/>
          <w:numId w:val="3"/>
        </w:numPr>
        <w:tabs>
          <w:tab w:val="left" w:pos="1007"/>
        </w:tabs>
        <w:ind w:left="4040" w:right="1020" w:hanging="3340"/>
        <w:outlineLvl w:val="2"/>
        <w:rPr>
          <w:rFonts w:ascii="Times New Roman" w:hAnsi="Times New Roman" w:cs="Times New Roman"/>
          <w:sz w:val="22"/>
          <w:szCs w:val="22"/>
        </w:rPr>
      </w:pPr>
      <w:bookmarkStart w:id="1" w:name="bookmark5"/>
      <w:r w:rsidRPr="00FB5AD0">
        <w:rPr>
          <w:rFonts w:ascii="Times New Roman" w:hAnsi="Times New Roman" w:cs="Times New Roman"/>
          <w:sz w:val="22"/>
          <w:szCs w:val="22"/>
        </w:rPr>
        <w:t>МЕТОДИКА ЗА ОПРЕДЕЛЯНЕ НА КОМПЛЕКСНАТА ОЦЕНКА НА ОФЕРТИТЕ</w:t>
      </w:r>
      <w:bookmarkEnd w:id="1"/>
    </w:p>
    <w:p w:rsidR="00865C18" w:rsidRPr="00FB5AD0" w:rsidRDefault="00865C18" w:rsidP="00E674E3">
      <w:pPr>
        <w:keepNext/>
        <w:keepLines/>
        <w:tabs>
          <w:tab w:val="left" w:pos="1007"/>
        </w:tabs>
        <w:ind w:left="4040" w:right="1020"/>
        <w:outlineLvl w:val="2"/>
        <w:rPr>
          <w:rFonts w:ascii="Times New Roman" w:hAnsi="Times New Roman" w:cs="Times New Roman"/>
          <w:sz w:val="22"/>
          <w:szCs w:val="22"/>
        </w:rPr>
      </w:pP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4040"/>
      </w:pPr>
      <w:r w:rsidRPr="00FB5AD0">
        <w:t>Оценката се извършва по посочените в Таблицата показатели по формулата:</w:t>
      </w:r>
      <w:r w:rsidR="00865C18" w:rsidRPr="00FB5AD0">
        <w:rPr>
          <w:lang w:val="en-US"/>
        </w:rPr>
        <w:t xml:space="preserve"> </w:t>
      </w:r>
      <w:r w:rsidRPr="00FB5AD0">
        <w:t>К = К1 + К2 + К3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right="100" w:firstLine="700"/>
        <w:rPr>
          <w:lang w:val="en-US"/>
        </w:rPr>
      </w:pPr>
      <w:r w:rsidRPr="00FB5AD0">
        <w:t>Забележка: Получената оценка за всеки критерий се закръглява с точност до 0,01.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right="100" w:firstLine="700"/>
        <w:rPr>
          <w:lang w:val="en-US"/>
        </w:rPr>
      </w:pP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rStyle w:val="BodyText1"/>
        </w:rPr>
      </w:pPr>
      <w:r w:rsidRPr="00FB5AD0">
        <w:rPr>
          <w:rStyle w:val="BodyText2"/>
        </w:rPr>
        <w:t xml:space="preserve">К1 - </w:t>
      </w:r>
      <w:r w:rsidRPr="00FB5AD0">
        <w:rPr>
          <w:rStyle w:val="BodyText2"/>
          <w:u w:val="none"/>
        </w:rPr>
        <w:t>Оценка на предложената обща стойност от единични цени, за изпълнение на</w:t>
      </w:r>
      <w:r w:rsidRPr="00FB5AD0">
        <w:t xml:space="preserve"> </w:t>
      </w:r>
      <w:r w:rsidRPr="00FB5AD0">
        <w:rPr>
          <w:rStyle w:val="BodyText1"/>
        </w:rPr>
        <w:t xml:space="preserve">видове работи с приоритетно </w:t>
      </w:r>
      <w:r w:rsidRPr="00FB5AD0">
        <w:rPr>
          <w:rStyle w:val="BodyText1"/>
          <w:lang w:val="en-US"/>
        </w:rPr>
        <w:t xml:space="preserve"> </w:t>
      </w:r>
      <w:r w:rsidRPr="00FB5AD0">
        <w:rPr>
          <w:rStyle w:val="BodyText1"/>
        </w:rPr>
        <w:t xml:space="preserve">приложение по </w:t>
      </w:r>
      <w:r w:rsidRPr="00FB5AD0">
        <w:rPr>
          <w:rStyle w:val="BodyText1"/>
          <w:b/>
        </w:rPr>
        <w:t xml:space="preserve">т. </w:t>
      </w:r>
      <w:r w:rsidRPr="00FB5AD0">
        <w:rPr>
          <w:rStyle w:val="BodyText1"/>
          <w:b/>
          <w:lang w:val="en-US"/>
        </w:rPr>
        <w:t>I</w:t>
      </w:r>
      <w:r w:rsidRPr="00FB5AD0">
        <w:rPr>
          <w:rStyle w:val="BodyText1"/>
        </w:rPr>
        <w:t xml:space="preserve"> </w:t>
      </w:r>
      <w:r w:rsidRPr="00FB5AD0">
        <w:rPr>
          <w:rStyle w:val="BodyText1"/>
          <w:lang w:val="en-US"/>
        </w:rPr>
        <w:t xml:space="preserve"> 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lang w:val="en-US"/>
        </w:rPr>
      </w:pPr>
      <w:r w:rsidRPr="00FB5AD0">
        <w:t>Резултатът на съответния участник по този критерий се изчислява както следва: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lang w:val="en-US"/>
        </w:rPr>
      </w:pP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</w:pPr>
      <w:r w:rsidRPr="00FB5AD0">
        <w:rPr>
          <w:lang w:val="en-US"/>
        </w:rPr>
        <w:t xml:space="preserve">         </w:t>
      </w:r>
      <w:r w:rsidR="008644BF" w:rsidRPr="00FB5AD0">
        <w:t>минимална предложена обща стойност от единични цени от участниците</w:t>
      </w:r>
    </w:p>
    <w:p w:rsidR="008644BF" w:rsidRPr="00FB5AD0" w:rsidRDefault="00E674E3" w:rsidP="00E674E3">
      <w:pPr>
        <w:pStyle w:val="BodyText3"/>
        <w:shd w:val="clear" w:color="auto" w:fill="auto"/>
        <w:tabs>
          <w:tab w:val="left" w:leader="hyphen" w:pos="7646"/>
        </w:tabs>
        <w:spacing w:line="240" w:lineRule="auto"/>
        <w:ind w:right="100" w:firstLine="0"/>
        <w:jc w:val="center"/>
      </w:pPr>
      <w:r>
        <w:rPr>
          <w:lang w:val="en-US"/>
        </w:rPr>
        <w:t xml:space="preserve">      </w:t>
      </w:r>
      <w:r>
        <w:t>К1 =</w:t>
      </w:r>
      <w:r>
        <w:rPr>
          <w:lang w:val="en-US"/>
        </w:rPr>
        <w:t>--------------------------------------------------------------------------------------------------</w:t>
      </w:r>
      <w:r w:rsidR="001B13AF">
        <w:rPr>
          <w:lang w:val="en-US"/>
        </w:rPr>
        <w:t>----------</w:t>
      </w:r>
      <w:r w:rsidR="008644BF" w:rsidRPr="00FB5AD0">
        <w:t xml:space="preserve">х </w:t>
      </w:r>
      <w:r w:rsidR="00AF2D0E" w:rsidRPr="00FB5AD0">
        <w:rPr>
          <w:lang w:val="en-US"/>
        </w:rPr>
        <w:t>5</w:t>
      </w:r>
      <w:r w:rsidR="008644BF" w:rsidRPr="00FB5AD0">
        <w:t>0 т.</w:t>
      </w: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  <w:r w:rsidRPr="00FB5AD0">
        <w:rPr>
          <w:lang w:val="en-US"/>
        </w:rPr>
        <w:t xml:space="preserve">       </w:t>
      </w:r>
      <w:r w:rsidR="008644BF" w:rsidRPr="00FB5AD0">
        <w:t>предложена обща стойност от единични цени от конкретния участник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</w:pPr>
      <w:r w:rsidRPr="00FB5AD0">
        <w:t>Забележка: Предложената цена от участник е общата сума от единичните цени за изпълнение на всички дейности, включени в количествената сметка. Минимално предложената цена е тази с най-ниска стойност.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</w:pPr>
      <w:r w:rsidRPr="00FB5AD0">
        <w:rPr>
          <w:rStyle w:val="BodyText2"/>
        </w:rPr>
        <w:t xml:space="preserve">К2 - </w:t>
      </w:r>
      <w:r w:rsidRPr="00FB5AD0">
        <w:rPr>
          <w:rStyle w:val="BodyText2"/>
          <w:u w:val="none"/>
        </w:rPr>
        <w:t xml:space="preserve">Оценка на предложената обща стойност от единични цени, за изпълнение </w:t>
      </w:r>
      <w:r w:rsidRPr="00FB5AD0">
        <w:rPr>
          <w:rStyle w:val="BodyText1"/>
        </w:rPr>
        <w:t xml:space="preserve">на видове работи </w:t>
      </w:r>
      <w:r w:rsidR="00C34596" w:rsidRPr="00FB5AD0">
        <w:rPr>
          <w:rStyle w:val="BodyText1"/>
        </w:rPr>
        <w:t>с по-малко приложение</w:t>
      </w:r>
      <w:r w:rsidRPr="00FB5AD0">
        <w:rPr>
          <w:rStyle w:val="BodyText1"/>
        </w:rPr>
        <w:t xml:space="preserve"> по </w:t>
      </w:r>
      <w:r w:rsidRPr="00FB5AD0">
        <w:rPr>
          <w:rStyle w:val="BodyText1"/>
          <w:b/>
        </w:rPr>
        <w:t>т.</w:t>
      </w:r>
      <w:r w:rsidRPr="00FB5AD0">
        <w:rPr>
          <w:rStyle w:val="BodyText1"/>
          <w:b/>
          <w:lang w:val="en-US"/>
        </w:rPr>
        <w:t xml:space="preserve"> II</w:t>
      </w:r>
      <w:r w:rsidRPr="00FB5AD0">
        <w:rPr>
          <w:rStyle w:val="BodyText1"/>
        </w:rPr>
        <w:t xml:space="preserve">   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right="100" w:firstLine="0"/>
        <w:jc w:val="center"/>
        <w:rPr>
          <w:lang w:val="en-US"/>
        </w:rPr>
      </w:pPr>
      <w:r w:rsidRPr="00FB5AD0">
        <w:t>Резултатът на съответния участник по този критерий се изчислява както следва: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right="100" w:firstLine="0"/>
        <w:jc w:val="center"/>
        <w:rPr>
          <w:lang w:val="en-US"/>
        </w:rPr>
      </w:pP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</w:pPr>
      <w:r w:rsidRPr="00FB5AD0">
        <w:rPr>
          <w:lang w:val="en-US"/>
        </w:rPr>
        <w:t xml:space="preserve">         </w:t>
      </w:r>
      <w:r w:rsidR="008644BF" w:rsidRPr="00FB5AD0">
        <w:t>минимална предложена обща стойност от единични цени от участниците</w:t>
      </w:r>
    </w:p>
    <w:p w:rsidR="008644BF" w:rsidRPr="00FB5AD0" w:rsidRDefault="008644BF" w:rsidP="00E674E3">
      <w:pPr>
        <w:pStyle w:val="BodyText3"/>
        <w:shd w:val="clear" w:color="auto" w:fill="auto"/>
        <w:tabs>
          <w:tab w:val="left" w:leader="hyphen" w:pos="7646"/>
        </w:tabs>
        <w:spacing w:line="240" w:lineRule="auto"/>
        <w:ind w:right="100" w:firstLine="0"/>
        <w:jc w:val="right"/>
      </w:pPr>
      <w:r w:rsidRPr="00FB5AD0">
        <w:t>К2 =</w:t>
      </w:r>
      <w:r w:rsidR="001B13AF">
        <w:rPr>
          <w:lang w:val="en-US"/>
        </w:rPr>
        <w:t>----------------------------------------------------------------------------------------------------</w:t>
      </w:r>
      <w:r w:rsidR="00E674E3">
        <w:rPr>
          <w:lang w:val="en-US"/>
        </w:rPr>
        <w:t>-----</w:t>
      </w:r>
      <w:r w:rsidR="001B13AF">
        <w:rPr>
          <w:lang w:val="en-US"/>
        </w:rPr>
        <w:t>----</w:t>
      </w:r>
      <w:bookmarkStart w:id="2" w:name="_GoBack"/>
      <w:bookmarkEnd w:id="2"/>
      <w:r w:rsidR="00E674E3">
        <w:rPr>
          <w:lang w:val="en-US"/>
        </w:rPr>
        <w:t>----</w:t>
      </w:r>
      <w:r w:rsidRPr="00FB5AD0">
        <w:t>х 30 т.</w:t>
      </w: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  <w:r w:rsidRPr="00FB5AD0">
        <w:rPr>
          <w:lang w:val="en-US"/>
        </w:rPr>
        <w:t xml:space="preserve">        </w:t>
      </w:r>
      <w:r w:rsidR="008644BF" w:rsidRPr="00FB5AD0">
        <w:t>предложена обща стойност от единични цени от конкретния участник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</w:pPr>
      <w:r w:rsidRPr="00FB5AD0">
        <w:t>Забележка: Предложената цена от участник е общата сума от единичните цени за изпълнение на всички дейности, включени в количествената сметка. Минимално предложената цена е тази с най-ниска стойност.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rStyle w:val="BodyText1"/>
        </w:rPr>
      </w:pPr>
      <w:r w:rsidRPr="00FB5AD0">
        <w:rPr>
          <w:u w:val="single"/>
        </w:rPr>
        <w:t>К3</w:t>
      </w:r>
      <w:r w:rsidRPr="00FB5AD0">
        <w:rPr>
          <w:rStyle w:val="BodyText2"/>
        </w:rPr>
        <w:t xml:space="preserve"> </w:t>
      </w:r>
      <w:r w:rsidRPr="00FB5AD0">
        <w:rPr>
          <w:rStyle w:val="BodyText2"/>
          <w:u w:val="none"/>
        </w:rPr>
        <w:t xml:space="preserve">Оценка на предложената обща стойност от единични цени, за изпълнение </w:t>
      </w:r>
      <w:r w:rsidRPr="00FB5AD0">
        <w:rPr>
          <w:rStyle w:val="BodyText1"/>
        </w:rPr>
        <w:t xml:space="preserve">на видове работи </w:t>
      </w:r>
      <w:r w:rsidRPr="00FB5AD0">
        <w:rPr>
          <w:rStyle w:val="BodyText1"/>
          <w:lang w:val="en-US"/>
        </w:rPr>
        <w:t xml:space="preserve"> </w:t>
      </w:r>
      <w:r w:rsidRPr="00FB5AD0">
        <w:rPr>
          <w:rStyle w:val="BodyText1"/>
        </w:rPr>
        <w:t xml:space="preserve">с </w:t>
      </w:r>
      <w:r w:rsidR="00C34596" w:rsidRPr="00FB5AD0">
        <w:rPr>
          <w:rStyle w:val="BodyText1"/>
        </w:rPr>
        <w:t>фасади и покриви</w:t>
      </w:r>
      <w:r w:rsidRPr="00FB5AD0">
        <w:rPr>
          <w:rStyle w:val="BodyText1"/>
        </w:rPr>
        <w:t xml:space="preserve"> по </w:t>
      </w:r>
      <w:r w:rsidRPr="00FB5AD0">
        <w:rPr>
          <w:rStyle w:val="BodyText1"/>
          <w:b/>
        </w:rPr>
        <w:t xml:space="preserve">т. </w:t>
      </w:r>
      <w:r w:rsidRPr="00FB5AD0">
        <w:rPr>
          <w:rStyle w:val="BodyText1"/>
          <w:b/>
          <w:lang w:val="en-US"/>
        </w:rPr>
        <w:t>III</w:t>
      </w:r>
      <w:r w:rsidRPr="00FB5AD0">
        <w:rPr>
          <w:rStyle w:val="BodyText1"/>
        </w:rPr>
        <w:t xml:space="preserve"> </w:t>
      </w:r>
      <w:r w:rsidRPr="00FB5AD0">
        <w:rPr>
          <w:rStyle w:val="BodyText1"/>
          <w:lang w:val="en-US"/>
        </w:rPr>
        <w:t xml:space="preserve"> 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lang w:val="en-US"/>
        </w:rPr>
      </w:pPr>
      <w:r w:rsidRPr="00FB5AD0">
        <w:t>Резултатът на съответния участник по този критерий се изчислява както следва: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lang w:val="en-US"/>
        </w:rPr>
      </w:pP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</w:pPr>
      <w:r w:rsidRPr="00FB5AD0">
        <w:rPr>
          <w:lang w:val="en-US"/>
        </w:rPr>
        <w:t xml:space="preserve">       </w:t>
      </w:r>
      <w:r w:rsidR="008644BF" w:rsidRPr="00FB5AD0">
        <w:t>минимална предложена обща стойност от единични цени от участниците</w:t>
      </w:r>
    </w:p>
    <w:p w:rsidR="008644BF" w:rsidRPr="00FB5AD0" w:rsidRDefault="001B13AF" w:rsidP="00E674E3">
      <w:pPr>
        <w:pStyle w:val="BodyText3"/>
        <w:shd w:val="clear" w:color="auto" w:fill="auto"/>
        <w:tabs>
          <w:tab w:val="left" w:leader="hyphen" w:pos="7646"/>
        </w:tabs>
        <w:spacing w:line="240" w:lineRule="auto"/>
        <w:ind w:right="100" w:firstLine="0"/>
        <w:jc w:val="right"/>
      </w:pPr>
      <w:r>
        <w:t>К3 =</w:t>
      </w:r>
      <w:r>
        <w:rPr>
          <w:lang w:val="en-US"/>
        </w:rPr>
        <w:t>---------------------------------------------------------------------------------------------------------------</w:t>
      </w:r>
      <w:r w:rsidR="008644BF" w:rsidRPr="00FB5AD0">
        <w:t>х 20 т.</w:t>
      </w:r>
    </w:p>
    <w:p w:rsidR="008644BF" w:rsidRPr="00FB5AD0" w:rsidRDefault="00AF2D0E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  <w:r w:rsidRPr="00FB5AD0">
        <w:rPr>
          <w:lang w:val="en-US"/>
        </w:rPr>
        <w:t xml:space="preserve">      </w:t>
      </w:r>
      <w:r w:rsidR="008644BF" w:rsidRPr="00FB5AD0">
        <w:t>предложена обща стойност от единични цени от конкретния участник</w:t>
      </w:r>
    </w:p>
    <w:p w:rsidR="00865C18" w:rsidRPr="00FB5AD0" w:rsidRDefault="00865C18" w:rsidP="00E674E3">
      <w:pPr>
        <w:pStyle w:val="BodyText3"/>
        <w:shd w:val="clear" w:color="auto" w:fill="auto"/>
        <w:spacing w:line="240" w:lineRule="auto"/>
        <w:ind w:left="1120" w:firstLine="0"/>
        <w:rPr>
          <w:lang w:val="en-US"/>
        </w:rPr>
      </w:pP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left="20" w:right="100" w:firstLine="0"/>
        <w:jc w:val="both"/>
        <w:rPr>
          <w:lang w:val="en-US"/>
        </w:rPr>
      </w:pPr>
      <w:r w:rsidRPr="00FB5AD0">
        <w:t>Забележка: Предложената цена от участник е общата сума от единичните цени за изпълнение на всички дейности, включени в количествената сметка. Минимално предложената цена е тази с най-ниска стойност.</w:t>
      </w:r>
    </w:p>
    <w:p w:rsidR="008644BF" w:rsidRPr="00FB5AD0" w:rsidRDefault="008644BF" w:rsidP="00E674E3">
      <w:pPr>
        <w:pStyle w:val="BodyText3"/>
        <w:shd w:val="clear" w:color="auto" w:fill="auto"/>
        <w:spacing w:line="240" w:lineRule="auto"/>
        <w:ind w:right="20" w:firstLine="380"/>
      </w:pPr>
      <w:r w:rsidRPr="00FB5AD0">
        <w:t>Класирането на офертите се извършва по възходящ ред на получената комплексна оценка, като на първо място се класира офертата с най-висока оценка.</w:t>
      </w:r>
    </w:p>
    <w:p w:rsidR="008644BF" w:rsidRPr="00FB5AD0" w:rsidRDefault="008644BF" w:rsidP="00E674E3">
      <w:pPr>
        <w:rPr>
          <w:rFonts w:ascii="Times New Roman" w:hAnsi="Times New Roman" w:cs="Times New Roman"/>
          <w:sz w:val="22"/>
          <w:szCs w:val="22"/>
        </w:rPr>
        <w:sectPr w:rsidR="008644BF" w:rsidRPr="00FB5AD0" w:rsidSect="00865C18">
          <w:footerReference w:type="even" r:id="rId8"/>
          <w:footerReference w:type="default" r:id="rId9"/>
          <w:headerReference w:type="first" r:id="rId10"/>
          <w:footerReference w:type="first" r:id="rId11"/>
          <w:pgSz w:w="11909" w:h="16838"/>
          <w:pgMar w:top="284" w:right="1140" w:bottom="426" w:left="962" w:header="0" w:footer="3" w:gutter="0"/>
          <w:cols w:space="720"/>
          <w:noEndnote/>
          <w:titlePg/>
          <w:docGrid w:linePitch="360"/>
        </w:sectPr>
      </w:pPr>
    </w:p>
    <w:p w:rsidR="004A6750" w:rsidRPr="00FB5AD0" w:rsidRDefault="004A6750" w:rsidP="00E674E3">
      <w:pPr>
        <w:rPr>
          <w:rFonts w:ascii="Times New Roman" w:hAnsi="Times New Roman" w:cs="Times New Roman"/>
          <w:sz w:val="22"/>
          <w:szCs w:val="22"/>
          <w:lang w:val="en-US"/>
        </w:rPr>
      </w:pPr>
    </w:p>
    <w:sectPr w:rsidR="004A6750" w:rsidRPr="00FB5AD0" w:rsidSect="003421FB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9" w:h="16838"/>
      <w:pgMar w:top="1945" w:right="1262" w:bottom="1350" w:left="12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21D" w:rsidRDefault="0017321D">
      <w:r>
        <w:separator/>
      </w:r>
    </w:p>
  </w:endnote>
  <w:endnote w:type="continuationSeparator" w:id="0">
    <w:p w:rsidR="0017321D" w:rsidRDefault="0017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11B6B390" wp14:editId="291359A8">
              <wp:simplePos x="0" y="0"/>
              <wp:positionH relativeFrom="page">
                <wp:posOffset>6661785</wp:posOffset>
              </wp:positionH>
              <wp:positionV relativeFrom="page">
                <wp:posOffset>10609580</wp:posOffset>
              </wp:positionV>
              <wp:extent cx="127635" cy="146050"/>
              <wp:effectExtent l="3810" t="0" r="4445" b="0"/>
              <wp:wrapNone/>
              <wp:docPr id="2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F22DF">
                            <w:rPr>
                              <w:rStyle w:val="Headerorfooter0"/>
                              <w:rFonts w:eastAsia="Courier New"/>
                              <w:noProof/>
                            </w:rPr>
                            <w:t>4</w:t>
                          </w:r>
                          <w:r>
                            <w:rPr>
                              <w:rStyle w:val="Headerorfooter0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24.55pt;margin-top:835.4pt;width:10.05pt;height:11.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" filled="f" stroked="f">
              <v:textbox style="mso-fit-shape-to-text:t" inset="0,0,0,0">
                <w:txbxContent>
                  <w:p w:rsidR="00706EE6" w:rsidRDefault="008644B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F22DF">
                      <w:rPr>
                        <w:rStyle w:val="Headerorfooter0"/>
                        <w:rFonts w:eastAsia="Courier New"/>
                        <w:noProof/>
                      </w:rPr>
                      <w:t>4</w:t>
                    </w:r>
                    <w:r>
                      <w:rPr>
                        <w:rStyle w:val="Headerorfooter0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6633A4D" wp14:editId="07C085A0">
              <wp:simplePos x="0" y="0"/>
              <wp:positionH relativeFrom="page">
                <wp:posOffset>6661785</wp:posOffset>
              </wp:positionH>
              <wp:positionV relativeFrom="page">
                <wp:posOffset>10609580</wp:posOffset>
              </wp:positionV>
              <wp:extent cx="127635" cy="146050"/>
              <wp:effectExtent l="3810" t="0" r="4445" b="0"/>
              <wp:wrapNone/>
              <wp:docPr id="2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B5AD0" w:rsidRPr="00FB5AD0">
                            <w:rPr>
                              <w:rStyle w:val="Headerorfooter0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Headerorfooter0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24.55pt;margin-top:835.4pt;width:10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" filled="f" stroked="f">
              <v:textbox style="mso-fit-shape-to-text:t" inset="0,0,0,0">
                <w:txbxContent>
                  <w:p w:rsidR="00706EE6" w:rsidRDefault="008644B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B5AD0" w:rsidRPr="00FB5AD0">
                      <w:rPr>
                        <w:rStyle w:val="Headerorfooter0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Headerorfooter0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B502372" wp14:editId="7C6CB05D">
              <wp:simplePos x="0" y="0"/>
              <wp:positionH relativeFrom="page">
                <wp:posOffset>6450965</wp:posOffset>
              </wp:positionH>
              <wp:positionV relativeFrom="page">
                <wp:posOffset>10022840</wp:posOffset>
              </wp:positionV>
              <wp:extent cx="57785" cy="88265"/>
              <wp:effectExtent l="2540" t="2540" r="0" b="4445"/>
              <wp:wrapNone/>
              <wp:docPr id="2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B13AF" w:rsidRPr="001B13AF">
                            <w:rPr>
                              <w:rStyle w:val="Headerorfooter0"/>
                              <w:rFonts w:eastAsia="Courier New"/>
                              <w:noProof/>
                            </w:rPr>
                            <w:t>1</w:t>
                          </w:r>
                          <w:r>
                            <w:rPr>
                              <w:rStyle w:val="Headerorfooter0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507.95pt;margin-top:789.2pt;width:4.55pt;height:6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UsGqwIAAKw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" filled="f" stroked="f">
              <v:textbox style="mso-fit-shape-to-text:t" inset="0,0,0,0">
                <w:txbxContent>
                  <w:p w:rsidR="00706EE6" w:rsidRDefault="008644B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B13AF" w:rsidRPr="001B13AF">
                      <w:rPr>
                        <w:rStyle w:val="Headerorfooter0"/>
                        <w:rFonts w:eastAsia="Courier New"/>
                        <w:noProof/>
                      </w:rPr>
                      <w:t>1</w:t>
                    </w:r>
                    <w:r>
                      <w:rPr>
                        <w:rStyle w:val="Headerorfooter0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4EFFB985" wp14:editId="437D101D">
              <wp:simplePos x="0" y="0"/>
              <wp:positionH relativeFrom="page">
                <wp:posOffset>6661785</wp:posOffset>
              </wp:positionH>
              <wp:positionV relativeFrom="page">
                <wp:posOffset>10609580</wp:posOffset>
              </wp:positionV>
              <wp:extent cx="127635" cy="146050"/>
              <wp:effectExtent l="3810" t="0" r="4445" b="0"/>
              <wp:wrapNone/>
              <wp:docPr id="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421FB">
                            <w:rPr>
                              <w:rStyle w:val="Headerorfooter0"/>
                              <w:rFonts w:eastAsia="Courier New"/>
                              <w:noProof/>
                            </w:rPr>
                            <w:t>28</w:t>
                          </w:r>
                          <w:r>
                            <w:rPr>
                              <w:rStyle w:val="Headerorfooter0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0" type="#_x0000_t202" style="position:absolute;margin-left:524.55pt;margin-top:835.4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" filled="f" stroked="f">
              <v:textbox style="mso-fit-shape-to-text:t" inset="0,0,0,0">
                <w:txbxContent>
                  <w:p w:rsidR="00706EE6" w:rsidRDefault="008644B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421FB">
                      <w:rPr>
                        <w:rStyle w:val="Headerorfooter0"/>
                        <w:rFonts w:eastAsia="Courier New"/>
                        <w:noProof/>
                      </w:rPr>
                      <w:t>28</w:t>
                    </w:r>
                    <w:r>
                      <w:rPr>
                        <w:rStyle w:val="Headerorfooter0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83BD25D" wp14:editId="5A02283A">
              <wp:simplePos x="0" y="0"/>
              <wp:positionH relativeFrom="page">
                <wp:posOffset>6661785</wp:posOffset>
              </wp:positionH>
              <wp:positionV relativeFrom="page">
                <wp:posOffset>10609580</wp:posOffset>
              </wp:positionV>
              <wp:extent cx="127635" cy="146050"/>
              <wp:effectExtent l="3810" t="0" r="4445" b="0"/>
              <wp:wrapNone/>
              <wp:docPr id="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65C18" w:rsidRPr="00865C18">
                            <w:rPr>
                              <w:rStyle w:val="Headerorfooter0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Headerorfooter0"/>
                              <w:rFonts w:eastAsia="Courier New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1" type="#_x0000_t202" style="position:absolute;margin-left:524.55pt;margin-top:835.4pt;width:10.05pt;height:11.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" filled="f" stroked="f">
              <v:textbox style="mso-fit-shape-to-text:t" inset="0,0,0,0">
                <w:txbxContent>
                  <w:p w:rsidR="00706EE6" w:rsidRDefault="008644BF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65C18" w:rsidRPr="00865C18">
                      <w:rPr>
                        <w:rStyle w:val="Headerorfooter0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Headerorfooter0"/>
                        <w:rFonts w:eastAsia="Courier New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1732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21D" w:rsidRDefault="0017321D">
      <w:r>
        <w:separator/>
      </w:r>
    </w:p>
  </w:footnote>
  <w:footnote w:type="continuationSeparator" w:id="0">
    <w:p w:rsidR="0017321D" w:rsidRDefault="00173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Default="008644B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FD302F1" wp14:editId="5D24E41D">
              <wp:simplePos x="0" y="0"/>
              <wp:positionH relativeFrom="page">
                <wp:posOffset>5786120</wp:posOffset>
              </wp:positionH>
              <wp:positionV relativeFrom="page">
                <wp:posOffset>1012825</wp:posOffset>
              </wp:positionV>
              <wp:extent cx="1164590" cy="137160"/>
              <wp:effectExtent l="4445" t="3175" r="2540" b="2540"/>
              <wp:wrapNone/>
              <wp:docPr id="2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459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6EE6" w:rsidRDefault="008644BF">
                          <w:r>
                            <w:rPr>
                              <w:rStyle w:val="Headerorfooter115pt"/>
                              <w:rFonts w:eastAsia="Courier New"/>
                              <w:b w:val="0"/>
                              <w:bCs w:val="0"/>
                            </w:rPr>
                            <w:t>Приложение №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455.6pt;margin-top:79.75pt;width:91.7pt;height:10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" filled="f" stroked="f">
              <v:textbox style="mso-fit-shape-to-text:t" inset="0,0,0,0">
                <w:txbxContent>
                  <w:p w:rsidR="00706EE6" w:rsidRDefault="008644BF">
                    <w:r>
                      <w:rPr>
                        <w:rStyle w:val="Headerorfooter115pt"/>
                        <w:rFonts w:eastAsia="Courier New"/>
                        <w:b w:val="0"/>
                        <w:bCs w:val="0"/>
                      </w:rPr>
                      <w:t>Приложение №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E6" w:rsidRPr="00865C18" w:rsidRDefault="0017321D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5F7EF4"/>
    <w:multiLevelType w:val="multilevel"/>
    <w:tmpl w:val="3D4E58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CE4C7B"/>
    <w:multiLevelType w:val="multilevel"/>
    <w:tmpl w:val="AB7415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8A36DA"/>
    <w:multiLevelType w:val="multilevel"/>
    <w:tmpl w:val="225C8D8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65"/>
    <w:rsid w:val="00095146"/>
    <w:rsid w:val="0017321D"/>
    <w:rsid w:val="001B13AF"/>
    <w:rsid w:val="003859C6"/>
    <w:rsid w:val="00411082"/>
    <w:rsid w:val="004A6750"/>
    <w:rsid w:val="004D4DF4"/>
    <w:rsid w:val="00716962"/>
    <w:rsid w:val="00743365"/>
    <w:rsid w:val="008360D6"/>
    <w:rsid w:val="008644BF"/>
    <w:rsid w:val="00865C18"/>
    <w:rsid w:val="009E7709"/>
    <w:rsid w:val="00A94F10"/>
    <w:rsid w:val="00AF2D0E"/>
    <w:rsid w:val="00C34596"/>
    <w:rsid w:val="00E53FA4"/>
    <w:rsid w:val="00E674E3"/>
    <w:rsid w:val="00F96FC4"/>
    <w:rsid w:val="00FB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644B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644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erorfooter">
    <w:name w:val="Header or footer_"/>
    <w:basedOn w:val="DefaultParagraphFont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Heading4">
    <w:name w:val="Heading #4_"/>
    <w:basedOn w:val="DefaultParagraphFont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">
    <w:name w:val="Heading #3_"/>
    <w:basedOn w:val="DefaultParagraphFont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0">
    <w:name w:val="Heading #3"/>
    <w:basedOn w:val="Heading3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/>
    </w:rPr>
  </w:style>
  <w:style w:type="character" w:customStyle="1" w:styleId="BodyText1">
    <w:name w:val="Body Text1"/>
    <w:basedOn w:val="Bodytext"/>
    <w:rsid w:val="008644BF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bg-BG"/>
    </w:rPr>
  </w:style>
  <w:style w:type="character" w:customStyle="1" w:styleId="BodyText2">
    <w:name w:val="Body Text2"/>
    <w:basedOn w:val="Bodytext"/>
    <w:rsid w:val="008644BF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/>
    </w:rPr>
  </w:style>
  <w:style w:type="character" w:customStyle="1" w:styleId="Heading40">
    <w:name w:val="Heading #4"/>
    <w:basedOn w:val="Heading4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/>
    </w:rPr>
  </w:style>
  <w:style w:type="character" w:customStyle="1" w:styleId="Headerorfooter115pt">
    <w:name w:val="Header or footer + 11;5 pt"/>
    <w:basedOn w:val="Headerorfooter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paragraph" w:customStyle="1" w:styleId="BodyText3">
    <w:name w:val="Body Text3"/>
    <w:basedOn w:val="Normal"/>
    <w:link w:val="Bodytext"/>
    <w:rsid w:val="008644BF"/>
    <w:pPr>
      <w:shd w:val="clear" w:color="auto" w:fill="FFFFFF"/>
      <w:spacing w:line="274" w:lineRule="exact"/>
      <w:ind w:hanging="334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65C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C18"/>
    <w:rPr>
      <w:rFonts w:ascii="Courier New" w:eastAsia="Courier New" w:hAnsi="Courier New" w:cs="Courier New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644B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644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erorfooter">
    <w:name w:val="Header or footer_"/>
    <w:basedOn w:val="DefaultParagraphFont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Heading4">
    <w:name w:val="Heading #4_"/>
    <w:basedOn w:val="DefaultParagraphFont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">
    <w:name w:val="Heading #3_"/>
    <w:basedOn w:val="DefaultParagraphFont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30">
    <w:name w:val="Heading #3"/>
    <w:basedOn w:val="Heading3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/>
    </w:rPr>
  </w:style>
  <w:style w:type="character" w:customStyle="1" w:styleId="BodyText1">
    <w:name w:val="Body Text1"/>
    <w:basedOn w:val="Bodytext"/>
    <w:rsid w:val="008644BF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bg-BG"/>
    </w:rPr>
  </w:style>
  <w:style w:type="character" w:customStyle="1" w:styleId="BodyText2">
    <w:name w:val="Body Text2"/>
    <w:basedOn w:val="Bodytext"/>
    <w:rsid w:val="008644BF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bg-BG"/>
    </w:rPr>
  </w:style>
  <w:style w:type="character" w:customStyle="1" w:styleId="Heading40">
    <w:name w:val="Heading #4"/>
    <w:basedOn w:val="Heading4"/>
    <w:rsid w:val="0086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/>
    </w:rPr>
  </w:style>
  <w:style w:type="character" w:customStyle="1" w:styleId="Headerorfooter115pt">
    <w:name w:val="Header or footer + 11;5 pt"/>
    <w:basedOn w:val="Headerorfooter"/>
    <w:rsid w:val="008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paragraph" w:customStyle="1" w:styleId="BodyText3">
    <w:name w:val="Body Text3"/>
    <w:basedOn w:val="Normal"/>
    <w:link w:val="Bodytext"/>
    <w:rsid w:val="008644BF"/>
    <w:pPr>
      <w:shd w:val="clear" w:color="auto" w:fill="FFFFFF"/>
      <w:spacing w:line="274" w:lineRule="exact"/>
      <w:ind w:hanging="334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65C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5C18"/>
    <w:rPr>
      <w:rFonts w:ascii="Courier New" w:eastAsia="Courier New" w:hAnsi="Courier New" w:cs="Courier New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Сърнела Висоцка</dc:creator>
  <cp:lastModifiedBy>Мартин Маринов</cp:lastModifiedBy>
  <cp:revision>14</cp:revision>
  <dcterms:created xsi:type="dcterms:W3CDTF">2015-02-18T14:39:00Z</dcterms:created>
  <dcterms:modified xsi:type="dcterms:W3CDTF">2015-05-27T06:31:00Z</dcterms:modified>
</cp:coreProperties>
</file>