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512" w:rsidRPr="00515125" w:rsidRDefault="00D20512" w:rsidP="0015198F">
      <w:pPr>
        <w:pStyle w:val="1"/>
        <w:rPr>
          <w:lang w:val="en-US"/>
        </w:rPr>
      </w:pPr>
    </w:p>
    <w:p w:rsidR="00D20512" w:rsidRDefault="00D20512" w:rsidP="0015198F">
      <w:pPr>
        <w:spacing w:line="360" w:lineRule="atLeast"/>
        <w:ind w:left="20" w:right="44" w:hanging="1154"/>
        <w:jc w:val="center"/>
        <w:rPr>
          <w:rFonts w:ascii="Times New Roman" w:hAnsi="Times New Roman"/>
          <w:b/>
          <w:sz w:val="20"/>
          <w:lang w:val="bg-BG"/>
        </w:rPr>
      </w:pPr>
    </w:p>
    <w:p w:rsidR="00D20512" w:rsidRDefault="00D20512" w:rsidP="0015198F">
      <w:pPr>
        <w:spacing w:line="360" w:lineRule="atLeast"/>
        <w:ind w:left="20" w:right="44" w:hanging="1154"/>
        <w:jc w:val="center"/>
        <w:rPr>
          <w:rFonts w:ascii="Times New Roman" w:hAnsi="Times New Roman"/>
          <w:b/>
          <w:sz w:val="20"/>
          <w:lang w:val="bg-BG"/>
        </w:rPr>
      </w:pPr>
    </w:p>
    <w:p w:rsidR="00D20512" w:rsidRDefault="00D20512" w:rsidP="0015198F">
      <w:pPr>
        <w:spacing w:line="360" w:lineRule="atLeast"/>
        <w:ind w:left="20" w:right="44" w:hanging="1154"/>
        <w:jc w:val="center"/>
        <w:rPr>
          <w:rFonts w:ascii="Times New Roman" w:hAnsi="Times New Roman"/>
          <w:b/>
          <w:sz w:val="20"/>
          <w:lang w:val="bg-BG"/>
        </w:rPr>
      </w:pPr>
    </w:p>
    <w:p w:rsidR="00D20512" w:rsidRDefault="00D20512" w:rsidP="0015198F">
      <w:pPr>
        <w:spacing w:line="360" w:lineRule="atLeast"/>
        <w:ind w:left="20" w:right="44" w:hanging="1154"/>
        <w:jc w:val="center"/>
        <w:rPr>
          <w:rFonts w:ascii="Times New Roman" w:hAnsi="Times New Roman"/>
          <w:b/>
          <w:sz w:val="20"/>
          <w:lang w:val="bg-BG"/>
        </w:rPr>
      </w:pPr>
    </w:p>
    <w:p w:rsidR="00D20512" w:rsidRDefault="00D20512" w:rsidP="0015198F">
      <w:pPr>
        <w:spacing w:line="360" w:lineRule="atLeast"/>
        <w:ind w:left="20" w:right="44" w:hanging="1154"/>
        <w:jc w:val="center"/>
        <w:rPr>
          <w:rFonts w:ascii="Times New Roman" w:hAnsi="Times New Roman"/>
          <w:b/>
          <w:sz w:val="20"/>
          <w:lang w:val="bg-BG"/>
        </w:rPr>
      </w:pPr>
    </w:p>
    <w:p w:rsidR="00D20512" w:rsidRDefault="00D20512" w:rsidP="0015198F">
      <w:pPr>
        <w:spacing w:line="360" w:lineRule="atLeast"/>
        <w:ind w:left="20" w:right="44" w:hanging="1154"/>
        <w:jc w:val="center"/>
        <w:rPr>
          <w:rFonts w:ascii="Times New Roman" w:hAnsi="Times New Roman"/>
          <w:b/>
          <w:sz w:val="20"/>
        </w:rPr>
      </w:pPr>
    </w:p>
    <w:p w:rsidR="00D20512" w:rsidRDefault="00D20512" w:rsidP="0015198F">
      <w:pPr>
        <w:spacing w:line="360" w:lineRule="atLeast"/>
        <w:ind w:left="20" w:right="44" w:hanging="1154"/>
        <w:jc w:val="center"/>
        <w:rPr>
          <w:rFonts w:ascii="Times New Roman" w:hAnsi="Times New Roman"/>
          <w:b/>
          <w:sz w:val="20"/>
        </w:rPr>
      </w:pPr>
    </w:p>
    <w:p w:rsidR="00D20512" w:rsidRDefault="00D20512" w:rsidP="0015198F">
      <w:pPr>
        <w:spacing w:line="360" w:lineRule="atLeast"/>
        <w:ind w:left="20" w:right="44" w:hanging="1154"/>
        <w:jc w:val="center"/>
        <w:rPr>
          <w:rFonts w:ascii="Times New Roman" w:hAnsi="Times New Roman"/>
          <w:b/>
          <w:sz w:val="20"/>
        </w:rPr>
      </w:pPr>
    </w:p>
    <w:p w:rsidR="00D20512" w:rsidRDefault="00D20512" w:rsidP="0015198F">
      <w:pPr>
        <w:spacing w:line="360" w:lineRule="atLeast"/>
        <w:ind w:left="20" w:right="44" w:hanging="1154"/>
        <w:jc w:val="center"/>
        <w:rPr>
          <w:rFonts w:ascii="Times New Roman" w:hAnsi="Times New Roman"/>
          <w:b/>
          <w:sz w:val="20"/>
        </w:rPr>
      </w:pPr>
    </w:p>
    <w:p w:rsidR="00D20512" w:rsidRDefault="00D20512" w:rsidP="0015198F">
      <w:pPr>
        <w:spacing w:line="360" w:lineRule="atLeast"/>
        <w:ind w:left="20" w:right="44" w:hanging="1154"/>
        <w:jc w:val="center"/>
        <w:rPr>
          <w:rFonts w:ascii="Times New Roman" w:hAnsi="Times New Roman"/>
          <w:b/>
          <w:sz w:val="28"/>
          <w:lang w:val="bg-BG"/>
        </w:rPr>
      </w:pPr>
    </w:p>
    <w:p w:rsidR="00D20512" w:rsidRDefault="00D20512" w:rsidP="0015198F">
      <w:pPr>
        <w:spacing w:line="360" w:lineRule="atLeast"/>
        <w:ind w:left="20" w:right="44" w:hanging="1154"/>
        <w:jc w:val="center"/>
        <w:rPr>
          <w:rFonts w:ascii="Times New Roman" w:hAnsi="Times New Roman"/>
          <w:b/>
          <w:sz w:val="28"/>
          <w:lang w:val="bg-BG"/>
        </w:rPr>
      </w:pPr>
    </w:p>
    <w:p w:rsidR="00D20512" w:rsidRDefault="00D20512" w:rsidP="0015198F">
      <w:pPr>
        <w:spacing w:after="120" w:line="360" w:lineRule="atLeast"/>
        <w:ind w:left="-360" w:right="45" w:firstLine="927"/>
        <w:jc w:val="center"/>
        <w:rPr>
          <w:rFonts w:ascii="Times New Roman" w:hAnsi="Times New Roman"/>
          <w:b/>
          <w:sz w:val="24"/>
          <w:lang w:val="ru-RU"/>
        </w:rPr>
      </w:pPr>
      <w:r>
        <w:rPr>
          <w:rFonts w:ascii="Times New Roman CYR" w:hAnsi="Times New Roman CYR"/>
          <w:b/>
          <w:sz w:val="24"/>
          <w:lang w:val="bg-BG"/>
        </w:rPr>
        <w:t>“БЕЗКОНТАКТНИ МУЛТИПЛЕКСОРНИ ВЕРИГИ” ЕООД</w:t>
      </w:r>
    </w:p>
    <w:p w:rsidR="00D20512" w:rsidRDefault="00D20512" w:rsidP="0015198F">
      <w:pPr>
        <w:spacing w:line="360" w:lineRule="atLeast"/>
        <w:ind w:left="-360" w:right="45"/>
        <w:jc w:val="center"/>
        <w:rPr>
          <w:rFonts w:ascii="Times New Roman" w:hAnsi="Times New Roman"/>
          <w:b/>
          <w:sz w:val="24"/>
          <w:lang w:val="ru-RU"/>
        </w:rPr>
      </w:pPr>
      <w:r>
        <w:rPr>
          <w:rFonts w:ascii="Times New Roman CYR" w:hAnsi="Times New Roman CYR"/>
          <w:b/>
          <w:sz w:val="24"/>
          <w:lang w:val="bg-BG"/>
        </w:rPr>
        <w:t xml:space="preserve">Финансов отчет за годишния период </w:t>
      </w:r>
    </w:p>
    <w:p w:rsidR="00D20512" w:rsidRDefault="00D20512" w:rsidP="0015198F">
      <w:pPr>
        <w:spacing w:line="360" w:lineRule="atLeast"/>
        <w:ind w:left="-360" w:right="44"/>
        <w:jc w:val="center"/>
        <w:rPr>
          <w:rFonts w:ascii="Times New Roman CYR" w:hAnsi="Times New Roman CYR"/>
          <w:b/>
          <w:sz w:val="24"/>
          <w:lang w:val="bg-BG"/>
        </w:rPr>
      </w:pPr>
      <w:r>
        <w:rPr>
          <w:rFonts w:ascii="Times New Roman CYR" w:hAnsi="Times New Roman CYR"/>
          <w:b/>
          <w:sz w:val="24"/>
          <w:lang w:val="bg-BG"/>
        </w:rPr>
        <w:t>към 31 декември 20</w:t>
      </w:r>
      <w:r>
        <w:rPr>
          <w:rFonts w:ascii="Times New Roman CYR" w:hAnsi="Times New Roman CYR"/>
          <w:b/>
          <w:sz w:val="24"/>
          <w:lang w:val="ru-RU"/>
        </w:rPr>
        <w:t>15</w:t>
      </w:r>
      <w:r>
        <w:rPr>
          <w:rFonts w:ascii="Times New Roman CYR" w:hAnsi="Times New Roman CYR"/>
          <w:b/>
          <w:sz w:val="24"/>
          <w:lang w:val="bg-BG"/>
        </w:rPr>
        <w:t xml:space="preserve"> година</w:t>
      </w:r>
    </w:p>
    <w:p w:rsidR="00D20512" w:rsidRDefault="00D20512" w:rsidP="0015198F">
      <w:pPr>
        <w:spacing w:line="360" w:lineRule="atLeast"/>
        <w:ind w:left="-360" w:right="44"/>
        <w:jc w:val="center"/>
        <w:rPr>
          <w:rFonts w:ascii="Times New Roman CYR" w:hAnsi="Times New Roman CYR"/>
          <w:b/>
          <w:sz w:val="24"/>
          <w:lang w:val="bg-BG"/>
        </w:rPr>
      </w:pPr>
      <w:r>
        <w:rPr>
          <w:rFonts w:ascii="Times New Roman CYR" w:hAnsi="Times New Roman CYR"/>
          <w:b/>
          <w:sz w:val="24"/>
          <w:lang w:val="bg-BG"/>
        </w:rPr>
        <w:t>и независим одиторски доклад</w:t>
      </w:r>
    </w:p>
    <w:p w:rsidR="00D20512" w:rsidRDefault="00D20512" w:rsidP="0015198F">
      <w:pPr>
        <w:spacing w:line="360" w:lineRule="atLeast"/>
        <w:ind w:left="20" w:right="44" w:hanging="1154"/>
        <w:jc w:val="center"/>
        <w:rPr>
          <w:rFonts w:ascii="Times New Roman" w:hAnsi="Times New Roman"/>
          <w:b/>
          <w:sz w:val="20"/>
          <w:lang w:val="bg-BG"/>
        </w:rPr>
      </w:pPr>
    </w:p>
    <w:p w:rsidR="00D20512" w:rsidRDefault="00D20512" w:rsidP="0015198F">
      <w:pPr>
        <w:spacing w:line="360" w:lineRule="atLeast"/>
        <w:ind w:left="20" w:right="44" w:hanging="1154"/>
        <w:jc w:val="center"/>
        <w:rPr>
          <w:rFonts w:ascii="Times New Roman" w:hAnsi="Times New Roman"/>
          <w:b/>
          <w:sz w:val="20"/>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p w:rsidR="00D20512" w:rsidRDefault="00D20512" w:rsidP="0015198F">
      <w:pPr>
        <w:rPr>
          <w:lang w:val="ru-RU"/>
        </w:rPr>
      </w:pPr>
    </w:p>
    <w:tbl>
      <w:tblPr>
        <w:tblW w:w="9605" w:type="dxa"/>
        <w:tblInd w:w="-290" w:type="dxa"/>
        <w:tblLayout w:type="fixed"/>
        <w:tblCellMar>
          <w:left w:w="70" w:type="dxa"/>
          <w:right w:w="70" w:type="dxa"/>
        </w:tblCellMar>
        <w:tblLook w:val="0000" w:firstRow="0" w:lastRow="0" w:firstColumn="0" w:lastColumn="0" w:noHBand="0" w:noVBand="0"/>
      </w:tblPr>
      <w:tblGrid>
        <w:gridCol w:w="345"/>
        <w:gridCol w:w="4460"/>
        <w:gridCol w:w="419"/>
        <w:gridCol w:w="1120"/>
        <w:gridCol w:w="126"/>
        <w:gridCol w:w="1352"/>
        <w:gridCol w:w="65"/>
        <w:gridCol w:w="1347"/>
        <w:gridCol w:w="371"/>
      </w:tblGrid>
      <w:tr w:rsidR="00D20512" w:rsidRPr="00AC5A58" w:rsidTr="004C536E">
        <w:trPr>
          <w:gridAfter w:val="1"/>
          <w:wAfter w:w="371" w:type="dxa"/>
          <w:trHeight w:val="315"/>
        </w:trPr>
        <w:tc>
          <w:tcPr>
            <w:tcW w:w="9234" w:type="dxa"/>
            <w:gridSpan w:val="8"/>
            <w:tcBorders>
              <w:top w:val="nil"/>
              <w:left w:val="nil"/>
              <w:bottom w:val="nil"/>
              <w:right w:val="nil"/>
            </w:tcBorders>
            <w:shd w:val="clear" w:color="auto" w:fill="FFFFFF"/>
            <w:noWrap/>
            <w:vAlign w:val="bottom"/>
          </w:tcPr>
          <w:p w:rsidR="00D20512" w:rsidRDefault="00D20512" w:rsidP="003106AA">
            <w:pPr>
              <w:overflowPunct/>
              <w:autoSpaceDE/>
              <w:autoSpaceDN/>
              <w:adjustRightInd/>
              <w:spacing w:line="240" w:lineRule="auto"/>
              <w:jc w:val="center"/>
              <w:textAlignment w:val="auto"/>
              <w:rPr>
                <w:rFonts w:ascii="Times New Roman" w:hAnsi="Times New Roman"/>
                <w:b/>
                <w:iCs/>
                <w:sz w:val="24"/>
                <w:szCs w:val="24"/>
                <w:lang w:val="bg-BG"/>
              </w:rPr>
            </w:pPr>
          </w:p>
          <w:p w:rsidR="00D20512" w:rsidRPr="00131FEA" w:rsidRDefault="00D20512" w:rsidP="003106AA">
            <w:pPr>
              <w:overflowPunct/>
              <w:autoSpaceDE/>
              <w:autoSpaceDN/>
              <w:adjustRightInd/>
              <w:spacing w:line="240" w:lineRule="auto"/>
              <w:jc w:val="center"/>
              <w:textAlignment w:val="auto"/>
              <w:rPr>
                <w:rFonts w:ascii="Times New Roman CYR" w:hAnsi="Times New Roman CYR" w:cs="Times New Roman CYR"/>
                <w:b/>
                <w:bCs/>
                <w:sz w:val="24"/>
                <w:szCs w:val="24"/>
                <w:lang w:val="bg-BG" w:eastAsia="bg-BG"/>
              </w:rPr>
            </w:pPr>
            <w:r w:rsidRPr="00131FEA">
              <w:rPr>
                <w:rFonts w:ascii="Times New Roman" w:hAnsi="Times New Roman"/>
                <w:b/>
                <w:iCs/>
                <w:sz w:val="24"/>
                <w:szCs w:val="24"/>
                <w:lang w:val="bg-BG"/>
              </w:rPr>
              <w:lastRenderedPageBreak/>
              <w:t>Отчет за всеобхватния доход</w:t>
            </w:r>
          </w:p>
        </w:tc>
      </w:tr>
      <w:tr w:rsidR="00D20512" w:rsidRPr="00AC5A58" w:rsidTr="004C536E">
        <w:trPr>
          <w:gridAfter w:val="1"/>
          <w:wAfter w:w="371" w:type="dxa"/>
          <w:trHeight w:val="525"/>
        </w:trPr>
        <w:tc>
          <w:tcPr>
            <w:tcW w:w="9234" w:type="dxa"/>
            <w:gridSpan w:val="8"/>
            <w:tcBorders>
              <w:top w:val="nil"/>
              <w:left w:val="nil"/>
              <w:bottom w:val="nil"/>
              <w:right w:val="nil"/>
            </w:tcBorders>
            <w:shd w:val="clear" w:color="auto" w:fill="FFFFFF"/>
            <w:noWrap/>
            <w:vAlign w:val="bottom"/>
          </w:tcPr>
          <w:p w:rsidR="00D20512" w:rsidRPr="00AC5A58" w:rsidRDefault="00D20512" w:rsidP="003106AA">
            <w:pPr>
              <w:overflowPunct/>
              <w:autoSpaceDE/>
              <w:autoSpaceDN/>
              <w:adjustRightInd/>
              <w:spacing w:line="240" w:lineRule="auto"/>
              <w:jc w:val="center"/>
              <w:textAlignment w:val="auto"/>
              <w:rPr>
                <w:rFonts w:ascii="Times New Roman CYR" w:hAnsi="Times New Roman CYR" w:cs="Times New Roman CYR"/>
                <w:b/>
                <w:bCs/>
                <w:sz w:val="24"/>
                <w:szCs w:val="24"/>
                <w:lang w:val="bg-BG" w:eastAsia="bg-BG"/>
              </w:rPr>
            </w:pPr>
            <w:r w:rsidRPr="00AC5A58">
              <w:rPr>
                <w:rFonts w:ascii="Times New Roman CYR" w:hAnsi="Times New Roman CYR" w:cs="Times New Roman CYR"/>
                <w:b/>
                <w:bCs/>
                <w:sz w:val="24"/>
                <w:szCs w:val="24"/>
                <w:lang w:val="bg-BG" w:eastAsia="bg-BG"/>
              </w:rPr>
              <w:lastRenderedPageBreak/>
              <w:t>на "Безконтактни мултиплексорни вериги" ЕООД</w:t>
            </w:r>
          </w:p>
        </w:tc>
      </w:tr>
      <w:tr w:rsidR="00D20512" w:rsidRPr="00AC5A58" w:rsidTr="004C536E">
        <w:trPr>
          <w:gridAfter w:val="1"/>
          <w:wAfter w:w="371" w:type="dxa"/>
          <w:trHeight w:val="323"/>
        </w:trPr>
        <w:tc>
          <w:tcPr>
            <w:tcW w:w="9234" w:type="dxa"/>
            <w:gridSpan w:val="8"/>
            <w:tcBorders>
              <w:top w:val="nil"/>
              <w:left w:val="nil"/>
              <w:bottom w:val="single" w:sz="4" w:space="0" w:color="auto"/>
              <w:right w:val="nil"/>
            </w:tcBorders>
            <w:shd w:val="clear" w:color="auto" w:fill="FFFFFF"/>
            <w:noWrap/>
            <w:vAlign w:val="bottom"/>
          </w:tcPr>
          <w:p w:rsidR="00D20512" w:rsidRPr="005A21D9" w:rsidRDefault="00D20512" w:rsidP="003106AA">
            <w:pPr>
              <w:overflowPunct/>
              <w:autoSpaceDE/>
              <w:autoSpaceDN/>
              <w:adjustRightInd/>
              <w:spacing w:line="240" w:lineRule="auto"/>
              <w:jc w:val="center"/>
              <w:textAlignment w:val="auto"/>
              <w:rPr>
                <w:rFonts w:ascii="Times New Roman CYR" w:hAnsi="Times New Roman CYR" w:cs="Times New Roman CYR"/>
                <w:b/>
                <w:bCs/>
                <w:sz w:val="24"/>
                <w:szCs w:val="24"/>
                <w:lang w:val="bg-BG" w:eastAsia="bg-BG"/>
              </w:rPr>
            </w:pPr>
            <w:r>
              <w:rPr>
                <w:rFonts w:ascii="Times New Roman" w:hAnsi="Times New Roman"/>
                <w:b/>
                <w:bCs/>
                <w:sz w:val="24"/>
                <w:szCs w:val="24"/>
                <w:lang w:val="bg-BG"/>
              </w:rPr>
              <w:t>з</w:t>
            </w:r>
            <w:r w:rsidRPr="00131FEA">
              <w:rPr>
                <w:rFonts w:ascii="Times New Roman" w:hAnsi="Times New Roman"/>
                <w:b/>
                <w:bCs/>
                <w:sz w:val="24"/>
                <w:szCs w:val="24"/>
                <w:lang w:val="bg-BG"/>
              </w:rPr>
              <w:t>а годината, приключваща на 31 декември 20</w:t>
            </w:r>
            <w:r>
              <w:rPr>
                <w:rFonts w:ascii="Times New Roman" w:hAnsi="Times New Roman"/>
                <w:b/>
                <w:bCs/>
                <w:sz w:val="24"/>
                <w:szCs w:val="24"/>
                <w:lang w:val="bg-BG"/>
              </w:rPr>
              <w:t>15</w:t>
            </w:r>
          </w:p>
        </w:tc>
      </w:tr>
      <w:tr w:rsidR="00D20512" w:rsidRPr="00AC5A58" w:rsidTr="004C536E">
        <w:trPr>
          <w:gridAfter w:val="1"/>
          <w:wAfter w:w="371" w:type="dxa"/>
          <w:trHeight w:val="255"/>
        </w:trPr>
        <w:tc>
          <w:tcPr>
            <w:tcW w:w="5224" w:type="dxa"/>
            <w:gridSpan w:val="3"/>
            <w:vMerge w:val="restart"/>
            <w:tcBorders>
              <w:top w:val="nil"/>
              <w:left w:val="single" w:sz="4" w:space="0" w:color="auto"/>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r w:rsidRPr="00AC5A58">
              <w:rPr>
                <w:rFonts w:ascii="Times New Roman CYR" w:hAnsi="Times New Roman CYR" w:cs="Times New Roman CYR"/>
                <w:b/>
                <w:bCs/>
                <w:sz w:val="20"/>
                <w:lang w:val="bg-BG" w:eastAsia="bg-BG"/>
              </w:rPr>
              <w:t>НАИМЕНОВАНИЕ НА ПЕРАТА</w:t>
            </w:r>
          </w:p>
        </w:tc>
        <w:tc>
          <w:tcPr>
            <w:tcW w:w="401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D20512" w:rsidRPr="00AC5A58" w:rsidRDefault="00D20512" w:rsidP="003106AA">
            <w:pPr>
              <w:pStyle w:val="1"/>
              <w:spacing w:before="0"/>
              <w:ind w:firstLine="0"/>
              <w:jc w:val="center"/>
              <w:rPr>
                <w:rFonts w:ascii="Times New Roman CYR" w:hAnsi="Times New Roman CYR" w:cs="Times New Roman CYR"/>
                <w:b/>
                <w:bCs/>
                <w:sz w:val="20"/>
                <w:lang w:val="bg-BG" w:eastAsia="bg-BG"/>
              </w:rPr>
            </w:pPr>
            <w:r w:rsidRPr="00AC5A58">
              <w:rPr>
                <w:rFonts w:ascii="Times New Roman CYR" w:hAnsi="Times New Roman CYR" w:cs="Times New Roman CYR"/>
                <w:b/>
                <w:bCs/>
                <w:sz w:val="20"/>
                <w:lang w:val="bg-BG" w:eastAsia="bg-BG"/>
              </w:rPr>
              <w:t>Сума (хил.лв.)</w:t>
            </w:r>
          </w:p>
        </w:tc>
      </w:tr>
      <w:tr w:rsidR="00D20512" w:rsidRPr="00AC5A58" w:rsidTr="004C536E">
        <w:trPr>
          <w:gridAfter w:val="1"/>
          <w:wAfter w:w="371" w:type="dxa"/>
          <w:trHeight w:val="1020"/>
        </w:trPr>
        <w:tc>
          <w:tcPr>
            <w:tcW w:w="5224" w:type="dxa"/>
            <w:gridSpan w:val="3"/>
            <w:vMerge/>
            <w:tcBorders>
              <w:top w:val="nil"/>
              <w:left w:val="single" w:sz="4" w:space="0" w:color="auto"/>
              <w:bottom w:val="single" w:sz="4" w:space="0" w:color="auto"/>
              <w:right w:val="single" w:sz="4" w:space="0" w:color="auto"/>
            </w:tcBorders>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p>
        </w:tc>
        <w:tc>
          <w:tcPr>
            <w:tcW w:w="1246" w:type="dxa"/>
            <w:gridSpan w:val="2"/>
            <w:tcBorders>
              <w:top w:val="nil"/>
              <w:left w:val="nil"/>
              <w:bottom w:val="single" w:sz="4" w:space="0" w:color="auto"/>
              <w:right w:val="single" w:sz="4" w:space="0" w:color="auto"/>
            </w:tcBorders>
            <w:shd w:val="clear" w:color="auto" w:fill="FFFFFF"/>
          </w:tcPr>
          <w:p w:rsidR="00D20512" w:rsidRPr="00AC5A58" w:rsidRDefault="00D20512" w:rsidP="003106AA">
            <w:pPr>
              <w:overflowPunct/>
              <w:autoSpaceDE/>
              <w:autoSpaceDN/>
              <w:adjustRightInd/>
              <w:spacing w:line="240" w:lineRule="auto"/>
              <w:jc w:val="center"/>
              <w:textAlignment w:val="auto"/>
              <w:rPr>
                <w:rFonts w:ascii="Times New Roman CYR" w:hAnsi="Times New Roman CYR" w:cs="Times New Roman CYR"/>
                <w:b/>
                <w:bCs/>
                <w:sz w:val="24"/>
                <w:szCs w:val="24"/>
                <w:lang w:val="bg-BG" w:eastAsia="bg-BG"/>
              </w:rPr>
            </w:pPr>
            <w:r w:rsidRPr="00AC5A58">
              <w:rPr>
                <w:rFonts w:ascii="Times New Roman CYR" w:hAnsi="Times New Roman CYR" w:cs="Times New Roman CYR"/>
                <w:b/>
                <w:bCs/>
                <w:sz w:val="24"/>
                <w:szCs w:val="24"/>
                <w:lang w:val="bg-BG" w:eastAsia="bg-BG"/>
              </w:rPr>
              <w:t>Приложение №</w:t>
            </w:r>
          </w:p>
        </w:tc>
        <w:tc>
          <w:tcPr>
            <w:tcW w:w="1417" w:type="dxa"/>
            <w:gridSpan w:val="2"/>
            <w:tcBorders>
              <w:top w:val="nil"/>
              <w:left w:val="nil"/>
              <w:bottom w:val="single" w:sz="4" w:space="0" w:color="auto"/>
              <w:right w:val="single" w:sz="4" w:space="0" w:color="auto"/>
            </w:tcBorders>
            <w:shd w:val="clear" w:color="auto" w:fill="FFFFFF"/>
            <w:vAlign w:val="center"/>
          </w:tcPr>
          <w:p w:rsidR="00D20512" w:rsidRPr="00E1450D" w:rsidRDefault="00D20512" w:rsidP="003106AA">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r w:rsidRPr="00AC5A58">
              <w:rPr>
                <w:rFonts w:ascii="Times New Roman CYR" w:hAnsi="Times New Roman CYR" w:cs="Times New Roman CYR"/>
                <w:b/>
                <w:bCs/>
                <w:sz w:val="20"/>
                <w:lang w:val="bg-BG" w:eastAsia="bg-BG"/>
              </w:rPr>
              <w:t>Г</w:t>
            </w:r>
            <w:r>
              <w:rPr>
                <w:rFonts w:ascii="Times New Roman CYR" w:hAnsi="Times New Roman CYR" w:cs="Times New Roman CYR"/>
                <w:b/>
                <w:bCs/>
                <w:sz w:val="20"/>
                <w:lang w:val="bg-BG" w:eastAsia="bg-BG"/>
              </w:rPr>
              <w:t>одината завършваща на 31.12.2015</w:t>
            </w:r>
          </w:p>
        </w:tc>
        <w:tc>
          <w:tcPr>
            <w:tcW w:w="1347" w:type="dxa"/>
            <w:tcBorders>
              <w:top w:val="nil"/>
              <w:left w:val="nil"/>
              <w:bottom w:val="single" w:sz="4" w:space="0" w:color="auto"/>
              <w:right w:val="single" w:sz="4" w:space="0" w:color="auto"/>
            </w:tcBorders>
            <w:shd w:val="clear" w:color="auto" w:fill="FFFFFF"/>
            <w:vAlign w:val="center"/>
          </w:tcPr>
          <w:p w:rsidR="00D20512" w:rsidRPr="00E1450D" w:rsidRDefault="00D20512" w:rsidP="003106AA">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r w:rsidRPr="00AC5A58">
              <w:rPr>
                <w:rFonts w:ascii="Times New Roman CYR" w:hAnsi="Times New Roman CYR" w:cs="Times New Roman CYR"/>
                <w:b/>
                <w:bCs/>
                <w:sz w:val="20"/>
                <w:lang w:val="bg-BG" w:eastAsia="bg-BG"/>
              </w:rPr>
              <w:t>Г</w:t>
            </w:r>
            <w:r>
              <w:rPr>
                <w:rFonts w:ascii="Times New Roman CYR" w:hAnsi="Times New Roman CYR" w:cs="Times New Roman CYR"/>
                <w:b/>
                <w:bCs/>
                <w:sz w:val="20"/>
                <w:lang w:val="bg-BG" w:eastAsia="bg-BG"/>
              </w:rPr>
              <w:t>одината завършваща на 31.12.2014</w:t>
            </w:r>
          </w:p>
          <w:p w:rsidR="00D20512" w:rsidRPr="002A6F1B" w:rsidRDefault="00D20512" w:rsidP="003106AA">
            <w:pPr>
              <w:overflowPunct/>
              <w:autoSpaceDE/>
              <w:autoSpaceDN/>
              <w:adjustRightInd/>
              <w:spacing w:line="240" w:lineRule="auto"/>
              <w:jc w:val="center"/>
              <w:textAlignment w:val="auto"/>
              <w:rPr>
                <w:rFonts w:ascii="Times New Roman CYR" w:hAnsi="Times New Roman CYR" w:cs="Times New Roman CYR"/>
                <w:b/>
                <w:bCs/>
                <w:sz w:val="20"/>
                <w:vertAlign w:val="superscript"/>
                <w:lang w:val="bg-BG" w:eastAsia="bg-BG"/>
              </w:rPr>
            </w:pPr>
          </w:p>
        </w:tc>
      </w:tr>
      <w:tr w:rsidR="00D20512" w:rsidRPr="00AC5A58" w:rsidTr="004C536E">
        <w:trPr>
          <w:gridAfter w:val="1"/>
          <w:wAfter w:w="371" w:type="dxa"/>
          <w:trHeight w:val="315"/>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725E9B" w:rsidRDefault="00D20512" w:rsidP="003106AA">
            <w:pPr>
              <w:overflowPunct/>
              <w:autoSpaceDE/>
              <w:autoSpaceDN/>
              <w:adjustRightInd/>
              <w:spacing w:line="240" w:lineRule="auto"/>
              <w:textAlignment w:val="auto"/>
              <w:rPr>
                <w:rFonts w:ascii="Times New Roman CYR" w:hAnsi="Times New Roman CYR" w:cs="Times New Roman CYR"/>
                <w:b/>
                <w:bCs/>
                <w:iCs/>
                <w:sz w:val="20"/>
                <w:lang w:val="bg-BG" w:eastAsia="bg-BG"/>
              </w:rPr>
            </w:pPr>
            <w:r w:rsidRPr="00AC5A58">
              <w:rPr>
                <w:rFonts w:ascii="Times New Roman CYR" w:hAnsi="Times New Roman CYR" w:cs="Times New Roman CYR"/>
                <w:b/>
                <w:bCs/>
                <w:i/>
                <w:iCs/>
                <w:sz w:val="20"/>
                <w:lang w:val="bg-BG" w:eastAsia="bg-BG"/>
              </w:rPr>
              <w:t xml:space="preserve"> </w:t>
            </w:r>
            <w:r w:rsidRPr="00725E9B">
              <w:rPr>
                <w:rFonts w:ascii="Times New Roman CYR" w:hAnsi="Times New Roman CYR" w:cs="Times New Roman CYR"/>
                <w:b/>
                <w:bCs/>
                <w:iCs/>
                <w:sz w:val="20"/>
                <w:lang w:val="bg-BG" w:eastAsia="bg-BG"/>
              </w:rPr>
              <w:t>Приходи от продажби</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6803E2" w:rsidRDefault="00D20512" w:rsidP="003106AA">
            <w:pPr>
              <w:overflowPunct/>
              <w:autoSpaceDE/>
              <w:autoSpaceDN/>
              <w:adjustRightInd/>
              <w:spacing w:line="240" w:lineRule="auto"/>
              <w:jc w:val="center"/>
              <w:textAlignment w:val="auto"/>
              <w:rPr>
                <w:rFonts w:ascii="Times New Roman CYR" w:hAnsi="Times New Roman CYR" w:cs="Times New Roman CYR"/>
                <w:bCs/>
                <w:iCs/>
                <w:sz w:val="20"/>
                <w:lang w:val="bg-BG" w:eastAsia="bg-BG"/>
              </w:rPr>
            </w:pPr>
            <w:r w:rsidRPr="006803E2">
              <w:rPr>
                <w:rFonts w:ascii="Times New Roman CYR" w:hAnsi="Times New Roman CYR" w:cs="Times New Roman CYR"/>
                <w:bCs/>
                <w:iCs/>
                <w:sz w:val="20"/>
                <w:lang w:val="bg-BG" w:eastAsia="bg-BG"/>
              </w:rPr>
              <w:t>1</w:t>
            </w:r>
          </w:p>
        </w:tc>
        <w:tc>
          <w:tcPr>
            <w:tcW w:w="1417" w:type="dxa"/>
            <w:gridSpan w:val="2"/>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6,797</w:t>
            </w:r>
          </w:p>
        </w:tc>
        <w:tc>
          <w:tcPr>
            <w:tcW w:w="1347" w:type="dxa"/>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en-US" w:eastAsia="bg-BG"/>
              </w:rPr>
            </w:pPr>
            <w:r w:rsidRPr="00D21D6D">
              <w:rPr>
                <w:rFonts w:ascii="Times New Roman CYR" w:hAnsi="Times New Roman CYR" w:cs="Times New Roman CYR"/>
                <w:sz w:val="20"/>
                <w:lang w:val="bg-BG" w:eastAsia="bg-BG"/>
              </w:rPr>
              <w:t>1</w:t>
            </w:r>
            <w:r w:rsidRPr="00D21D6D">
              <w:rPr>
                <w:rFonts w:ascii="Times New Roman CYR" w:hAnsi="Times New Roman CYR" w:cs="Times New Roman CYR"/>
                <w:sz w:val="20"/>
                <w:lang w:val="en-US" w:eastAsia="bg-BG"/>
              </w:rPr>
              <w:t>2</w:t>
            </w:r>
            <w:r w:rsidRPr="00D21D6D">
              <w:rPr>
                <w:rFonts w:ascii="Times New Roman CYR" w:hAnsi="Times New Roman CYR" w:cs="Times New Roman CYR"/>
                <w:sz w:val="20"/>
                <w:lang w:val="bg-BG" w:eastAsia="bg-BG"/>
              </w:rPr>
              <w:t>,</w:t>
            </w:r>
            <w:r w:rsidRPr="00D21D6D">
              <w:rPr>
                <w:rFonts w:ascii="Times New Roman CYR" w:hAnsi="Times New Roman CYR" w:cs="Times New Roman CYR"/>
                <w:sz w:val="20"/>
                <w:lang w:val="en-US" w:eastAsia="bg-BG"/>
              </w:rPr>
              <w:t>007</w:t>
            </w:r>
          </w:p>
        </w:tc>
      </w:tr>
      <w:tr w:rsidR="00D20512" w:rsidRPr="00AC5A58" w:rsidTr="004C536E">
        <w:trPr>
          <w:gridAfter w:val="1"/>
          <w:wAfter w:w="371" w:type="dxa"/>
          <w:trHeight w:val="315"/>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F26D61" w:rsidRDefault="00D20512" w:rsidP="003106AA">
            <w:pPr>
              <w:overflowPunct/>
              <w:autoSpaceDE/>
              <w:autoSpaceDN/>
              <w:adjustRightInd/>
              <w:spacing w:line="240" w:lineRule="auto"/>
              <w:textAlignment w:val="auto"/>
              <w:rPr>
                <w:rFonts w:ascii="Times New Roman CYR" w:hAnsi="Times New Roman CYR" w:cs="Times New Roman CYR"/>
                <w:bCs/>
                <w:iCs/>
                <w:sz w:val="20"/>
                <w:lang w:val="bg-BG" w:eastAsia="bg-BG"/>
              </w:rPr>
            </w:pPr>
            <w:r w:rsidRPr="00F26D61">
              <w:rPr>
                <w:rFonts w:ascii="Times New Roman CYR" w:hAnsi="Times New Roman CYR" w:cs="Times New Roman CYR"/>
                <w:bCs/>
                <w:iCs/>
                <w:sz w:val="20"/>
                <w:lang w:val="bg-BG" w:eastAsia="bg-BG"/>
              </w:rPr>
              <w:t>Печалба от продажба на ИМС</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6803E2" w:rsidRDefault="00D20512" w:rsidP="003106AA">
            <w:pPr>
              <w:overflowPunct/>
              <w:autoSpaceDE/>
              <w:autoSpaceDN/>
              <w:adjustRightInd/>
              <w:spacing w:line="240" w:lineRule="auto"/>
              <w:jc w:val="center"/>
              <w:textAlignment w:val="auto"/>
              <w:rPr>
                <w:rFonts w:ascii="Times New Roman CYR" w:hAnsi="Times New Roman CYR" w:cs="Times New Roman CYR"/>
                <w:bCs/>
                <w:iCs/>
                <w:sz w:val="20"/>
                <w:lang w:val="bg-BG" w:eastAsia="bg-BG"/>
              </w:rPr>
            </w:pPr>
            <w:r>
              <w:rPr>
                <w:rFonts w:ascii="Times New Roman CYR" w:hAnsi="Times New Roman CYR" w:cs="Times New Roman CYR"/>
                <w:bCs/>
                <w:iCs/>
                <w:sz w:val="20"/>
                <w:lang w:val="bg-BG" w:eastAsia="bg-BG"/>
              </w:rPr>
              <w:t>2</w:t>
            </w:r>
          </w:p>
        </w:tc>
        <w:tc>
          <w:tcPr>
            <w:tcW w:w="1417" w:type="dxa"/>
            <w:gridSpan w:val="2"/>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13</w:t>
            </w:r>
          </w:p>
        </w:tc>
        <w:tc>
          <w:tcPr>
            <w:tcW w:w="1347" w:type="dxa"/>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p>
        </w:tc>
      </w:tr>
      <w:tr w:rsidR="00D20512" w:rsidRPr="00AC5A58" w:rsidTr="004C536E">
        <w:trPr>
          <w:gridAfter w:val="1"/>
          <w:wAfter w:w="371" w:type="dxa"/>
          <w:trHeight w:val="510"/>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AC5A58">
              <w:rPr>
                <w:rFonts w:ascii="Times New Roman CYR" w:hAnsi="Times New Roman CYR" w:cs="Times New Roman CYR"/>
                <w:sz w:val="20"/>
                <w:lang w:val="bg-BG" w:eastAsia="bg-BG"/>
              </w:rPr>
              <w:t>Изменения в остатъците на  продукция и незавършено производство  и други</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jc w:val="center"/>
              <w:textAlignment w:val="auto"/>
              <w:rPr>
                <w:rFonts w:ascii="Times New Roman CYR" w:hAnsi="Times New Roman CYR" w:cs="Times New Roman CYR"/>
                <w:b/>
                <w:bCs/>
                <w:i/>
                <w:iCs/>
                <w:sz w:val="20"/>
                <w:lang w:val="bg-BG" w:eastAsia="bg-BG"/>
              </w:rPr>
            </w:pPr>
          </w:p>
        </w:tc>
        <w:tc>
          <w:tcPr>
            <w:tcW w:w="1417" w:type="dxa"/>
            <w:gridSpan w:val="2"/>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3</w:t>
            </w:r>
          </w:p>
        </w:tc>
        <w:tc>
          <w:tcPr>
            <w:tcW w:w="1347" w:type="dxa"/>
            <w:tcBorders>
              <w:top w:val="nil"/>
              <w:left w:val="nil"/>
              <w:bottom w:val="single" w:sz="4" w:space="0" w:color="auto"/>
              <w:right w:val="single" w:sz="8" w:space="0" w:color="auto"/>
            </w:tcBorders>
            <w:shd w:val="clear" w:color="auto" w:fill="FFFFFF"/>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(441)</w:t>
            </w:r>
          </w:p>
        </w:tc>
      </w:tr>
      <w:tr w:rsidR="00D20512" w:rsidRPr="00AC5A58" w:rsidTr="004C536E">
        <w:trPr>
          <w:gridAfter w:val="1"/>
          <w:wAfter w:w="371" w:type="dxa"/>
          <w:trHeight w:val="315"/>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AC5A58">
              <w:rPr>
                <w:rFonts w:ascii="Times New Roman CYR" w:hAnsi="Times New Roman CYR" w:cs="Times New Roman CYR"/>
                <w:sz w:val="20"/>
                <w:lang w:val="bg-BG" w:eastAsia="bg-BG"/>
              </w:rPr>
              <w:t>Отчетна стойност на  продадени активи (без продукция)</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jc w:val="center"/>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2.1</w:t>
            </w:r>
          </w:p>
        </w:tc>
        <w:tc>
          <w:tcPr>
            <w:tcW w:w="1417" w:type="dxa"/>
            <w:gridSpan w:val="2"/>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en-US" w:eastAsia="bg-BG"/>
              </w:rPr>
            </w:pPr>
            <w:r w:rsidRPr="00D21D6D">
              <w:rPr>
                <w:rFonts w:ascii="Times New Roman CYR" w:hAnsi="Times New Roman CYR" w:cs="Times New Roman CYR"/>
                <w:sz w:val="20"/>
                <w:lang w:val="en-US" w:eastAsia="bg-BG"/>
              </w:rPr>
              <w:t>(</w:t>
            </w:r>
            <w:r w:rsidRPr="00D21D6D">
              <w:rPr>
                <w:rFonts w:ascii="Times New Roman CYR" w:hAnsi="Times New Roman CYR" w:cs="Times New Roman CYR"/>
                <w:sz w:val="20"/>
                <w:lang w:val="bg-BG" w:eastAsia="bg-BG"/>
              </w:rPr>
              <w:t>5,823</w:t>
            </w:r>
            <w:r w:rsidRPr="00D21D6D">
              <w:rPr>
                <w:rFonts w:ascii="Times New Roman CYR" w:hAnsi="Times New Roman CYR" w:cs="Times New Roman CYR"/>
                <w:sz w:val="20"/>
                <w:lang w:val="en-US" w:eastAsia="bg-BG"/>
              </w:rPr>
              <w:t>)</w:t>
            </w:r>
          </w:p>
        </w:tc>
        <w:tc>
          <w:tcPr>
            <w:tcW w:w="1347" w:type="dxa"/>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(2,369)</w:t>
            </w:r>
          </w:p>
        </w:tc>
      </w:tr>
      <w:tr w:rsidR="00D20512" w:rsidRPr="00AC5A58" w:rsidTr="004C536E">
        <w:trPr>
          <w:gridAfter w:val="1"/>
          <w:wAfter w:w="371" w:type="dxa"/>
          <w:trHeight w:val="270"/>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AC5A58">
              <w:rPr>
                <w:rFonts w:ascii="Times New Roman CYR" w:hAnsi="Times New Roman CYR" w:cs="Times New Roman CYR"/>
                <w:sz w:val="20"/>
                <w:lang w:val="bg-BG" w:eastAsia="bg-BG"/>
              </w:rPr>
              <w:t>Разходи за суровини и материали</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jc w:val="center"/>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3</w:t>
            </w:r>
          </w:p>
        </w:tc>
        <w:tc>
          <w:tcPr>
            <w:tcW w:w="1417" w:type="dxa"/>
            <w:gridSpan w:val="2"/>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highlight w:val="yellow"/>
                <w:lang w:val="en-US" w:eastAsia="bg-BG"/>
              </w:rPr>
            </w:pPr>
            <w:r w:rsidRPr="00D21D6D">
              <w:rPr>
                <w:rFonts w:ascii="Times New Roman CYR" w:hAnsi="Times New Roman CYR" w:cs="Times New Roman CYR"/>
                <w:sz w:val="20"/>
                <w:lang w:val="en-US" w:eastAsia="bg-BG"/>
              </w:rPr>
              <w:t>(</w:t>
            </w:r>
            <w:r w:rsidRPr="00D21D6D">
              <w:rPr>
                <w:rFonts w:ascii="Times New Roman CYR" w:hAnsi="Times New Roman CYR" w:cs="Times New Roman CYR"/>
                <w:sz w:val="20"/>
                <w:lang w:val="bg-BG" w:eastAsia="bg-BG"/>
              </w:rPr>
              <w:t>343</w:t>
            </w:r>
            <w:r w:rsidRPr="00D21D6D">
              <w:rPr>
                <w:rFonts w:ascii="Times New Roman CYR" w:hAnsi="Times New Roman CYR" w:cs="Times New Roman CYR"/>
                <w:sz w:val="20"/>
                <w:lang w:val="en-US" w:eastAsia="bg-BG"/>
              </w:rPr>
              <w:t>)</w:t>
            </w:r>
          </w:p>
        </w:tc>
        <w:tc>
          <w:tcPr>
            <w:tcW w:w="1347" w:type="dxa"/>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(2,534)</w:t>
            </w:r>
          </w:p>
        </w:tc>
      </w:tr>
      <w:tr w:rsidR="00D20512" w:rsidRPr="00AC5A58" w:rsidTr="004C536E">
        <w:trPr>
          <w:gridAfter w:val="1"/>
          <w:wAfter w:w="371" w:type="dxa"/>
          <w:trHeight w:val="315"/>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AC5A58">
              <w:rPr>
                <w:rFonts w:ascii="Times New Roman CYR" w:hAnsi="Times New Roman CYR" w:cs="Times New Roman CYR"/>
                <w:sz w:val="20"/>
                <w:lang w:val="bg-BG" w:eastAsia="bg-BG"/>
              </w:rPr>
              <w:t>Разходи за външни услуги</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jc w:val="center"/>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4</w:t>
            </w:r>
          </w:p>
        </w:tc>
        <w:tc>
          <w:tcPr>
            <w:tcW w:w="1417" w:type="dxa"/>
            <w:gridSpan w:val="2"/>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en-US" w:eastAsia="bg-BG"/>
              </w:rPr>
            </w:pPr>
            <w:r w:rsidRPr="00D21D6D">
              <w:rPr>
                <w:rFonts w:ascii="Times New Roman CYR" w:hAnsi="Times New Roman CYR" w:cs="Times New Roman CYR"/>
                <w:sz w:val="20"/>
                <w:lang w:val="en-US" w:eastAsia="bg-BG"/>
              </w:rPr>
              <w:t>(</w:t>
            </w:r>
            <w:r w:rsidRPr="00D21D6D">
              <w:rPr>
                <w:rFonts w:ascii="Times New Roman CYR" w:hAnsi="Times New Roman CYR" w:cs="Times New Roman CYR"/>
                <w:sz w:val="20"/>
                <w:lang w:val="bg-BG" w:eastAsia="bg-BG"/>
              </w:rPr>
              <w:t>267</w:t>
            </w:r>
            <w:r w:rsidRPr="00D21D6D">
              <w:rPr>
                <w:rFonts w:ascii="Times New Roman CYR" w:hAnsi="Times New Roman CYR" w:cs="Times New Roman CYR"/>
                <w:sz w:val="20"/>
                <w:lang w:val="en-US" w:eastAsia="bg-BG"/>
              </w:rPr>
              <w:t>)</w:t>
            </w:r>
          </w:p>
        </w:tc>
        <w:tc>
          <w:tcPr>
            <w:tcW w:w="1347" w:type="dxa"/>
            <w:tcBorders>
              <w:top w:val="nil"/>
              <w:left w:val="nil"/>
              <w:bottom w:val="single" w:sz="4" w:space="0" w:color="auto"/>
              <w:right w:val="single" w:sz="4" w:space="0" w:color="auto"/>
            </w:tcBorders>
            <w:shd w:val="clear" w:color="auto" w:fill="FFFFFF"/>
            <w:noWrap/>
            <w:vAlign w:val="center"/>
          </w:tcPr>
          <w:p w:rsidR="00D20512" w:rsidRPr="00D21D6D" w:rsidRDefault="00D20512" w:rsidP="00E1450D">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(785)</w:t>
            </w:r>
          </w:p>
        </w:tc>
      </w:tr>
      <w:tr w:rsidR="00D20512" w:rsidRPr="00AC5A58" w:rsidTr="004C536E">
        <w:trPr>
          <w:gridAfter w:val="1"/>
          <w:wAfter w:w="371" w:type="dxa"/>
          <w:trHeight w:val="315"/>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AC5A58">
              <w:rPr>
                <w:rFonts w:ascii="Times New Roman CYR" w:hAnsi="Times New Roman CYR" w:cs="Times New Roman CYR"/>
                <w:sz w:val="20"/>
                <w:lang w:val="bg-BG" w:eastAsia="bg-BG"/>
              </w:rPr>
              <w:t>Разходи за амортизации</w:t>
            </w:r>
            <w:r>
              <w:rPr>
                <w:rFonts w:ascii="Times New Roman CYR" w:hAnsi="Times New Roman CYR" w:cs="Times New Roman CYR"/>
                <w:sz w:val="20"/>
                <w:lang w:val="bg-BG" w:eastAsia="bg-BG"/>
              </w:rPr>
              <w:t xml:space="preserve"> </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jc w:val="center"/>
              <w:textAlignment w:val="auto"/>
              <w:rPr>
                <w:rFonts w:ascii="Times New Roman CYR" w:hAnsi="Times New Roman CYR" w:cs="Times New Roman CYR"/>
                <w:sz w:val="20"/>
                <w:lang w:val="bg-BG" w:eastAsia="bg-BG"/>
              </w:rPr>
            </w:pPr>
          </w:p>
        </w:tc>
        <w:tc>
          <w:tcPr>
            <w:tcW w:w="1417" w:type="dxa"/>
            <w:gridSpan w:val="2"/>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en-US" w:eastAsia="bg-BG"/>
              </w:rPr>
            </w:pPr>
            <w:r w:rsidRPr="00D21D6D">
              <w:rPr>
                <w:rFonts w:ascii="Times New Roman CYR" w:hAnsi="Times New Roman CYR" w:cs="Times New Roman CYR"/>
                <w:sz w:val="20"/>
                <w:lang w:val="en-US" w:eastAsia="bg-BG"/>
              </w:rPr>
              <w:t>(</w:t>
            </w:r>
            <w:r w:rsidRPr="00D21D6D">
              <w:rPr>
                <w:rFonts w:ascii="Times New Roman CYR" w:hAnsi="Times New Roman CYR" w:cs="Times New Roman CYR"/>
                <w:sz w:val="20"/>
                <w:lang w:val="bg-BG" w:eastAsia="bg-BG"/>
              </w:rPr>
              <w:t>243</w:t>
            </w:r>
            <w:r w:rsidRPr="00D21D6D">
              <w:rPr>
                <w:rFonts w:ascii="Times New Roman CYR" w:hAnsi="Times New Roman CYR" w:cs="Times New Roman CYR"/>
                <w:sz w:val="20"/>
                <w:lang w:val="en-US" w:eastAsia="bg-BG"/>
              </w:rPr>
              <w:t>)</w:t>
            </w:r>
          </w:p>
        </w:tc>
        <w:tc>
          <w:tcPr>
            <w:tcW w:w="1347" w:type="dxa"/>
            <w:tcBorders>
              <w:top w:val="nil"/>
              <w:left w:val="nil"/>
              <w:bottom w:val="single" w:sz="4" w:space="0" w:color="auto"/>
              <w:right w:val="single" w:sz="4" w:space="0" w:color="auto"/>
            </w:tcBorders>
            <w:shd w:val="clear" w:color="auto" w:fill="FFFFFF"/>
            <w:noWrap/>
            <w:vAlign w:val="center"/>
          </w:tcPr>
          <w:p w:rsidR="00D20512" w:rsidRPr="00D21D6D" w:rsidRDefault="00D20512" w:rsidP="00E1450D">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(349)</w:t>
            </w:r>
          </w:p>
        </w:tc>
      </w:tr>
      <w:tr w:rsidR="00D20512" w:rsidRPr="00AC5A58" w:rsidTr="004C536E">
        <w:trPr>
          <w:gridAfter w:val="1"/>
          <w:wAfter w:w="371" w:type="dxa"/>
          <w:trHeight w:val="315"/>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AC5A58">
              <w:rPr>
                <w:rFonts w:ascii="Times New Roman CYR" w:hAnsi="Times New Roman CYR" w:cs="Times New Roman CYR"/>
                <w:sz w:val="20"/>
                <w:lang w:val="bg-BG" w:eastAsia="bg-BG"/>
              </w:rPr>
              <w:t xml:space="preserve">Разходи за възнаграждения </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jc w:val="center"/>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5</w:t>
            </w:r>
          </w:p>
        </w:tc>
        <w:tc>
          <w:tcPr>
            <w:tcW w:w="1417" w:type="dxa"/>
            <w:gridSpan w:val="2"/>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highlight w:val="yellow"/>
                <w:lang w:val="en-US" w:eastAsia="bg-BG"/>
              </w:rPr>
            </w:pPr>
            <w:r w:rsidRPr="00D21D6D">
              <w:rPr>
                <w:rFonts w:ascii="Times New Roman CYR" w:hAnsi="Times New Roman CYR" w:cs="Times New Roman CYR"/>
                <w:sz w:val="20"/>
                <w:lang w:val="en-US" w:eastAsia="bg-BG"/>
              </w:rPr>
              <w:t>(</w:t>
            </w:r>
            <w:r w:rsidRPr="00D21D6D">
              <w:rPr>
                <w:rFonts w:ascii="Times New Roman CYR" w:hAnsi="Times New Roman CYR" w:cs="Times New Roman CYR"/>
                <w:sz w:val="20"/>
                <w:lang w:val="bg-BG" w:eastAsia="bg-BG"/>
              </w:rPr>
              <w:t>528</w:t>
            </w:r>
            <w:r w:rsidRPr="00D21D6D">
              <w:rPr>
                <w:rFonts w:ascii="Times New Roman CYR" w:hAnsi="Times New Roman CYR" w:cs="Times New Roman CYR"/>
                <w:sz w:val="20"/>
                <w:lang w:val="en-US" w:eastAsia="bg-BG"/>
              </w:rPr>
              <w:t>)</w:t>
            </w:r>
          </w:p>
        </w:tc>
        <w:tc>
          <w:tcPr>
            <w:tcW w:w="1347" w:type="dxa"/>
            <w:tcBorders>
              <w:top w:val="nil"/>
              <w:left w:val="nil"/>
              <w:bottom w:val="single" w:sz="4" w:space="0" w:color="auto"/>
              <w:right w:val="single" w:sz="4" w:space="0" w:color="auto"/>
            </w:tcBorders>
            <w:shd w:val="clear" w:color="auto" w:fill="FFFFFF"/>
            <w:noWrap/>
            <w:vAlign w:val="center"/>
          </w:tcPr>
          <w:p w:rsidR="00D20512" w:rsidRPr="00D21D6D" w:rsidRDefault="00D20512" w:rsidP="00E1450D">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(2,014)</w:t>
            </w:r>
          </w:p>
        </w:tc>
      </w:tr>
      <w:tr w:rsidR="00D20512" w:rsidRPr="00AC5A58" w:rsidTr="004C536E">
        <w:trPr>
          <w:gridAfter w:val="1"/>
          <w:wAfter w:w="371" w:type="dxa"/>
          <w:trHeight w:val="315"/>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AC5A58">
              <w:rPr>
                <w:rFonts w:ascii="Times New Roman CYR" w:hAnsi="Times New Roman CYR" w:cs="Times New Roman CYR"/>
                <w:sz w:val="20"/>
                <w:lang w:val="bg-BG" w:eastAsia="bg-BG"/>
              </w:rPr>
              <w:t>Разходи за осигуровки</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jc w:val="center"/>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5</w:t>
            </w:r>
          </w:p>
        </w:tc>
        <w:tc>
          <w:tcPr>
            <w:tcW w:w="1417" w:type="dxa"/>
            <w:gridSpan w:val="2"/>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highlight w:val="yellow"/>
                <w:lang w:val="en-US" w:eastAsia="bg-BG"/>
              </w:rPr>
            </w:pPr>
            <w:r w:rsidRPr="00D21D6D">
              <w:rPr>
                <w:rFonts w:ascii="Times New Roman CYR" w:hAnsi="Times New Roman CYR" w:cs="Times New Roman CYR"/>
                <w:sz w:val="20"/>
                <w:lang w:val="en-US" w:eastAsia="bg-BG"/>
              </w:rPr>
              <w:t>(</w:t>
            </w:r>
            <w:r w:rsidRPr="00D21D6D">
              <w:rPr>
                <w:rFonts w:ascii="Times New Roman CYR" w:hAnsi="Times New Roman CYR" w:cs="Times New Roman CYR"/>
                <w:sz w:val="20"/>
                <w:lang w:val="bg-BG" w:eastAsia="bg-BG"/>
              </w:rPr>
              <w:t>139</w:t>
            </w:r>
            <w:r w:rsidRPr="00D21D6D">
              <w:rPr>
                <w:rFonts w:ascii="Times New Roman CYR" w:hAnsi="Times New Roman CYR" w:cs="Times New Roman CYR"/>
                <w:sz w:val="20"/>
                <w:lang w:val="en-US" w:eastAsia="bg-BG"/>
              </w:rPr>
              <w:t>)</w:t>
            </w:r>
          </w:p>
        </w:tc>
        <w:tc>
          <w:tcPr>
            <w:tcW w:w="1347" w:type="dxa"/>
            <w:tcBorders>
              <w:top w:val="nil"/>
              <w:left w:val="nil"/>
              <w:bottom w:val="single" w:sz="4" w:space="0" w:color="auto"/>
              <w:right w:val="single" w:sz="4" w:space="0" w:color="auto"/>
            </w:tcBorders>
            <w:shd w:val="clear" w:color="auto" w:fill="FFFFFF"/>
            <w:noWrap/>
            <w:vAlign w:val="center"/>
          </w:tcPr>
          <w:p w:rsidR="00D20512" w:rsidRPr="00D21D6D" w:rsidRDefault="00D20512" w:rsidP="00E1450D">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(1,164)</w:t>
            </w:r>
          </w:p>
        </w:tc>
      </w:tr>
      <w:tr w:rsidR="00D20512" w:rsidRPr="00AC5A58" w:rsidTr="004C536E">
        <w:trPr>
          <w:gridAfter w:val="1"/>
          <w:wAfter w:w="371" w:type="dxa"/>
          <w:trHeight w:val="315"/>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C632D1"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Разходи за провизии за задължения</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CB02FD" w:rsidRDefault="00D20512" w:rsidP="003106AA">
            <w:pPr>
              <w:overflowPunct/>
              <w:autoSpaceDE/>
              <w:autoSpaceDN/>
              <w:adjustRightInd/>
              <w:spacing w:line="240" w:lineRule="auto"/>
              <w:jc w:val="center"/>
              <w:textAlignment w:val="auto"/>
              <w:rPr>
                <w:rFonts w:ascii="Times New Roman CYR" w:hAnsi="Times New Roman CYR" w:cs="Times New Roman CYR"/>
                <w:sz w:val="20"/>
                <w:lang w:val="bg-BG" w:eastAsia="bg-BG"/>
              </w:rPr>
            </w:pPr>
            <w:r w:rsidRPr="00CB02FD">
              <w:rPr>
                <w:rFonts w:ascii="Times New Roman CYR" w:hAnsi="Times New Roman CYR" w:cs="Times New Roman CYR"/>
                <w:sz w:val="20"/>
                <w:lang w:val="bg-BG" w:eastAsia="bg-BG"/>
              </w:rPr>
              <w:t>6</w:t>
            </w:r>
          </w:p>
        </w:tc>
        <w:tc>
          <w:tcPr>
            <w:tcW w:w="1417" w:type="dxa"/>
            <w:gridSpan w:val="2"/>
            <w:tcBorders>
              <w:top w:val="nil"/>
              <w:left w:val="nil"/>
              <w:bottom w:val="single" w:sz="4" w:space="0" w:color="auto"/>
              <w:right w:val="single" w:sz="4" w:space="0" w:color="auto"/>
            </w:tcBorders>
            <w:shd w:val="clear" w:color="auto" w:fill="FFFFFF"/>
            <w:noWrap/>
            <w:vAlign w:val="center"/>
          </w:tcPr>
          <w:p w:rsidR="00D20512" w:rsidRPr="00D21D6D" w:rsidRDefault="00D20512" w:rsidP="00D64235">
            <w:pPr>
              <w:overflowPunct/>
              <w:autoSpaceDE/>
              <w:autoSpaceDN/>
              <w:adjustRightInd/>
              <w:spacing w:line="240" w:lineRule="auto"/>
              <w:jc w:val="right"/>
              <w:textAlignment w:val="auto"/>
              <w:rPr>
                <w:rFonts w:ascii="Times New Roman CYR" w:hAnsi="Times New Roman CYR" w:cs="Times New Roman CYR"/>
                <w:sz w:val="20"/>
                <w:lang w:val="en-US" w:eastAsia="bg-BG"/>
              </w:rPr>
            </w:pPr>
            <w:r w:rsidRPr="00D21D6D">
              <w:rPr>
                <w:rFonts w:ascii="Times New Roman CYR" w:hAnsi="Times New Roman CYR" w:cs="Times New Roman CYR"/>
                <w:sz w:val="20"/>
                <w:lang w:val="bg-BG" w:eastAsia="bg-BG"/>
              </w:rPr>
              <w:t>68</w:t>
            </w:r>
          </w:p>
        </w:tc>
        <w:tc>
          <w:tcPr>
            <w:tcW w:w="1347" w:type="dxa"/>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(1,662)</w:t>
            </w:r>
          </w:p>
        </w:tc>
      </w:tr>
      <w:tr w:rsidR="00D20512" w:rsidRPr="00AC5A58" w:rsidTr="004C536E">
        <w:trPr>
          <w:gridAfter w:val="1"/>
          <w:wAfter w:w="371" w:type="dxa"/>
          <w:trHeight w:val="315"/>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AC5A58" w:rsidRDefault="00D20512" w:rsidP="00153615">
            <w:pPr>
              <w:overflowPunct/>
              <w:autoSpaceDE/>
              <w:autoSpaceDN/>
              <w:adjustRightInd/>
              <w:spacing w:line="240" w:lineRule="auto"/>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Разходи за обезценка на активи</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83700D" w:rsidRDefault="00D20512" w:rsidP="003106AA">
            <w:pPr>
              <w:overflowPunct/>
              <w:autoSpaceDE/>
              <w:autoSpaceDN/>
              <w:adjustRightInd/>
              <w:spacing w:line="240" w:lineRule="auto"/>
              <w:jc w:val="center"/>
              <w:textAlignment w:val="auto"/>
              <w:rPr>
                <w:rFonts w:ascii="Times New Roman CYR" w:hAnsi="Times New Roman CYR" w:cs="Times New Roman CYR"/>
                <w:sz w:val="20"/>
                <w:lang w:val="en-US" w:eastAsia="bg-BG"/>
              </w:rPr>
            </w:pPr>
            <w:r w:rsidRPr="00CB02FD">
              <w:rPr>
                <w:rFonts w:ascii="Times New Roman CYR" w:hAnsi="Times New Roman CYR" w:cs="Times New Roman CYR"/>
                <w:sz w:val="20"/>
                <w:lang w:val="bg-BG" w:eastAsia="bg-BG"/>
              </w:rPr>
              <w:t>6.1</w:t>
            </w:r>
            <w:r>
              <w:rPr>
                <w:rFonts w:ascii="Times New Roman CYR" w:hAnsi="Times New Roman CYR" w:cs="Times New Roman CYR"/>
                <w:sz w:val="20"/>
                <w:lang w:val="en-US" w:eastAsia="bg-BG"/>
              </w:rPr>
              <w:t>.1-6.1.3</w:t>
            </w:r>
          </w:p>
        </w:tc>
        <w:tc>
          <w:tcPr>
            <w:tcW w:w="1417" w:type="dxa"/>
            <w:gridSpan w:val="2"/>
            <w:tcBorders>
              <w:top w:val="nil"/>
              <w:left w:val="nil"/>
              <w:bottom w:val="single" w:sz="4" w:space="0" w:color="auto"/>
              <w:right w:val="single" w:sz="4" w:space="0" w:color="auto"/>
            </w:tcBorders>
            <w:shd w:val="clear" w:color="auto" w:fill="FFFFFF"/>
            <w:noWrap/>
            <w:vAlign w:val="center"/>
          </w:tcPr>
          <w:p w:rsidR="00D20512" w:rsidRPr="00D21D6D" w:rsidRDefault="00D20512" w:rsidP="00A60CD6">
            <w:pPr>
              <w:overflowPunct/>
              <w:autoSpaceDE/>
              <w:autoSpaceDN/>
              <w:adjustRightInd/>
              <w:spacing w:line="240" w:lineRule="auto"/>
              <w:jc w:val="right"/>
              <w:textAlignment w:val="auto"/>
              <w:rPr>
                <w:rFonts w:ascii="Times New Roman CYR" w:hAnsi="Times New Roman CYR" w:cs="Times New Roman CYR"/>
                <w:sz w:val="20"/>
                <w:lang w:val="en-US" w:eastAsia="bg-BG"/>
              </w:rPr>
            </w:pPr>
            <w:r w:rsidRPr="00D21D6D">
              <w:rPr>
                <w:rFonts w:ascii="Times New Roman CYR" w:hAnsi="Times New Roman CYR" w:cs="Times New Roman CYR"/>
                <w:sz w:val="20"/>
                <w:lang w:val="en-US" w:eastAsia="bg-BG"/>
              </w:rPr>
              <w:t>(</w:t>
            </w:r>
            <w:r w:rsidRPr="00D21D6D">
              <w:rPr>
                <w:rFonts w:ascii="Times New Roman CYR" w:hAnsi="Times New Roman CYR" w:cs="Times New Roman CYR"/>
                <w:sz w:val="20"/>
                <w:lang w:val="bg-BG" w:eastAsia="bg-BG"/>
              </w:rPr>
              <w:t>504</w:t>
            </w:r>
            <w:r w:rsidRPr="00D21D6D">
              <w:rPr>
                <w:rFonts w:ascii="Times New Roman CYR" w:hAnsi="Times New Roman CYR" w:cs="Times New Roman CYR"/>
                <w:sz w:val="20"/>
                <w:lang w:val="en-US" w:eastAsia="bg-BG"/>
              </w:rPr>
              <w:t>)</w:t>
            </w:r>
          </w:p>
        </w:tc>
        <w:tc>
          <w:tcPr>
            <w:tcW w:w="1347" w:type="dxa"/>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(67)</w:t>
            </w:r>
          </w:p>
        </w:tc>
      </w:tr>
      <w:tr w:rsidR="00D20512" w:rsidRPr="00AC5A58" w:rsidTr="004C536E">
        <w:trPr>
          <w:gridAfter w:val="1"/>
          <w:wAfter w:w="371" w:type="dxa"/>
          <w:trHeight w:val="315"/>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AC5A58">
              <w:rPr>
                <w:rFonts w:ascii="Times New Roman CYR" w:hAnsi="Times New Roman CYR" w:cs="Times New Roman CYR"/>
                <w:sz w:val="20"/>
                <w:lang w:val="bg-BG" w:eastAsia="bg-BG"/>
              </w:rPr>
              <w:t>Други разходи за дейността</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CB02FD" w:rsidRDefault="00D20512" w:rsidP="003106AA">
            <w:pPr>
              <w:overflowPunct/>
              <w:autoSpaceDE/>
              <w:autoSpaceDN/>
              <w:adjustRightInd/>
              <w:spacing w:line="240" w:lineRule="auto"/>
              <w:jc w:val="center"/>
              <w:textAlignment w:val="auto"/>
              <w:rPr>
                <w:rFonts w:ascii="Times New Roman CYR" w:hAnsi="Times New Roman CYR" w:cs="Times New Roman CYR"/>
                <w:sz w:val="20"/>
                <w:lang w:val="bg-BG" w:eastAsia="bg-BG"/>
              </w:rPr>
            </w:pPr>
            <w:r w:rsidRPr="00CB02FD">
              <w:rPr>
                <w:rFonts w:ascii="Times New Roman CYR" w:hAnsi="Times New Roman CYR" w:cs="Times New Roman CYR"/>
                <w:sz w:val="20"/>
                <w:lang w:val="bg-BG" w:eastAsia="bg-BG"/>
              </w:rPr>
              <w:t>6.2</w:t>
            </w:r>
          </w:p>
        </w:tc>
        <w:tc>
          <w:tcPr>
            <w:tcW w:w="1417" w:type="dxa"/>
            <w:gridSpan w:val="2"/>
            <w:tcBorders>
              <w:top w:val="nil"/>
              <w:left w:val="nil"/>
              <w:bottom w:val="single" w:sz="4" w:space="0" w:color="auto"/>
              <w:right w:val="single" w:sz="4" w:space="0" w:color="auto"/>
            </w:tcBorders>
            <w:shd w:val="clear" w:color="auto" w:fill="FFFFFF"/>
            <w:noWrap/>
            <w:vAlign w:val="center"/>
          </w:tcPr>
          <w:p w:rsidR="00D20512" w:rsidRPr="00D21D6D" w:rsidRDefault="00D20512" w:rsidP="00A60CD6">
            <w:pPr>
              <w:overflowPunct/>
              <w:autoSpaceDE/>
              <w:autoSpaceDN/>
              <w:adjustRightInd/>
              <w:spacing w:line="240" w:lineRule="auto"/>
              <w:jc w:val="right"/>
              <w:textAlignment w:val="auto"/>
              <w:rPr>
                <w:rFonts w:ascii="Times New Roman CYR" w:hAnsi="Times New Roman CYR" w:cs="Times New Roman CYR"/>
                <w:sz w:val="20"/>
                <w:lang w:val="en-US" w:eastAsia="bg-BG"/>
              </w:rPr>
            </w:pPr>
            <w:r w:rsidRPr="00D21D6D">
              <w:rPr>
                <w:rFonts w:ascii="Times New Roman CYR" w:hAnsi="Times New Roman CYR" w:cs="Times New Roman CYR"/>
                <w:sz w:val="20"/>
                <w:lang w:val="en-US" w:eastAsia="bg-BG"/>
              </w:rPr>
              <w:t>(</w:t>
            </w:r>
            <w:r w:rsidRPr="00D21D6D">
              <w:rPr>
                <w:rFonts w:ascii="Times New Roman CYR" w:hAnsi="Times New Roman CYR" w:cs="Times New Roman CYR"/>
                <w:sz w:val="20"/>
                <w:lang w:val="bg-BG" w:eastAsia="bg-BG"/>
              </w:rPr>
              <w:t>136</w:t>
            </w:r>
            <w:r w:rsidRPr="00D21D6D">
              <w:rPr>
                <w:rFonts w:ascii="Times New Roman CYR" w:hAnsi="Times New Roman CYR" w:cs="Times New Roman CYR"/>
                <w:sz w:val="20"/>
                <w:lang w:val="en-US" w:eastAsia="bg-BG"/>
              </w:rPr>
              <w:t>)</w:t>
            </w:r>
          </w:p>
        </w:tc>
        <w:tc>
          <w:tcPr>
            <w:tcW w:w="1347" w:type="dxa"/>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(511)</w:t>
            </w:r>
          </w:p>
        </w:tc>
      </w:tr>
      <w:tr w:rsidR="00D20512" w:rsidRPr="00AC5A58" w:rsidTr="004C536E">
        <w:trPr>
          <w:gridAfter w:val="1"/>
          <w:wAfter w:w="371" w:type="dxa"/>
          <w:trHeight w:val="315"/>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Финансови приходи</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CB02FD" w:rsidRDefault="00D20512" w:rsidP="003106AA">
            <w:pPr>
              <w:overflowPunct/>
              <w:autoSpaceDE/>
              <w:autoSpaceDN/>
              <w:adjustRightInd/>
              <w:spacing w:line="240" w:lineRule="auto"/>
              <w:jc w:val="center"/>
              <w:textAlignment w:val="auto"/>
              <w:rPr>
                <w:rFonts w:ascii="Times New Roman CYR" w:hAnsi="Times New Roman CYR" w:cs="Times New Roman CYR"/>
                <w:sz w:val="20"/>
                <w:lang w:val="bg-BG" w:eastAsia="bg-BG"/>
              </w:rPr>
            </w:pPr>
          </w:p>
        </w:tc>
        <w:tc>
          <w:tcPr>
            <w:tcW w:w="1417" w:type="dxa"/>
            <w:gridSpan w:val="2"/>
            <w:tcBorders>
              <w:top w:val="nil"/>
              <w:left w:val="nil"/>
              <w:bottom w:val="single" w:sz="4" w:space="0" w:color="auto"/>
              <w:right w:val="single" w:sz="4" w:space="0" w:color="auto"/>
            </w:tcBorders>
            <w:shd w:val="clear" w:color="auto" w:fill="FFFFFF"/>
            <w:noWrap/>
            <w:vAlign w:val="center"/>
          </w:tcPr>
          <w:p w:rsidR="00D20512" w:rsidRPr="00D21D6D" w:rsidRDefault="00D20512" w:rsidP="00D64235">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678</w:t>
            </w:r>
          </w:p>
        </w:tc>
        <w:tc>
          <w:tcPr>
            <w:tcW w:w="1347" w:type="dxa"/>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1</w:t>
            </w:r>
          </w:p>
        </w:tc>
      </w:tr>
      <w:tr w:rsidR="00D20512" w:rsidRPr="00AC5A58" w:rsidTr="004C536E">
        <w:trPr>
          <w:gridAfter w:val="1"/>
          <w:wAfter w:w="371" w:type="dxa"/>
          <w:trHeight w:val="315"/>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Финансови разходи</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CB02FD" w:rsidRDefault="00D20512" w:rsidP="003106AA">
            <w:pPr>
              <w:overflowPunct/>
              <w:autoSpaceDE/>
              <w:autoSpaceDN/>
              <w:adjustRightInd/>
              <w:spacing w:line="240" w:lineRule="auto"/>
              <w:jc w:val="center"/>
              <w:textAlignment w:val="auto"/>
              <w:rPr>
                <w:rFonts w:ascii="Times New Roman CYR" w:hAnsi="Times New Roman CYR" w:cs="Times New Roman CYR"/>
                <w:sz w:val="20"/>
                <w:lang w:val="bg-BG" w:eastAsia="bg-BG"/>
              </w:rPr>
            </w:pPr>
          </w:p>
        </w:tc>
        <w:tc>
          <w:tcPr>
            <w:tcW w:w="1417" w:type="dxa"/>
            <w:gridSpan w:val="2"/>
            <w:tcBorders>
              <w:top w:val="nil"/>
              <w:left w:val="nil"/>
              <w:bottom w:val="single" w:sz="4" w:space="0" w:color="auto"/>
              <w:right w:val="single" w:sz="4" w:space="0" w:color="auto"/>
            </w:tcBorders>
            <w:shd w:val="clear" w:color="auto" w:fill="FFFFFF"/>
            <w:noWrap/>
            <w:vAlign w:val="center"/>
          </w:tcPr>
          <w:p w:rsidR="00D20512" w:rsidRPr="00D21D6D" w:rsidRDefault="00D20512" w:rsidP="00D64235">
            <w:pPr>
              <w:overflowPunct/>
              <w:autoSpaceDE/>
              <w:autoSpaceDN/>
              <w:adjustRightInd/>
              <w:spacing w:line="240" w:lineRule="auto"/>
              <w:jc w:val="right"/>
              <w:textAlignment w:val="auto"/>
              <w:rPr>
                <w:rFonts w:ascii="Times New Roman CYR" w:hAnsi="Times New Roman CYR" w:cs="Times New Roman CYR"/>
                <w:sz w:val="20"/>
                <w:lang w:val="en-US" w:eastAsia="bg-BG"/>
              </w:rPr>
            </w:pPr>
            <w:r w:rsidRPr="00D21D6D">
              <w:rPr>
                <w:rFonts w:ascii="Times New Roman CYR" w:hAnsi="Times New Roman CYR" w:cs="Times New Roman CYR"/>
                <w:sz w:val="20"/>
                <w:lang w:val="en-US" w:eastAsia="bg-BG"/>
              </w:rPr>
              <w:t>(</w:t>
            </w:r>
            <w:r w:rsidRPr="00D21D6D">
              <w:rPr>
                <w:rFonts w:ascii="Times New Roman CYR" w:hAnsi="Times New Roman CYR" w:cs="Times New Roman CYR"/>
                <w:sz w:val="20"/>
                <w:lang w:val="bg-BG" w:eastAsia="bg-BG"/>
              </w:rPr>
              <w:t>221</w:t>
            </w:r>
            <w:r w:rsidRPr="00D21D6D">
              <w:rPr>
                <w:rFonts w:ascii="Times New Roman CYR" w:hAnsi="Times New Roman CYR" w:cs="Times New Roman CYR"/>
                <w:sz w:val="20"/>
                <w:lang w:val="en-US" w:eastAsia="bg-BG"/>
              </w:rPr>
              <w:t>)</w:t>
            </w:r>
          </w:p>
        </w:tc>
        <w:tc>
          <w:tcPr>
            <w:tcW w:w="1347" w:type="dxa"/>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p>
        </w:tc>
      </w:tr>
      <w:tr w:rsidR="00D20512" w:rsidRPr="00AC5A58" w:rsidTr="004C536E">
        <w:trPr>
          <w:gridAfter w:val="1"/>
          <w:wAfter w:w="371" w:type="dxa"/>
          <w:trHeight w:val="315"/>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725E9B" w:rsidRDefault="00D20512" w:rsidP="003106AA">
            <w:pPr>
              <w:overflowPunct/>
              <w:autoSpaceDE/>
              <w:autoSpaceDN/>
              <w:adjustRightInd/>
              <w:spacing w:line="240" w:lineRule="auto"/>
              <w:textAlignment w:val="auto"/>
              <w:rPr>
                <w:rFonts w:ascii="Times New Roman CYR" w:hAnsi="Times New Roman CYR" w:cs="Times New Roman CYR"/>
                <w:b/>
                <w:bCs/>
                <w:i/>
                <w:iCs/>
                <w:sz w:val="20"/>
                <w:lang w:val="bg-BG" w:eastAsia="bg-BG"/>
              </w:rPr>
            </w:pPr>
            <w:r>
              <w:rPr>
                <w:rFonts w:ascii="Times New Roman CYR" w:hAnsi="Times New Roman CYR" w:cs="Times New Roman CYR"/>
                <w:b/>
                <w:bCs/>
                <w:i/>
                <w:iCs/>
                <w:sz w:val="20"/>
                <w:lang w:val="bg-BG" w:eastAsia="bg-BG"/>
              </w:rPr>
              <w:t>Неттни финансови  приходи</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CB02FD" w:rsidRDefault="00D20512" w:rsidP="003106AA">
            <w:pPr>
              <w:overflowPunct/>
              <w:autoSpaceDE/>
              <w:autoSpaceDN/>
              <w:adjustRightInd/>
              <w:spacing w:line="240" w:lineRule="auto"/>
              <w:jc w:val="center"/>
              <w:textAlignment w:val="auto"/>
              <w:rPr>
                <w:rFonts w:ascii="Times New Roman CYR" w:hAnsi="Times New Roman CYR" w:cs="Times New Roman CYR"/>
                <w:bCs/>
                <w:iCs/>
                <w:sz w:val="20"/>
                <w:lang w:val="bg-BG" w:eastAsia="bg-BG"/>
              </w:rPr>
            </w:pPr>
            <w:r w:rsidRPr="00CB02FD">
              <w:rPr>
                <w:rFonts w:ascii="Times New Roman CYR" w:hAnsi="Times New Roman CYR" w:cs="Times New Roman CYR"/>
                <w:bCs/>
                <w:iCs/>
                <w:sz w:val="20"/>
                <w:lang w:val="bg-BG" w:eastAsia="bg-BG"/>
              </w:rPr>
              <w:t>7</w:t>
            </w:r>
          </w:p>
        </w:tc>
        <w:tc>
          <w:tcPr>
            <w:tcW w:w="1417" w:type="dxa"/>
            <w:gridSpan w:val="2"/>
            <w:tcBorders>
              <w:top w:val="nil"/>
              <w:left w:val="nil"/>
              <w:bottom w:val="single" w:sz="4" w:space="0" w:color="auto"/>
              <w:right w:val="single" w:sz="8" w:space="0" w:color="auto"/>
            </w:tcBorders>
            <w:shd w:val="clear" w:color="auto" w:fill="FFFFFF"/>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457</w:t>
            </w:r>
          </w:p>
        </w:tc>
        <w:tc>
          <w:tcPr>
            <w:tcW w:w="1347" w:type="dxa"/>
            <w:tcBorders>
              <w:top w:val="nil"/>
              <w:left w:val="single" w:sz="4" w:space="0" w:color="auto"/>
              <w:bottom w:val="single" w:sz="4" w:space="0" w:color="auto"/>
              <w:right w:val="single" w:sz="8" w:space="0" w:color="auto"/>
            </w:tcBorders>
            <w:shd w:val="clear" w:color="auto" w:fill="FFFFFF"/>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1</w:t>
            </w:r>
          </w:p>
        </w:tc>
      </w:tr>
      <w:tr w:rsidR="00D20512" w:rsidRPr="00AC5A58" w:rsidTr="004C536E">
        <w:trPr>
          <w:gridAfter w:val="1"/>
          <w:wAfter w:w="371" w:type="dxa"/>
          <w:trHeight w:val="315"/>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725E9B" w:rsidRDefault="00D20512" w:rsidP="003106AA">
            <w:pPr>
              <w:overflowPunct/>
              <w:autoSpaceDE/>
              <w:autoSpaceDN/>
              <w:adjustRightInd/>
              <w:spacing w:line="240" w:lineRule="auto"/>
              <w:textAlignment w:val="auto"/>
              <w:rPr>
                <w:rFonts w:ascii="Times New Roman CYR" w:hAnsi="Times New Roman CYR" w:cs="Times New Roman CYR"/>
                <w:b/>
                <w:bCs/>
                <w:i/>
                <w:iCs/>
                <w:sz w:val="20"/>
                <w:lang w:val="bg-BG" w:eastAsia="bg-BG"/>
              </w:rPr>
            </w:pPr>
            <w:r w:rsidRPr="00725E9B">
              <w:rPr>
                <w:rFonts w:ascii="Times New Roman CYR" w:hAnsi="Times New Roman CYR" w:cs="Times New Roman CYR"/>
                <w:b/>
                <w:bCs/>
                <w:i/>
                <w:iCs/>
                <w:sz w:val="20"/>
                <w:lang w:val="bg-BG" w:eastAsia="bg-BG"/>
              </w:rPr>
              <w:t>Печалба (загуба)  преди облагане с данъци</w:t>
            </w:r>
          </w:p>
        </w:tc>
        <w:tc>
          <w:tcPr>
            <w:tcW w:w="1246" w:type="dxa"/>
            <w:gridSpan w:val="2"/>
            <w:tcBorders>
              <w:top w:val="nil"/>
              <w:left w:val="nil"/>
              <w:bottom w:val="single" w:sz="4" w:space="0" w:color="auto"/>
              <w:right w:val="nil"/>
            </w:tcBorders>
            <w:shd w:val="clear" w:color="auto" w:fill="FFFFFF"/>
            <w:vAlign w:val="center"/>
          </w:tcPr>
          <w:p w:rsidR="00D20512" w:rsidRPr="00AC5A58" w:rsidRDefault="00D20512" w:rsidP="003106AA">
            <w:pPr>
              <w:overflowPunct/>
              <w:autoSpaceDE/>
              <w:autoSpaceDN/>
              <w:adjustRightInd/>
              <w:spacing w:line="240" w:lineRule="auto"/>
              <w:jc w:val="center"/>
              <w:textAlignment w:val="auto"/>
              <w:rPr>
                <w:rFonts w:ascii="Times New Roman CYR" w:hAnsi="Times New Roman CYR" w:cs="Times New Roman CYR"/>
                <w:b/>
                <w:bCs/>
                <w:i/>
                <w:iCs/>
                <w:sz w:val="20"/>
                <w:lang w:val="bg-BG" w:eastAsia="bg-BG"/>
              </w:rPr>
            </w:pPr>
          </w:p>
        </w:tc>
        <w:tc>
          <w:tcPr>
            <w:tcW w:w="1417" w:type="dxa"/>
            <w:gridSpan w:val="2"/>
            <w:tcBorders>
              <w:top w:val="nil"/>
              <w:left w:val="single" w:sz="4" w:space="0" w:color="auto"/>
              <w:bottom w:val="single" w:sz="4" w:space="0" w:color="auto"/>
              <w:right w:val="single" w:sz="4" w:space="0" w:color="auto"/>
            </w:tcBorders>
            <w:shd w:val="clear" w:color="auto" w:fill="FFFFFF"/>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highlight w:val="yellow"/>
                <w:lang w:val="en-US" w:eastAsia="bg-BG"/>
              </w:rPr>
            </w:pPr>
            <w:r w:rsidRPr="00D21D6D">
              <w:rPr>
                <w:rFonts w:ascii="Times New Roman CYR" w:hAnsi="Times New Roman CYR" w:cs="Times New Roman CYR"/>
                <w:sz w:val="20"/>
                <w:lang w:val="en-US" w:eastAsia="bg-BG"/>
              </w:rPr>
              <w:t>(</w:t>
            </w:r>
            <w:r w:rsidRPr="00D21D6D">
              <w:rPr>
                <w:rFonts w:ascii="Times New Roman CYR" w:hAnsi="Times New Roman CYR" w:cs="Times New Roman CYR"/>
                <w:sz w:val="20"/>
                <w:lang w:val="bg-BG" w:eastAsia="bg-BG"/>
              </w:rPr>
              <w:t>645</w:t>
            </w:r>
            <w:r w:rsidRPr="00D21D6D">
              <w:rPr>
                <w:rFonts w:ascii="Times New Roman CYR" w:hAnsi="Times New Roman CYR" w:cs="Times New Roman CYR"/>
                <w:sz w:val="20"/>
                <w:lang w:val="en-US" w:eastAsia="bg-BG"/>
              </w:rPr>
              <w:t>)</w:t>
            </w:r>
          </w:p>
        </w:tc>
        <w:tc>
          <w:tcPr>
            <w:tcW w:w="1347" w:type="dxa"/>
            <w:tcBorders>
              <w:top w:val="nil"/>
              <w:left w:val="nil"/>
              <w:bottom w:val="single" w:sz="4" w:space="0" w:color="auto"/>
              <w:right w:val="single" w:sz="4" w:space="0" w:color="auto"/>
            </w:tcBorders>
            <w:shd w:val="clear" w:color="auto" w:fill="FFFFFF"/>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111</w:t>
            </w:r>
          </w:p>
        </w:tc>
      </w:tr>
      <w:tr w:rsidR="00D20512" w:rsidRPr="00AC5A58" w:rsidTr="004C536E">
        <w:trPr>
          <w:gridAfter w:val="1"/>
          <w:wAfter w:w="371" w:type="dxa"/>
          <w:trHeight w:val="315"/>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725E9B" w:rsidRDefault="00D20512" w:rsidP="003106AA">
            <w:pPr>
              <w:overflowPunct/>
              <w:autoSpaceDE/>
              <w:autoSpaceDN/>
              <w:adjustRightInd/>
              <w:spacing w:line="240" w:lineRule="auto"/>
              <w:textAlignment w:val="auto"/>
              <w:rPr>
                <w:rFonts w:ascii="Times New Roman CYR" w:hAnsi="Times New Roman CYR" w:cs="Times New Roman CYR"/>
                <w:b/>
                <w:bCs/>
                <w:i/>
                <w:iCs/>
                <w:sz w:val="20"/>
                <w:lang w:val="bg-BG" w:eastAsia="bg-BG"/>
              </w:rPr>
            </w:pPr>
            <w:r w:rsidRPr="00725E9B">
              <w:rPr>
                <w:rFonts w:ascii="Times New Roman CYR" w:hAnsi="Times New Roman CYR" w:cs="Times New Roman CYR"/>
                <w:b/>
                <w:bCs/>
                <w:i/>
                <w:iCs/>
                <w:sz w:val="20"/>
                <w:lang w:val="bg-BG" w:eastAsia="bg-BG"/>
              </w:rPr>
              <w:t>Разходи за данъци</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6803E2" w:rsidRDefault="00D20512" w:rsidP="003106AA">
            <w:pPr>
              <w:overflowPunct/>
              <w:autoSpaceDE/>
              <w:autoSpaceDN/>
              <w:adjustRightInd/>
              <w:spacing w:line="240" w:lineRule="auto"/>
              <w:jc w:val="center"/>
              <w:textAlignment w:val="auto"/>
              <w:rPr>
                <w:rFonts w:ascii="Times New Roman CYR" w:hAnsi="Times New Roman CYR" w:cs="Times New Roman CYR"/>
                <w:bCs/>
                <w:iCs/>
                <w:sz w:val="20"/>
                <w:lang w:val="bg-BG" w:eastAsia="bg-BG"/>
              </w:rPr>
            </w:pPr>
            <w:r w:rsidRPr="006803E2">
              <w:rPr>
                <w:rFonts w:ascii="Times New Roman CYR" w:hAnsi="Times New Roman CYR" w:cs="Times New Roman CYR"/>
                <w:bCs/>
                <w:iCs/>
                <w:sz w:val="20"/>
                <w:lang w:val="bg-BG" w:eastAsia="bg-BG"/>
              </w:rPr>
              <w:t>8</w:t>
            </w:r>
          </w:p>
        </w:tc>
        <w:tc>
          <w:tcPr>
            <w:tcW w:w="1417" w:type="dxa"/>
            <w:gridSpan w:val="2"/>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en-US" w:eastAsia="bg-BG"/>
              </w:rPr>
            </w:pPr>
            <w:r w:rsidRPr="00D21D6D">
              <w:rPr>
                <w:rFonts w:ascii="Times New Roman CYR" w:hAnsi="Times New Roman CYR" w:cs="Times New Roman CYR"/>
                <w:sz w:val="20"/>
                <w:lang w:val="en-US" w:eastAsia="bg-BG"/>
              </w:rPr>
              <w:t>11</w:t>
            </w:r>
          </w:p>
        </w:tc>
        <w:tc>
          <w:tcPr>
            <w:tcW w:w="1347" w:type="dxa"/>
            <w:tcBorders>
              <w:top w:val="nil"/>
              <w:left w:val="nil"/>
              <w:bottom w:val="single" w:sz="4" w:space="0" w:color="auto"/>
              <w:right w:val="single" w:sz="4" w:space="0" w:color="auto"/>
            </w:tcBorders>
            <w:shd w:val="clear" w:color="auto" w:fill="FFFFFF"/>
            <w:noWrap/>
            <w:vAlign w:val="center"/>
          </w:tcPr>
          <w:p w:rsidR="00D20512" w:rsidRPr="00D21D6D" w:rsidRDefault="00D20512" w:rsidP="00E1450D">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(9)</w:t>
            </w:r>
          </w:p>
        </w:tc>
      </w:tr>
      <w:tr w:rsidR="00D20512" w:rsidRPr="00AC5A58" w:rsidTr="00A27FF8">
        <w:trPr>
          <w:gridAfter w:val="1"/>
          <w:wAfter w:w="371" w:type="dxa"/>
          <w:trHeight w:val="333"/>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725E9B" w:rsidRDefault="00D20512" w:rsidP="003106AA">
            <w:pPr>
              <w:overflowPunct/>
              <w:autoSpaceDE/>
              <w:autoSpaceDN/>
              <w:adjustRightInd/>
              <w:spacing w:line="240" w:lineRule="auto"/>
              <w:textAlignment w:val="auto"/>
              <w:rPr>
                <w:rFonts w:ascii="Times New Roman CYR" w:hAnsi="Times New Roman CYR" w:cs="Times New Roman CYR"/>
                <w:b/>
                <w:bCs/>
                <w:iCs/>
                <w:sz w:val="20"/>
                <w:lang w:val="bg-BG" w:eastAsia="bg-BG"/>
              </w:rPr>
            </w:pPr>
            <w:r w:rsidRPr="00725E9B">
              <w:rPr>
                <w:rFonts w:ascii="Times New Roman CYR" w:hAnsi="Times New Roman CYR" w:cs="Times New Roman CYR"/>
                <w:b/>
                <w:bCs/>
                <w:iCs/>
                <w:sz w:val="20"/>
                <w:lang w:val="bg-BG" w:eastAsia="bg-BG"/>
              </w:rPr>
              <w:t>Нетна печалба (загуба) за периода</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b/>
                <w:bCs/>
                <w:i/>
                <w:iCs/>
                <w:sz w:val="20"/>
                <w:lang w:val="bg-BG" w:eastAsia="bg-BG"/>
              </w:rPr>
            </w:pPr>
            <w:r w:rsidRPr="00AC5A58">
              <w:rPr>
                <w:rFonts w:ascii="Times New Roman CYR" w:hAnsi="Times New Roman CYR" w:cs="Times New Roman CYR"/>
                <w:b/>
                <w:bCs/>
                <w:i/>
                <w:iCs/>
                <w:sz w:val="20"/>
                <w:lang w:val="bg-BG" w:eastAsia="bg-BG"/>
              </w:rPr>
              <w:t> </w:t>
            </w:r>
          </w:p>
        </w:tc>
        <w:tc>
          <w:tcPr>
            <w:tcW w:w="1417" w:type="dxa"/>
            <w:gridSpan w:val="2"/>
            <w:tcBorders>
              <w:top w:val="nil"/>
              <w:left w:val="nil"/>
              <w:bottom w:val="single" w:sz="4" w:space="0" w:color="auto"/>
              <w:right w:val="single" w:sz="4" w:space="0" w:color="auto"/>
            </w:tcBorders>
            <w:shd w:val="clear" w:color="auto" w:fill="FFFFFF"/>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en-US" w:eastAsia="bg-BG"/>
              </w:rPr>
            </w:pPr>
            <w:r w:rsidRPr="00D21D6D">
              <w:rPr>
                <w:rFonts w:ascii="Times New Roman CYR" w:hAnsi="Times New Roman CYR" w:cs="Times New Roman CYR"/>
                <w:sz w:val="20"/>
                <w:lang w:val="en-US" w:eastAsia="bg-BG"/>
              </w:rPr>
              <w:t>(634)</w:t>
            </w:r>
          </w:p>
        </w:tc>
        <w:tc>
          <w:tcPr>
            <w:tcW w:w="1347" w:type="dxa"/>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102</w:t>
            </w:r>
          </w:p>
        </w:tc>
      </w:tr>
      <w:tr w:rsidR="00D20512" w:rsidRPr="00AC5A58" w:rsidTr="00A27FF8">
        <w:trPr>
          <w:gridAfter w:val="1"/>
          <w:wAfter w:w="371" w:type="dxa"/>
          <w:trHeight w:val="245"/>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725E9B" w:rsidRDefault="00D20512" w:rsidP="003106AA">
            <w:pPr>
              <w:overflowPunct/>
              <w:autoSpaceDE/>
              <w:autoSpaceDN/>
              <w:adjustRightInd/>
              <w:spacing w:line="240" w:lineRule="auto"/>
              <w:textAlignment w:val="auto"/>
              <w:rPr>
                <w:rFonts w:ascii="Times New Roman" w:hAnsi="Times New Roman"/>
                <w:b/>
                <w:bCs/>
                <w:iCs/>
                <w:sz w:val="20"/>
                <w:lang w:val="bg-BG" w:eastAsia="bg-BG"/>
              </w:rPr>
            </w:pPr>
            <w:r w:rsidRPr="00725E9B">
              <w:rPr>
                <w:rFonts w:ascii="Times New Roman" w:hAnsi="Times New Roman"/>
                <w:b/>
                <w:bCs/>
                <w:sz w:val="20"/>
                <w:lang w:val="bg-BG"/>
              </w:rPr>
              <w:t>Друг всеобхватен доход, в т.ч.</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C96C50" w:rsidRDefault="00D20512" w:rsidP="003106AA">
            <w:pPr>
              <w:overflowPunct/>
              <w:autoSpaceDE/>
              <w:autoSpaceDN/>
              <w:adjustRightInd/>
              <w:spacing w:line="240" w:lineRule="auto"/>
              <w:textAlignment w:val="auto"/>
              <w:rPr>
                <w:rFonts w:ascii="Times New Roman CYR" w:hAnsi="Times New Roman CYR" w:cs="Times New Roman CYR"/>
                <w:bCs/>
                <w:iCs/>
                <w:sz w:val="20"/>
                <w:lang w:val="bg-BG" w:eastAsia="bg-BG"/>
              </w:rPr>
            </w:pPr>
            <w:r w:rsidRPr="00C96C50">
              <w:rPr>
                <w:rFonts w:ascii="Times New Roman CYR" w:hAnsi="Times New Roman CYR" w:cs="Times New Roman CYR"/>
                <w:bCs/>
                <w:iCs/>
                <w:sz w:val="20"/>
                <w:lang w:val="bg-BG" w:eastAsia="bg-BG"/>
              </w:rPr>
              <w:t xml:space="preserve">         8.1</w:t>
            </w:r>
          </w:p>
        </w:tc>
        <w:tc>
          <w:tcPr>
            <w:tcW w:w="1417" w:type="dxa"/>
            <w:gridSpan w:val="2"/>
            <w:tcBorders>
              <w:top w:val="nil"/>
              <w:left w:val="nil"/>
              <w:bottom w:val="single" w:sz="4" w:space="0" w:color="auto"/>
              <w:right w:val="single" w:sz="4" w:space="0" w:color="auto"/>
            </w:tcBorders>
            <w:shd w:val="clear" w:color="auto" w:fill="FFFFFF"/>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highlight w:val="yellow"/>
                <w:lang w:val="en-US" w:eastAsia="bg-BG"/>
              </w:rPr>
            </w:pPr>
            <w:r w:rsidRPr="00D21D6D">
              <w:rPr>
                <w:rFonts w:ascii="Times New Roman CYR" w:hAnsi="Times New Roman CYR" w:cs="Times New Roman CYR"/>
                <w:sz w:val="20"/>
                <w:lang w:val="en-US" w:eastAsia="bg-BG"/>
              </w:rPr>
              <w:t>3</w:t>
            </w:r>
          </w:p>
        </w:tc>
        <w:tc>
          <w:tcPr>
            <w:tcW w:w="1347" w:type="dxa"/>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3</w:t>
            </w:r>
          </w:p>
        </w:tc>
      </w:tr>
      <w:tr w:rsidR="00D20512" w:rsidRPr="00AC5A58" w:rsidTr="004C536E">
        <w:trPr>
          <w:gridAfter w:val="1"/>
          <w:wAfter w:w="371" w:type="dxa"/>
          <w:trHeight w:val="510"/>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725E9B" w:rsidRDefault="00D20512" w:rsidP="003106AA">
            <w:pPr>
              <w:overflowPunct/>
              <w:autoSpaceDE/>
              <w:autoSpaceDN/>
              <w:adjustRightInd/>
              <w:spacing w:line="240" w:lineRule="auto"/>
              <w:textAlignment w:val="auto"/>
              <w:rPr>
                <w:rFonts w:ascii="Times New Roman" w:hAnsi="Times New Roman"/>
                <w:b/>
                <w:bCs/>
                <w:sz w:val="20"/>
                <w:lang w:val="bg-BG"/>
              </w:rPr>
            </w:pPr>
            <w:r w:rsidRPr="00725E9B">
              <w:rPr>
                <w:rFonts w:ascii="Times New Roman" w:hAnsi="Times New Roman"/>
                <w:b/>
                <w:bCs/>
                <w:sz w:val="20"/>
                <w:lang w:val="bg-BG"/>
              </w:rPr>
              <w:t>Компоненти, които няма да бъдат в последствие рекласифицирани в печалбата и загубата:</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b/>
                <w:bCs/>
                <w:i/>
                <w:iCs/>
                <w:sz w:val="20"/>
                <w:lang w:val="bg-BG" w:eastAsia="bg-BG"/>
              </w:rPr>
            </w:pPr>
          </w:p>
        </w:tc>
        <w:tc>
          <w:tcPr>
            <w:tcW w:w="1417" w:type="dxa"/>
            <w:gridSpan w:val="2"/>
            <w:tcBorders>
              <w:top w:val="nil"/>
              <w:left w:val="nil"/>
              <w:bottom w:val="single" w:sz="4" w:space="0" w:color="auto"/>
              <w:right w:val="single" w:sz="4" w:space="0" w:color="auto"/>
            </w:tcBorders>
            <w:shd w:val="clear" w:color="auto" w:fill="FFFFFF"/>
            <w:vAlign w:val="center"/>
          </w:tcPr>
          <w:p w:rsidR="00D20512" w:rsidRPr="001D2452" w:rsidRDefault="00D20512" w:rsidP="003106AA">
            <w:pPr>
              <w:overflowPunct/>
              <w:autoSpaceDE/>
              <w:autoSpaceDN/>
              <w:adjustRightInd/>
              <w:spacing w:line="240" w:lineRule="auto"/>
              <w:jc w:val="right"/>
              <w:textAlignment w:val="auto"/>
              <w:rPr>
                <w:rFonts w:ascii="Times New Roman CYR" w:hAnsi="Times New Roman CYR" w:cs="Times New Roman CYR"/>
                <w:sz w:val="24"/>
                <w:szCs w:val="24"/>
                <w:highlight w:val="yellow"/>
                <w:lang w:val="bg-BG" w:eastAsia="bg-BG"/>
              </w:rPr>
            </w:pPr>
          </w:p>
        </w:tc>
        <w:tc>
          <w:tcPr>
            <w:tcW w:w="1347" w:type="dxa"/>
            <w:tcBorders>
              <w:top w:val="nil"/>
              <w:left w:val="nil"/>
              <w:bottom w:val="single" w:sz="4" w:space="0" w:color="auto"/>
              <w:right w:val="single" w:sz="4" w:space="0" w:color="auto"/>
            </w:tcBorders>
            <w:shd w:val="clear" w:color="auto" w:fill="FFFFFF"/>
            <w:noWrap/>
            <w:vAlign w:val="center"/>
          </w:tcPr>
          <w:p w:rsidR="00D20512" w:rsidRDefault="00D20512" w:rsidP="003106AA">
            <w:pPr>
              <w:overflowPunct/>
              <w:autoSpaceDE/>
              <w:autoSpaceDN/>
              <w:adjustRightInd/>
              <w:spacing w:line="240" w:lineRule="auto"/>
              <w:jc w:val="right"/>
              <w:textAlignment w:val="auto"/>
              <w:rPr>
                <w:rFonts w:ascii="Times New Roman CYR" w:hAnsi="Times New Roman CYR" w:cs="Times New Roman CYR"/>
                <w:sz w:val="24"/>
                <w:szCs w:val="24"/>
                <w:lang w:val="bg-BG" w:eastAsia="bg-BG"/>
              </w:rPr>
            </w:pPr>
          </w:p>
        </w:tc>
      </w:tr>
      <w:tr w:rsidR="00D20512" w:rsidRPr="00AC5A58" w:rsidTr="004C536E">
        <w:trPr>
          <w:gridAfter w:val="1"/>
          <w:wAfter w:w="371" w:type="dxa"/>
          <w:trHeight w:val="510"/>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2A6F1B" w:rsidRDefault="00D20512" w:rsidP="003106AA">
            <w:pPr>
              <w:overflowPunct/>
              <w:autoSpaceDE/>
              <w:autoSpaceDN/>
              <w:adjustRightInd/>
              <w:spacing w:line="240" w:lineRule="auto"/>
              <w:textAlignment w:val="auto"/>
              <w:rPr>
                <w:rFonts w:ascii="Times New Roman" w:hAnsi="Times New Roman"/>
                <w:bCs/>
                <w:sz w:val="20"/>
                <w:lang w:val="bg-BG"/>
              </w:rPr>
            </w:pPr>
            <w:r w:rsidRPr="002A6F1B">
              <w:rPr>
                <w:rFonts w:ascii="Times New Roman" w:hAnsi="Times New Roman"/>
                <w:bCs/>
                <w:sz w:val="20"/>
                <w:lang w:val="bg-BG"/>
              </w:rPr>
              <w:t>Данъчен ефект от амортизация на преоценка на имоти, машини, съоръжения и оборудване</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b/>
                <w:bCs/>
                <w:i/>
                <w:iCs/>
                <w:sz w:val="20"/>
                <w:lang w:val="bg-BG" w:eastAsia="bg-BG"/>
              </w:rPr>
            </w:pPr>
          </w:p>
        </w:tc>
        <w:tc>
          <w:tcPr>
            <w:tcW w:w="1417" w:type="dxa"/>
            <w:gridSpan w:val="2"/>
            <w:tcBorders>
              <w:top w:val="nil"/>
              <w:left w:val="nil"/>
              <w:bottom w:val="single" w:sz="4" w:space="0" w:color="auto"/>
              <w:right w:val="single" w:sz="4" w:space="0" w:color="auto"/>
            </w:tcBorders>
            <w:shd w:val="clear" w:color="auto" w:fill="FFFFFF"/>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highlight w:val="yellow"/>
                <w:lang w:val="en-US" w:eastAsia="bg-BG"/>
              </w:rPr>
            </w:pPr>
            <w:r w:rsidRPr="00D21D6D">
              <w:rPr>
                <w:rFonts w:ascii="Times New Roman CYR" w:hAnsi="Times New Roman CYR" w:cs="Times New Roman CYR"/>
                <w:sz w:val="20"/>
                <w:lang w:val="en-US" w:eastAsia="bg-BG"/>
              </w:rPr>
              <w:t>3</w:t>
            </w:r>
          </w:p>
        </w:tc>
        <w:tc>
          <w:tcPr>
            <w:tcW w:w="1347" w:type="dxa"/>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3</w:t>
            </w:r>
          </w:p>
        </w:tc>
      </w:tr>
      <w:tr w:rsidR="00D20512" w:rsidRPr="00AC5A58" w:rsidTr="004C536E">
        <w:trPr>
          <w:gridAfter w:val="1"/>
          <w:wAfter w:w="371" w:type="dxa"/>
          <w:trHeight w:val="510"/>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2A6F1B" w:rsidRDefault="00D20512" w:rsidP="003106AA">
            <w:pPr>
              <w:overflowPunct/>
              <w:autoSpaceDE/>
              <w:autoSpaceDN/>
              <w:adjustRightInd/>
              <w:spacing w:line="240" w:lineRule="auto"/>
              <w:textAlignment w:val="auto"/>
              <w:rPr>
                <w:rFonts w:ascii="Times New Roman" w:hAnsi="Times New Roman"/>
                <w:bCs/>
                <w:sz w:val="20"/>
                <w:lang w:val="bg-BG"/>
              </w:rPr>
            </w:pPr>
            <w:r w:rsidRPr="002A6F1B">
              <w:rPr>
                <w:rFonts w:ascii="Times New Roman" w:hAnsi="Times New Roman"/>
                <w:bCs/>
                <w:sz w:val="20"/>
                <w:lang w:val="bg-BG"/>
              </w:rPr>
              <w:t>Преоценки за задължение по план с дефинирани доходи</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b/>
                <w:bCs/>
                <w:i/>
                <w:iCs/>
                <w:sz w:val="20"/>
                <w:lang w:val="bg-BG" w:eastAsia="bg-BG"/>
              </w:rPr>
            </w:pPr>
          </w:p>
        </w:tc>
        <w:tc>
          <w:tcPr>
            <w:tcW w:w="1417" w:type="dxa"/>
            <w:gridSpan w:val="2"/>
            <w:tcBorders>
              <w:top w:val="nil"/>
              <w:left w:val="nil"/>
              <w:bottom w:val="single" w:sz="4" w:space="0" w:color="auto"/>
              <w:right w:val="single" w:sz="4" w:space="0" w:color="auto"/>
            </w:tcBorders>
            <w:shd w:val="clear" w:color="auto" w:fill="FFFFFF"/>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highlight w:val="yellow"/>
                <w:lang w:val="bg-BG" w:eastAsia="bg-BG"/>
              </w:rPr>
            </w:pPr>
          </w:p>
        </w:tc>
        <w:tc>
          <w:tcPr>
            <w:tcW w:w="1347" w:type="dxa"/>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p>
        </w:tc>
      </w:tr>
      <w:tr w:rsidR="00D20512" w:rsidRPr="00AC5A58" w:rsidTr="004C536E">
        <w:trPr>
          <w:gridAfter w:val="1"/>
          <w:wAfter w:w="371" w:type="dxa"/>
          <w:trHeight w:val="510"/>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2A6F1B" w:rsidRDefault="00D20512" w:rsidP="003106AA">
            <w:pPr>
              <w:overflowPunct/>
              <w:autoSpaceDE/>
              <w:autoSpaceDN/>
              <w:adjustRightInd/>
              <w:spacing w:line="240" w:lineRule="auto"/>
              <w:textAlignment w:val="auto"/>
              <w:rPr>
                <w:rFonts w:ascii="Times New Roman" w:hAnsi="Times New Roman"/>
                <w:bCs/>
                <w:sz w:val="20"/>
                <w:lang w:val="bg-BG"/>
              </w:rPr>
            </w:pPr>
            <w:r w:rsidRPr="002A6F1B">
              <w:rPr>
                <w:rFonts w:ascii="Times New Roman" w:hAnsi="Times New Roman"/>
                <w:bCs/>
                <w:sz w:val="20"/>
                <w:lang w:val="bg-BG"/>
              </w:rPr>
              <w:t>Данъчни ефекти, свързани с преоценки на задължение по план с дефинирани доходи</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b/>
                <w:bCs/>
                <w:i/>
                <w:iCs/>
                <w:sz w:val="20"/>
                <w:lang w:val="bg-BG" w:eastAsia="bg-BG"/>
              </w:rPr>
            </w:pPr>
          </w:p>
        </w:tc>
        <w:tc>
          <w:tcPr>
            <w:tcW w:w="1417" w:type="dxa"/>
            <w:gridSpan w:val="2"/>
            <w:tcBorders>
              <w:top w:val="nil"/>
              <w:left w:val="nil"/>
              <w:bottom w:val="single" w:sz="4" w:space="0" w:color="auto"/>
              <w:right w:val="single" w:sz="4" w:space="0" w:color="auto"/>
            </w:tcBorders>
            <w:shd w:val="clear" w:color="auto" w:fill="FFFFFF"/>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highlight w:val="yellow"/>
                <w:lang w:val="bg-BG" w:eastAsia="bg-BG"/>
              </w:rPr>
            </w:pPr>
          </w:p>
        </w:tc>
        <w:tc>
          <w:tcPr>
            <w:tcW w:w="1347" w:type="dxa"/>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en-US" w:eastAsia="bg-BG"/>
              </w:rPr>
            </w:pPr>
          </w:p>
        </w:tc>
      </w:tr>
      <w:tr w:rsidR="00D20512" w:rsidRPr="00AC5A58" w:rsidTr="00A27FF8">
        <w:trPr>
          <w:gridAfter w:val="1"/>
          <w:wAfter w:w="371" w:type="dxa"/>
          <w:trHeight w:val="427"/>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141862" w:rsidRDefault="00D20512" w:rsidP="003106AA">
            <w:pPr>
              <w:overflowPunct/>
              <w:autoSpaceDE/>
              <w:autoSpaceDN/>
              <w:adjustRightInd/>
              <w:spacing w:line="240" w:lineRule="auto"/>
              <w:textAlignment w:val="auto"/>
              <w:rPr>
                <w:rFonts w:ascii="Times New Roman" w:hAnsi="Times New Roman"/>
                <w:b/>
                <w:bCs/>
                <w:sz w:val="20"/>
                <w:lang w:val="bg-BG"/>
              </w:rPr>
            </w:pPr>
            <w:r>
              <w:rPr>
                <w:rFonts w:ascii="Times New Roman" w:hAnsi="Times New Roman"/>
                <w:b/>
                <w:bCs/>
                <w:sz w:val="20"/>
                <w:lang w:val="bg-BG"/>
              </w:rPr>
              <w:t>Друг всеобхватен доход за периода, нетно от данъци</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b/>
                <w:bCs/>
                <w:i/>
                <w:iCs/>
                <w:sz w:val="20"/>
                <w:lang w:val="bg-BG" w:eastAsia="bg-BG"/>
              </w:rPr>
            </w:pPr>
          </w:p>
        </w:tc>
        <w:tc>
          <w:tcPr>
            <w:tcW w:w="1417" w:type="dxa"/>
            <w:gridSpan w:val="2"/>
            <w:tcBorders>
              <w:top w:val="nil"/>
              <w:left w:val="nil"/>
              <w:bottom w:val="single" w:sz="4" w:space="0" w:color="auto"/>
              <w:right w:val="single" w:sz="4" w:space="0" w:color="auto"/>
            </w:tcBorders>
            <w:shd w:val="clear" w:color="auto" w:fill="FFFFFF"/>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highlight w:val="yellow"/>
                <w:lang w:val="en-US" w:eastAsia="bg-BG"/>
              </w:rPr>
            </w:pPr>
            <w:r w:rsidRPr="00D21D6D">
              <w:rPr>
                <w:rFonts w:ascii="Times New Roman CYR" w:hAnsi="Times New Roman CYR" w:cs="Times New Roman CYR"/>
                <w:sz w:val="20"/>
                <w:lang w:val="en-US" w:eastAsia="bg-BG"/>
              </w:rPr>
              <w:t>3</w:t>
            </w:r>
          </w:p>
        </w:tc>
        <w:tc>
          <w:tcPr>
            <w:tcW w:w="1347" w:type="dxa"/>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3</w:t>
            </w:r>
          </w:p>
        </w:tc>
      </w:tr>
      <w:tr w:rsidR="00D20512" w:rsidRPr="00AC5A58" w:rsidTr="00A27FF8">
        <w:trPr>
          <w:gridAfter w:val="1"/>
          <w:wAfter w:w="371" w:type="dxa"/>
          <w:trHeight w:val="298"/>
        </w:trPr>
        <w:tc>
          <w:tcPr>
            <w:tcW w:w="5224" w:type="dxa"/>
            <w:gridSpan w:val="3"/>
            <w:tcBorders>
              <w:top w:val="nil"/>
              <w:left w:val="single" w:sz="4" w:space="0" w:color="auto"/>
              <w:bottom w:val="single" w:sz="4" w:space="0" w:color="auto"/>
              <w:right w:val="single" w:sz="4" w:space="0" w:color="auto"/>
            </w:tcBorders>
            <w:shd w:val="clear" w:color="auto" w:fill="FFFFFF"/>
            <w:vAlign w:val="center"/>
          </w:tcPr>
          <w:p w:rsidR="00D20512" w:rsidRPr="00141862" w:rsidRDefault="00D20512" w:rsidP="003106AA">
            <w:pPr>
              <w:overflowPunct/>
              <w:autoSpaceDE/>
              <w:autoSpaceDN/>
              <w:adjustRightInd/>
              <w:spacing w:line="240" w:lineRule="auto"/>
              <w:textAlignment w:val="auto"/>
              <w:rPr>
                <w:rFonts w:ascii="Times New Roman" w:hAnsi="Times New Roman"/>
                <w:b/>
                <w:bCs/>
                <w:i/>
                <w:iCs/>
                <w:sz w:val="20"/>
                <w:lang w:val="bg-BG" w:eastAsia="bg-BG"/>
              </w:rPr>
            </w:pPr>
            <w:r w:rsidRPr="00141862">
              <w:rPr>
                <w:rFonts w:ascii="Times New Roman" w:hAnsi="Times New Roman"/>
                <w:b/>
                <w:bCs/>
                <w:sz w:val="20"/>
                <w:lang w:val="bg-BG"/>
              </w:rPr>
              <w:t>Общо всеобхватен доход за периода</w:t>
            </w:r>
          </w:p>
        </w:tc>
        <w:tc>
          <w:tcPr>
            <w:tcW w:w="1246" w:type="dxa"/>
            <w:gridSpan w:val="2"/>
            <w:tcBorders>
              <w:top w:val="nil"/>
              <w:left w:val="nil"/>
              <w:bottom w:val="single" w:sz="4" w:space="0" w:color="auto"/>
              <w:right w:val="single" w:sz="4" w:space="0" w:color="auto"/>
            </w:tcBorders>
            <w:shd w:val="clear" w:color="auto" w:fill="FFFFFF"/>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b/>
                <w:bCs/>
                <w:i/>
                <w:iCs/>
                <w:sz w:val="20"/>
                <w:lang w:val="bg-BG" w:eastAsia="bg-BG"/>
              </w:rPr>
            </w:pPr>
          </w:p>
        </w:tc>
        <w:tc>
          <w:tcPr>
            <w:tcW w:w="1417" w:type="dxa"/>
            <w:gridSpan w:val="2"/>
            <w:tcBorders>
              <w:top w:val="nil"/>
              <w:left w:val="nil"/>
              <w:bottom w:val="single" w:sz="4" w:space="0" w:color="auto"/>
              <w:right w:val="single" w:sz="4" w:space="0" w:color="auto"/>
            </w:tcBorders>
            <w:shd w:val="clear" w:color="auto" w:fill="FFFFFF"/>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highlight w:val="yellow"/>
                <w:lang w:val="en-US" w:eastAsia="bg-BG"/>
              </w:rPr>
            </w:pPr>
            <w:r w:rsidRPr="00D21D6D">
              <w:rPr>
                <w:rFonts w:ascii="Times New Roman CYR" w:hAnsi="Times New Roman CYR" w:cs="Times New Roman CYR"/>
                <w:sz w:val="20"/>
                <w:lang w:val="en-US" w:eastAsia="bg-BG"/>
              </w:rPr>
              <w:t>(631)</w:t>
            </w:r>
          </w:p>
        </w:tc>
        <w:tc>
          <w:tcPr>
            <w:tcW w:w="1347" w:type="dxa"/>
            <w:tcBorders>
              <w:top w:val="nil"/>
              <w:left w:val="nil"/>
              <w:bottom w:val="single" w:sz="4" w:space="0" w:color="auto"/>
              <w:right w:val="single" w:sz="4" w:space="0" w:color="auto"/>
            </w:tcBorders>
            <w:shd w:val="clear" w:color="auto" w:fill="FFFFFF"/>
            <w:noWrap/>
            <w:vAlign w:val="center"/>
          </w:tcPr>
          <w:p w:rsidR="00D20512" w:rsidRPr="00D21D6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D21D6D">
              <w:rPr>
                <w:rFonts w:ascii="Times New Roman CYR" w:hAnsi="Times New Roman CYR" w:cs="Times New Roman CYR"/>
                <w:sz w:val="20"/>
                <w:lang w:val="bg-BG" w:eastAsia="bg-BG"/>
              </w:rPr>
              <w:t>105</w:t>
            </w:r>
          </w:p>
        </w:tc>
      </w:tr>
      <w:tr w:rsidR="00D20512" w:rsidRPr="004A21F6" w:rsidTr="004C536E">
        <w:trPr>
          <w:gridAfter w:val="1"/>
          <w:wAfter w:w="371" w:type="dxa"/>
          <w:trHeight w:val="315"/>
        </w:trPr>
        <w:tc>
          <w:tcPr>
            <w:tcW w:w="9234" w:type="dxa"/>
            <w:gridSpan w:val="8"/>
            <w:tcBorders>
              <w:top w:val="nil"/>
              <w:left w:val="nil"/>
              <w:bottom w:val="nil"/>
              <w:right w:val="nil"/>
            </w:tcBorders>
            <w:shd w:val="clear" w:color="auto" w:fill="FFFFFF"/>
            <w:noWrap/>
            <w:vAlign w:val="center"/>
          </w:tcPr>
          <w:p w:rsidR="00D20512" w:rsidRPr="004A21F6" w:rsidRDefault="00D20512" w:rsidP="003106AA">
            <w:pPr>
              <w:overflowPunct/>
              <w:autoSpaceDE/>
              <w:autoSpaceDN/>
              <w:adjustRightInd/>
              <w:spacing w:line="240" w:lineRule="auto"/>
              <w:textAlignment w:val="auto"/>
              <w:rPr>
                <w:rFonts w:ascii="Times New Roman CYR" w:hAnsi="Times New Roman CYR" w:cs="Times New Roman CYR"/>
                <w:bCs/>
                <w:iCs/>
                <w:sz w:val="20"/>
                <w:lang w:val="bg-BG" w:eastAsia="bg-BG"/>
              </w:rPr>
            </w:pPr>
            <w:r w:rsidRPr="004A21F6">
              <w:rPr>
                <w:rFonts w:ascii="Times New Roman CYR" w:hAnsi="Times New Roman CYR" w:cs="Times New Roman CYR"/>
                <w:bCs/>
                <w:iCs/>
                <w:sz w:val="20"/>
                <w:lang w:val="bg-BG" w:eastAsia="bg-BG"/>
              </w:rPr>
              <w:t>Приложенията от N 1 до N 21. Представляват неразделна част от финансовите отчети на дружеството.</w:t>
            </w:r>
          </w:p>
        </w:tc>
      </w:tr>
      <w:tr w:rsidR="00D20512" w:rsidRPr="00AC5A58" w:rsidTr="004C536E">
        <w:trPr>
          <w:gridAfter w:val="1"/>
          <w:wAfter w:w="371" w:type="dxa"/>
          <w:trHeight w:val="510"/>
        </w:trPr>
        <w:tc>
          <w:tcPr>
            <w:tcW w:w="9234" w:type="dxa"/>
            <w:gridSpan w:val="8"/>
            <w:tcBorders>
              <w:top w:val="nil"/>
              <w:left w:val="nil"/>
              <w:bottom w:val="nil"/>
              <w:right w:val="nil"/>
            </w:tcBorders>
            <w:shd w:val="clear" w:color="auto" w:fill="FFFFFF"/>
            <w:vAlign w:val="center"/>
          </w:tcPr>
          <w:p w:rsidR="00D20512" w:rsidRPr="00091B95" w:rsidRDefault="00D20512" w:rsidP="003106AA">
            <w:pPr>
              <w:overflowPunct/>
              <w:autoSpaceDE/>
              <w:autoSpaceDN/>
              <w:adjustRightInd/>
              <w:spacing w:line="240" w:lineRule="auto"/>
              <w:textAlignment w:val="auto"/>
              <w:rPr>
                <w:rFonts w:ascii="Times New Roman CYR" w:hAnsi="Times New Roman CYR" w:cs="Times New Roman CYR"/>
                <w:sz w:val="24"/>
                <w:szCs w:val="24"/>
                <w:lang w:val="bg-BG" w:eastAsia="bg-BG"/>
              </w:rPr>
            </w:pPr>
            <w:r w:rsidRPr="004A21F6">
              <w:rPr>
                <w:rFonts w:ascii="Times New Roman CYR" w:hAnsi="Times New Roman CYR" w:cs="Times New Roman CYR"/>
                <w:bCs/>
                <w:iCs/>
                <w:sz w:val="20"/>
                <w:lang w:val="bg-BG" w:eastAsia="bg-BG"/>
              </w:rPr>
              <w:t xml:space="preserve">Финансовите отчети са одобрени </w:t>
            </w:r>
            <w:r w:rsidR="005C7571">
              <w:rPr>
                <w:rFonts w:ascii="Times New Roman CYR" w:hAnsi="Times New Roman CYR" w:cs="Times New Roman CYR"/>
                <w:bCs/>
                <w:iCs/>
                <w:sz w:val="20"/>
                <w:lang w:val="bg-BG" w:eastAsia="bg-BG"/>
              </w:rPr>
              <w:t>на 30</w:t>
            </w:r>
            <w:r w:rsidRPr="00CB02FD">
              <w:rPr>
                <w:rFonts w:ascii="Times New Roman CYR" w:hAnsi="Times New Roman CYR" w:cs="Times New Roman CYR"/>
                <w:bCs/>
                <w:iCs/>
                <w:sz w:val="20"/>
                <w:lang w:val="bg-BG" w:eastAsia="bg-BG"/>
              </w:rPr>
              <w:t>.03.20</w:t>
            </w:r>
            <w:r>
              <w:rPr>
                <w:rFonts w:ascii="Times New Roman CYR" w:hAnsi="Times New Roman CYR" w:cs="Times New Roman CYR"/>
                <w:bCs/>
                <w:iCs/>
                <w:sz w:val="20"/>
                <w:lang w:val="ru-RU" w:eastAsia="bg-BG"/>
              </w:rPr>
              <w:t>16</w:t>
            </w:r>
            <w:r w:rsidRPr="00CB02FD">
              <w:rPr>
                <w:rFonts w:ascii="Times New Roman CYR" w:hAnsi="Times New Roman CYR" w:cs="Times New Roman CYR"/>
                <w:bCs/>
                <w:iCs/>
                <w:sz w:val="20"/>
                <w:lang w:val="bg-BG" w:eastAsia="bg-BG"/>
              </w:rPr>
              <w:t xml:space="preserve"> г. и </w:t>
            </w:r>
            <w:r w:rsidRPr="00CB02FD">
              <w:rPr>
                <w:rFonts w:ascii="Times New Roman CYR" w:hAnsi="Times New Roman CYR" w:cs="Times New Roman CYR"/>
                <w:bCs/>
                <w:iCs/>
                <w:sz w:val="20"/>
                <w:lang w:val="ru-RU" w:eastAsia="bg-BG"/>
              </w:rPr>
              <w:t xml:space="preserve"> </w:t>
            </w:r>
            <w:r w:rsidRPr="00CB02FD">
              <w:rPr>
                <w:rFonts w:ascii="Times New Roman CYR" w:hAnsi="Times New Roman CYR" w:cs="Times New Roman CYR"/>
                <w:bCs/>
                <w:iCs/>
                <w:sz w:val="20"/>
                <w:lang w:val="bg-BG" w:eastAsia="bg-BG"/>
              </w:rPr>
              <w:t>подписани от:</w:t>
            </w:r>
            <w:r w:rsidRPr="00091B95">
              <w:rPr>
                <w:rFonts w:ascii="Times New Roman CYR" w:hAnsi="Times New Roman CYR" w:cs="Times New Roman CYR"/>
                <w:bCs/>
                <w:iCs/>
                <w:sz w:val="20"/>
                <w:lang w:val="bg-BG" w:eastAsia="bg-BG"/>
              </w:rPr>
              <w:t> </w:t>
            </w:r>
          </w:p>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sz w:val="24"/>
                <w:szCs w:val="24"/>
                <w:lang w:val="bg-BG" w:eastAsia="bg-BG"/>
              </w:rPr>
            </w:pPr>
          </w:p>
        </w:tc>
      </w:tr>
      <w:tr w:rsidR="00D20512" w:rsidRPr="00AC5A58" w:rsidTr="004C536E">
        <w:trPr>
          <w:gridAfter w:val="1"/>
          <w:wAfter w:w="371" w:type="dxa"/>
          <w:trHeight w:val="510"/>
        </w:trPr>
        <w:tc>
          <w:tcPr>
            <w:tcW w:w="5224" w:type="dxa"/>
            <w:gridSpan w:val="3"/>
            <w:tcBorders>
              <w:top w:val="nil"/>
              <w:left w:val="nil"/>
              <w:bottom w:val="nil"/>
              <w:right w:val="nil"/>
            </w:tcBorders>
            <w:shd w:val="clear" w:color="auto" w:fill="FFFFFF"/>
            <w:noWrap/>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AC5A58">
              <w:rPr>
                <w:rFonts w:ascii="Times New Roman CYR" w:hAnsi="Times New Roman CYR" w:cs="Times New Roman CYR"/>
                <w:sz w:val="20"/>
                <w:lang w:val="bg-BG" w:eastAsia="bg-BG"/>
              </w:rPr>
              <w:t xml:space="preserve">Управител: </w:t>
            </w:r>
          </w:p>
        </w:tc>
        <w:tc>
          <w:tcPr>
            <w:tcW w:w="2663" w:type="dxa"/>
            <w:gridSpan w:val="4"/>
            <w:tcBorders>
              <w:top w:val="nil"/>
              <w:left w:val="nil"/>
              <w:bottom w:val="nil"/>
              <w:right w:val="nil"/>
            </w:tcBorders>
            <w:shd w:val="clear" w:color="auto" w:fill="FFFFFF"/>
            <w:noWrap/>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Гл.счетоводител:</w:t>
            </w:r>
            <w:r w:rsidRPr="00AC5A58">
              <w:rPr>
                <w:rFonts w:ascii="Times New Roman CYR" w:hAnsi="Times New Roman CYR" w:cs="Times New Roman CYR"/>
                <w:sz w:val="20"/>
                <w:lang w:val="bg-BG" w:eastAsia="bg-BG"/>
              </w:rPr>
              <w:t xml:space="preserve">                                                              </w:t>
            </w:r>
          </w:p>
        </w:tc>
        <w:tc>
          <w:tcPr>
            <w:tcW w:w="1347" w:type="dxa"/>
            <w:tcBorders>
              <w:top w:val="nil"/>
              <w:left w:val="nil"/>
              <w:bottom w:val="nil"/>
              <w:right w:val="nil"/>
            </w:tcBorders>
            <w:shd w:val="clear" w:color="auto" w:fill="FFFFFF"/>
            <w:noWrap/>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sz w:val="24"/>
                <w:szCs w:val="24"/>
                <w:lang w:val="bg-BG" w:eastAsia="bg-BG"/>
              </w:rPr>
            </w:pPr>
            <w:r w:rsidRPr="00AC5A58">
              <w:rPr>
                <w:rFonts w:ascii="Times New Roman CYR" w:hAnsi="Times New Roman CYR" w:cs="Times New Roman CYR"/>
                <w:sz w:val="24"/>
                <w:szCs w:val="24"/>
                <w:lang w:val="bg-BG" w:eastAsia="bg-BG"/>
              </w:rPr>
              <w:t> </w:t>
            </w:r>
          </w:p>
        </w:tc>
      </w:tr>
      <w:tr w:rsidR="00D20512" w:rsidRPr="00AC5A58" w:rsidTr="004C536E">
        <w:trPr>
          <w:gridAfter w:val="1"/>
          <w:wAfter w:w="371" w:type="dxa"/>
          <w:trHeight w:val="255"/>
        </w:trPr>
        <w:tc>
          <w:tcPr>
            <w:tcW w:w="5224" w:type="dxa"/>
            <w:gridSpan w:val="3"/>
            <w:tcBorders>
              <w:top w:val="nil"/>
              <w:left w:val="nil"/>
              <w:bottom w:val="nil"/>
              <w:right w:val="nil"/>
            </w:tcBorders>
            <w:shd w:val="clear" w:color="auto" w:fill="FFFFFF"/>
            <w:noWrap/>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AC5A58">
              <w:rPr>
                <w:rFonts w:ascii="Times New Roman CYR" w:hAnsi="Times New Roman CYR" w:cs="Times New Roman CYR"/>
                <w:sz w:val="20"/>
                <w:lang w:val="bg-BG" w:eastAsia="bg-BG"/>
              </w:rPr>
              <w:t>/</w:t>
            </w:r>
            <w:r>
              <w:rPr>
                <w:rFonts w:ascii="Times New Roman CYR" w:hAnsi="Times New Roman CYR" w:cs="Times New Roman CYR"/>
                <w:sz w:val="20"/>
                <w:lang w:val="bg-BG" w:eastAsia="bg-BG"/>
              </w:rPr>
              <w:t>Ф. Василев</w:t>
            </w:r>
            <w:r w:rsidRPr="00AC5A58">
              <w:rPr>
                <w:rFonts w:ascii="Times New Roman CYR" w:hAnsi="Times New Roman CYR" w:cs="Times New Roman CYR"/>
                <w:sz w:val="20"/>
                <w:lang w:val="bg-BG" w:eastAsia="bg-BG"/>
              </w:rPr>
              <w:t>/</w:t>
            </w:r>
          </w:p>
        </w:tc>
        <w:tc>
          <w:tcPr>
            <w:tcW w:w="1246" w:type="dxa"/>
            <w:gridSpan w:val="2"/>
            <w:tcBorders>
              <w:top w:val="nil"/>
              <w:left w:val="nil"/>
              <w:bottom w:val="nil"/>
              <w:right w:val="nil"/>
            </w:tcBorders>
            <w:shd w:val="clear" w:color="auto" w:fill="FFFFFF"/>
            <w:noWrap/>
            <w:vAlign w:val="center"/>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AC5A58">
              <w:rPr>
                <w:rFonts w:ascii="Times New Roman CYR" w:hAnsi="Times New Roman CYR" w:cs="Times New Roman CYR"/>
                <w:sz w:val="20"/>
                <w:lang w:val="bg-BG" w:eastAsia="bg-BG"/>
              </w:rPr>
              <w:t>/</w:t>
            </w:r>
            <w:r>
              <w:rPr>
                <w:rFonts w:ascii="Times New Roman CYR" w:hAnsi="Times New Roman CYR" w:cs="Times New Roman CYR"/>
                <w:sz w:val="20"/>
                <w:lang w:val="bg-BG" w:eastAsia="bg-BG"/>
              </w:rPr>
              <w:t>Ал. Иванов</w:t>
            </w:r>
            <w:r w:rsidRPr="00AC5A58">
              <w:rPr>
                <w:rFonts w:ascii="Times New Roman CYR" w:hAnsi="Times New Roman CYR" w:cs="Times New Roman CYR"/>
                <w:sz w:val="20"/>
                <w:lang w:val="bg-BG" w:eastAsia="bg-BG"/>
              </w:rPr>
              <w:t>/</w:t>
            </w:r>
          </w:p>
        </w:tc>
        <w:tc>
          <w:tcPr>
            <w:tcW w:w="1417" w:type="dxa"/>
            <w:gridSpan w:val="2"/>
            <w:tcBorders>
              <w:top w:val="nil"/>
              <w:left w:val="nil"/>
              <w:bottom w:val="nil"/>
              <w:right w:val="nil"/>
            </w:tcBorders>
            <w:shd w:val="clear" w:color="auto" w:fill="FFFFFF"/>
            <w:noWrap/>
            <w:vAlign w:val="bottom"/>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AC5A58">
              <w:rPr>
                <w:rFonts w:ascii="Times New Roman CYR" w:hAnsi="Times New Roman CYR" w:cs="Times New Roman CYR"/>
                <w:sz w:val="20"/>
                <w:lang w:val="bg-BG" w:eastAsia="bg-BG"/>
              </w:rPr>
              <w:t> </w:t>
            </w:r>
          </w:p>
        </w:tc>
        <w:tc>
          <w:tcPr>
            <w:tcW w:w="1347" w:type="dxa"/>
            <w:tcBorders>
              <w:top w:val="nil"/>
              <w:left w:val="nil"/>
              <w:bottom w:val="nil"/>
              <w:right w:val="nil"/>
            </w:tcBorders>
            <w:shd w:val="clear" w:color="auto" w:fill="FFFFFF"/>
            <w:noWrap/>
            <w:vAlign w:val="bottom"/>
          </w:tcPr>
          <w:p w:rsidR="00D20512" w:rsidRPr="00AC5A58"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AC5A58">
              <w:rPr>
                <w:rFonts w:ascii="Times New Roman CYR" w:hAnsi="Times New Roman CYR" w:cs="Times New Roman CYR"/>
                <w:sz w:val="20"/>
                <w:lang w:val="bg-BG" w:eastAsia="bg-BG"/>
              </w:rPr>
              <w:t> </w:t>
            </w:r>
          </w:p>
        </w:tc>
      </w:tr>
      <w:tr w:rsidR="00D20512" w:rsidRPr="005873F0" w:rsidTr="004C536E">
        <w:trPr>
          <w:gridBefore w:val="1"/>
          <w:wBefore w:w="345" w:type="dxa"/>
          <w:trHeight w:val="315"/>
        </w:trPr>
        <w:tc>
          <w:tcPr>
            <w:tcW w:w="9260" w:type="dxa"/>
            <w:gridSpan w:val="8"/>
            <w:tcBorders>
              <w:top w:val="nil"/>
              <w:left w:val="nil"/>
              <w:bottom w:val="nil"/>
              <w:right w:val="nil"/>
            </w:tcBorders>
            <w:shd w:val="clear" w:color="auto" w:fill="FFFFFF"/>
          </w:tcPr>
          <w:p w:rsidR="00D20512" w:rsidRDefault="00D20512" w:rsidP="003106AA">
            <w:pPr>
              <w:overflowPunct/>
              <w:autoSpaceDE/>
              <w:autoSpaceDN/>
              <w:adjustRightInd/>
              <w:spacing w:line="240" w:lineRule="auto"/>
              <w:jc w:val="center"/>
              <w:textAlignment w:val="auto"/>
              <w:rPr>
                <w:rFonts w:ascii="Times New Roman" w:hAnsi="Times New Roman"/>
                <w:b/>
                <w:iCs/>
                <w:sz w:val="24"/>
                <w:szCs w:val="24"/>
                <w:lang w:val="bg-BG"/>
              </w:rPr>
            </w:pPr>
          </w:p>
          <w:p w:rsidR="00D20512" w:rsidRPr="004B1F0D" w:rsidRDefault="00D20512" w:rsidP="003106AA">
            <w:pPr>
              <w:overflowPunct/>
              <w:autoSpaceDE/>
              <w:autoSpaceDN/>
              <w:adjustRightInd/>
              <w:spacing w:line="240" w:lineRule="auto"/>
              <w:jc w:val="center"/>
              <w:textAlignment w:val="auto"/>
              <w:rPr>
                <w:rFonts w:ascii="Times New Roman CYR" w:hAnsi="Times New Roman CYR" w:cs="Times New Roman CYR"/>
                <w:b/>
                <w:bCs/>
                <w:sz w:val="24"/>
                <w:szCs w:val="24"/>
                <w:lang w:val="bg-BG" w:eastAsia="bg-BG"/>
              </w:rPr>
            </w:pPr>
            <w:r w:rsidRPr="004B1F0D">
              <w:rPr>
                <w:rFonts w:ascii="Times New Roman" w:hAnsi="Times New Roman"/>
                <w:b/>
                <w:iCs/>
                <w:sz w:val="24"/>
                <w:szCs w:val="24"/>
                <w:lang w:val="bg-BG"/>
              </w:rPr>
              <w:lastRenderedPageBreak/>
              <w:t>Отчет за финансовото състояние</w:t>
            </w:r>
          </w:p>
        </w:tc>
      </w:tr>
      <w:tr w:rsidR="00D20512" w:rsidRPr="005873F0" w:rsidTr="004C536E">
        <w:trPr>
          <w:gridBefore w:val="1"/>
          <w:wBefore w:w="345" w:type="dxa"/>
          <w:trHeight w:val="315"/>
        </w:trPr>
        <w:tc>
          <w:tcPr>
            <w:tcW w:w="9260" w:type="dxa"/>
            <w:gridSpan w:val="8"/>
            <w:tcBorders>
              <w:top w:val="nil"/>
              <w:left w:val="nil"/>
              <w:bottom w:val="nil"/>
              <w:right w:val="nil"/>
            </w:tcBorders>
            <w:shd w:val="clear" w:color="auto" w:fill="FFFFFF"/>
            <w:noWrap/>
          </w:tcPr>
          <w:p w:rsidR="00D20512" w:rsidRPr="005873F0" w:rsidRDefault="00D20512" w:rsidP="003106AA">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r w:rsidRPr="005873F0">
              <w:rPr>
                <w:rFonts w:ascii="Times New Roman CYR" w:hAnsi="Times New Roman CYR" w:cs="Times New Roman CYR"/>
                <w:b/>
                <w:bCs/>
                <w:sz w:val="20"/>
                <w:lang w:val="bg-BG" w:eastAsia="bg-BG"/>
              </w:rPr>
              <w:lastRenderedPageBreak/>
              <w:t>на "Безконтактни мултиплексорни вериги" ЕООД</w:t>
            </w:r>
          </w:p>
        </w:tc>
      </w:tr>
      <w:tr w:rsidR="00D20512" w:rsidRPr="005873F0" w:rsidTr="004C536E">
        <w:trPr>
          <w:gridBefore w:val="1"/>
          <w:wBefore w:w="345" w:type="dxa"/>
          <w:trHeight w:val="315"/>
        </w:trPr>
        <w:tc>
          <w:tcPr>
            <w:tcW w:w="9260" w:type="dxa"/>
            <w:gridSpan w:val="8"/>
            <w:tcBorders>
              <w:top w:val="nil"/>
              <w:left w:val="nil"/>
              <w:bottom w:val="nil"/>
              <w:right w:val="nil"/>
            </w:tcBorders>
            <w:shd w:val="clear" w:color="auto" w:fill="FFFFFF"/>
          </w:tcPr>
          <w:p w:rsidR="00D20512" w:rsidRPr="00C25D74" w:rsidRDefault="00D20512" w:rsidP="003106AA">
            <w:pPr>
              <w:overflowPunct/>
              <w:autoSpaceDE/>
              <w:autoSpaceDN/>
              <w:adjustRightInd/>
              <w:spacing w:line="240" w:lineRule="auto"/>
              <w:jc w:val="center"/>
              <w:textAlignment w:val="auto"/>
              <w:rPr>
                <w:rFonts w:ascii="Times New Roman CYR" w:hAnsi="Times New Roman CYR" w:cs="Times New Roman CYR"/>
                <w:b/>
                <w:bCs/>
                <w:sz w:val="20"/>
                <w:lang w:val="en-US" w:eastAsia="bg-BG"/>
              </w:rPr>
            </w:pPr>
            <w:r>
              <w:rPr>
                <w:rFonts w:ascii="Times New Roman CYR" w:hAnsi="Times New Roman CYR" w:cs="Times New Roman CYR"/>
                <w:b/>
                <w:bCs/>
                <w:sz w:val="20"/>
                <w:lang w:val="bg-BG" w:eastAsia="bg-BG"/>
              </w:rPr>
              <w:t>към 31.12.2015</w:t>
            </w:r>
            <w:r>
              <w:rPr>
                <w:rFonts w:ascii="Times New Roman CYR" w:hAnsi="Times New Roman CYR" w:cs="Times New Roman CYR"/>
                <w:b/>
                <w:bCs/>
                <w:sz w:val="20"/>
                <w:lang w:val="en-US" w:eastAsia="bg-BG"/>
              </w:rPr>
              <w:t xml:space="preserve"> </w:t>
            </w:r>
            <w:r w:rsidRPr="005873F0">
              <w:rPr>
                <w:rFonts w:ascii="Times New Roman CYR" w:hAnsi="Times New Roman CYR" w:cs="Times New Roman CYR"/>
                <w:b/>
                <w:bCs/>
                <w:sz w:val="20"/>
                <w:lang w:val="bg-BG" w:eastAsia="bg-BG"/>
              </w:rPr>
              <w:t>г.</w:t>
            </w:r>
          </w:p>
          <w:p w:rsidR="00D20512" w:rsidRPr="005873F0" w:rsidRDefault="00D20512" w:rsidP="003106AA">
            <w:pPr>
              <w:overflowPunct/>
              <w:autoSpaceDE/>
              <w:autoSpaceDN/>
              <w:adjustRightInd/>
              <w:spacing w:line="240" w:lineRule="auto"/>
              <w:jc w:val="center"/>
              <w:textAlignment w:val="auto"/>
              <w:rPr>
                <w:rFonts w:ascii="Times New Roman CYR" w:hAnsi="Times New Roman CYR" w:cs="Times New Roman CYR"/>
                <w:sz w:val="20"/>
                <w:lang w:val="bg-BG" w:eastAsia="bg-BG"/>
              </w:rPr>
            </w:pPr>
          </w:p>
        </w:tc>
      </w:tr>
      <w:tr w:rsidR="00D20512" w:rsidRPr="005873F0" w:rsidTr="009D4C0D">
        <w:trPr>
          <w:gridBefore w:val="1"/>
          <w:wBefore w:w="345" w:type="dxa"/>
          <w:trHeight w:val="375"/>
        </w:trPr>
        <w:tc>
          <w:tcPr>
            <w:tcW w:w="4460" w:type="dxa"/>
            <w:tcBorders>
              <w:top w:val="nil"/>
              <w:left w:val="nil"/>
              <w:bottom w:val="single" w:sz="4" w:space="0" w:color="auto"/>
              <w:right w:val="nil"/>
            </w:tcBorders>
            <w:noWrap/>
            <w:vAlign w:val="bottom"/>
          </w:tcPr>
          <w:p w:rsidR="00D20512" w:rsidRPr="005873F0" w:rsidRDefault="00D20512" w:rsidP="003106AA">
            <w:pPr>
              <w:overflowPunct/>
              <w:autoSpaceDE/>
              <w:autoSpaceDN/>
              <w:adjustRightInd/>
              <w:spacing w:line="240" w:lineRule="auto"/>
              <w:textAlignment w:val="auto"/>
              <w:rPr>
                <w:rFonts w:ascii="Timok" w:hAnsi="Timok"/>
                <w:b/>
                <w:bCs/>
                <w:sz w:val="20"/>
                <w:lang w:val="bg-BG" w:eastAsia="bg-BG"/>
              </w:rPr>
            </w:pPr>
          </w:p>
        </w:tc>
        <w:tc>
          <w:tcPr>
            <w:tcW w:w="1539" w:type="dxa"/>
            <w:gridSpan w:val="2"/>
            <w:tcBorders>
              <w:top w:val="nil"/>
              <w:left w:val="nil"/>
              <w:bottom w:val="single" w:sz="4" w:space="0" w:color="auto"/>
              <w:right w:val="nil"/>
            </w:tcBorders>
            <w:shd w:val="clear" w:color="auto" w:fill="FFFFFF"/>
            <w:noWrap/>
            <w:vAlign w:val="bottom"/>
          </w:tcPr>
          <w:p w:rsidR="00D20512" w:rsidRPr="005873F0" w:rsidRDefault="00D20512" w:rsidP="003106AA">
            <w:pPr>
              <w:overflowPunct/>
              <w:autoSpaceDE/>
              <w:autoSpaceDN/>
              <w:adjustRightInd/>
              <w:spacing w:line="240" w:lineRule="auto"/>
              <w:textAlignment w:val="auto"/>
              <w:rPr>
                <w:rFonts w:ascii="Timok" w:hAnsi="Timok"/>
                <w:sz w:val="20"/>
                <w:lang w:val="bg-BG" w:eastAsia="bg-BG"/>
              </w:rPr>
            </w:pPr>
            <w:r w:rsidRPr="005873F0">
              <w:rPr>
                <w:rFonts w:ascii="Times New Roman" w:hAnsi="Times New Roman"/>
                <w:sz w:val="20"/>
                <w:lang w:val="bg-BG" w:eastAsia="bg-BG"/>
              </w:rPr>
              <w:t> </w:t>
            </w:r>
          </w:p>
        </w:tc>
        <w:tc>
          <w:tcPr>
            <w:tcW w:w="1478" w:type="dxa"/>
            <w:gridSpan w:val="2"/>
            <w:tcBorders>
              <w:top w:val="nil"/>
              <w:left w:val="nil"/>
              <w:bottom w:val="single" w:sz="4" w:space="0" w:color="auto"/>
              <w:right w:val="nil"/>
            </w:tcBorders>
            <w:shd w:val="clear" w:color="auto" w:fill="FFFFFF"/>
            <w:noWrap/>
            <w:vAlign w:val="bottom"/>
          </w:tcPr>
          <w:p w:rsidR="00D20512" w:rsidRPr="005873F0" w:rsidRDefault="00D20512" w:rsidP="003106AA">
            <w:pPr>
              <w:overflowPunct/>
              <w:autoSpaceDE/>
              <w:autoSpaceDN/>
              <w:adjustRightInd/>
              <w:spacing w:line="240" w:lineRule="auto"/>
              <w:textAlignment w:val="auto"/>
              <w:rPr>
                <w:rFonts w:ascii="Timok" w:hAnsi="Timok"/>
                <w:sz w:val="20"/>
                <w:lang w:val="bg-BG" w:eastAsia="bg-BG"/>
              </w:rPr>
            </w:pPr>
            <w:r w:rsidRPr="005873F0">
              <w:rPr>
                <w:rFonts w:ascii="Times New Roman" w:hAnsi="Times New Roman"/>
                <w:sz w:val="20"/>
                <w:lang w:val="bg-BG" w:eastAsia="bg-BG"/>
              </w:rPr>
              <w:t> </w:t>
            </w:r>
          </w:p>
        </w:tc>
        <w:tc>
          <w:tcPr>
            <w:tcW w:w="1783" w:type="dxa"/>
            <w:gridSpan w:val="3"/>
            <w:tcBorders>
              <w:top w:val="nil"/>
              <w:left w:val="nil"/>
              <w:bottom w:val="single" w:sz="4" w:space="0" w:color="auto"/>
              <w:right w:val="nil"/>
            </w:tcBorders>
            <w:shd w:val="clear" w:color="auto" w:fill="FFFFFF"/>
            <w:noWrap/>
            <w:vAlign w:val="bottom"/>
          </w:tcPr>
          <w:p w:rsidR="00D20512" w:rsidRPr="005873F0" w:rsidRDefault="00D20512" w:rsidP="003106AA">
            <w:pPr>
              <w:overflowPunct/>
              <w:autoSpaceDE/>
              <w:autoSpaceDN/>
              <w:adjustRightInd/>
              <w:spacing w:line="240" w:lineRule="auto"/>
              <w:textAlignment w:val="auto"/>
              <w:rPr>
                <w:rFonts w:ascii="Timok" w:hAnsi="Timok"/>
                <w:sz w:val="20"/>
                <w:lang w:val="bg-BG" w:eastAsia="bg-BG"/>
              </w:rPr>
            </w:pPr>
            <w:r w:rsidRPr="005873F0">
              <w:rPr>
                <w:rFonts w:ascii="Timok" w:hAnsi="Timok"/>
                <w:sz w:val="20"/>
                <w:lang w:val="bg-BG" w:eastAsia="bg-BG"/>
              </w:rPr>
              <w:t xml:space="preserve">            (</w:t>
            </w:r>
            <w:r w:rsidRPr="005873F0">
              <w:rPr>
                <w:rFonts w:ascii="Times New Roman" w:hAnsi="Times New Roman"/>
                <w:sz w:val="20"/>
                <w:lang w:val="bg-BG" w:eastAsia="bg-BG"/>
              </w:rPr>
              <w:t>хил</w:t>
            </w:r>
            <w:r w:rsidRPr="005873F0">
              <w:rPr>
                <w:rFonts w:ascii="Timok" w:hAnsi="Timok" w:cs="Timok"/>
                <w:sz w:val="20"/>
                <w:lang w:val="bg-BG" w:eastAsia="bg-BG"/>
              </w:rPr>
              <w:t>.</w:t>
            </w:r>
            <w:r w:rsidRPr="005873F0">
              <w:rPr>
                <w:rFonts w:ascii="Times New Roman" w:hAnsi="Times New Roman"/>
                <w:sz w:val="20"/>
                <w:lang w:val="bg-BG" w:eastAsia="bg-BG"/>
              </w:rPr>
              <w:t>лв</w:t>
            </w:r>
            <w:r w:rsidRPr="005873F0">
              <w:rPr>
                <w:rFonts w:ascii="Timok" w:hAnsi="Timok" w:cs="Timok"/>
                <w:sz w:val="20"/>
                <w:lang w:val="bg-BG" w:eastAsia="bg-BG"/>
              </w:rPr>
              <w:t>)</w:t>
            </w:r>
          </w:p>
        </w:tc>
      </w:tr>
      <w:tr w:rsidR="00D20512" w:rsidRPr="005873F0" w:rsidTr="009D4C0D">
        <w:trPr>
          <w:gridBefore w:val="1"/>
          <w:wBefore w:w="345" w:type="dxa"/>
          <w:trHeight w:val="315"/>
        </w:trPr>
        <w:tc>
          <w:tcPr>
            <w:tcW w:w="4460" w:type="dxa"/>
            <w:vMerge w:val="restart"/>
            <w:tcBorders>
              <w:top w:val="single" w:sz="4" w:space="0" w:color="auto"/>
              <w:left w:val="single" w:sz="4" w:space="0" w:color="auto"/>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r w:rsidRPr="005873F0">
              <w:rPr>
                <w:rFonts w:ascii="Times New Roman CYR" w:hAnsi="Times New Roman CYR" w:cs="Times New Roman CYR"/>
                <w:b/>
                <w:bCs/>
                <w:sz w:val="20"/>
                <w:lang w:val="bg-BG" w:eastAsia="bg-BG"/>
              </w:rPr>
              <w:t>СЪДЪРЖАНИЕ</w:t>
            </w:r>
          </w:p>
        </w:tc>
        <w:tc>
          <w:tcPr>
            <w:tcW w:w="1539" w:type="dxa"/>
            <w:gridSpan w:val="2"/>
            <w:vMerge w:val="restart"/>
            <w:tcBorders>
              <w:top w:val="single" w:sz="4" w:space="0" w:color="auto"/>
              <w:left w:val="nil"/>
              <w:right w:val="single" w:sz="4" w:space="0" w:color="auto"/>
            </w:tcBorders>
            <w:shd w:val="clear" w:color="auto" w:fill="FFFFFF"/>
          </w:tcPr>
          <w:p w:rsidR="00D20512" w:rsidRPr="005873F0" w:rsidRDefault="00D20512" w:rsidP="003106AA">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r w:rsidRPr="005873F0">
              <w:rPr>
                <w:rFonts w:ascii="Times New Roman CYR" w:hAnsi="Times New Roman CYR" w:cs="Times New Roman CYR"/>
                <w:b/>
                <w:bCs/>
                <w:sz w:val="20"/>
                <w:lang w:val="bg-BG" w:eastAsia="bg-BG"/>
              </w:rPr>
              <w:t> </w:t>
            </w:r>
          </w:p>
          <w:p w:rsidR="00D20512" w:rsidRPr="005873F0" w:rsidRDefault="00D20512" w:rsidP="003106AA">
            <w:pPr>
              <w:jc w:val="center"/>
              <w:rPr>
                <w:rFonts w:ascii="Times New Roman CYR" w:hAnsi="Times New Roman CYR" w:cs="Times New Roman CYR"/>
                <w:b/>
                <w:bCs/>
                <w:sz w:val="20"/>
                <w:lang w:val="bg-BG" w:eastAsia="bg-BG"/>
              </w:rPr>
            </w:pPr>
            <w:r w:rsidRPr="005873F0">
              <w:rPr>
                <w:rFonts w:ascii="Times New Roman CYR" w:hAnsi="Times New Roman CYR" w:cs="Times New Roman CYR"/>
                <w:b/>
                <w:bCs/>
                <w:sz w:val="20"/>
                <w:lang w:val="bg-BG" w:eastAsia="bg-BG"/>
              </w:rPr>
              <w:t>Приложение №</w:t>
            </w:r>
          </w:p>
        </w:tc>
        <w:tc>
          <w:tcPr>
            <w:tcW w:w="3261" w:type="dxa"/>
            <w:gridSpan w:val="5"/>
            <w:tcBorders>
              <w:top w:val="single" w:sz="4" w:space="0" w:color="auto"/>
              <w:left w:val="nil"/>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r w:rsidRPr="005873F0">
              <w:rPr>
                <w:rFonts w:ascii="Times New Roman CYR" w:hAnsi="Times New Roman CYR" w:cs="Times New Roman CYR"/>
                <w:b/>
                <w:bCs/>
                <w:sz w:val="20"/>
                <w:lang w:val="bg-BG" w:eastAsia="bg-BG"/>
              </w:rPr>
              <w:t> </w:t>
            </w:r>
            <w:r w:rsidRPr="00AC5A58">
              <w:rPr>
                <w:rFonts w:ascii="Times New Roman CYR" w:hAnsi="Times New Roman CYR" w:cs="Times New Roman CYR"/>
                <w:b/>
                <w:bCs/>
                <w:sz w:val="20"/>
                <w:lang w:val="bg-BG" w:eastAsia="bg-BG"/>
              </w:rPr>
              <w:t xml:space="preserve">Сума </w:t>
            </w:r>
          </w:p>
        </w:tc>
      </w:tr>
      <w:tr w:rsidR="00D20512" w:rsidRPr="005873F0" w:rsidTr="004C536E">
        <w:trPr>
          <w:gridBefore w:val="1"/>
          <w:wBefore w:w="345" w:type="dxa"/>
          <w:trHeight w:val="585"/>
        </w:trPr>
        <w:tc>
          <w:tcPr>
            <w:tcW w:w="4460" w:type="dxa"/>
            <w:vMerge/>
            <w:tcBorders>
              <w:top w:val="single" w:sz="4" w:space="0" w:color="auto"/>
              <w:left w:val="single" w:sz="4" w:space="0" w:color="auto"/>
              <w:bottom w:val="single" w:sz="4" w:space="0" w:color="auto"/>
              <w:right w:val="single" w:sz="4" w:space="0" w:color="auto"/>
            </w:tcBorders>
            <w:vAlign w:val="center"/>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p>
        </w:tc>
        <w:tc>
          <w:tcPr>
            <w:tcW w:w="1539" w:type="dxa"/>
            <w:gridSpan w:val="2"/>
            <w:vMerge/>
            <w:tcBorders>
              <w:left w:val="nil"/>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p>
        </w:tc>
        <w:tc>
          <w:tcPr>
            <w:tcW w:w="1478" w:type="dxa"/>
            <w:gridSpan w:val="2"/>
            <w:tcBorders>
              <w:top w:val="nil"/>
              <w:left w:val="nil"/>
              <w:bottom w:val="nil"/>
              <w:right w:val="single" w:sz="4" w:space="0" w:color="auto"/>
            </w:tcBorders>
            <w:shd w:val="clear" w:color="auto" w:fill="FFFFFF"/>
          </w:tcPr>
          <w:p w:rsidR="00D20512" w:rsidRPr="005873F0" w:rsidRDefault="00D20512" w:rsidP="003106AA">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r w:rsidRPr="005873F0">
              <w:rPr>
                <w:rFonts w:ascii="Times New Roman CYR" w:hAnsi="Times New Roman CYR" w:cs="Times New Roman CYR"/>
                <w:b/>
                <w:bCs/>
                <w:sz w:val="20"/>
                <w:lang w:val="bg-BG" w:eastAsia="bg-BG"/>
              </w:rPr>
              <w:t>Текуща 20</w:t>
            </w:r>
            <w:r>
              <w:rPr>
                <w:rFonts w:ascii="Times New Roman CYR" w:hAnsi="Times New Roman CYR" w:cs="Times New Roman CYR"/>
                <w:b/>
                <w:bCs/>
                <w:sz w:val="20"/>
                <w:lang w:val="bg-BG" w:eastAsia="bg-BG"/>
              </w:rPr>
              <w:t>15</w:t>
            </w:r>
            <w:r w:rsidRPr="005873F0">
              <w:rPr>
                <w:rFonts w:ascii="Times New Roman CYR" w:hAnsi="Times New Roman CYR" w:cs="Times New Roman CYR"/>
                <w:b/>
                <w:bCs/>
                <w:sz w:val="20"/>
                <w:lang w:val="bg-BG" w:eastAsia="bg-BG"/>
              </w:rPr>
              <w:t xml:space="preserve"> година</w:t>
            </w:r>
          </w:p>
        </w:tc>
        <w:tc>
          <w:tcPr>
            <w:tcW w:w="1783" w:type="dxa"/>
            <w:gridSpan w:val="3"/>
            <w:tcBorders>
              <w:top w:val="nil"/>
              <w:left w:val="nil"/>
              <w:bottom w:val="nil"/>
              <w:right w:val="single" w:sz="4" w:space="0" w:color="auto"/>
            </w:tcBorders>
            <w:shd w:val="clear" w:color="auto" w:fill="FFFFFF"/>
          </w:tcPr>
          <w:p w:rsidR="00D20512" w:rsidRPr="00112BB9" w:rsidRDefault="00D20512" w:rsidP="003106AA">
            <w:pPr>
              <w:overflowPunct/>
              <w:autoSpaceDE/>
              <w:autoSpaceDN/>
              <w:adjustRightInd/>
              <w:spacing w:line="240" w:lineRule="auto"/>
              <w:jc w:val="center"/>
              <w:textAlignment w:val="auto"/>
              <w:rPr>
                <w:rFonts w:ascii="Times New Roman CYR" w:hAnsi="Times New Roman CYR" w:cs="Times New Roman CYR"/>
                <w:b/>
                <w:bCs/>
                <w:sz w:val="20"/>
                <w:vertAlign w:val="superscript"/>
                <w:lang w:val="bg-BG" w:eastAsia="bg-BG"/>
              </w:rPr>
            </w:pPr>
            <w:r w:rsidRPr="005873F0">
              <w:rPr>
                <w:rFonts w:ascii="Times New Roman CYR" w:hAnsi="Times New Roman CYR" w:cs="Times New Roman CYR"/>
                <w:b/>
                <w:bCs/>
                <w:sz w:val="20"/>
                <w:lang w:val="bg-BG" w:eastAsia="bg-BG"/>
              </w:rPr>
              <w:t>Текуща 20</w:t>
            </w:r>
            <w:r>
              <w:rPr>
                <w:rFonts w:ascii="Times New Roman CYR" w:hAnsi="Times New Roman CYR" w:cs="Times New Roman CYR"/>
                <w:b/>
                <w:bCs/>
                <w:sz w:val="20"/>
                <w:lang w:val="bg-BG" w:eastAsia="bg-BG"/>
              </w:rPr>
              <w:t>14</w:t>
            </w:r>
            <w:r w:rsidRPr="005873F0">
              <w:rPr>
                <w:rFonts w:ascii="Times New Roman CYR" w:hAnsi="Times New Roman CYR" w:cs="Times New Roman CYR"/>
                <w:b/>
                <w:bCs/>
                <w:sz w:val="20"/>
                <w:lang w:val="bg-BG" w:eastAsia="bg-BG"/>
              </w:rPr>
              <w:t xml:space="preserve"> година</w:t>
            </w:r>
            <w:r>
              <w:rPr>
                <w:rFonts w:ascii="Times New Roman CYR" w:hAnsi="Times New Roman CYR" w:cs="Times New Roman CYR"/>
                <w:b/>
                <w:bCs/>
                <w:sz w:val="20"/>
                <w:lang w:val="bg-BG" w:eastAsia="bg-BG"/>
              </w:rPr>
              <w:t xml:space="preserve"> </w:t>
            </w:r>
          </w:p>
        </w:tc>
      </w:tr>
      <w:tr w:rsidR="00D20512" w:rsidRPr="005873F0" w:rsidTr="004C536E">
        <w:trPr>
          <w:gridBefore w:val="1"/>
          <w:wBefore w:w="345" w:type="dxa"/>
          <w:trHeight w:val="405"/>
        </w:trPr>
        <w:tc>
          <w:tcPr>
            <w:tcW w:w="4460" w:type="dxa"/>
            <w:tcBorders>
              <w:top w:val="nil"/>
              <w:left w:val="single" w:sz="4" w:space="0" w:color="auto"/>
              <w:bottom w:val="single" w:sz="4" w:space="0" w:color="auto"/>
              <w:right w:val="single" w:sz="4" w:space="0" w:color="auto"/>
            </w:tcBorders>
            <w:noWrap/>
            <w:vAlign w:val="bottom"/>
          </w:tcPr>
          <w:p w:rsidR="00D20512" w:rsidRPr="00725E9B" w:rsidRDefault="00D20512" w:rsidP="003106AA">
            <w:pPr>
              <w:overflowPunct/>
              <w:autoSpaceDE/>
              <w:autoSpaceDN/>
              <w:adjustRightInd/>
              <w:spacing w:line="240" w:lineRule="auto"/>
              <w:textAlignment w:val="auto"/>
              <w:rPr>
                <w:rFonts w:ascii="Timok" w:hAnsi="Timok"/>
                <w:b/>
                <w:bCs/>
                <w:iCs/>
                <w:sz w:val="20"/>
                <w:lang w:val="bg-BG" w:eastAsia="bg-BG"/>
              </w:rPr>
            </w:pPr>
            <w:r w:rsidRPr="00725E9B">
              <w:rPr>
                <w:rFonts w:ascii="Times New Roman" w:hAnsi="Times New Roman"/>
                <w:b/>
                <w:bCs/>
                <w:iCs/>
                <w:sz w:val="20"/>
                <w:lang w:val="bg-BG" w:eastAsia="bg-BG"/>
              </w:rPr>
              <w:t>АКТИВИ</w:t>
            </w:r>
          </w:p>
        </w:tc>
        <w:tc>
          <w:tcPr>
            <w:tcW w:w="1539" w:type="dxa"/>
            <w:gridSpan w:val="2"/>
            <w:tcBorders>
              <w:top w:val="nil"/>
              <w:left w:val="nil"/>
              <w:bottom w:val="single" w:sz="4" w:space="0" w:color="auto"/>
              <w:right w:val="single" w:sz="4" w:space="0" w:color="auto"/>
            </w:tcBorders>
            <w:shd w:val="clear" w:color="auto" w:fill="FFFFFF"/>
            <w:noWrap/>
          </w:tcPr>
          <w:p w:rsidR="00D20512" w:rsidRPr="005873F0" w:rsidRDefault="00D20512" w:rsidP="003106AA">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r w:rsidRPr="005873F0">
              <w:rPr>
                <w:rFonts w:ascii="Times New Roman CYR" w:hAnsi="Times New Roman CYR" w:cs="Times New Roman CYR"/>
                <w:b/>
                <w:bCs/>
                <w:sz w:val="20"/>
                <w:lang w:val="bg-BG" w:eastAsia="bg-BG"/>
              </w:rPr>
              <w:t> </w:t>
            </w:r>
          </w:p>
        </w:tc>
        <w:tc>
          <w:tcPr>
            <w:tcW w:w="1478" w:type="dxa"/>
            <w:gridSpan w:val="2"/>
            <w:tcBorders>
              <w:top w:val="single" w:sz="4" w:space="0" w:color="auto"/>
              <w:left w:val="nil"/>
              <w:bottom w:val="single" w:sz="4" w:space="0" w:color="auto"/>
              <w:right w:val="single" w:sz="4" w:space="0" w:color="auto"/>
            </w:tcBorders>
            <w:shd w:val="clear" w:color="auto" w:fill="FFFFFF"/>
            <w:noWrap/>
          </w:tcPr>
          <w:p w:rsidR="00D20512" w:rsidRPr="005873F0" w:rsidRDefault="00D20512" w:rsidP="003106AA">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r w:rsidRPr="005873F0">
              <w:rPr>
                <w:rFonts w:ascii="Times New Roman CYR" w:hAnsi="Times New Roman CYR" w:cs="Times New Roman CYR"/>
                <w:b/>
                <w:bCs/>
                <w:sz w:val="20"/>
                <w:lang w:val="bg-BG" w:eastAsia="bg-BG"/>
              </w:rPr>
              <w:t> </w:t>
            </w:r>
          </w:p>
        </w:tc>
        <w:tc>
          <w:tcPr>
            <w:tcW w:w="1783" w:type="dxa"/>
            <w:gridSpan w:val="3"/>
            <w:tcBorders>
              <w:top w:val="single" w:sz="4" w:space="0" w:color="auto"/>
              <w:left w:val="nil"/>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r w:rsidRPr="005873F0">
              <w:rPr>
                <w:rFonts w:ascii="Times New Roman CYR" w:hAnsi="Times New Roman CYR" w:cs="Times New Roman CYR"/>
                <w:b/>
                <w:bCs/>
                <w:sz w:val="20"/>
                <w:lang w:val="bg-BG" w:eastAsia="bg-BG"/>
              </w:rPr>
              <w:t> </w:t>
            </w:r>
          </w:p>
        </w:tc>
      </w:tr>
      <w:tr w:rsidR="00D20512" w:rsidRPr="005873F0" w:rsidTr="004C536E">
        <w:trPr>
          <w:gridBefore w:val="1"/>
          <w:wBefore w:w="345" w:type="dxa"/>
          <w:trHeight w:val="360"/>
        </w:trPr>
        <w:tc>
          <w:tcPr>
            <w:tcW w:w="4460" w:type="dxa"/>
            <w:tcBorders>
              <w:top w:val="nil"/>
              <w:left w:val="single" w:sz="8" w:space="0" w:color="auto"/>
              <w:bottom w:val="single" w:sz="4" w:space="0" w:color="auto"/>
              <w:right w:val="single" w:sz="4" w:space="0" w:color="auto"/>
            </w:tcBorders>
            <w:shd w:val="clear" w:color="auto" w:fill="FFFFFF"/>
          </w:tcPr>
          <w:p w:rsidR="00D20512" w:rsidRPr="00725E9B" w:rsidRDefault="00D20512" w:rsidP="003106AA">
            <w:pPr>
              <w:overflowPunct/>
              <w:autoSpaceDE/>
              <w:autoSpaceDN/>
              <w:adjustRightInd/>
              <w:spacing w:line="240" w:lineRule="auto"/>
              <w:textAlignment w:val="auto"/>
              <w:rPr>
                <w:rFonts w:ascii="Times New Roman CYR" w:hAnsi="Times New Roman CYR" w:cs="Times New Roman CYR"/>
                <w:b/>
                <w:bCs/>
                <w:iCs/>
                <w:sz w:val="20"/>
                <w:lang w:val="bg-BG" w:eastAsia="bg-BG"/>
              </w:rPr>
            </w:pPr>
            <w:r w:rsidRPr="00725E9B">
              <w:rPr>
                <w:rFonts w:ascii="Times New Roman CYR" w:hAnsi="Times New Roman CYR" w:cs="Times New Roman CYR"/>
                <w:b/>
                <w:bCs/>
                <w:iCs/>
                <w:sz w:val="20"/>
                <w:lang w:val="bg-BG" w:eastAsia="bg-BG"/>
              </w:rPr>
              <w:t>НЕТЕКУЩИ АКТИВИ</w:t>
            </w:r>
          </w:p>
        </w:tc>
        <w:tc>
          <w:tcPr>
            <w:tcW w:w="1539" w:type="dxa"/>
            <w:gridSpan w:val="2"/>
            <w:tcBorders>
              <w:top w:val="nil"/>
              <w:left w:val="nil"/>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r w:rsidRPr="005873F0">
              <w:rPr>
                <w:rFonts w:ascii="Times New Roman CYR" w:hAnsi="Times New Roman CYR" w:cs="Times New Roman CYR"/>
                <w:b/>
                <w:bCs/>
                <w:sz w:val="20"/>
                <w:lang w:val="bg-BG" w:eastAsia="bg-BG"/>
              </w:rPr>
              <w:t> </w:t>
            </w:r>
          </w:p>
        </w:tc>
        <w:tc>
          <w:tcPr>
            <w:tcW w:w="1478" w:type="dxa"/>
            <w:gridSpan w:val="2"/>
            <w:tcBorders>
              <w:top w:val="nil"/>
              <w:left w:val="nil"/>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p>
        </w:tc>
        <w:tc>
          <w:tcPr>
            <w:tcW w:w="1783" w:type="dxa"/>
            <w:gridSpan w:val="3"/>
            <w:tcBorders>
              <w:top w:val="nil"/>
              <w:left w:val="nil"/>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p>
        </w:tc>
      </w:tr>
      <w:tr w:rsidR="00D20512" w:rsidRPr="005873F0" w:rsidTr="004C536E">
        <w:trPr>
          <w:gridBefore w:val="1"/>
          <w:wBefore w:w="345" w:type="dxa"/>
          <w:trHeight w:val="458"/>
        </w:trPr>
        <w:tc>
          <w:tcPr>
            <w:tcW w:w="4460" w:type="dxa"/>
            <w:tcBorders>
              <w:top w:val="nil"/>
              <w:left w:val="single" w:sz="8" w:space="0" w:color="auto"/>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5873F0">
              <w:rPr>
                <w:rFonts w:ascii="Times New Roman CYR" w:hAnsi="Times New Roman CYR" w:cs="Times New Roman CYR"/>
                <w:sz w:val="20"/>
                <w:lang w:val="bg-BG" w:eastAsia="bg-BG"/>
              </w:rPr>
              <w:t xml:space="preserve">Имоти ,машини и оборудване </w:t>
            </w:r>
          </w:p>
        </w:tc>
        <w:tc>
          <w:tcPr>
            <w:tcW w:w="1539" w:type="dxa"/>
            <w:gridSpan w:val="2"/>
            <w:tcBorders>
              <w:top w:val="nil"/>
              <w:left w:val="nil"/>
              <w:bottom w:val="single" w:sz="4" w:space="0" w:color="auto"/>
              <w:right w:val="single" w:sz="4" w:space="0" w:color="auto"/>
            </w:tcBorders>
            <w:shd w:val="clear" w:color="auto" w:fill="FFFFFF"/>
            <w:vAlign w:val="center"/>
          </w:tcPr>
          <w:p w:rsidR="00D20512" w:rsidRPr="008600A5" w:rsidRDefault="00D20512" w:rsidP="003106AA">
            <w:pPr>
              <w:overflowPunct/>
              <w:autoSpaceDE/>
              <w:autoSpaceDN/>
              <w:adjustRightInd/>
              <w:spacing w:line="240" w:lineRule="auto"/>
              <w:jc w:val="right"/>
              <w:textAlignment w:val="auto"/>
              <w:rPr>
                <w:rFonts w:ascii="Times New Roman CYR" w:hAnsi="Times New Roman CYR" w:cs="Times New Roman CYR"/>
                <w:bCs/>
                <w:iCs/>
                <w:sz w:val="20"/>
                <w:lang w:val="bg-BG" w:eastAsia="bg-BG"/>
              </w:rPr>
            </w:pPr>
            <w:r w:rsidRPr="008600A5">
              <w:rPr>
                <w:rFonts w:ascii="Times New Roman CYR" w:hAnsi="Times New Roman CYR" w:cs="Times New Roman CYR"/>
                <w:bCs/>
                <w:iCs/>
                <w:sz w:val="20"/>
                <w:lang w:val="bg-BG" w:eastAsia="bg-BG"/>
              </w:rPr>
              <w:t>9</w:t>
            </w:r>
            <w:r>
              <w:rPr>
                <w:rFonts w:ascii="Times New Roman CYR" w:hAnsi="Times New Roman CYR" w:cs="Times New Roman CYR"/>
                <w:bCs/>
                <w:iCs/>
                <w:sz w:val="20"/>
                <w:lang w:val="bg-BG" w:eastAsia="bg-BG"/>
              </w:rPr>
              <w:t>, 10</w:t>
            </w: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DD440C" w:rsidRDefault="00D20512" w:rsidP="003106AA">
            <w:pPr>
              <w:overflowPunct/>
              <w:autoSpaceDE/>
              <w:autoSpaceDN/>
              <w:adjustRightInd/>
              <w:spacing w:line="240" w:lineRule="auto"/>
              <w:jc w:val="right"/>
              <w:textAlignment w:val="auto"/>
              <w:rPr>
                <w:rFonts w:ascii="Times New Roman CYR" w:hAnsi="Times New Roman CYR" w:cs="Times New Roman CYR"/>
                <w:bCs/>
                <w:sz w:val="20"/>
                <w:lang w:val="en-US" w:eastAsia="bg-BG"/>
              </w:rPr>
            </w:pPr>
            <w:r>
              <w:rPr>
                <w:rFonts w:ascii="Times New Roman CYR" w:hAnsi="Times New Roman CYR" w:cs="Times New Roman CYR"/>
                <w:bCs/>
                <w:sz w:val="20"/>
                <w:lang w:val="en-US" w:eastAsia="bg-BG"/>
              </w:rPr>
              <w:t>6,332</w:t>
            </w:r>
          </w:p>
        </w:tc>
        <w:tc>
          <w:tcPr>
            <w:tcW w:w="1783" w:type="dxa"/>
            <w:gridSpan w:val="3"/>
            <w:tcBorders>
              <w:top w:val="nil"/>
              <w:left w:val="nil"/>
              <w:bottom w:val="single" w:sz="4" w:space="0" w:color="auto"/>
              <w:right w:val="single" w:sz="4" w:space="0" w:color="auto"/>
            </w:tcBorders>
            <w:shd w:val="clear" w:color="auto" w:fill="FFFFFF"/>
            <w:vAlign w:val="center"/>
          </w:tcPr>
          <w:p w:rsidR="00D20512" w:rsidRPr="00E14E04" w:rsidRDefault="00D20512" w:rsidP="003106AA">
            <w:pPr>
              <w:overflowPunct/>
              <w:autoSpaceDE/>
              <w:autoSpaceDN/>
              <w:adjustRightInd/>
              <w:spacing w:line="240" w:lineRule="auto"/>
              <w:jc w:val="right"/>
              <w:textAlignment w:val="auto"/>
              <w:rPr>
                <w:rFonts w:ascii="Times New Roman CYR" w:hAnsi="Times New Roman CYR" w:cs="Times New Roman CYR"/>
                <w:bCs/>
                <w:sz w:val="20"/>
                <w:lang w:val="bg-BG" w:eastAsia="bg-BG"/>
              </w:rPr>
            </w:pPr>
            <w:r>
              <w:rPr>
                <w:rFonts w:ascii="Times New Roman CYR" w:hAnsi="Times New Roman CYR" w:cs="Times New Roman CYR"/>
                <w:bCs/>
                <w:sz w:val="20"/>
                <w:lang w:val="bg-BG" w:eastAsia="bg-BG"/>
              </w:rPr>
              <w:t>6,520</w:t>
            </w:r>
          </w:p>
        </w:tc>
      </w:tr>
      <w:tr w:rsidR="00D20512" w:rsidRPr="005873F0" w:rsidTr="004C536E">
        <w:trPr>
          <w:gridBefore w:val="1"/>
          <w:wBefore w:w="345" w:type="dxa"/>
          <w:trHeight w:val="458"/>
        </w:trPr>
        <w:tc>
          <w:tcPr>
            <w:tcW w:w="4460" w:type="dxa"/>
            <w:tcBorders>
              <w:top w:val="nil"/>
              <w:left w:val="single" w:sz="8" w:space="0" w:color="auto"/>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5873F0">
              <w:rPr>
                <w:rFonts w:ascii="Times New Roman CYR" w:hAnsi="Times New Roman CYR" w:cs="Times New Roman CYR"/>
                <w:sz w:val="20"/>
                <w:lang w:val="bg-BG" w:eastAsia="bg-BG"/>
              </w:rPr>
              <w:t>Инвестиции държани за продажба</w:t>
            </w:r>
          </w:p>
        </w:tc>
        <w:tc>
          <w:tcPr>
            <w:tcW w:w="1539" w:type="dxa"/>
            <w:gridSpan w:val="2"/>
            <w:tcBorders>
              <w:top w:val="nil"/>
              <w:left w:val="nil"/>
              <w:bottom w:val="single" w:sz="4" w:space="0" w:color="auto"/>
              <w:right w:val="single" w:sz="4" w:space="0" w:color="auto"/>
            </w:tcBorders>
            <w:shd w:val="clear" w:color="auto" w:fill="FFFFFF"/>
            <w:vAlign w:val="center"/>
          </w:tcPr>
          <w:p w:rsidR="00D20512" w:rsidRPr="008600A5"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8600A5">
              <w:rPr>
                <w:rFonts w:ascii="Times New Roman CYR" w:hAnsi="Times New Roman CYR" w:cs="Times New Roman CYR"/>
                <w:sz w:val="20"/>
                <w:lang w:val="bg-BG" w:eastAsia="bg-BG"/>
              </w:rPr>
              <w:t>14</w:t>
            </w: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DD440C" w:rsidRDefault="00D20512" w:rsidP="003106AA">
            <w:pPr>
              <w:overflowPunct/>
              <w:autoSpaceDE/>
              <w:autoSpaceDN/>
              <w:adjustRightInd/>
              <w:spacing w:line="240" w:lineRule="auto"/>
              <w:jc w:val="right"/>
              <w:textAlignment w:val="auto"/>
              <w:rPr>
                <w:rFonts w:ascii="Times New Roman CYR" w:hAnsi="Times New Roman CYR" w:cs="Times New Roman CYR"/>
                <w:sz w:val="20"/>
                <w:lang w:val="en-US" w:eastAsia="bg-BG"/>
              </w:rPr>
            </w:pPr>
            <w:r>
              <w:rPr>
                <w:rFonts w:ascii="Times New Roman CYR" w:hAnsi="Times New Roman CYR" w:cs="Times New Roman CYR"/>
                <w:sz w:val="20"/>
                <w:lang w:val="en-US" w:eastAsia="bg-BG"/>
              </w:rPr>
              <w:t>10</w:t>
            </w:r>
          </w:p>
        </w:tc>
        <w:tc>
          <w:tcPr>
            <w:tcW w:w="1783" w:type="dxa"/>
            <w:gridSpan w:val="3"/>
            <w:tcBorders>
              <w:top w:val="nil"/>
              <w:left w:val="nil"/>
              <w:bottom w:val="single" w:sz="4" w:space="0" w:color="auto"/>
              <w:right w:val="single" w:sz="4" w:space="0" w:color="auto"/>
            </w:tcBorders>
            <w:shd w:val="clear" w:color="auto" w:fill="FFFFFF"/>
            <w:vAlign w:val="center"/>
          </w:tcPr>
          <w:p w:rsidR="00D20512" w:rsidRPr="00E14E04"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10</w:t>
            </w:r>
          </w:p>
        </w:tc>
      </w:tr>
      <w:tr w:rsidR="00D20512" w:rsidRPr="005873F0" w:rsidTr="004C536E">
        <w:trPr>
          <w:gridBefore w:val="1"/>
          <w:wBefore w:w="345" w:type="dxa"/>
          <w:trHeight w:val="285"/>
        </w:trPr>
        <w:tc>
          <w:tcPr>
            <w:tcW w:w="4460" w:type="dxa"/>
            <w:tcBorders>
              <w:top w:val="nil"/>
              <w:left w:val="single" w:sz="8" w:space="0" w:color="auto"/>
              <w:bottom w:val="single" w:sz="4" w:space="0" w:color="auto"/>
              <w:right w:val="single" w:sz="4" w:space="0" w:color="auto"/>
            </w:tcBorders>
            <w:shd w:val="clear" w:color="auto" w:fill="FFFFFF"/>
          </w:tcPr>
          <w:p w:rsidR="00D20512" w:rsidRPr="00862AD7" w:rsidRDefault="00D20512" w:rsidP="003106AA">
            <w:pPr>
              <w:overflowPunct/>
              <w:autoSpaceDE/>
              <w:autoSpaceDN/>
              <w:adjustRightInd/>
              <w:spacing w:line="240" w:lineRule="auto"/>
              <w:textAlignment w:val="auto"/>
              <w:rPr>
                <w:rFonts w:ascii="Times New Roman CYR" w:hAnsi="Times New Roman CYR" w:cs="Times New Roman CYR"/>
                <w:bCs/>
                <w:iCs/>
                <w:sz w:val="20"/>
                <w:lang w:val="bg-BG" w:eastAsia="bg-BG"/>
              </w:rPr>
            </w:pPr>
            <w:r>
              <w:rPr>
                <w:rFonts w:ascii="Times New Roman CYR" w:hAnsi="Times New Roman CYR" w:cs="Times New Roman CYR"/>
                <w:bCs/>
                <w:iCs/>
                <w:sz w:val="20"/>
                <w:lang w:val="bg-BG" w:eastAsia="bg-BG"/>
              </w:rPr>
              <w:t xml:space="preserve">Осрочени данъци        </w:t>
            </w:r>
          </w:p>
        </w:tc>
        <w:tc>
          <w:tcPr>
            <w:tcW w:w="1539" w:type="dxa"/>
            <w:gridSpan w:val="2"/>
            <w:tcBorders>
              <w:top w:val="nil"/>
              <w:left w:val="nil"/>
              <w:bottom w:val="single" w:sz="4" w:space="0" w:color="auto"/>
              <w:right w:val="single" w:sz="4" w:space="0" w:color="auto"/>
            </w:tcBorders>
            <w:shd w:val="clear" w:color="auto" w:fill="FFFFFF"/>
            <w:vAlign w:val="center"/>
          </w:tcPr>
          <w:p w:rsidR="00D20512" w:rsidRPr="00CB02FD" w:rsidRDefault="00D20512" w:rsidP="003106AA">
            <w:pPr>
              <w:overflowPunct/>
              <w:autoSpaceDE/>
              <w:autoSpaceDN/>
              <w:adjustRightInd/>
              <w:spacing w:line="240" w:lineRule="auto"/>
              <w:jc w:val="right"/>
              <w:textAlignment w:val="auto"/>
              <w:rPr>
                <w:rFonts w:ascii="Times New Roman CYR" w:hAnsi="Times New Roman CYR" w:cs="Times New Roman CYR"/>
                <w:bCs/>
                <w:iCs/>
                <w:sz w:val="20"/>
                <w:lang w:val="bg-BG" w:eastAsia="bg-BG"/>
              </w:rPr>
            </w:pPr>
            <w:r w:rsidRPr="00C913CD">
              <w:rPr>
                <w:rFonts w:ascii="Times New Roman CYR" w:hAnsi="Times New Roman CYR" w:cs="Times New Roman CYR"/>
                <w:bCs/>
                <w:iCs/>
                <w:sz w:val="20"/>
                <w:lang w:val="bg-BG" w:eastAsia="bg-BG"/>
              </w:rPr>
              <w:t>17</w:t>
            </w: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DD440C" w:rsidRDefault="00D20512" w:rsidP="003106AA">
            <w:pPr>
              <w:overflowPunct/>
              <w:autoSpaceDE/>
              <w:autoSpaceDN/>
              <w:adjustRightInd/>
              <w:spacing w:line="240" w:lineRule="auto"/>
              <w:jc w:val="right"/>
              <w:textAlignment w:val="auto"/>
              <w:rPr>
                <w:rFonts w:ascii="Times New Roman CYR" w:hAnsi="Times New Roman CYR" w:cs="Times New Roman CYR"/>
                <w:sz w:val="20"/>
                <w:lang w:val="en-US" w:eastAsia="bg-BG"/>
              </w:rPr>
            </w:pPr>
            <w:r>
              <w:rPr>
                <w:rFonts w:ascii="Times New Roman CYR" w:hAnsi="Times New Roman CYR" w:cs="Times New Roman CYR"/>
                <w:sz w:val="20"/>
                <w:lang w:val="en-US" w:eastAsia="bg-BG"/>
              </w:rPr>
              <w:t>108</w:t>
            </w:r>
          </w:p>
        </w:tc>
        <w:tc>
          <w:tcPr>
            <w:tcW w:w="1783" w:type="dxa"/>
            <w:gridSpan w:val="3"/>
            <w:tcBorders>
              <w:top w:val="nil"/>
              <w:left w:val="nil"/>
              <w:bottom w:val="single" w:sz="4" w:space="0" w:color="auto"/>
              <w:right w:val="single" w:sz="4" w:space="0" w:color="auto"/>
            </w:tcBorders>
            <w:shd w:val="clear" w:color="auto" w:fill="FFFFFF"/>
            <w:vAlign w:val="center"/>
          </w:tcPr>
          <w:p w:rsidR="00D20512"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95</w:t>
            </w:r>
          </w:p>
        </w:tc>
      </w:tr>
      <w:tr w:rsidR="00D20512" w:rsidRPr="005873F0" w:rsidTr="004C536E">
        <w:trPr>
          <w:gridBefore w:val="1"/>
          <w:wBefore w:w="345" w:type="dxa"/>
          <w:trHeight w:val="285"/>
        </w:trPr>
        <w:tc>
          <w:tcPr>
            <w:tcW w:w="4460" w:type="dxa"/>
            <w:tcBorders>
              <w:top w:val="nil"/>
              <w:left w:val="single" w:sz="8" w:space="0" w:color="auto"/>
              <w:bottom w:val="single" w:sz="4" w:space="0" w:color="auto"/>
              <w:right w:val="single" w:sz="4" w:space="0" w:color="auto"/>
            </w:tcBorders>
            <w:shd w:val="clear" w:color="auto" w:fill="FFFFFF"/>
          </w:tcPr>
          <w:p w:rsidR="00D20512" w:rsidRPr="00725E9B" w:rsidRDefault="00D20512" w:rsidP="003106AA">
            <w:pPr>
              <w:overflowPunct/>
              <w:autoSpaceDE/>
              <w:autoSpaceDN/>
              <w:adjustRightInd/>
              <w:spacing w:line="240" w:lineRule="auto"/>
              <w:jc w:val="right"/>
              <w:textAlignment w:val="auto"/>
              <w:rPr>
                <w:rFonts w:ascii="Times New Roman CYR" w:hAnsi="Times New Roman CYR" w:cs="Times New Roman CYR"/>
                <w:b/>
                <w:bCs/>
                <w:iCs/>
                <w:sz w:val="20"/>
                <w:lang w:val="bg-BG" w:eastAsia="bg-BG"/>
              </w:rPr>
            </w:pPr>
            <w:r w:rsidRPr="00725E9B">
              <w:rPr>
                <w:rFonts w:ascii="Times New Roman CYR" w:hAnsi="Times New Roman CYR" w:cs="Times New Roman CYR"/>
                <w:b/>
                <w:bCs/>
                <w:iCs/>
                <w:sz w:val="20"/>
                <w:lang w:val="bg-BG" w:eastAsia="bg-BG"/>
              </w:rPr>
              <w:t xml:space="preserve">Общо </w:t>
            </w:r>
          </w:p>
        </w:tc>
        <w:tc>
          <w:tcPr>
            <w:tcW w:w="1539" w:type="dxa"/>
            <w:gridSpan w:val="2"/>
            <w:tcBorders>
              <w:top w:val="nil"/>
              <w:left w:val="nil"/>
              <w:bottom w:val="single" w:sz="4" w:space="0" w:color="auto"/>
              <w:right w:val="single" w:sz="4" w:space="0" w:color="auto"/>
            </w:tcBorders>
            <w:shd w:val="clear" w:color="auto" w:fill="FFFFFF"/>
            <w:vAlign w:val="center"/>
          </w:tcPr>
          <w:p w:rsidR="00D20512" w:rsidRPr="008600A5" w:rsidRDefault="00D20512" w:rsidP="003106AA">
            <w:pPr>
              <w:overflowPunct/>
              <w:autoSpaceDE/>
              <w:autoSpaceDN/>
              <w:adjustRightInd/>
              <w:spacing w:line="240" w:lineRule="auto"/>
              <w:jc w:val="right"/>
              <w:textAlignment w:val="auto"/>
              <w:rPr>
                <w:rFonts w:ascii="Times New Roman CYR" w:hAnsi="Times New Roman CYR" w:cs="Times New Roman CYR"/>
                <w:bCs/>
                <w:iCs/>
                <w:sz w:val="20"/>
                <w:lang w:val="bg-BG" w:eastAsia="bg-BG"/>
              </w:rPr>
            </w:pP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612792" w:rsidRDefault="00D20512" w:rsidP="003106AA">
            <w:pPr>
              <w:overflowPunct/>
              <w:autoSpaceDE/>
              <w:autoSpaceDN/>
              <w:adjustRightInd/>
              <w:spacing w:line="240" w:lineRule="auto"/>
              <w:jc w:val="right"/>
              <w:textAlignment w:val="auto"/>
              <w:rPr>
                <w:rFonts w:ascii="Times New Roman CYR" w:hAnsi="Times New Roman CYR" w:cs="Times New Roman CYR"/>
                <w:sz w:val="20"/>
                <w:lang w:val="en-US" w:eastAsia="bg-BG"/>
              </w:rPr>
            </w:pPr>
            <w:r>
              <w:rPr>
                <w:rFonts w:ascii="Times New Roman CYR" w:hAnsi="Times New Roman CYR" w:cs="Times New Roman CYR"/>
                <w:sz w:val="20"/>
                <w:lang w:val="en-US" w:eastAsia="bg-BG"/>
              </w:rPr>
              <w:t>6,450</w:t>
            </w:r>
          </w:p>
        </w:tc>
        <w:tc>
          <w:tcPr>
            <w:tcW w:w="1783" w:type="dxa"/>
            <w:gridSpan w:val="3"/>
            <w:tcBorders>
              <w:top w:val="nil"/>
              <w:left w:val="nil"/>
              <w:bottom w:val="single" w:sz="4" w:space="0" w:color="auto"/>
              <w:right w:val="single" w:sz="4" w:space="0" w:color="auto"/>
            </w:tcBorders>
            <w:shd w:val="clear" w:color="auto" w:fill="FFFFFF"/>
            <w:vAlign w:val="center"/>
          </w:tcPr>
          <w:p w:rsidR="00D20512" w:rsidRPr="00E14E04"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6,625</w:t>
            </w:r>
          </w:p>
        </w:tc>
      </w:tr>
      <w:tr w:rsidR="00D20512" w:rsidRPr="005873F0" w:rsidTr="004C536E">
        <w:trPr>
          <w:gridBefore w:val="1"/>
          <w:wBefore w:w="345" w:type="dxa"/>
          <w:trHeight w:val="375"/>
        </w:trPr>
        <w:tc>
          <w:tcPr>
            <w:tcW w:w="4460" w:type="dxa"/>
            <w:tcBorders>
              <w:top w:val="nil"/>
              <w:left w:val="single" w:sz="8" w:space="0" w:color="auto"/>
              <w:bottom w:val="nil"/>
              <w:right w:val="single" w:sz="4" w:space="0" w:color="auto"/>
            </w:tcBorders>
            <w:shd w:val="clear" w:color="auto" w:fill="FFFFFF"/>
          </w:tcPr>
          <w:p w:rsidR="00D20512" w:rsidRPr="00725E9B" w:rsidRDefault="00D20512" w:rsidP="003106AA">
            <w:pPr>
              <w:overflowPunct/>
              <w:autoSpaceDE/>
              <w:autoSpaceDN/>
              <w:adjustRightInd/>
              <w:spacing w:line="240" w:lineRule="auto"/>
              <w:textAlignment w:val="auto"/>
              <w:rPr>
                <w:rFonts w:ascii="Times New Roman CYR" w:hAnsi="Times New Roman CYR" w:cs="Times New Roman CYR"/>
                <w:b/>
                <w:bCs/>
                <w:iCs/>
                <w:sz w:val="20"/>
                <w:lang w:val="bg-BG" w:eastAsia="bg-BG"/>
              </w:rPr>
            </w:pPr>
            <w:r w:rsidRPr="00725E9B">
              <w:rPr>
                <w:rFonts w:ascii="Times New Roman CYR" w:hAnsi="Times New Roman CYR" w:cs="Times New Roman CYR"/>
                <w:b/>
                <w:bCs/>
                <w:iCs/>
                <w:sz w:val="20"/>
                <w:lang w:val="bg-BG" w:eastAsia="bg-BG"/>
              </w:rPr>
              <w:t>ТЕКУЩИ  АКТИВИ</w:t>
            </w:r>
          </w:p>
        </w:tc>
        <w:tc>
          <w:tcPr>
            <w:tcW w:w="1539" w:type="dxa"/>
            <w:gridSpan w:val="2"/>
            <w:tcBorders>
              <w:top w:val="nil"/>
              <w:left w:val="nil"/>
              <w:bottom w:val="nil"/>
              <w:right w:val="single" w:sz="4" w:space="0" w:color="auto"/>
            </w:tcBorders>
            <w:shd w:val="clear" w:color="auto" w:fill="FFFFFF"/>
            <w:vAlign w:val="center"/>
          </w:tcPr>
          <w:p w:rsidR="00D20512" w:rsidRPr="008600A5" w:rsidRDefault="00D20512" w:rsidP="003106AA">
            <w:pPr>
              <w:overflowPunct/>
              <w:autoSpaceDE/>
              <w:autoSpaceDN/>
              <w:adjustRightInd/>
              <w:spacing w:line="240" w:lineRule="auto"/>
              <w:jc w:val="right"/>
              <w:textAlignment w:val="auto"/>
              <w:rPr>
                <w:rFonts w:ascii="Times New Roman CYR" w:hAnsi="Times New Roman CYR" w:cs="Times New Roman CYR"/>
                <w:bCs/>
                <w:sz w:val="20"/>
                <w:lang w:val="bg-BG" w:eastAsia="bg-BG"/>
              </w:rPr>
            </w:pPr>
          </w:p>
        </w:tc>
        <w:tc>
          <w:tcPr>
            <w:tcW w:w="1478" w:type="dxa"/>
            <w:gridSpan w:val="2"/>
            <w:tcBorders>
              <w:top w:val="nil"/>
              <w:left w:val="nil"/>
              <w:bottom w:val="single" w:sz="4" w:space="0" w:color="auto"/>
              <w:right w:val="single" w:sz="4" w:space="0" w:color="auto"/>
            </w:tcBorders>
            <w:shd w:val="clear" w:color="auto" w:fill="FFFFFF"/>
            <w:vAlign w:val="bottom"/>
          </w:tcPr>
          <w:p w:rsidR="00D20512" w:rsidRPr="005873F0"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1783" w:type="dxa"/>
            <w:gridSpan w:val="3"/>
            <w:tcBorders>
              <w:top w:val="nil"/>
              <w:left w:val="nil"/>
              <w:bottom w:val="single" w:sz="4" w:space="0" w:color="auto"/>
              <w:right w:val="single" w:sz="4" w:space="0" w:color="auto"/>
            </w:tcBorders>
            <w:shd w:val="clear" w:color="auto" w:fill="FFFFFF"/>
            <w:vAlign w:val="bottom"/>
          </w:tcPr>
          <w:p w:rsidR="00D20512" w:rsidRPr="005873F0"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r>
      <w:tr w:rsidR="00D20512" w:rsidRPr="005873F0" w:rsidTr="004C536E">
        <w:trPr>
          <w:gridBefore w:val="1"/>
          <w:wBefore w:w="345" w:type="dxa"/>
          <w:trHeight w:val="458"/>
        </w:trPr>
        <w:tc>
          <w:tcPr>
            <w:tcW w:w="4460" w:type="dxa"/>
            <w:tcBorders>
              <w:top w:val="single" w:sz="4" w:space="0" w:color="auto"/>
              <w:left w:val="single" w:sz="4" w:space="0" w:color="auto"/>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5873F0">
              <w:rPr>
                <w:rFonts w:ascii="Times New Roman CYR" w:hAnsi="Times New Roman CYR" w:cs="Times New Roman CYR"/>
                <w:sz w:val="20"/>
                <w:lang w:val="bg-BG" w:eastAsia="bg-BG"/>
              </w:rPr>
              <w:t>Материални запаси</w:t>
            </w:r>
          </w:p>
        </w:tc>
        <w:tc>
          <w:tcPr>
            <w:tcW w:w="1539" w:type="dxa"/>
            <w:gridSpan w:val="2"/>
            <w:tcBorders>
              <w:top w:val="single" w:sz="4" w:space="0" w:color="auto"/>
              <w:left w:val="nil"/>
              <w:bottom w:val="single" w:sz="4" w:space="0" w:color="auto"/>
              <w:right w:val="single" w:sz="4" w:space="0" w:color="auto"/>
            </w:tcBorders>
            <w:shd w:val="clear" w:color="auto" w:fill="FFFFFF"/>
            <w:vAlign w:val="center"/>
          </w:tcPr>
          <w:p w:rsidR="00D20512" w:rsidRPr="008600A5"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8600A5">
              <w:rPr>
                <w:rFonts w:ascii="Times New Roman CYR" w:hAnsi="Times New Roman CYR" w:cs="Times New Roman CYR"/>
                <w:sz w:val="20"/>
                <w:lang w:val="bg-BG" w:eastAsia="bg-BG"/>
              </w:rPr>
              <w:t>12</w:t>
            </w: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DD440C" w:rsidRDefault="00D20512" w:rsidP="003106AA">
            <w:pPr>
              <w:overflowPunct/>
              <w:autoSpaceDE/>
              <w:autoSpaceDN/>
              <w:adjustRightInd/>
              <w:spacing w:line="240" w:lineRule="auto"/>
              <w:jc w:val="right"/>
              <w:textAlignment w:val="auto"/>
              <w:rPr>
                <w:rFonts w:ascii="Times New Roman CYR" w:hAnsi="Times New Roman CYR" w:cs="Times New Roman CYR"/>
                <w:sz w:val="20"/>
                <w:lang w:val="en-US" w:eastAsia="bg-BG"/>
              </w:rPr>
            </w:pPr>
            <w:r>
              <w:rPr>
                <w:rFonts w:ascii="Times New Roman CYR" w:hAnsi="Times New Roman CYR" w:cs="Times New Roman CYR"/>
                <w:sz w:val="20"/>
                <w:lang w:val="en-US" w:eastAsia="bg-BG"/>
              </w:rPr>
              <w:t>951</w:t>
            </w:r>
          </w:p>
        </w:tc>
        <w:tc>
          <w:tcPr>
            <w:tcW w:w="1783" w:type="dxa"/>
            <w:gridSpan w:val="3"/>
            <w:tcBorders>
              <w:top w:val="nil"/>
              <w:left w:val="nil"/>
              <w:bottom w:val="single" w:sz="4" w:space="0" w:color="auto"/>
              <w:right w:val="single" w:sz="4" w:space="0" w:color="auto"/>
            </w:tcBorders>
            <w:shd w:val="clear" w:color="auto" w:fill="FFFFFF"/>
            <w:vAlign w:val="center"/>
          </w:tcPr>
          <w:p w:rsidR="00D20512" w:rsidRPr="00E14E04"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984</w:t>
            </w:r>
          </w:p>
        </w:tc>
      </w:tr>
      <w:tr w:rsidR="00D20512" w:rsidRPr="005873F0" w:rsidTr="004C536E">
        <w:trPr>
          <w:gridBefore w:val="1"/>
          <w:wBefore w:w="345" w:type="dxa"/>
          <w:trHeight w:val="458"/>
        </w:trPr>
        <w:tc>
          <w:tcPr>
            <w:tcW w:w="4460" w:type="dxa"/>
            <w:tcBorders>
              <w:top w:val="nil"/>
              <w:left w:val="single" w:sz="8" w:space="0" w:color="auto"/>
              <w:bottom w:val="single" w:sz="4" w:space="0" w:color="auto"/>
              <w:right w:val="single" w:sz="4" w:space="0" w:color="auto"/>
            </w:tcBorders>
            <w:shd w:val="clear" w:color="auto" w:fill="FFFFFF"/>
          </w:tcPr>
          <w:p w:rsidR="00D20512" w:rsidRPr="00A7327D"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A7327D">
              <w:rPr>
                <w:rFonts w:ascii="Times New Roman CYR" w:hAnsi="Times New Roman CYR" w:cs="Times New Roman CYR"/>
                <w:sz w:val="20"/>
                <w:lang w:val="bg-BG" w:eastAsia="bg-BG"/>
              </w:rPr>
              <w:t>Търговски и други вземания</w:t>
            </w:r>
          </w:p>
        </w:tc>
        <w:tc>
          <w:tcPr>
            <w:tcW w:w="1539" w:type="dxa"/>
            <w:gridSpan w:val="2"/>
            <w:tcBorders>
              <w:top w:val="nil"/>
              <w:left w:val="nil"/>
              <w:bottom w:val="single" w:sz="4" w:space="0" w:color="auto"/>
              <w:right w:val="single" w:sz="4" w:space="0" w:color="auto"/>
            </w:tcBorders>
            <w:shd w:val="clear" w:color="auto" w:fill="FFFFFF"/>
            <w:vAlign w:val="center"/>
          </w:tcPr>
          <w:p w:rsidR="00D20512" w:rsidRPr="008600A5"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8600A5">
              <w:rPr>
                <w:rFonts w:ascii="Times New Roman CYR" w:hAnsi="Times New Roman CYR" w:cs="Times New Roman CYR"/>
                <w:sz w:val="20"/>
                <w:lang w:val="bg-BG" w:eastAsia="bg-BG"/>
              </w:rPr>
              <w:t>13</w:t>
            </w: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A56909" w:rsidRDefault="00D20512" w:rsidP="00A56909">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en-US" w:eastAsia="bg-BG"/>
              </w:rPr>
              <w:t>4,08</w:t>
            </w:r>
            <w:r>
              <w:rPr>
                <w:rFonts w:ascii="Times New Roman CYR" w:hAnsi="Times New Roman CYR" w:cs="Times New Roman CYR"/>
                <w:sz w:val="20"/>
                <w:lang w:val="bg-BG" w:eastAsia="bg-BG"/>
              </w:rPr>
              <w:t>9</w:t>
            </w:r>
          </w:p>
        </w:tc>
        <w:tc>
          <w:tcPr>
            <w:tcW w:w="1783" w:type="dxa"/>
            <w:gridSpan w:val="3"/>
            <w:tcBorders>
              <w:top w:val="nil"/>
              <w:left w:val="nil"/>
              <w:bottom w:val="single" w:sz="4" w:space="0" w:color="auto"/>
              <w:right w:val="single" w:sz="4" w:space="0" w:color="auto"/>
            </w:tcBorders>
            <w:shd w:val="clear" w:color="auto" w:fill="FFFFFF"/>
            <w:vAlign w:val="center"/>
          </w:tcPr>
          <w:p w:rsidR="00D20512" w:rsidRPr="001D2452"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5,567</w:t>
            </w:r>
          </w:p>
        </w:tc>
      </w:tr>
      <w:tr w:rsidR="00D20512" w:rsidRPr="005873F0" w:rsidTr="004C536E">
        <w:trPr>
          <w:gridBefore w:val="1"/>
          <w:wBefore w:w="345" w:type="dxa"/>
          <w:trHeight w:val="458"/>
        </w:trPr>
        <w:tc>
          <w:tcPr>
            <w:tcW w:w="4460" w:type="dxa"/>
            <w:tcBorders>
              <w:top w:val="nil"/>
              <w:left w:val="single" w:sz="8" w:space="0" w:color="auto"/>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5873F0">
              <w:rPr>
                <w:rFonts w:ascii="Times New Roman CYR" w:hAnsi="Times New Roman CYR" w:cs="Times New Roman CYR"/>
                <w:sz w:val="20"/>
                <w:lang w:val="bg-BG" w:eastAsia="bg-BG"/>
              </w:rPr>
              <w:t>Парични наличности и парични еквиваленти</w:t>
            </w:r>
          </w:p>
        </w:tc>
        <w:tc>
          <w:tcPr>
            <w:tcW w:w="1539" w:type="dxa"/>
            <w:gridSpan w:val="2"/>
            <w:tcBorders>
              <w:top w:val="nil"/>
              <w:left w:val="nil"/>
              <w:bottom w:val="single" w:sz="4" w:space="0" w:color="auto"/>
              <w:right w:val="single" w:sz="4" w:space="0" w:color="auto"/>
            </w:tcBorders>
            <w:shd w:val="clear" w:color="auto" w:fill="FFFFFF"/>
            <w:vAlign w:val="center"/>
          </w:tcPr>
          <w:p w:rsidR="00D20512" w:rsidRPr="008600A5"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8600A5">
              <w:rPr>
                <w:rFonts w:ascii="Times New Roman CYR" w:hAnsi="Times New Roman CYR" w:cs="Times New Roman CYR"/>
                <w:sz w:val="20"/>
                <w:lang w:val="bg-BG" w:eastAsia="bg-BG"/>
              </w:rPr>
              <w:t>15</w:t>
            </w: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0F6202" w:rsidRDefault="00D20512" w:rsidP="003106AA">
            <w:pPr>
              <w:overflowPunct/>
              <w:autoSpaceDE/>
              <w:autoSpaceDN/>
              <w:adjustRightInd/>
              <w:spacing w:line="240" w:lineRule="auto"/>
              <w:jc w:val="right"/>
              <w:textAlignment w:val="auto"/>
              <w:rPr>
                <w:rFonts w:ascii="Times New Roman CYR" w:hAnsi="Times New Roman CYR" w:cs="Times New Roman CYR"/>
                <w:sz w:val="20"/>
                <w:lang w:val="en-US" w:eastAsia="bg-BG"/>
              </w:rPr>
            </w:pPr>
            <w:r>
              <w:rPr>
                <w:rFonts w:ascii="Times New Roman CYR" w:hAnsi="Times New Roman CYR" w:cs="Times New Roman CYR"/>
                <w:sz w:val="20"/>
                <w:lang w:val="en-US" w:eastAsia="bg-BG"/>
              </w:rPr>
              <w:t>3346</w:t>
            </w:r>
          </w:p>
        </w:tc>
        <w:tc>
          <w:tcPr>
            <w:tcW w:w="1783" w:type="dxa"/>
            <w:gridSpan w:val="3"/>
            <w:tcBorders>
              <w:top w:val="nil"/>
              <w:left w:val="nil"/>
              <w:bottom w:val="single" w:sz="4" w:space="0" w:color="auto"/>
              <w:right w:val="single" w:sz="4" w:space="0" w:color="auto"/>
            </w:tcBorders>
            <w:shd w:val="clear" w:color="auto" w:fill="FFFFFF"/>
            <w:vAlign w:val="center"/>
          </w:tcPr>
          <w:p w:rsidR="00D20512" w:rsidRPr="00E14E04"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2,588</w:t>
            </w:r>
          </w:p>
        </w:tc>
      </w:tr>
      <w:tr w:rsidR="00D20512" w:rsidRPr="005873F0" w:rsidTr="004C536E">
        <w:trPr>
          <w:gridBefore w:val="1"/>
          <w:wBefore w:w="345" w:type="dxa"/>
          <w:trHeight w:val="458"/>
        </w:trPr>
        <w:tc>
          <w:tcPr>
            <w:tcW w:w="4460" w:type="dxa"/>
            <w:tcBorders>
              <w:top w:val="nil"/>
              <w:left w:val="single" w:sz="4" w:space="0" w:color="auto"/>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5873F0">
              <w:rPr>
                <w:rFonts w:ascii="Times New Roman CYR" w:hAnsi="Times New Roman CYR" w:cs="Times New Roman CYR"/>
                <w:sz w:val="20"/>
                <w:lang w:val="bg-BG" w:eastAsia="bg-BG"/>
              </w:rPr>
              <w:t>Предплатени разходи</w:t>
            </w:r>
          </w:p>
        </w:tc>
        <w:tc>
          <w:tcPr>
            <w:tcW w:w="1539" w:type="dxa"/>
            <w:gridSpan w:val="2"/>
            <w:tcBorders>
              <w:top w:val="nil"/>
              <w:left w:val="nil"/>
              <w:bottom w:val="single" w:sz="4" w:space="0" w:color="auto"/>
              <w:right w:val="single" w:sz="4" w:space="0" w:color="auto"/>
            </w:tcBorders>
            <w:shd w:val="clear" w:color="auto" w:fill="FFFFFF"/>
            <w:vAlign w:val="center"/>
          </w:tcPr>
          <w:p w:rsidR="00D20512" w:rsidRPr="008600A5"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8600A5">
              <w:rPr>
                <w:rFonts w:ascii="Times New Roman CYR" w:hAnsi="Times New Roman CYR" w:cs="Times New Roman CYR"/>
                <w:sz w:val="20"/>
                <w:lang w:val="bg-BG" w:eastAsia="bg-BG"/>
              </w:rPr>
              <w:t>13.1</w:t>
            </w: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457C9D" w:rsidRDefault="00D20512" w:rsidP="003106AA">
            <w:pPr>
              <w:overflowPunct/>
              <w:autoSpaceDE/>
              <w:autoSpaceDN/>
              <w:adjustRightInd/>
              <w:spacing w:line="240" w:lineRule="auto"/>
              <w:jc w:val="right"/>
              <w:textAlignment w:val="auto"/>
              <w:rPr>
                <w:rFonts w:ascii="Times New Roman CYR" w:hAnsi="Times New Roman CYR" w:cs="Times New Roman CYR"/>
                <w:sz w:val="20"/>
                <w:lang w:val="en-US" w:eastAsia="bg-BG"/>
              </w:rPr>
            </w:pPr>
            <w:r>
              <w:rPr>
                <w:rFonts w:ascii="Times New Roman CYR" w:hAnsi="Times New Roman CYR" w:cs="Times New Roman CYR"/>
                <w:sz w:val="20"/>
                <w:lang w:val="en-US" w:eastAsia="bg-BG"/>
              </w:rPr>
              <w:t>93</w:t>
            </w:r>
          </w:p>
        </w:tc>
        <w:tc>
          <w:tcPr>
            <w:tcW w:w="1783" w:type="dxa"/>
            <w:gridSpan w:val="3"/>
            <w:tcBorders>
              <w:top w:val="nil"/>
              <w:left w:val="nil"/>
              <w:bottom w:val="single" w:sz="4" w:space="0" w:color="auto"/>
              <w:right w:val="single" w:sz="4" w:space="0" w:color="auto"/>
            </w:tcBorders>
            <w:shd w:val="clear" w:color="auto" w:fill="FFFFFF"/>
            <w:vAlign w:val="center"/>
          </w:tcPr>
          <w:p w:rsidR="00D20512" w:rsidRPr="00E14E04"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145</w:t>
            </w:r>
          </w:p>
        </w:tc>
      </w:tr>
      <w:tr w:rsidR="00D20512" w:rsidRPr="005873F0" w:rsidTr="004C536E">
        <w:trPr>
          <w:gridBefore w:val="1"/>
          <w:wBefore w:w="345" w:type="dxa"/>
          <w:trHeight w:val="315"/>
        </w:trPr>
        <w:tc>
          <w:tcPr>
            <w:tcW w:w="4460" w:type="dxa"/>
            <w:tcBorders>
              <w:top w:val="nil"/>
              <w:left w:val="single" w:sz="8" w:space="0" w:color="auto"/>
              <w:bottom w:val="single" w:sz="4" w:space="0" w:color="auto"/>
              <w:right w:val="single" w:sz="4" w:space="0" w:color="auto"/>
            </w:tcBorders>
            <w:shd w:val="clear" w:color="auto" w:fill="FFFFFF"/>
          </w:tcPr>
          <w:p w:rsidR="00D20512" w:rsidRPr="00725E9B" w:rsidRDefault="00D20512" w:rsidP="003106AA">
            <w:pPr>
              <w:overflowPunct/>
              <w:autoSpaceDE/>
              <w:autoSpaceDN/>
              <w:adjustRightInd/>
              <w:spacing w:line="240" w:lineRule="auto"/>
              <w:jc w:val="right"/>
              <w:textAlignment w:val="auto"/>
              <w:rPr>
                <w:rFonts w:ascii="Times New Roman CYR" w:hAnsi="Times New Roman CYR" w:cs="Times New Roman CYR"/>
                <w:b/>
                <w:bCs/>
                <w:iCs/>
                <w:sz w:val="20"/>
                <w:lang w:val="bg-BG" w:eastAsia="bg-BG"/>
              </w:rPr>
            </w:pPr>
            <w:r w:rsidRPr="00725E9B">
              <w:rPr>
                <w:rFonts w:ascii="Times New Roman CYR" w:hAnsi="Times New Roman CYR" w:cs="Times New Roman CYR"/>
                <w:b/>
                <w:bCs/>
                <w:iCs/>
                <w:sz w:val="20"/>
                <w:lang w:val="bg-BG" w:eastAsia="bg-BG"/>
              </w:rPr>
              <w:t xml:space="preserve">Общо </w:t>
            </w:r>
          </w:p>
        </w:tc>
        <w:tc>
          <w:tcPr>
            <w:tcW w:w="1539" w:type="dxa"/>
            <w:gridSpan w:val="2"/>
            <w:tcBorders>
              <w:top w:val="nil"/>
              <w:left w:val="nil"/>
              <w:bottom w:val="single" w:sz="4" w:space="0" w:color="auto"/>
              <w:right w:val="single" w:sz="4" w:space="0" w:color="auto"/>
            </w:tcBorders>
            <w:shd w:val="clear" w:color="auto" w:fill="FFFFFF"/>
            <w:vAlign w:val="center"/>
          </w:tcPr>
          <w:p w:rsidR="00D20512" w:rsidRPr="008600A5" w:rsidRDefault="00D20512" w:rsidP="003106AA">
            <w:pPr>
              <w:overflowPunct/>
              <w:autoSpaceDE/>
              <w:autoSpaceDN/>
              <w:adjustRightInd/>
              <w:spacing w:line="240" w:lineRule="auto"/>
              <w:jc w:val="right"/>
              <w:textAlignment w:val="auto"/>
              <w:rPr>
                <w:rFonts w:ascii="Times New Roman CYR" w:hAnsi="Times New Roman CYR" w:cs="Times New Roman CYR"/>
                <w:bCs/>
                <w:iCs/>
                <w:sz w:val="20"/>
                <w:lang w:val="bg-BG" w:eastAsia="bg-BG"/>
              </w:rPr>
            </w:pP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7343C5" w:rsidRDefault="00D20512" w:rsidP="007343C5">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en-US" w:eastAsia="bg-BG"/>
              </w:rPr>
              <w:t>8,47</w:t>
            </w:r>
            <w:r>
              <w:rPr>
                <w:rFonts w:ascii="Times New Roman CYR" w:hAnsi="Times New Roman CYR" w:cs="Times New Roman CYR"/>
                <w:sz w:val="20"/>
                <w:lang w:val="bg-BG" w:eastAsia="bg-BG"/>
              </w:rPr>
              <w:t>9</w:t>
            </w:r>
          </w:p>
        </w:tc>
        <w:tc>
          <w:tcPr>
            <w:tcW w:w="1783" w:type="dxa"/>
            <w:gridSpan w:val="3"/>
            <w:tcBorders>
              <w:top w:val="nil"/>
              <w:left w:val="nil"/>
              <w:bottom w:val="single" w:sz="4" w:space="0" w:color="auto"/>
              <w:right w:val="single" w:sz="4" w:space="0" w:color="auto"/>
            </w:tcBorders>
            <w:shd w:val="clear" w:color="auto" w:fill="FFFFFF"/>
            <w:vAlign w:val="center"/>
          </w:tcPr>
          <w:p w:rsidR="00D20512" w:rsidRPr="000F2674" w:rsidRDefault="00D20512" w:rsidP="003106AA">
            <w:pPr>
              <w:overflowPunct/>
              <w:autoSpaceDE/>
              <w:autoSpaceDN/>
              <w:adjustRightInd/>
              <w:spacing w:line="240" w:lineRule="auto"/>
              <w:jc w:val="right"/>
              <w:textAlignment w:val="auto"/>
              <w:rPr>
                <w:rFonts w:ascii="Times New Roman CYR" w:hAnsi="Times New Roman CYR" w:cs="Times New Roman CYR"/>
                <w:sz w:val="20"/>
                <w:lang w:val="en-US" w:eastAsia="bg-BG"/>
              </w:rPr>
            </w:pPr>
            <w:r>
              <w:rPr>
                <w:rFonts w:ascii="Times New Roman CYR" w:hAnsi="Times New Roman CYR" w:cs="Times New Roman CYR"/>
                <w:sz w:val="20"/>
                <w:lang w:val="bg-BG" w:eastAsia="bg-BG"/>
              </w:rPr>
              <w:t>9,284</w:t>
            </w:r>
          </w:p>
        </w:tc>
      </w:tr>
      <w:tr w:rsidR="00D20512" w:rsidRPr="005873F0" w:rsidTr="004C536E">
        <w:trPr>
          <w:gridBefore w:val="1"/>
          <w:wBefore w:w="345" w:type="dxa"/>
          <w:trHeight w:val="375"/>
        </w:trPr>
        <w:tc>
          <w:tcPr>
            <w:tcW w:w="4460" w:type="dxa"/>
            <w:tcBorders>
              <w:top w:val="nil"/>
              <w:left w:val="single" w:sz="4" w:space="0" w:color="auto"/>
              <w:bottom w:val="single" w:sz="4" w:space="0" w:color="auto"/>
              <w:right w:val="single" w:sz="4" w:space="0" w:color="auto"/>
            </w:tcBorders>
            <w:shd w:val="clear" w:color="auto" w:fill="FFFFFF"/>
          </w:tcPr>
          <w:p w:rsidR="00D20512" w:rsidRPr="00725E9B" w:rsidRDefault="00D20512" w:rsidP="003106AA">
            <w:pPr>
              <w:overflowPunct/>
              <w:autoSpaceDE/>
              <w:autoSpaceDN/>
              <w:adjustRightInd/>
              <w:spacing w:line="240" w:lineRule="auto"/>
              <w:textAlignment w:val="auto"/>
              <w:rPr>
                <w:rFonts w:ascii="Times New Roman CYR" w:hAnsi="Times New Roman CYR" w:cs="Times New Roman CYR"/>
                <w:b/>
                <w:bCs/>
                <w:iCs/>
                <w:sz w:val="20"/>
                <w:lang w:val="bg-BG" w:eastAsia="bg-BG"/>
              </w:rPr>
            </w:pPr>
            <w:r w:rsidRPr="00725E9B">
              <w:rPr>
                <w:rFonts w:ascii="Times New Roman CYR" w:hAnsi="Times New Roman CYR" w:cs="Times New Roman CYR"/>
                <w:b/>
                <w:bCs/>
                <w:iCs/>
                <w:sz w:val="20"/>
                <w:lang w:val="bg-BG" w:eastAsia="bg-BG"/>
              </w:rPr>
              <w:t>ОБЩО АКТИВИ</w:t>
            </w:r>
          </w:p>
        </w:tc>
        <w:tc>
          <w:tcPr>
            <w:tcW w:w="1539" w:type="dxa"/>
            <w:gridSpan w:val="2"/>
            <w:tcBorders>
              <w:top w:val="nil"/>
              <w:left w:val="nil"/>
              <w:bottom w:val="single" w:sz="4" w:space="0" w:color="auto"/>
              <w:right w:val="single" w:sz="4" w:space="0" w:color="auto"/>
            </w:tcBorders>
            <w:shd w:val="clear" w:color="auto" w:fill="FFFFFF"/>
            <w:vAlign w:val="center"/>
          </w:tcPr>
          <w:p w:rsidR="00D20512" w:rsidRPr="008600A5" w:rsidRDefault="00D20512" w:rsidP="003106AA">
            <w:pPr>
              <w:overflowPunct/>
              <w:autoSpaceDE/>
              <w:autoSpaceDN/>
              <w:adjustRightInd/>
              <w:spacing w:line="240" w:lineRule="auto"/>
              <w:jc w:val="right"/>
              <w:textAlignment w:val="auto"/>
              <w:rPr>
                <w:rFonts w:ascii="Times New Roman CYR" w:hAnsi="Times New Roman CYR" w:cs="Times New Roman CYR"/>
                <w:bCs/>
                <w:iCs/>
                <w:sz w:val="20"/>
                <w:lang w:val="bg-BG" w:eastAsia="bg-BG"/>
              </w:rPr>
            </w:pP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7343C5" w:rsidRDefault="00D20512" w:rsidP="007343C5">
            <w:pPr>
              <w:overflowPunct/>
              <w:autoSpaceDE/>
              <w:autoSpaceDN/>
              <w:adjustRightInd/>
              <w:spacing w:line="240" w:lineRule="auto"/>
              <w:jc w:val="right"/>
              <w:textAlignment w:val="auto"/>
              <w:rPr>
                <w:rFonts w:ascii="Times New Roman CYR" w:hAnsi="Times New Roman CYR" w:cs="Times New Roman CYR"/>
                <w:b/>
                <w:sz w:val="20"/>
                <w:lang w:val="bg-BG" w:eastAsia="bg-BG"/>
              </w:rPr>
            </w:pPr>
            <w:r>
              <w:rPr>
                <w:rFonts w:ascii="Times New Roman CYR" w:hAnsi="Times New Roman CYR" w:cs="Times New Roman CYR"/>
                <w:b/>
                <w:sz w:val="20"/>
                <w:lang w:val="en-US" w:eastAsia="bg-BG"/>
              </w:rPr>
              <w:t>14,92</w:t>
            </w:r>
            <w:r>
              <w:rPr>
                <w:rFonts w:ascii="Times New Roman CYR" w:hAnsi="Times New Roman CYR" w:cs="Times New Roman CYR"/>
                <w:b/>
                <w:sz w:val="20"/>
                <w:lang w:val="bg-BG" w:eastAsia="bg-BG"/>
              </w:rPr>
              <w:t>9</w:t>
            </w:r>
          </w:p>
        </w:tc>
        <w:tc>
          <w:tcPr>
            <w:tcW w:w="1783" w:type="dxa"/>
            <w:gridSpan w:val="3"/>
            <w:tcBorders>
              <w:top w:val="nil"/>
              <w:left w:val="nil"/>
              <w:bottom w:val="single" w:sz="4" w:space="0" w:color="auto"/>
              <w:right w:val="single" w:sz="4" w:space="0" w:color="auto"/>
            </w:tcBorders>
            <w:shd w:val="clear" w:color="auto" w:fill="FFFFFF"/>
            <w:vAlign w:val="center"/>
          </w:tcPr>
          <w:p w:rsidR="00D20512" w:rsidRPr="000F2674" w:rsidRDefault="00D20512" w:rsidP="003106AA">
            <w:pPr>
              <w:overflowPunct/>
              <w:autoSpaceDE/>
              <w:autoSpaceDN/>
              <w:adjustRightInd/>
              <w:spacing w:line="240" w:lineRule="auto"/>
              <w:jc w:val="right"/>
              <w:textAlignment w:val="auto"/>
              <w:rPr>
                <w:rFonts w:ascii="Times New Roman CYR" w:hAnsi="Times New Roman CYR" w:cs="Times New Roman CYR"/>
                <w:b/>
                <w:sz w:val="20"/>
                <w:lang w:val="en-US" w:eastAsia="bg-BG"/>
              </w:rPr>
            </w:pPr>
            <w:r w:rsidRPr="00B50A6C">
              <w:rPr>
                <w:rFonts w:ascii="Times New Roman CYR" w:hAnsi="Times New Roman CYR" w:cs="Times New Roman CYR"/>
                <w:b/>
                <w:sz w:val="20"/>
                <w:lang w:val="bg-BG" w:eastAsia="bg-BG"/>
              </w:rPr>
              <w:t>15,909</w:t>
            </w:r>
          </w:p>
        </w:tc>
      </w:tr>
      <w:tr w:rsidR="00D20512" w:rsidRPr="005873F0" w:rsidTr="004C536E">
        <w:trPr>
          <w:gridBefore w:val="1"/>
          <w:wBefore w:w="345" w:type="dxa"/>
          <w:trHeight w:val="345"/>
        </w:trPr>
        <w:tc>
          <w:tcPr>
            <w:tcW w:w="4460" w:type="dxa"/>
            <w:tcBorders>
              <w:top w:val="nil"/>
              <w:left w:val="single" w:sz="4" w:space="0" w:color="auto"/>
              <w:bottom w:val="single" w:sz="4" w:space="0" w:color="auto"/>
              <w:right w:val="single" w:sz="4" w:space="0" w:color="auto"/>
            </w:tcBorders>
            <w:shd w:val="clear" w:color="auto" w:fill="FFFFFF"/>
          </w:tcPr>
          <w:p w:rsidR="00D20512" w:rsidRPr="00725E9B" w:rsidRDefault="00D20512" w:rsidP="003106AA">
            <w:pPr>
              <w:overflowPunct/>
              <w:autoSpaceDE/>
              <w:autoSpaceDN/>
              <w:adjustRightInd/>
              <w:spacing w:line="240" w:lineRule="auto"/>
              <w:textAlignment w:val="auto"/>
              <w:rPr>
                <w:rFonts w:ascii="Times New Roman CYR" w:hAnsi="Times New Roman CYR" w:cs="Times New Roman CYR"/>
                <w:b/>
                <w:bCs/>
                <w:iCs/>
                <w:sz w:val="20"/>
                <w:lang w:val="bg-BG" w:eastAsia="bg-BG"/>
              </w:rPr>
            </w:pPr>
            <w:r w:rsidRPr="00725E9B">
              <w:rPr>
                <w:rFonts w:ascii="Times New Roman CYR" w:hAnsi="Times New Roman CYR" w:cs="Times New Roman CYR"/>
                <w:b/>
                <w:bCs/>
                <w:iCs/>
                <w:sz w:val="20"/>
                <w:lang w:val="bg-BG" w:eastAsia="bg-BG"/>
              </w:rPr>
              <w:t>СОБСТВЕН КАПИТАЛ И ПАСИВИ</w:t>
            </w:r>
          </w:p>
        </w:tc>
        <w:tc>
          <w:tcPr>
            <w:tcW w:w="1539" w:type="dxa"/>
            <w:gridSpan w:val="2"/>
            <w:tcBorders>
              <w:top w:val="nil"/>
              <w:left w:val="nil"/>
              <w:bottom w:val="single" w:sz="4" w:space="0" w:color="auto"/>
              <w:right w:val="single" w:sz="4" w:space="0" w:color="auto"/>
            </w:tcBorders>
            <w:shd w:val="clear" w:color="auto" w:fill="FFFFFF"/>
            <w:vAlign w:val="center"/>
          </w:tcPr>
          <w:p w:rsidR="00D20512" w:rsidRPr="008600A5" w:rsidRDefault="00D20512" w:rsidP="003106AA">
            <w:pPr>
              <w:overflowPunct/>
              <w:autoSpaceDE/>
              <w:autoSpaceDN/>
              <w:adjustRightInd/>
              <w:spacing w:line="240" w:lineRule="auto"/>
              <w:jc w:val="right"/>
              <w:textAlignment w:val="auto"/>
              <w:rPr>
                <w:rFonts w:ascii="Times New Roman CYR" w:hAnsi="Times New Roman CYR" w:cs="Times New Roman CYR"/>
                <w:bCs/>
                <w:sz w:val="20"/>
                <w:lang w:val="bg-BG" w:eastAsia="bg-BG"/>
              </w:rPr>
            </w:pPr>
          </w:p>
        </w:tc>
        <w:tc>
          <w:tcPr>
            <w:tcW w:w="1478" w:type="dxa"/>
            <w:gridSpan w:val="2"/>
            <w:tcBorders>
              <w:top w:val="nil"/>
              <w:left w:val="nil"/>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p>
        </w:tc>
        <w:tc>
          <w:tcPr>
            <w:tcW w:w="1783" w:type="dxa"/>
            <w:gridSpan w:val="3"/>
            <w:tcBorders>
              <w:top w:val="nil"/>
              <w:left w:val="nil"/>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p>
        </w:tc>
      </w:tr>
      <w:tr w:rsidR="00D20512" w:rsidRPr="005873F0" w:rsidTr="004C536E">
        <w:trPr>
          <w:gridBefore w:val="1"/>
          <w:wBefore w:w="345" w:type="dxa"/>
          <w:trHeight w:val="360"/>
        </w:trPr>
        <w:tc>
          <w:tcPr>
            <w:tcW w:w="4460" w:type="dxa"/>
            <w:tcBorders>
              <w:top w:val="nil"/>
              <w:left w:val="single" w:sz="4" w:space="0" w:color="auto"/>
              <w:bottom w:val="single" w:sz="4" w:space="0" w:color="auto"/>
              <w:right w:val="single" w:sz="4" w:space="0" w:color="auto"/>
            </w:tcBorders>
            <w:shd w:val="clear" w:color="auto" w:fill="FFFFFF"/>
          </w:tcPr>
          <w:p w:rsidR="00D20512" w:rsidRPr="00725E9B" w:rsidRDefault="00D20512" w:rsidP="003106AA">
            <w:pPr>
              <w:overflowPunct/>
              <w:autoSpaceDE/>
              <w:autoSpaceDN/>
              <w:adjustRightInd/>
              <w:spacing w:line="240" w:lineRule="auto"/>
              <w:textAlignment w:val="auto"/>
              <w:rPr>
                <w:rFonts w:ascii="Times New Roman CYR" w:hAnsi="Times New Roman CYR" w:cs="Times New Roman CYR"/>
                <w:b/>
                <w:bCs/>
                <w:iCs/>
                <w:sz w:val="20"/>
                <w:lang w:val="bg-BG" w:eastAsia="bg-BG"/>
              </w:rPr>
            </w:pPr>
            <w:r w:rsidRPr="00725E9B">
              <w:rPr>
                <w:rFonts w:ascii="Times New Roman CYR" w:hAnsi="Times New Roman CYR" w:cs="Times New Roman CYR"/>
                <w:b/>
                <w:bCs/>
                <w:iCs/>
                <w:sz w:val="20"/>
                <w:lang w:val="bg-BG" w:eastAsia="bg-BG"/>
              </w:rPr>
              <w:t>СОБСТВЕН КАПИТАЛ И РЕЗЕРВИ</w:t>
            </w:r>
          </w:p>
        </w:tc>
        <w:tc>
          <w:tcPr>
            <w:tcW w:w="1539" w:type="dxa"/>
            <w:gridSpan w:val="2"/>
            <w:tcBorders>
              <w:top w:val="nil"/>
              <w:left w:val="nil"/>
              <w:bottom w:val="single" w:sz="4" w:space="0" w:color="auto"/>
              <w:right w:val="single" w:sz="4" w:space="0" w:color="auto"/>
            </w:tcBorders>
            <w:shd w:val="clear" w:color="auto" w:fill="FFFFFF"/>
            <w:vAlign w:val="center"/>
          </w:tcPr>
          <w:p w:rsidR="00D20512" w:rsidRPr="008600A5" w:rsidRDefault="00D20512" w:rsidP="003106AA">
            <w:pPr>
              <w:overflowPunct/>
              <w:autoSpaceDE/>
              <w:autoSpaceDN/>
              <w:adjustRightInd/>
              <w:spacing w:line="240" w:lineRule="auto"/>
              <w:jc w:val="right"/>
              <w:textAlignment w:val="auto"/>
              <w:rPr>
                <w:rFonts w:ascii="Times New Roman CYR" w:hAnsi="Times New Roman CYR" w:cs="Times New Roman CYR"/>
                <w:bCs/>
                <w:sz w:val="20"/>
                <w:lang w:val="bg-BG" w:eastAsia="bg-BG"/>
              </w:rPr>
            </w:pPr>
          </w:p>
        </w:tc>
        <w:tc>
          <w:tcPr>
            <w:tcW w:w="1478" w:type="dxa"/>
            <w:gridSpan w:val="2"/>
            <w:tcBorders>
              <w:top w:val="nil"/>
              <w:left w:val="nil"/>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p>
        </w:tc>
        <w:tc>
          <w:tcPr>
            <w:tcW w:w="1783" w:type="dxa"/>
            <w:gridSpan w:val="3"/>
            <w:tcBorders>
              <w:top w:val="nil"/>
              <w:left w:val="nil"/>
              <w:bottom w:val="single" w:sz="4" w:space="0" w:color="auto"/>
              <w:right w:val="single" w:sz="4" w:space="0" w:color="auto"/>
            </w:tcBorders>
            <w:shd w:val="clear" w:color="auto" w:fill="FFFFFF"/>
            <w:noWrap/>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p>
        </w:tc>
      </w:tr>
      <w:tr w:rsidR="00D20512" w:rsidRPr="005873F0" w:rsidTr="004C536E">
        <w:trPr>
          <w:gridBefore w:val="1"/>
          <w:wBefore w:w="345" w:type="dxa"/>
          <w:trHeight w:val="360"/>
        </w:trPr>
        <w:tc>
          <w:tcPr>
            <w:tcW w:w="4460" w:type="dxa"/>
            <w:tcBorders>
              <w:top w:val="nil"/>
              <w:left w:val="single" w:sz="4" w:space="0" w:color="auto"/>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5873F0">
              <w:rPr>
                <w:rFonts w:ascii="Times New Roman CYR" w:hAnsi="Times New Roman CYR" w:cs="Times New Roman CYR"/>
                <w:sz w:val="20"/>
                <w:lang w:val="bg-BG" w:eastAsia="bg-BG"/>
              </w:rPr>
              <w:t>Дялов капитал</w:t>
            </w:r>
          </w:p>
        </w:tc>
        <w:tc>
          <w:tcPr>
            <w:tcW w:w="1539" w:type="dxa"/>
            <w:gridSpan w:val="2"/>
            <w:tcBorders>
              <w:top w:val="nil"/>
              <w:left w:val="nil"/>
              <w:bottom w:val="single" w:sz="4" w:space="0" w:color="auto"/>
              <w:right w:val="single" w:sz="4" w:space="0" w:color="auto"/>
            </w:tcBorders>
            <w:shd w:val="clear" w:color="auto" w:fill="FFFFFF"/>
            <w:vAlign w:val="center"/>
          </w:tcPr>
          <w:p w:rsidR="00D20512" w:rsidRPr="008600A5" w:rsidRDefault="00D20512" w:rsidP="003106AA">
            <w:pPr>
              <w:overflowPunct/>
              <w:autoSpaceDE/>
              <w:autoSpaceDN/>
              <w:adjustRightInd/>
              <w:spacing w:line="240" w:lineRule="auto"/>
              <w:jc w:val="right"/>
              <w:textAlignment w:val="auto"/>
              <w:rPr>
                <w:rFonts w:ascii="Times New Roman CYR" w:hAnsi="Times New Roman CYR" w:cs="Times New Roman CYR"/>
                <w:bCs/>
                <w:iCs/>
                <w:sz w:val="20"/>
                <w:lang w:val="bg-BG" w:eastAsia="bg-BG"/>
              </w:rPr>
            </w:pPr>
            <w:r w:rsidRPr="008600A5">
              <w:rPr>
                <w:rFonts w:ascii="Times New Roman CYR" w:hAnsi="Times New Roman CYR" w:cs="Times New Roman CYR"/>
                <w:bCs/>
                <w:iCs/>
                <w:sz w:val="20"/>
                <w:lang w:val="bg-BG" w:eastAsia="bg-BG"/>
              </w:rPr>
              <w:t>16</w:t>
            </w: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0F6202" w:rsidRDefault="00D20512" w:rsidP="003106AA">
            <w:pPr>
              <w:overflowPunct/>
              <w:autoSpaceDE/>
              <w:autoSpaceDN/>
              <w:adjustRightInd/>
              <w:spacing w:line="240" w:lineRule="auto"/>
              <w:jc w:val="right"/>
              <w:textAlignment w:val="auto"/>
              <w:rPr>
                <w:rFonts w:ascii="Times New Roman CYR" w:hAnsi="Times New Roman CYR" w:cs="Times New Roman CYR"/>
                <w:sz w:val="20"/>
                <w:lang w:val="en-US" w:eastAsia="bg-BG"/>
              </w:rPr>
            </w:pPr>
            <w:r>
              <w:rPr>
                <w:rFonts w:ascii="Times New Roman CYR" w:hAnsi="Times New Roman CYR" w:cs="Times New Roman CYR"/>
                <w:sz w:val="20"/>
                <w:lang w:val="en-US" w:eastAsia="bg-BG"/>
              </w:rPr>
              <w:t>224</w:t>
            </w:r>
          </w:p>
        </w:tc>
        <w:tc>
          <w:tcPr>
            <w:tcW w:w="1783" w:type="dxa"/>
            <w:gridSpan w:val="3"/>
            <w:tcBorders>
              <w:top w:val="nil"/>
              <w:left w:val="nil"/>
              <w:bottom w:val="single" w:sz="4" w:space="0" w:color="auto"/>
              <w:right w:val="single" w:sz="4" w:space="0" w:color="auto"/>
            </w:tcBorders>
            <w:shd w:val="clear" w:color="auto" w:fill="FFFFFF"/>
            <w:vAlign w:val="center"/>
          </w:tcPr>
          <w:p w:rsidR="00D20512" w:rsidRPr="0027157F"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27157F">
              <w:rPr>
                <w:rFonts w:ascii="Times New Roman CYR" w:hAnsi="Times New Roman CYR" w:cs="Times New Roman CYR"/>
                <w:sz w:val="20"/>
                <w:lang w:val="bg-BG" w:eastAsia="bg-BG"/>
              </w:rPr>
              <w:t>224</w:t>
            </w:r>
          </w:p>
        </w:tc>
      </w:tr>
      <w:tr w:rsidR="00D20512" w:rsidRPr="005873F0" w:rsidTr="004C536E">
        <w:trPr>
          <w:gridBefore w:val="1"/>
          <w:wBefore w:w="345" w:type="dxa"/>
          <w:trHeight w:val="375"/>
        </w:trPr>
        <w:tc>
          <w:tcPr>
            <w:tcW w:w="4460" w:type="dxa"/>
            <w:tcBorders>
              <w:top w:val="nil"/>
              <w:left w:val="single" w:sz="4" w:space="0" w:color="auto"/>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5873F0">
              <w:rPr>
                <w:rFonts w:ascii="Times New Roman CYR" w:hAnsi="Times New Roman CYR" w:cs="Times New Roman CYR"/>
                <w:sz w:val="20"/>
                <w:lang w:val="bg-BG" w:eastAsia="bg-BG"/>
              </w:rPr>
              <w:t>Капиталови резерви</w:t>
            </w:r>
          </w:p>
        </w:tc>
        <w:tc>
          <w:tcPr>
            <w:tcW w:w="1539" w:type="dxa"/>
            <w:gridSpan w:val="2"/>
            <w:tcBorders>
              <w:top w:val="nil"/>
              <w:left w:val="nil"/>
              <w:bottom w:val="single" w:sz="4" w:space="0" w:color="auto"/>
              <w:right w:val="single" w:sz="4" w:space="0" w:color="auto"/>
            </w:tcBorders>
            <w:shd w:val="clear" w:color="auto" w:fill="FFFFFF"/>
            <w:vAlign w:val="center"/>
          </w:tcPr>
          <w:p w:rsidR="00D20512" w:rsidRPr="008600A5" w:rsidRDefault="00D20512" w:rsidP="003106AA">
            <w:pPr>
              <w:overflowPunct/>
              <w:autoSpaceDE/>
              <w:autoSpaceDN/>
              <w:adjustRightInd/>
              <w:spacing w:line="240" w:lineRule="auto"/>
              <w:jc w:val="right"/>
              <w:textAlignment w:val="auto"/>
              <w:rPr>
                <w:rFonts w:ascii="Times New Roman CYR" w:hAnsi="Times New Roman CYR" w:cs="Times New Roman CYR"/>
                <w:bCs/>
                <w:iCs/>
                <w:sz w:val="20"/>
                <w:lang w:val="bg-BG" w:eastAsia="bg-BG"/>
              </w:rPr>
            </w:pPr>
            <w:r w:rsidRPr="007343C5">
              <w:rPr>
                <w:rFonts w:ascii="Times New Roman CYR" w:hAnsi="Times New Roman CYR" w:cs="Times New Roman CYR"/>
                <w:bCs/>
                <w:iCs/>
                <w:sz w:val="20"/>
                <w:lang w:val="bg-BG" w:eastAsia="bg-BG"/>
              </w:rPr>
              <w:t>16.2</w:t>
            </w: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0F6202" w:rsidRDefault="00D20512" w:rsidP="003106AA">
            <w:pPr>
              <w:overflowPunct/>
              <w:autoSpaceDE/>
              <w:autoSpaceDN/>
              <w:adjustRightInd/>
              <w:spacing w:line="240" w:lineRule="auto"/>
              <w:jc w:val="right"/>
              <w:textAlignment w:val="auto"/>
              <w:rPr>
                <w:rFonts w:ascii="Times New Roman CYR" w:hAnsi="Times New Roman CYR" w:cs="Times New Roman CYR"/>
                <w:sz w:val="20"/>
                <w:lang w:val="en-US" w:eastAsia="bg-BG"/>
              </w:rPr>
            </w:pPr>
            <w:r>
              <w:rPr>
                <w:rFonts w:ascii="Times New Roman CYR" w:hAnsi="Times New Roman CYR" w:cs="Times New Roman CYR"/>
                <w:sz w:val="20"/>
                <w:lang w:val="en-US" w:eastAsia="bg-BG"/>
              </w:rPr>
              <w:t>11,171</w:t>
            </w:r>
          </w:p>
        </w:tc>
        <w:tc>
          <w:tcPr>
            <w:tcW w:w="1783" w:type="dxa"/>
            <w:gridSpan w:val="3"/>
            <w:tcBorders>
              <w:top w:val="nil"/>
              <w:left w:val="nil"/>
              <w:bottom w:val="single" w:sz="4" w:space="0" w:color="auto"/>
              <w:right w:val="single" w:sz="4" w:space="0" w:color="auto"/>
            </w:tcBorders>
            <w:shd w:val="clear" w:color="auto" w:fill="FFFFFF"/>
            <w:vAlign w:val="center"/>
          </w:tcPr>
          <w:p w:rsidR="00D20512" w:rsidRPr="00E14E04"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11,130</w:t>
            </w:r>
          </w:p>
        </w:tc>
      </w:tr>
      <w:tr w:rsidR="00D20512" w:rsidRPr="005873F0" w:rsidTr="004C536E">
        <w:trPr>
          <w:gridBefore w:val="1"/>
          <w:wBefore w:w="345" w:type="dxa"/>
          <w:trHeight w:val="435"/>
        </w:trPr>
        <w:tc>
          <w:tcPr>
            <w:tcW w:w="4460" w:type="dxa"/>
            <w:tcBorders>
              <w:top w:val="nil"/>
              <w:left w:val="single" w:sz="4" w:space="0" w:color="auto"/>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5873F0">
              <w:rPr>
                <w:rFonts w:ascii="Times New Roman CYR" w:hAnsi="Times New Roman CYR" w:cs="Times New Roman CYR"/>
                <w:sz w:val="20"/>
                <w:lang w:val="bg-BG" w:eastAsia="bg-BG"/>
              </w:rPr>
              <w:t>Преоценъчни резерви</w:t>
            </w:r>
          </w:p>
        </w:tc>
        <w:tc>
          <w:tcPr>
            <w:tcW w:w="1539" w:type="dxa"/>
            <w:gridSpan w:val="2"/>
            <w:tcBorders>
              <w:top w:val="nil"/>
              <w:left w:val="nil"/>
              <w:bottom w:val="single" w:sz="4" w:space="0" w:color="auto"/>
              <w:right w:val="single" w:sz="4" w:space="0" w:color="auto"/>
            </w:tcBorders>
            <w:shd w:val="clear" w:color="auto" w:fill="FFFFFF"/>
            <w:vAlign w:val="center"/>
          </w:tcPr>
          <w:p w:rsidR="00D20512" w:rsidRPr="008600A5"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7343C5">
              <w:rPr>
                <w:rFonts w:ascii="Times New Roman CYR" w:hAnsi="Times New Roman CYR" w:cs="Times New Roman CYR"/>
                <w:sz w:val="20"/>
                <w:lang w:val="bg-BG" w:eastAsia="bg-BG"/>
              </w:rPr>
              <w:t>16.1</w:t>
            </w: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7E6D85" w:rsidRDefault="00D20512" w:rsidP="003106AA">
            <w:pPr>
              <w:overflowPunct/>
              <w:autoSpaceDE/>
              <w:autoSpaceDN/>
              <w:adjustRightInd/>
              <w:spacing w:line="240" w:lineRule="auto"/>
              <w:jc w:val="right"/>
              <w:textAlignment w:val="auto"/>
              <w:rPr>
                <w:rFonts w:ascii="Times New Roman CYR" w:hAnsi="Times New Roman CYR" w:cs="Times New Roman CYR"/>
                <w:sz w:val="20"/>
                <w:lang w:val="en-US" w:eastAsia="bg-BG"/>
              </w:rPr>
            </w:pPr>
            <w:r>
              <w:rPr>
                <w:rFonts w:ascii="Times New Roman CYR" w:hAnsi="Times New Roman CYR" w:cs="Times New Roman CYR"/>
                <w:sz w:val="20"/>
                <w:lang w:val="en-US" w:eastAsia="bg-BG"/>
              </w:rPr>
              <w:t>1,882</w:t>
            </w:r>
          </w:p>
        </w:tc>
        <w:tc>
          <w:tcPr>
            <w:tcW w:w="1783" w:type="dxa"/>
            <w:gridSpan w:val="3"/>
            <w:tcBorders>
              <w:top w:val="nil"/>
              <w:left w:val="nil"/>
              <w:bottom w:val="single" w:sz="4" w:space="0" w:color="auto"/>
              <w:right w:val="single" w:sz="4" w:space="0" w:color="auto"/>
            </w:tcBorders>
            <w:shd w:val="clear" w:color="auto" w:fill="FFFFFF"/>
            <w:vAlign w:val="center"/>
          </w:tcPr>
          <w:p w:rsidR="00D20512" w:rsidRPr="00E14E04"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1,879</w:t>
            </w:r>
          </w:p>
        </w:tc>
      </w:tr>
      <w:tr w:rsidR="00D20512" w:rsidRPr="005873F0" w:rsidTr="004C536E">
        <w:trPr>
          <w:gridBefore w:val="1"/>
          <w:wBefore w:w="345" w:type="dxa"/>
          <w:trHeight w:val="390"/>
        </w:trPr>
        <w:tc>
          <w:tcPr>
            <w:tcW w:w="4460" w:type="dxa"/>
            <w:tcBorders>
              <w:top w:val="nil"/>
              <w:left w:val="single" w:sz="4" w:space="0" w:color="auto"/>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5873F0">
              <w:rPr>
                <w:rFonts w:ascii="Times New Roman CYR" w:hAnsi="Times New Roman CYR" w:cs="Times New Roman CYR"/>
                <w:sz w:val="20"/>
                <w:lang w:val="bg-BG" w:eastAsia="bg-BG"/>
              </w:rPr>
              <w:t>Неразпределена печалба</w:t>
            </w:r>
          </w:p>
        </w:tc>
        <w:tc>
          <w:tcPr>
            <w:tcW w:w="1539" w:type="dxa"/>
            <w:gridSpan w:val="2"/>
            <w:tcBorders>
              <w:top w:val="nil"/>
              <w:left w:val="nil"/>
              <w:bottom w:val="single" w:sz="4" w:space="0" w:color="auto"/>
              <w:right w:val="single" w:sz="4" w:space="0" w:color="auto"/>
            </w:tcBorders>
            <w:shd w:val="clear" w:color="auto" w:fill="FFFFFF"/>
            <w:noWrap/>
            <w:vAlign w:val="center"/>
          </w:tcPr>
          <w:p w:rsidR="00D20512" w:rsidRPr="008600A5"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7343C5">
              <w:rPr>
                <w:rFonts w:ascii="Times New Roman CYR" w:hAnsi="Times New Roman CYR" w:cs="Times New Roman CYR"/>
                <w:sz w:val="20"/>
                <w:lang w:val="bg-BG" w:eastAsia="bg-BG"/>
              </w:rPr>
              <w:t>16.3</w:t>
            </w: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7E6D85" w:rsidRDefault="00D20512" w:rsidP="003106AA">
            <w:pPr>
              <w:overflowPunct/>
              <w:autoSpaceDE/>
              <w:autoSpaceDN/>
              <w:adjustRightInd/>
              <w:spacing w:line="240" w:lineRule="auto"/>
              <w:jc w:val="right"/>
              <w:textAlignment w:val="auto"/>
              <w:rPr>
                <w:rFonts w:ascii="Times New Roman CYR" w:hAnsi="Times New Roman CYR" w:cs="Times New Roman CYR"/>
                <w:sz w:val="20"/>
                <w:highlight w:val="yellow"/>
                <w:lang w:val="en-US" w:eastAsia="bg-BG"/>
              </w:rPr>
            </w:pPr>
            <w:r w:rsidRPr="007E6D85">
              <w:rPr>
                <w:rFonts w:ascii="Times New Roman CYR" w:hAnsi="Times New Roman CYR" w:cs="Times New Roman CYR"/>
                <w:sz w:val="20"/>
                <w:lang w:val="en-US" w:eastAsia="bg-BG"/>
              </w:rPr>
              <w:t>64</w:t>
            </w:r>
          </w:p>
        </w:tc>
        <w:tc>
          <w:tcPr>
            <w:tcW w:w="1783" w:type="dxa"/>
            <w:gridSpan w:val="3"/>
            <w:tcBorders>
              <w:top w:val="nil"/>
              <w:left w:val="nil"/>
              <w:bottom w:val="single" w:sz="4" w:space="0" w:color="auto"/>
              <w:right w:val="single" w:sz="4" w:space="0" w:color="auto"/>
            </w:tcBorders>
            <w:shd w:val="clear" w:color="auto" w:fill="FFFFFF"/>
            <w:vAlign w:val="center"/>
          </w:tcPr>
          <w:p w:rsidR="00D20512" w:rsidRPr="00584ECF" w:rsidRDefault="00D20512" w:rsidP="003106AA">
            <w:pPr>
              <w:overflowPunct/>
              <w:autoSpaceDE/>
              <w:autoSpaceDN/>
              <w:adjustRightInd/>
              <w:spacing w:line="240" w:lineRule="auto"/>
              <w:jc w:val="right"/>
              <w:textAlignment w:val="auto"/>
              <w:rPr>
                <w:rFonts w:ascii="Times New Roman CYR" w:hAnsi="Times New Roman CYR" w:cs="Times New Roman CYR"/>
                <w:sz w:val="20"/>
                <w:highlight w:val="yellow"/>
                <w:lang w:val="bg-BG" w:eastAsia="bg-BG"/>
              </w:rPr>
            </w:pPr>
            <w:r>
              <w:rPr>
                <w:rFonts w:ascii="Times New Roman CYR" w:hAnsi="Times New Roman CYR" w:cs="Times New Roman CYR"/>
                <w:sz w:val="20"/>
                <w:lang w:val="bg-BG" w:eastAsia="bg-BG"/>
              </w:rPr>
              <w:t>64</w:t>
            </w:r>
          </w:p>
        </w:tc>
      </w:tr>
      <w:tr w:rsidR="00D20512" w:rsidRPr="005873F0" w:rsidTr="004C536E">
        <w:trPr>
          <w:gridBefore w:val="1"/>
          <w:wBefore w:w="345" w:type="dxa"/>
          <w:trHeight w:val="375"/>
        </w:trPr>
        <w:tc>
          <w:tcPr>
            <w:tcW w:w="4460" w:type="dxa"/>
            <w:tcBorders>
              <w:top w:val="nil"/>
              <w:left w:val="single" w:sz="4" w:space="0" w:color="auto"/>
              <w:bottom w:val="single" w:sz="4" w:space="0" w:color="auto"/>
              <w:right w:val="single" w:sz="4" w:space="0" w:color="auto"/>
            </w:tcBorders>
            <w:shd w:val="clear" w:color="auto" w:fill="FFFFFF"/>
            <w:noWrap/>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BF0891">
              <w:rPr>
                <w:rFonts w:ascii="Times New Roman CYR" w:hAnsi="Times New Roman CYR" w:cs="Times New Roman CYR"/>
                <w:sz w:val="20"/>
                <w:lang w:val="bg-BG" w:eastAsia="bg-BG"/>
              </w:rPr>
              <w:t>Резултат от текущия период</w:t>
            </w:r>
          </w:p>
        </w:tc>
        <w:tc>
          <w:tcPr>
            <w:tcW w:w="1539" w:type="dxa"/>
            <w:gridSpan w:val="2"/>
            <w:tcBorders>
              <w:top w:val="nil"/>
              <w:left w:val="nil"/>
              <w:bottom w:val="single" w:sz="4" w:space="0" w:color="auto"/>
              <w:right w:val="single" w:sz="4" w:space="0" w:color="auto"/>
            </w:tcBorders>
            <w:shd w:val="clear" w:color="auto" w:fill="FFFFFF"/>
            <w:noWrap/>
            <w:vAlign w:val="center"/>
          </w:tcPr>
          <w:p w:rsidR="00D20512" w:rsidRPr="008600A5"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7E6D85" w:rsidRDefault="00D20512" w:rsidP="003106AA">
            <w:pPr>
              <w:overflowPunct/>
              <w:autoSpaceDE/>
              <w:autoSpaceDN/>
              <w:adjustRightInd/>
              <w:spacing w:line="240" w:lineRule="auto"/>
              <w:jc w:val="right"/>
              <w:textAlignment w:val="auto"/>
              <w:rPr>
                <w:rFonts w:ascii="Times New Roman CYR" w:hAnsi="Times New Roman CYR" w:cs="Times New Roman CYR"/>
                <w:sz w:val="20"/>
                <w:lang w:val="en-US" w:eastAsia="bg-BG"/>
              </w:rPr>
            </w:pPr>
            <w:r>
              <w:rPr>
                <w:rFonts w:ascii="Times New Roman CYR" w:hAnsi="Times New Roman CYR" w:cs="Times New Roman CYR"/>
                <w:sz w:val="20"/>
                <w:lang w:val="en-US" w:eastAsia="bg-BG"/>
              </w:rPr>
              <w:t>(634)</w:t>
            </w:r>
          </w:p>
        </w:tc>
        <w:tc>
          <w:tcPr>
            <w:tcW w:w="1783" w:type="dxa"/>
            <w:gridSpan w:val="3"/>
            <w:tcBorders>
              <w:top w:val="nil"/>
              <w:left w:val="nil"/>
              <w:bottom w:val="single" w:sz="4" w:space="0" w:color="auto"/>
              <w:right w:val="single" w:sz="4" w:space="0" w:color="auto"/>
            </w:tcBorders>
            <w:shd w:val="clear" w:color="auto" w:fill="FFFFFF"/>
            <w:vAlign w:val="center"/>
          </w:tcPr>
          <w:p w:rsidR="00D20512" w:rsidRPr="000F2674" w:rsidRDefault="00D20512" w:rsidP="003106AA">
            <w:pPr>
              <w:overflowPunct/>
              <w:autoSpaceDE/>
              <w:autoSpaceDN/>
              <w:adjustRightInd/>
              <w:spacing w:line="240" w:lineRule="auto"/>
              <w:jc w:val="right"/>
              <w:textAlignment w:val="auto"/>
              <w:rPr>
                <w:rFonts w:ascii="Times New Roman CYR" w:hAnsi="Times New Roman CYR" w:cs="Times New Roman CYR"/>
                <w:sz w:val="20"/>
                <w:lang w:val="en-US" w:eastAsia="bg-BG"/>
              </w:rPr>
            </w:pPr>
            <w:r>
              <w:rPr>
                <w:rFonts w:ascii="Times New Roman CYR" w:hAnsi="Times New Roman CYR" w:cs="Times New Roman CYR"/>
                <w:sz w:val="20"/>
                <w:lang w:val="bg-BG" w:eastAsia="bg-BG"/>
              </w:rPr>
              <w:t>102</w:t>
            </w:r>
          </w:p>
        </w:tc>
      </w:tr>
      <w:tr w:rsidR="00D20512" w:rsidRPr="005873F0" w:rsidTr="004C536E">
        <w:trPr>
          <w:gridBefore w:val="1"/>
          <w:wBefore w:w="345" w:type="dxa"/>
          <w:trHeight w:val="330"/>
        </w:trPr>
        <w:tc>
          <w:tcPr>
            <w:tcW w:w="4460" w:type="dxa"/>
            <w:tcBorders>
              <w:top w:val="single" w:sz="4" w:space="0" w:color="auto"/>
              <w:left w:val="single" w:sz="4" w:space="0" w:color="auto"/>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sidRPr="005873F0">
              <w:rPr>
                <w:rFonts w:ascii="Times New Roman CYR" w:hAnsi="Times New Roman CYR" w:cs="Times New Roman CYR"/>
                <w:b/>
                <w:bCs/>
                <w:sz w:val="20"/>
                <w:lang w:val="bg-BG" w:eastAsia="bg-BG"/>
              </w:rPr>
              <w:t>Общо</w:t>
            </w:r>
          </w:p>
        </w:tc>
        <w:tc>
          <w:tcPr>
            <w:tcW w:w="1539" w:type="dxa"/>
            <w:gridSpan w:val="2"/>
            <w:tcBorders>
              <w:top w:val="single" w:sz="4" w:space="0" w:color="auto"/>
              <w:left w:val="nil"/>
              <w:bottom w:val="single" w:sz="4" w:space="0" w:color="auto"/>
              <w:right w:val="single" w:sz="4" w:space="0" w:color="auto"/>
            </w:tcBorders>
            <w:shd w:val="clear" w:color="auto" w:fill="FFFFFF"/>
            <w:vAlign w:val="center"/>
          </w:tcPr>
          <w:p w:rsidR="00D20512" w:rsidRPr="008600A5" w:rsidRDefault="00D20512" w:rsidP="003106AA">
            <w:pPr>
              <w:overflowPunct/>
              <w:autoSpaceDE/>
              <w:autoSpaceDN/>
              <w:adjustRightInd/>
              <w:spacing w:line="240" w:lineRule="auto"/>
              <w:jc w:val="right"/>
              <w:textAlignment w:val="auto"/>
              <w:rPr>
                <w:rFonts w:ascii="Times New Roman CYR" w:hAnsi="Times New Roman CYR" w:cs="Times New Roman CYR"/>
                <w:bCs/>
                <w:sz w:val="20"/>
                <w:lang w:val="bg-BG" w:eastAsia="bg-BG"/>
              </w:rPr>
            </w:pPr>
          </w:p>
        </w:tc>
        <w:tc>
          <w:tcPr>
            <w:tcW w:w="1478" w:type="dxa"/>
            <w:gridSpan w:val="2"/>
            <w:tcBorders>
              <w:top w:val="single" w:sz="4" w:space="0" w:color="auto"/>
              <w:left w:val="nil"/>
              <w:bottom w:val="single" w:sz="4" w:space="0" w:color="auto"/>
              <w:right w:val="single" w:sz="4" w:space="0" w:color="auto"/>
            </w:tcBorders>
            <w:shd w:val="clear" w:color="auto" w:fill="FFFFFF"/>
            <w:vAlign w:val="center"/>
          </w:tcPr>
          <w:p w:rsidR="00D20512" w:rsidRPr="007E6D85" w:rsidRDefault="00D20512" w:rsidP="003106AA">
            <w:pPr>
              <w:overflowPunct/>
              <w:autoSpaceDE/>
              <w:autoSpaceDN/>
              <w:adjustRightInd/>
              <w:spacing w:line="240" w:lineRule="auto"/>
              <w:jc w:val="right"/>
              <w:textAlignment w:val="auto"/>
              <w:rPr>
                <w:rFonts w:ascii="Times New Roman CYR" w:hAnsi="Times New Roman CYR" w:cs="Times New Roman CYR"/>
                <w:b/>
                <w:sz w:val="20"/>
                <w:lang w:val="en-US" w:eastAsia="bg-BG"/>
              </w:rPr>
            </w:pPr>
            <w:r>
              <w:rPr>
                <w:rFonts w:ascii="Times New Roman CYR" w:hAnsi="Times New Roman CYR" w:cs="Times New Roman CYR"/>
                <w:b/>
                <w:sz w:val="20"/>
                <w:lang w:val="en-US" w:eastAsia="bg-BG"/>
              </w:rPr>
              <w:t>12,707</w:t>
            </w:r>
          </w:p>
        </w:tc>
        <w:tc>
          <w:tcPr>
            <w:tcW w:w="1783" w:type="dxa"/>
            <w:gridSpan w:val="3"/>
            <w:tcBorders>
              <w:top w:val="single" w:sz="4" w:space="0" w:color="auto"/>
              <w:left w:val="nil"/>
              <w:bottom w:val="single" w:sz="4" w:space="0" w:color="auto"/>
              <w:right w:val="single" w:sz="4" w:space="0" w:color="auto"/>
            </w:tcBorders>
            <w:shd w:val="clear" w:color="auto" w:fill="FFFFFF"/>
            <w:vAlign w:val="center"/>
          </w:tcPr>
          <w:p w:rsidR="00D20512" w:rsidRPr="00694474" w:rsidRDefault="00D20512" w:rsidP="003106AA">
            <w:pPr>
              <w:overflowPunct/>
              <w:autoSpaceDE/>
              <w:autoSpaceDN/>
              <w:adjustRightInd/>
              <w:spacing w:line="240" w:lineRule="auto"/>
              <w:jc w:val="right"/>
              <w:textAlignment w:val="auto"/>
              <w:rPr>
                <w:rFonts w:ascii="Times New Roman CYR" w:hAnsi="Times New Roman CYR" w:cs="Times New Roman CYR"/>
                <w:b/>
                <w:sz w:val="20"/>
                <w:lang w:val="bg-BG" w:eastAsia="bg-BG"/>
              </w:rPr>
            </w:pPr>
            <w:r>
              <w:rPr>
                <w:rFonts w:ascii="Times New Roman CYR" w:hAnsi="Times New Roman CYR" w:cs="Times New Roman CYR"/>
                <w:b/>
                <w:sz w:val="20"/>
                <w:lang w:val="bg-BG" w:eastAsia="bg-BG"/>
              </w:rPr>
              <w:t>13,399</w:t>
            </w:r>
          </w:p>
        </w:tc>
      </w:tr>
      <w:tr w:rsidR="00D20512" w:rsidRPr="005873F0" w:rsidTr="004C536E">
        <w:trPr>
          <w:gridBefore w:val="1"/>
          <w:wBefore w:w="345" w:type="dxa"/>
          <w:trHeight w:val="330"/>
        </w:trPr>
        <w:tc>
          <w:tcPr>
            <w:tcW w:w="4460" w:type="dxa"/>
            <w:tcBorders>
              <w:top w:val="nil"/>
            </w:tcBorders>
            <w:shd w:val="clear" w:color="auto" w:fill="FFFFFF"/>
          </w:tcPr>
          <w:p w:rsidR="00D20512" w:rsidRPr="005873F0"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1539" w:type="dxa"/>
            <w:gridSpan w:val="2"/>
            <w:tcBorders>
              <w:top w:val="nil"/>
            </w:tcBorders>
            <w:shd w:val="clear" w:color="auto" w:fill="FFFFFF"/>
            <w:vAlign w:val="bottom"/>
          </w:tcPr>
          <w:p w:rsidR="00D20512" w:rsidRPr="005873F0"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1478" w:type="dxa"/>
            <w:gridSpan w:val="2"/>
            <w:tcBorders>
              <w:top w:val="nil"/>
            </w:tcBorders>
            <w:shd w:val="clear" w:color="auto" w:fill="FFFFFF"/>
          </w:tcPr>
          <w:p w:rsidR="00D20512" w:rsidRPr="005873F0"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p>
        </w:tc>
        <w:tc>
          <w:tcPr>
            <w:tcW w:w="1783" w:type="dxa"/>
            <w:gridSpan w:val="3"/>
            <w:tcBorders>
              <w:top w:val="nil"/>
            </w:tcBorders>
            <w:shd w:val="clear" w:color="auto" w:fill="FFFFFF"/>
          </w:tcPr>
          <w:p w:rsidR="00D20512" w:rsidRPr="005873F0"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p>
        </w:tc>
      </w:tr>
      <w:tr w:rsidR="00D20512" w:rsidRPr="005873F0" w:rsidTr="004C536E">
        <w:trPr>
          <w:gridBefore w:val="1"/>
          <w:wBefore w:w="345" w:type="dxa"/>
          <w:trHeight w:val="330"/>
        </w:trPr>
        <w:tc>
          <w:tcPr>
            <w:tcW w:w="4460" w:type="dxa"/>
            <w:tcBorders>
              <w:top w:val="nil"/>
            </w:tcBorders>
            <w:shd w:val="clear" w:color="auto" w:fill="FFFFFF"/>
          </w:tcPr>
          <w:p w:rsidR="00D20512"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p>
        </w:tc>
        <w:tc>
          <w:tcPr>
            <w:tcW w:w="1539" w:type="dxa"/>
            <w:gridSpan w:val="2"/>
            <w:tcBorders>
              <w:top w:val="nil"/>
            </w:tcBorders>
            <w:shd w:val="clear" w:color="auto" w:fill="FFFFFF"/>
          </w:tcPr>
          <w:p w:rsidR="00D20512" w:rsidRPr="005873F0"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1478" w:type="dxa"/>
            <w:gridSpan w:val="2"/>
            <w:tcBorders>
              <w:top w:val="nil"/>
            </w:tcBorders>
            <w:shd w:val="clear" w:color="auto" w:fill="FFFFFF"/>
          </w:tcPr>
          <w:p w:rsidR="00D20512" w:rsidRPr="005873F0"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p>
        </w:tc>
        <w:tc>
          <w:tcPr>
            <w:tcW w:w="1783" w:type="dxa"/>
            <w:gridSpan w:val="3"/>
            <w:tcBorders>
              <w:top w:val="nil"/>
            </w:tcBorders>
            <w:shd w:val="clear" w:color="auto" w:fill="FFFFFF"/>
          </w:tcPr>
          <w:p w:rsidR="00D20512" w:rsidRPr="005873F0"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p>
        </w:tc>
      </w:tr>
      <w:tr w:rsidR="00D20512" w:rsidRPr="005873F0" w:rsidTr="004C536E">
        <w:trPr>
          <w:gridBefore w:val="1"/>
          <w:wBefore w:w="345" w:type="dxa"/>
          <w:trHeight w:val="375"/>
        </w:trPr>
        <w:tc>
          <w:tcPr>
            <w:tcW w:w="4460" w:type="dxa"/>
            <w:tcBorders>
              <w:top w:val="single" w:sz="4" w:space="0" w:color="auto"/>
              <w:left w:val="single" w:sz="4" w:space="0" w:color="auto"/>
              <w:bottom w:val="single" w:sz="4" w:space="0" w:color="auto"/>
              <w:right w:val="single" w:sz="4" w:space="0" w:color="auto"/>
            </w:tcBorders>
            <w:shd w:val="clear" w:color="auto" w:fill="FFFFFF"/>
          </w:tcPr>
          <w:p w:rsidR="00D20512" w:rsidRPr="00725E9B" w:rsidRDefault="00D20512" w:rsidP="003106AA">
            <w:pPr>
              <w:overflowPunct/>
              <w:autoSpaceDE/>
              <w:autoSpaceDN/>
              <w:adjustRightInd/>
              <w:spacing w:line="240" w:lineRule="auto"/>
              <w:textAlignment w:val="auto"/>
              <w:rPr>
                <w:rFonts w:ascii="Times New Roman CYR" w:hAnsi="Times New Roman CYR" w:cs="Times New Roman CYR"/>
                <w:b/>
                <w:bCs/>
                <w:iCs/>
                <w:sz w:val="20"/>
                <w:lang w:val="bg-BG" w:eastAsia="bg-BG"/>
              </w:rPr>
            </w:pPr>
            <w:r w:rsidRPr="005873F0">
              <w:rPr>
                <w:rFonts w:ascii="Times New Roman CYR" w:hAnsi="Times New Roman CYR" w:cs="Times New Roman CYR"/>
                <w:b/>
                <w:bCs/>
                <w:i/>
                <w:iCs/>
                <w:sz w:val="20"/>
                <w:lang w:val="bg-BG" w:eastAsia="bg-BG"/>
              </w:rPr>
              <w:t xml:space="preserve"> </w:t>
            </w:r>
            <w:r w:rsidRPr="00725E9B">
              <w:rPr>
                <w:rFonts w:ascii="Times New Roman CYR" w:hAnsi="Times New Roman CYR" w:cs="Times New Roman CYR"/>
                <w:b/>
                <w:bCs/>
                <w:iCs/>
                <w:sz w:val="20"/>
                <w:lang w:val="bg-BG" w:eastAsia="bg-BG"/>
              </w:rPr>
              <w:t>ПАСИВИ</w:t>
            </w:r>
          </w:p>
        </w:tc>
        <w:tc>
          <w:tcPr>
            <w:tcW w:w="1539" w:type="dxa"/>
            <w:gridSpan w:val="2"/>
            <w:tcBorders>
              <w:top w:val="single" w:sz="4" w:space="0" w:color="auto"/>
              <w:left w:val="single" w:sz="4" w:space="0" w:color="auto"/>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r w:rsidRPr="005873F0">
              <w:rPr>
                <w:rFonts w:ascii="Times New Roman CYR" w:hAnsi="Times New Roman CYR" w:cs="Times New Roman CYR"/>
                <w:b/>
                <w:bCs/>
                <w:sz w:val="20"/>
                <w:lang w:val="bg-BG" w:eastAsia="bg-BG"/>
              </w:rPr>
              <w:t> </w:t>
            </w:r>
          </w:p>
        </w:tc>
        <w:tc>
          <w:tcPr>
            <w:tcW w:w="1478" w:type="dxa"/>
            <w:gridSpan w:val="2"/>
            <w:tcBorders>
              <w:top w:val="single" w:sz="4" w:space="0" w:color="auto"/>
              <w:left w:val="single" w:sz="4" w:space="0" w:color="auto"/>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i/>
                <w:iCs/>
                <w:sz w:val="20"/>
                <w:lang w:val="bg-BG" w:eastAsia="bg-BG"/>
              </w:rPr>
            </w:pPr>
          </w:p>
        </w:tc>
        <w:tc>
          <w:tcPr>
            <w:tcW w:w="1783" w:type="dxa"/>
            <w:gridSpan w:val="3"/>
            <w:tcBorders>
              <w:top w:val="single" w:sz="4" w:space="0" w:color="auto"/>
              <w:left w:val="single" w:sz="4" w:space="0" w:color="auto"/>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i/>
                <w:iCs/>
                <w:sz w:val="20"/>
                <w:lang w:val="bg-BG" w:eastAsia="bg-BG"/>
              </w:rPr>
            </w:pPr>
          </w:p>
        </w:tc>
      </w:tr>
      <w:tr w:rsidR="00D20512" w:rsidRPr="005873F0" w:rsidTr="004C536E">
        <w:trPr>
          <w:gridBefore w:val="1"/>
          <w:wBefore w:w="345" w:type="dxa"/>
          <w:trHeight w:val="458"/>
        </w:trPr>
        <w:tc>
          <w:tcPr>
            <w:tcW w:w="4460" w:type="dxa"/>
            <w:tcBorders>
              <w:top w:val="single" w:sz="4" w:space="0" w:color="auto"/>
              <w:left w:val="single" w:sz="4" w:space="0" w:color="auto"/>
              <w:bottom w:val="single" w:sz="4" w:space="0" w:color="auto"/>
              <w:right w:val="single" w:sz="4" w:space="0" w:color="auto"/>
            </w:tcBorders>
            <w:shd w:val="clear" w:color="auto" w:fill="FFFFFF"/>
          </w:tcPr>
          <w:p w:rsidR="00D20512" w:rsidRPr="00725E9B" w:rsidRDefault="00D20512" w:rsidP="003106AA">
            <w:pPr>
              <w:overflowPunct/>
              <w:autoSpaceDE/>
              <w:autoSpaceDN/>
              <w:adjustRightInd/>
              <w:spacing w:line="240" w:lineRule="auto"/>
              <w:textAlignment w:val="auto"/>
              <w:rPr>
                <w:rFonts w:ascii="Times New Roman CYR" w:hAnsi="Times New Roman CYR" w:cs="Times New Roman CYR"/>
                <w:b/>
                <w:bCs/>
                <w:iCs/>
                <w:sz w:val="20"/>
                <w:lang w:val="bg-BG" w:eastAsia="bg-BG"/>
              </w:rPr>
            </w:pPr>
            <w:r w:rsidRPr="00725E9B">
              <w:rPr>
                <w:rFonts w:ascii="Times New Roman CYR" w:hAnsi="Times New Roman CYR" w:cs="Times New Roman CYR"/>
                <w:b/>
                <w:bCs/>
                <w:iCs/>
                <w:sz w:val="20"/>
                <w:lang w:val="bg-BG" w:eastAsia="bg-BG"/>
              </w:rPr>
              <w:t>НЕТЕКУЩИ ПАСИВИ</w:t>
            </w:r>
          </w:p>
        </w:tc>
        <w:tc>
          <w:tcPr>
            <w:tcW w:w="1539" w:type="dxa"/>
            <w:gridSpan w:val="2"/>
            <w:tcBorders>
              <w:top w:val="single" w:sz="4" w:space="0" w:color="auto"/>
              <w:left w:val="nil"/>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b/>
                <w:bCs/>
                <w:i/>
                <w:iCs/>
                <w:sz w:val="20"/>
                <w:lang w:val="bg-BG" w:eastAsia="bg-BG"/>
              </w:rPr>
            </w:pPr>
            <w:r w:rsidRPr="005873F0">
              <w:rPr>
                <w:rFonts w:ascii="Times New Roman CYR" w:hAnsi="Times New Roman CYR" w:cs="Times New Roman CYR"/>
                <w:b/>
                <w:bCs/>
                <w:i/>
                <w:iCs/>
                <w:sz w:val="20"/>
                <w:lang w:val="bg-BG" w:eastAsia="bg-BG"/>
              </w:rPr>
              <w:t> </w:t>
            </w:r>
          </w:p>
        </w:tc>
        <w:tc>
          <w:tcPr>
            <w:tcW w:w="1478" w:type="dxa"/>
            <w:gridSpan w:val="2"/>
            <w:tcBorders>
              <w:top w:val="single" w:sz="4" w:space="0" w:color="auto"/>
              <w:left w:val="nil"/>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p>
        </w:tc>
        <w:tc>
          <w:tcPr>
            <w:tcW w:w="1783" w:type="dxa"/>
            <w:gridSpan w:val="3"/>
            <w:tcBorders>
              <w:top w:val="single" w:sz="4" w:space="0" w:color="auto"/>
              <w:left w:val="nil"/>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p>
        </w:tc>
      </w:tr>
      <w:tr w:rsidR="00D20512" w:rsidRPr="005873F0" w:rsidTr="004C536E">
        <w:trPr>
          <w:gridBefore w:val="1"/>
          <w:wBefore w:w="345" w:type="dxa"/>
          <w:trHeight w:val="458"/>
        </w:trPr>
        <w:tc>
          <w:tcPr>
            <w:tcW w:w="4460" w:type="dxa"/>
            <w:tcBorders>
              <w:top w:val="nil"/>
              <w:left w:val="single" w:sz="4" w:space="0" w:color="auto"/>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5873F0">
              <w:rPr>
                <w:rFonts w:ascii="Times New Roman CYR" w:hAnsi="Times New Roman CYR" w:cs="Times New Roman CYR"/>
                <w:sz w:val="20"/>
                <w:lang w:val="bg-BG" w:eastAsia="bg-BG"/>
              </w:rPr>
              <w:t>Задължения по пенсионни възнаграждения</w:t>
            </w:r>
          </w:p>
        </w:tc>
        <w:tc>
          <w:tcPr>
            <w:tcW w:w="1539" w:type="dxa"/>
            <w:gridSpan w:val="2"/>
            <w:tcBorders>
              <w:top w:val="nil"/>
              <w:left w:val="nil"/>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5873F0">
              <w:rPr>
                <w:rFonts w:ascii="Times New Roman CYR" w:hAnsi="Times New Roman CYR" w:cs="Times New Roman CYR"/>
                <w:sz w:val="20"/>
                <w:lang w:val="bg-BG" w:eastAsia="bg-BG"/>
              </w:rPr>
              <w:t> </w:t>
            </w:r>
            <w:r w:rsidRPr="007343C5">
              <w:rPr>
                <w:rFonts w:ascii="Times New Roman CYR" w:hAnsi="Times New Roman CYR" w:cs="Times New Roman CYR"/>
                <w:sz w:val="20"/>
                <w:lang w:val="bg-BG" w:eastAsia="bg-BG"/>
              </w:rPr>
              <w:t>18.1</w:t>
            </w: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7E6D85" w:rsidRDefault="00D20512" w:rsidP="003106AA">
            <w:pPr>
              <w:overflowPunct/>
              <w:autoSpaceDE/>
              <w:autoSpaceDN/>
              <w:adjustRightInd/>
              <w:spacing w:line="240" w:lineRule="auto"/>
              <w:jc w:val="right"/>
              <w:textAlignment w:val="auto"/>
              <w:rPr>
                <w:rFonts w:ascii="Times New Roman CYR" w:hAnsi="Times New Roman CYR" w:cs="Times New Roman CYR"/>
                <w:sz w:val="20"/>
                <w:lang w:val="en-US" w:eastAsia="bg-BG"/>
              </w:rPr>
            </w:pPr>
            <w:r>
              <w:rPr>
                <w:rFonts w:ascii="Times New Roman CYR" w:hAnsi="Times New Roman CYR" w:cs="Times New Roman CYR"/>
                <w:sz w:val="20"/>
                <w:lang w:val="en-US" w:eastAsia="bg-BG"/>
              </w:rPr>
              <w:t>30</w:t>
            </w:r>
          </w:p>
        </w:tc>
        <w:tc>
          <w:tcPr>
            <w:tcW w:w="1783" w:type="dxa"/>
            <w:gridSpan w:val="3"/>
            <w:tcBorders>
              <w:top w:val="nil"/>
              <w:left w:val="nil"/>
              <w:bottom w:val="single" w:sz="4" w:space="0" w:color="auto"/>
              <w:right w:val="single" w:sz="4" w:space="0" w:color="auto"/>
            </w:tcBorders>
            <w:shd w:val="clear" w:color="auto" w:fill="FFFFFF"/>
            <w:vAlign w:val="center"/>
          </w:tcPr>
          <w:p w:rsidR="00D20512" w:rsidRPr="003B7124"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151</w:t>
            </w:r>
          </w:p>
        </w:tc>
      </w:tr>
      <w:tr w:rsidR="00D20512" w:rsidRPr="005873F0" w:rsidTr="009D4C0D">
        <w:trPr>
          <w:gridBefore w:val="1"/>
          <w:wBefore w:w="345" w:type="dxa"/>
          <w:trHeight w:val="458"/>
        </w:trPr>
        <w:tc>
          <w:tcPr>
            <w:tcW w:w="4460" w:type="dxa"/>
            <w:tcBorders>
              <w:top w:val="nil"/>
              <w:left w:val="single" w:sz="4" w:space="0" w:color="auto"/>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5873F0">
              <w:rPr>
                <w:rFonts w:ascii="Times New Roman CYR" w:hAnsi="Times New Roman CYR" w:cs="Times New Roman CYR"/>
                <w:sz w:val="20"/>
                <w:lang w:val="bg-BG" w:eastAsia="bg-BG"/>
              </w:rPr>
              <w:t>Отсрочени данъчни пасиви</w:t>
            </w:r>
          </w:p>
        </w:tc>
        <w:tc>
          <w:tcPr>
            <w:tcW w:w="1539" w:type="dxa"/>
            <w:gridSpan w:val="2"/>
            <w:tcBorders>
              <w:top w:val="nil"/>
              <w:left w:val="nil"/>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5873F0">
              <w:rPr>
                <w:rFonts w:ascii="Times New Roman CYR" w:hAnsi="Times New Roman CYR" w:cs="Times New Roman CYR"/>
                <w:sz w:val="20"/>
                <w:lang w:val="bg-BG" w:eastAsia="bg-BG"/>
              </w:rPr>
              <w:t> </w:t>
            </w:r>
            <w:r>
              <w:rPr>
                <w:rFonts w:ascii="Times New Roman CYR" w:hAnsi="Times New Roman CYR" w:cs="Times New Roman CYR"/>
                <w:sz w:val="20"/>
                <w:lang w:val="bg-BG" w:eastAsia="bg-BG"/>
              </w:rPr>
              <w:t>17</w:t>
            </w: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E578BC"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p>
        </w:tc>
        <w:tc>
          <w:tcPr>
            <w:tcW w:w="1783" w:type="dxa"/>
            <w:gridSpan w:val="3"/>
            <w:tcBorders>
              <w:top w:val="nil"/>
              <w:left w:val="nil"/>
              <w:bottom w:val="single" w:sz="4" w:space="0" w:color="auto"/>
              <w:right w:val="single" w:sz="4" w:space="0" w:color="auto"/>
            </w:tcBorders>
            <w:shd w:val="clear" w:color="auto" w:fill="FFFFFF"/>
            <w:vAlign w:val="center"/>
          </w:tcPr>
          <w:p w:rsidR="00D20512" w:rsidRPr="00E578BC"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p>
        </w:tc>
      </w:tr>
      <w:tr w:rsidR="00D20512" w:rsidRPr="005873F0" w:rsidTr="009D4C0D">
        <w:trPr>
          <w:gridBefore w:val="1"/>
          <w:wBefore w:w="345" w:type="dxa"/>
          <w:trHeight w:val="270"/>
        </w:trPr>
        <w:tc>
          <w:tcPr>
            <w:tcW w:w="4460" w:type="dxa"/>
            <w:tcBorders>
              <w:top w:val="single" w:sz="4" w:space="0" w:color="auto"/>
              <w:left w:val="single" w:sz="4" w:space="0" w:color="auto"/>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jc w:val="right"/>
              <w:textAlignment w:val="auto"/>
              <w:rPr>
                <w:rFonts w:ascii="Times New Roman CYR" w:hAnsi="Times New Roman CYR" w:cs="Times New Roman CYR"/>
                <w:b/>
                <w:bCs/>
                <w:i/>
                <w:iCs/>
                <w:sz w:val="20"/>
                <w:lang w:val="bg-BG" w:eastAsia="bg-BG"/>
              </w:rPr>
            </w:pPr>
            <w:r w:rsidRPr="005873F0">
              <w:rPr>
                <w:rFonts w:ascii="Times New Roman CYR" w:hAnsi="Times New Roman CYR" w:cs="Times New Roman CYR"/>
                <w:b/>
                <w:bCs/>
                <w:i/>
                <w:iCs/>
                <w:sz w:val="20"/>
                <w:lang w:val="bg-BG" w:eastAsia="bg-BG"/>
              </w:rPr>
              <w:t xml:space="preserve">Общо </w:t>
            </w:r>
          </w:p>
        </w:tc>
        <w:tc>
          <w:tcPr>
            <w:tcW w:w="1539" w:type="dxa"/>
            <w:gridSpan w:val="2"/>
            <w:tcBorders>
              <w:top w:val="single" w:sz="4" w:space="0" w:color="auto"/>
              <w:left w:val="nil"/>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jc w:val="right"/>
              <w:textAlignment w:val="auto"/>
              <w:rPr>
                <w:rFonts w:ascii="Times New Roman CYR" w:hAnsi="Times New Roman CYR" w:cs="Times New Roman CYR"/>
                <w:b/>
                <w:bCs/>
                <w:i/>
                <w:iCs/>
                <w:sz w:val="20"/>
                <w:lang w:val="bg-BG" w:eastAsia="bg-BG"/>
              </w:rPr>
            </w:pPr>
            <w:r w:rsidRPr="005873F0">
              <w:rPr>
                <w:rFonts w:ascii="Times New Roman CYR" w:hAnsi="Times New Roman CYR" w:cs="Times New Roman CYR"/>
                <w:b/>
                <w:bCs/>
                <w:i/>
                <w:iCs/>
                <w:sz w:val="20"/>
                <w:lang w:val="bg-BG" w:eastAsia="bg-BG"/>
              </w:rPr>
              <w:t> </w:t>
            </w:r>
          </w:p>
        </w:tc>
        <w:tc>
          <w:tcPr>
            <w:tcW w:w="1478" w:type="dxa"/>
            <w:gridSpan w:val="2"/>
            <w:tcBorders>
              <w:top w:val="single" w:sz="4" w:space="0" w:color="auto"/>
              <w:left w:val="nil"/>
              <w:bottom w:val="single" w:sz="4" w:space="0" w:color="auto"/>
              <w:right w:val="single" w:sz="4" w:space="0" w:color="auto"/>
            </w:tcBorders>
            <w:shd w:val="clear" w:color="auto" w:fill="FFFFFF"/>
            <w:vAlign w:val="center"/>
          </w:tcPr>
          <w:p w:rsidR="00D20512" w:rsidRPr="007E6D85" w:rsidRDefault="00D20512" w:rsidP="003106AA">
            <w:pPr>
              <w:overflowPunct/>
              <w:autoSpaceDE/>
              <w:autoSpaceDN/>
              <w:adjustRightInd/>
              <w:spacing w:line="240" w:lineRule="auto"/>
              <w:jc w:val="right"/>
              <w:textAlignment w:val="auto"/>
              <w:rPr>
                <w:rFonts w:ascii="Times New Roman CYR" w:hAnsi="Times New Roman CYR" w:cs="Times New Roman CYR"/>
                <w:b/>
                <w:sz w:val="20"/>
                <w:lang w:val="en-US" w:eastAsia="bg-BG"/>
              </w:rPr>
            </w:pPr>
            <w:r>
              <w:rPr>
                <w:rFonts w:ascii="Times New Roman CYR" w:hAnsi="Times New Roman CYR" w:cs="Times New Roman CYR"/>
                <w:b/>
                <w:sz w:val="20"/>
                <w:lang w:val="en-US" w:eastAsia="bg-BG"/>
              </w:rPr>
              <w:t>30</w:t>
            </w:r>
          </w:p>
        </w:tc>
        <w:tc>
          <w:tcPr>
            <w:tcW w:w="1783" w:type="dxa"/>
            <w:gridSpan w:val="3"/>
            <w:tcBorders>
              <w:top w:val="single" w:sz="4" w:space="0" w:color="auto"/>
              <w:left w:val="nil"/>
              <w:bottom w:val="single" w:sz="4" w:space="0" w:color="auto"/>
              <w:right w:val="single" w:sz="4" w:space="0" w:color="auto"/>
            </w:tcBorders>
            <w:shd w:val="clear" w:color="auto" w:fill="FFFFFF"/>
            <w:vAlign w:val="center"/>
          </w:tcPr>
          <w:p w:rsidR="00D20512" w:rsidRPr="007E6D85" w:rsidRDefault="00D20512" w:rsidP="003106AA">
            <w:pPr>
              <w:overflowPunct/>
              <w:autoSpaceDE/>
              <w:autoSpaceDN/>
              <w:adjustRightInd/>
              <w:spacing w:line="240" w:lineRule="auto"/>
              <w:jc w:val="right"/>
              <w:textAlignment w:val="auto"/>
              <w:rPr>
                <w:rFonts w:ascii="Times New Roman CYR" w:hAnsi="Times New Roman CYR" w:cs="Times New Roman CYR"/>
                <w:b/>
                <w:sz w:val="20"/>
                <w:lang w:val="en-US" w:eastAsia="bg-BG"/>
              </w:rPr>
            </w:pPr>
            <w:r>
              <w:rPr>
                <w:rFonts w:ascii="Times New Roman CYR" w:hAnsi="Times New Roman CYR" w:cs="Times New Roman CYR"/>
                <w:b/>
                <w:sz w:val="20"/>
                <w:lang w:val="en-US" w:eastAsia="bg-BG"/>
              </w:rPr>
              <w:t>151</w:t>
            </w:r>
          </w:p>
        </w:tc>
      </w:tr>
      <w:tr w:rsidR="00D20512" w:rsidRPr="005873F0" w:rsidTr="009D4C0D">
        <w:trPr>
          <w:gridBefore w:val="1"/>
          <w:wBefore w:w="345" w:type="dxa"/>
          <w:trHeight w:val="314"/>
        </w:trPr>
        <w:tc>
          <w:tcPr>
            <w:tcW w:w="4460" w:type="dxa"/>
            <w:tcBorders>
              <w:top w:val="single" w:sz="4" w:space="0" w:color="auto"/>
              <w:left w:val="single" w:sz="4" w:space="0" w:color="auto"/>
              <w:bottom w:val="single" w:sz="4" w:space="0" w:color="auto"/>
              <w:right w:val="single" w:sz="4" w:space="0" w:color="auto"/>
            </w:tcBorders>
            <w:shd w:val="clear" w:color="auto" w:fill="FFFFFF"/>
          </w:tcPr>
          <w:p w:rsidR="00D20512" w:rsidRPr="00725E9B" w:rsidRDefault="00D20512" w:rsidP="003106AA">
            <w:pPr>
              <w:overflowPunct/>
              <w:autoSpaceDE/>
              <w:autoSpaceDN/>
              <w:adjustRightInd/>
              <w:spacing w:line="240" w:lineRule="auto"/>
              <w:textAlignment w:val="auto"/>
              <w:rPr>
                <w:rFonts w:ascii="Times New Roman CYR" w:hAnsi="Times New Roman CYR" w:cs="Times New Roman CYR"/>
                <w:b/>
                <w:bCs/>
                <w:iCs/>
                <w:sz w:val="20"/>
                <w:lang w:val="bg-BG" w:eastAsia="bg-BG"/>
              </w:rPr>
            </w:pPr>
            <w:r w:rsidRPr="00725E9B">
              <w:rPr>
                <w:rFonts w:ascii="Times New Roman CYR" w:hAnsi="Times New Roman CYR" w:cs="Times New Roman CYR"/>
                <w:b/>
                <w:bCs/>
                <w:iCs/>
                <w:sz w:val="20"/>
                <w:lang w:val="bg-BG" w:eastAsia="bg-BG"/>
              </w:rPr>
              <w:lastRenderedPageBreak/>
              <w:t>ТЕКУЩИ  ПАСИВИ</w:t>
            </w:r>
          </w:p>
        </w:tc>
        <w:tc>
          <w:tcPr>
            <w:tcW w:w="1539" w:type="dxa"/>
            <w:gridSpan w:val="2"/>
            <w:tcBorders>
              <w:top w:val="single" w:sz="4" w:space="0" w:color="auto"/>
              <w:left w:val="nil"/>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1478" w:type="dxa"/>
            <w:gridSpan w:val="2"/>
            <w:tcBorders>
              <w:top w:val="single" w:sz="4" w:space="0" w:color="auto"/>
              <w:left w:val="nil"/>
              <w:bottom w:val="single" w:sz="4" w:space="0" w:color="auto"/>
              <w:right w:val="single" w:sz="4" w:space="0" w:color="auto"/>
            </w:tcBorders>
            <w:shd w:val="clear" w:color="auto" w:fill="FFFFFF"/>
            <w:vAlign w:val="center"/>
          </w:tcPr>
          <w:p w:rsidR="00D20512" w:rsidRPr="00584ECF" w:rsidRDefault="00D20512" w:rsidP="003106AA">
            <w:pPr>
              <w:overflowPunct/>
              <w:autoSpaceDE/>
              <w:autoSpaceDN/>
              <w:adjustRightInd/>
              <w:spacing w:line="240" w:lineRule="auto"/>
              <w:jc w:val="right"/>
              <w:textAlignment w:val="auto"/>
              <w:rPr>
                <w:rFonts w:ascii="Times New Roman CYR" w:hAnsi="Times New Roman CYR" w:cs="Times New Roman CYR"/>
                <w:sz w:val="20"/>
                <w:highlight w:val="yellow"/>
                <w:lang w:val="bg-BG" w:eastAsia="bg-BG"/>
              </w:rPr>
            </w:pPr>
          </w:p>
        </w:tc>
        <w:tc>
          <w:tcPr>
            <w:tcW w:w="1783" w:type="dxa"/>
            <w:gridSpan w:val="3"/>
            <w:tcBorders>
              <w:top w:val="single" w:sz="4" w:space="0" w:color="auto"/>
              <w:left w:val="nil"/>
              <w:bottom w:val="single" w:sz="4" w:space="0" w:color="auto"/>
              <w:right w:val="single" w:sz="4" w:space="0" w:color="auto"/>
            </w:tcBorders>
            <w:shd w:val="clear" w:color="auto" w:fill="FFFFFF"/>
            <w:vAlign w:val="center"/>
          </w:tcPr>
          <w:p w:rsidR="00D20512" w:rsidRPr="00584ECF" w:rsidRDefault="00D20512" w:rsidP="003106AA">
            <w:pPr>
              <w:overflowPunct/>
              <w:autoSpaceDE/>
              <w:autoSpaceDN/>
              <w:adjustRightInd/>
              <w:spacing w:line="240" w:lineRule="auto"/>
              <w:jc w:val="right"/>
              <w:textAlignment w:val="auto"/>
              <w:rPr>
                <w:rFonts w:ascii="Times New Roman CYR" w:hAnsi="Times New Roman CYR" w:cs="Times New Roman CYR"/>
                <w:sz w:val="20"/>
                <w:highlight w:val="yellow"/>
                <w:lang w:val="bg-BG" w:eastAsia="bg-BG"/>
              </w:rPr>
            </w:pPr>
          </w:p>
        </w:tc>
      </w:tr>
      <w:tr w:rsidR="00D20512" w:rsidRPr="005873F0" w:rsidTr="004C536E">
        <w:trPr>
          <w:gridBefore w:val="1"/>
          <w:wBefore w:w="345" w:type="dxa"/>
          <w:trHeight w:val="315"/>
        </w:trPr>
        <w:tc>
          <w:tcPr>
            <w:tcW w:w="4460" w:type="dxa"/>
            <w:tcBorders>
              <w:top w:val="nil"/>
              <w:left w:val="single" w:sz="4" w:space="0" w:color="auto"/>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5873F0">
              <w:rPr>
                <w:rFonts w:ascii="Times New Roman CYR" w:hAnsi="Times New Roman CYR" w:cs="Times New Roman CYR"/>
                <w:sz w:val="20"/>
                <w:lang w:val="bg-BG" w:eastAsia="bg-BG"/>
              </w:rPr>
              <w:t>Търговски  задължения</w:t>
            </w:r>
          </w:p>
        </w:tc>
        <w:tc>
          <w:tcPr>
            <w:tcW w:w="1539" w:type="dxa"/>
            <w:gridSpan w:val="2"/>
            <w:tcBorders>
              <w:top w:val="nil"/>
              <w:left w:val="nil"/>
              <w:bottom w:val="nil"/>
              <w:right w:val="single" w:sz="4" w:space="0" w:color="auto"/>
            </w:tcBorders>
            <w:shd w:val="clear" w:color="auto" w:fill="FFFFFF"/>
          </w:tcPr>
          <w:p w:rsidR="00D20512" w:rsidRPr="008600A5" w:rsidRDefault="00D20512" w:rsidP="003106AA">
            <w:pPr>
              <w:overflowPunct/>
              <w:autoSpaceDE/>
              <w:autoSpaceDN/>
              <w:adjustRightInd/>
              <w:spacing w:line="240" w:lineRule="auto"/>
              <w:jc w:val="right"/>
              <w:textAlignment w:val="auto"/>
              <w:rPr>
                <w:rFonts w:ascii="Times New Roman CYR" w:hAnsi="Times New Roman CYR" w:cs="Times New Roman CYR"/>
                <w:bCs/>
                <w:iCs/>
                <w:sz w:val="20"/>
                <w:lang w:val="bg-BG" w:eastAsia="bg-BG"/>
              </w:rPr>
            </w:pPr>
            <w:r w:rsidRPr="008600A5">
              <w:rPr>
                <w:rFonts w:ascii="Times New Roman CYR" w:hAnsi="Times New Roman CYR" w:cs="Times New Roman CYR"/>
                <w:bCs/>
                <w:iCs/>
                <w:sz w:val="20"/>
                <w:lang w:val="bg-BG" w:eastAsia="bg-BG"/>
              </w:rPr>
              <w:t>19.1</w:t>
            </w:r>
          </w:p>
        </w:tc>
        <w:tc>
          <w:tcPr>
            <w:tcW w:w="1478" w:type="dxa"/>
            <w:gridSpan w:val="2"/>
            <w:tcBorders>
              <w:top w:val="nil"/>
              <w:left w:val="nil"/>
              <w:bottom w:val="nil"/>
              <w:right w:val="nil"/>
            </w:tcBorders>
            <w:shd w:val="clear" w:color="auto" w:fill="FFFFFF"/>
            <w:vAlign w:val="center"/>
          </w:tcPr>
          <w:p w:rsidR="00D20512" w:rsidRPr="00A56909" w:rsidRDefault="00D20512" w:rsidP="00A56909">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en-US" w:eastAsia="bg-BG"/>
              </w:rPr>
              <w:t>3</w:t>
            </w:r>
            <w:r>
              <w:rPr>
                <w:rFonts w:ascii="Times New Roman CYR" w:hAnsi="Times New Roman CYR" w:cs="Times New Roman CYR"/>
                <w:sz w:val="20"/>
                <w:lang w:val="bg-BG" w:eastAsia="bg-BG"/>
              </w:rPr>
              <w:t>90</w:t>
            </w:r>
          </w:p>
        </w:tc>
        <w:tc>
          <w:tcPr>
            <w:tcW w:w="1783" w:type="dxa"/>
            <w:gridSpan w:val="3"/>
            <w:tcBorders>
              <w:top w:val="nil"/>
              <w:left w:val="single" w:sz="4" w:space="0" w:color="auto"/>
              <w:bottom w:val="single" w:sz="4" w:space="0" w:color="auto"/>
              <w:right w:val="single" w:sz="4" w:space="0" w:color="auto"/>
            </w:tcBorders>
            <w:shd w:val="clear" w:color="auto" w:fill="FFFFFF"/>
            <w:vAlign w:val="center"/>
          </w:tcPr>
          <w:p w:rsidR="00D20512" w:rsidRPr="003B7124"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210</w:t>
            </w:r>
          </w:p>
        </w:tc>
      </w:tr>
      <w:tr w:rsidR="00D20512" w:rsidRPr="005873F0" w:rsidTr="004C536E">
        <w:trPr>
          <w:gridBefore w:val="1"/>
          <w:wBefore w:w="345" w:type="dxa"/>
          <w:trHeight w:val="345"/>
        </w:trPr>
        <w:tc>
          <w:tcPr>
            <w:tcW w:w="4460" w:type="dxa"/>
            <w:tcBorders>
              <w:top w:val="single" w:sz="4" w:space="0" w:color="auto"/>
              <w:left w:val="single" w:sz="4" w:space="0" w:color="auto"/>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Провизии за задължения</w:t>
            </w:r>
          </w:p>
        </w:tc>
        <w:tc>
          <w:tcPr>
            <w:tcW w:w="1539" w:type="dxa"/>
            <w:gridSpan w:val="2"/>
            <w:tcBorders>
              <w:top w:val="single" w:sz="4" w:space="0" w:color="auto"/>
              <w:left w:val="nil"/>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CB02FD">
              <w:rPr>
                <w:rFonts w:ascii="Times New Roman CYR" w:hAnsi="Times New Roman CYR" w:cs="Times New Roman CYR"/>
                <w:sz w:val="20"/>
                <w:lang w:val="bg-BG" w:eastAsia="bg-BG"/>
              </w:rPr>
              <w:t>19.</w:t>
            </w:r>
            <w:r>
              <w:rPr>
                <w:rFonts w:ascii="Times New Roman CYR" w:hAnsi="Times New Roman CYR" w:cs="Times New Roman CYR"/>
                <w:sz w:val="20"/>
                <w:lang w:val="bg-BG" w:eastAsia="bg-BG"/>
              </w:rPr>
              <w:t>7</w:t>
            </w:r>
          </w:p>
        </w:tc>
        <w:tc>
          <w:tcPr>
            <w:tcW w:w="1478" w:type="dxa"/>
            <w:gridSpan w:val="2"/>
            <w:tcBorders>
              <w:top w:val="single" w:sz="4" w:space="0" w:color="auto"/>
              <w:left w:val="nil"/>
              <w:bottom w:val="single" w:sz="4" w:space="0" w:color="auto"/>
              <w:right w:val="single" w:sz="4" w:space="0" w:color="auto"/>
            </w:tcBorders>
            <w:shd w:val="clear" w:color="auto" w:fill="FFFFFF"/>
            <w:vAlign w:val="center"/>
          </w:tcPr>
          <w:p w:rsidR="00D20512" w:rsidRPr="00F81DEE"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en-US" w:eastAsia="bg-BG"/>
              </w:rPr>
              <w:t>1,59</w:t>
            </w:r>
            <w:r>
              <w:rPr>
                <w:rFonts w:ascii="Times New Roman CYR" w:hAnsi="Times New Roman CYR" w:cs="Times New Roman CYR"/>
                <w:sz w:val="20"/>
                <w:lang w:val="bg-BG" w:eastAsia="bg-BG"/>
              </w:rPr>
              <w:t>4</w:t>
            </w:r>
          </w:p>
        </w:tc>
        <w:tc>
          <w:tcPr>
            <w:tcW w:w="1783" w:type="dxa"/>
            <w:gridSpan w:val="3"/>
            <w:tcBorders>
              <w:top w:val="single" w:sz="4" w:space="0" w:color="auto"/>
              <w:left w:val="nil"/>
              <w:bottom w:val="single" w:sz="4" w:space="0" w:color="auto"/>
              <w:right w:val="single" w:sz="4" w:space="0" w:color="auto"/>
            </w:tcBorders>
            <w:shd w:val="clear" w:color="auto" w:fill="FFFFFF"/>
            <w:vAlign w:val="center"/>
          </w:tcPr>
          <w:p w:rsidR="00D20512"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1,663</w:t>
            </w:r>
          </w:p>
        </w:tc>
      </w:tr>
      <w:tr w:rsidR="00D20512" w:rsidRPr="005873F0" w:rsidTr="004C536E">
        <w:trPr>
          <w:gridBefore w:val="1"/>
          <w:wBefore w:w="345" w:type="dxa"/>
          <w:trHeight w:val="345"/>
        </w:trPr>
        <w:tc>
          <w:tcPr>
            <w:tcW w:w="4460" w:type="dxa"/>
            <w:tcBorders>
              <w:top w:val="single" w:sz="4" w:space="0" w:color="auto"/>
              <w:left w:val="single" w:sz="4" w:space="0" w:color="auto"/>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5873F0">
              <w:rPr>
                <w:rFonts w:ascii="Times New Roman CYR" w:hAnsi="Times New Roman CYR" w:cs="Times New Roman CYR"/>
                <w:sz w:val="20"/>
                <w:lang w:val="bg-BG" w:eastAsia="bg-BG"/>
              </w:rPr>
              <w:t>Текущи задължения към персонала</w:t>
            </w:r>
          </w:p>
        </w:tc>
        <w:tc>
          <w:tcPr>
            <w:tcW w:w="1539" w:type="dxa"/>
            <w:gridSpan w:val="2"/>
            <w:tcBorders>
              <w:top w:val="single" w:sz="4" w:space="0" w:color="auto"/>
              <w:left w:val="nil"/>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19.2</w:t>
            </w:r>
          </w:p>
        </w:tc>
        <w:tc>
          <w:tcPr>
            <w:tcW w:w="1478" w:type="dxa"/>
            <w:gridSpan w:val="2"/>
            <w:tcBorders>
              <w:top w:val="single" w:sz="4" w:space="0" w:color="auto"/>
              <w:left w:val="nil"/>
              <w:bottom w:val="single" w:sz="4" w:space="0" w:color="auto"/>
              <w:right w:val="single" w:sz="4" w:space="0" w:color="auto"/>
            </w:tcBorders>
            <w:shd w:val="clear" w:color="auto" w:fill="FFFFFF"/>
            <w:vAlign w:val="center"/>
          </w:tcPr>
          <w:p w:rsidR="00D20512" w:rsidRPr="003516B7" w:rsidRDefault="00D20512" w:rsidP="003106AA">
            <w:pPr>
              <w:overflowPunct/>
              <w:autoSpaceDE/>
              <w:autoSpaceDN/>
              <w:adjustRightInd/>
              <w:spacing w:line="240" w:lineRule="auto"/>
              <w:jc w:val="right"/>
              <w:textAlignment w:val="auto"/>
              <w:rPr>
                <w:rFonts w:ascii="Times New Roman CYR" w:hAnsi="Times New Roman CYR" w:cs="Times New Roman CYR"/>
                <w:sz w:val="20"/>
                <w:lang w:val="en-US" w:eastAsia="bg-BG"/>
              </w:rPr>
            </w:pPr>
            <w:r>
              <w:rPr>
                <w:rFonts w:ascii="Times New Roman CYR" w:hAnsi="Times New Roman CYR" w:cs="Times New Roman CYR"/>
                <w:sz w:val="20"/>
                <w:lang w:val="en-US" w:eastAsia="bg-BG"/>
              </w:rPr>
              <w:t>74</w:t>
            </w:r>
          </w:p>
        </w:tc>
        <w:tc>
          <w:tcPr>
            <w:tcW w:w="1783" w:type="dxa"/>
            <w:gridSpan w:val="3"/>
            <w:tcBorders>
              <w:top w:val="single" w:sz="4" w:space="0" w:color="auto"/>
              <w:left w:val="nil"/>
              <w:bottom w:val="single" w:sz="4" w:space="0" w:color="auto"/>
              <w:right w:val="single" w:sz="4" w:space="0" w:color="auto"/>
            </w:tcBorders>
            <w:shd w:val="clear" w:color="auto" w:fill="FFFFFF"/>
            <w:vAlign w:val="center"/>
          </w:tcPr>
          <w:p w:rsidR="00D20512" w:rsidRPr="003B7124"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130</w:t>
            </w:r>
          </w:p>
        </w:tc>
      </w:tr>
      <w:tr w:rsidR="00D20512" w:rsidRPr="005873F0" w:rsidTr="004C536E">
        <w:trPr>
          <w:gridBefore w:val="1"/>
          <w:wBefore w:w="345" w:type="dxa"/>
          <w:trHeight w:val="360"/>
        </w:trPr>
        <w:tc>
          <w:tcPr>
            <w:tcW w:w="4460" w:type="dxa"/>
            <w:tcBorders>
              <w:top w:val="nil"/>
              <w:left w:val="single" w:sz="4" w:space="0" w:color="auto"/>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5873F0">
              <w:rPr>
                <w:rFonts w:ascii="Times New Roman CYR" w:hAnsi="Times New Roman CYR" w:cs="Times New Roman CYR"/>
                <w:sz w:val="20"/>
                <w:lang w:val="bg-BG" w:eastAsia="bg-BG"/>
              </w:rPr>
              <w:t>Текущи задължения към осигурителни предприятия</w:t>
            </w:r>
          </w:p>
        </w:tc>
        <w:tc>
          <w:tcPr>
            <w:tcW w:w="1539" w:type="dxa"/>
            <w:gridSpan w:val="2"/>
            <w:tcBorders>
              <w:top w:val="nil"/>
              <w:left w:val="nil"/>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19.3</w:t>
            </w: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3516B7" w:rsidRDefault="00D20512" w:rsidP="003106AA">
            <w:pPr>
              <w:overflowPunct/>
              <w:autoSpaceDE/>
              <w:autoSpaceDN/>
              <w:adjustRightInd/>
              <w:spacing w:line="240" w:lineRule="auto"/>
              <w:jc w:val="right"/>
              <w:textAlignment w:val="auto"/>
              <w:rPr>
                <w:rFonts w:ascii="Times New Roman CYR" w:hAnsi="Times New Roman CYR" w:cs="Times New Roman CYR"/>
                <w:sz w:val="20"/>
                <w:lang w:val="en-US" w:eastAsia="bg-BG"/>
              </w:rPr>
            </w:pPr>
            <w:r>
              <w:rPr>
                <w:rFonts w:ascii="Times New Roman CYR" w:hAnsi="Times New Roman CYR" w:cs="Times New Roman CYR"/>
                <w:sz w:val="20"/>
                <w:lang w:val="en-US" w:eastAsia="bg-BG"/>
              </w:rPr>
              <w:t>25</w:t>
            </w:r>
          </w:p>
        </w:tc>
        <w:tc>
          <w:tcPr>
            <w:tcW w:w="1783" w:type="dxa"/>
            <w:gridSpan w:val="3"/>
            <w:tcBorders>
              <w:top w:val="nil"/>
              <w:left w:val="nil"/>
              <w:bottom w:val="single" w:sz="4" w:space="0" w:color="auto"/>
              <w:right w:val="single" w:sz="4" w:space="0" w:color="auto"/>
            </w:tcBorders>
            <w:shd w:val="clear" w:color="auto" w:fill="FFFFFF"/>
            <w:vAlign w:val="center"/>
          </w:tcPr>
          <w:p w:rsidR="00D20512" w:rsidRPr="00FE2C16"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37</w:t>
            </w:r>
          </w:p>
        </w:tc>
      </w:tr>
      <w:tr w:rsidR="00D20512" w:rsidRPr="005873F0" w:rsidTr="004C536E">
        <w:trPr>
          <w:gridBefore w:val="1"/>
          <w:wBefore w:w="345" w:type="dxa"/>
          <w:trHeight w:val="345"/>
        </w:trPr>
        <w:tc>
          <w:tcPr>
            <w:tcW w:w="4460" w:type="dxa"/>
            <w:tcBorders>
              <w:top w:val="nil"/>
              <w:left w:val="single" w:sz="4" w:space="0" w:color="auto"/>
              <w:bottom w:val="single" w:sz="4" w:space="0" w:color="auto"/>
              <w:right w:val="single" w:sz="4" w:space="0" w:color="auto"/>
            </w:tcBorders>
            <w:shd w:val="clear" w:color="auto" w:fill="FFFFFF"/>
          </w:tcPr>
          <w:p w:rsidR="00D20512" w:rsidRPr="00C558E6" w:rsidRDefault="00D20512" w:rsidP="003106AA">
            <w:pPr>
              <w:overflowPunct/>
              <w:autoSpaceDE/>
              <w:autoSpaceDN/>
              <w:adjustRightInd/>
              <w:spacing w:line="240" w:lineRule="auto"/>
              <w:textAlignment w:val="auto"/>
              <w:rPr>
                <w:rFonts w:ascii="Times New Roman CYR" w:hAnsi="Times New Roman CYR" w:cs="Times New Roman CYR"/>
                <w:sz w:val="20"/>
                <w:highlight w:val="yellow"/>
                <w:lang w:val="bg-BG" w:eastAsia="bg-BG"/>
              </w:rPr>
            </w:pPr>
            <w:r w:rsidRPr="00E3654C">
              <w:rPr>
                <w:rFonts w:ascii="Times New Roman CYR" w:hAnsi="Times New Roman CYR" w:cs="Times New Roman CYR"/>
                <w:sz w:val="20"/>
                <w:lang w:val="bg-BG" w:eastAsia="bg-BG"/>
              </w:rPr>
              <w:t>Текущи данъчни задължения</w:t>
            </w:r>
            <w:r>
              <w:rPr>
                <w:rFonts w:ascii="Times New Roman CYR" w:hAnsi="Times New Roman CYR" w:cs="Times New Roman CYR"/>
                <w:sz w:val="20"/>
                <w:lang w:val="bg-BG" w:eastAsia="bg-BG"/>
              </w:rPr>
              <w:t xml:space="preserve">   </w:t>
            </w:r>
          </w:p>
        </w:tc>
        <w:tc>
          <w:tcPr>
            <w:tcW w:w="1539" w:type="dxa"/>
            <w:gridSpan w:val="2"/>
            <w:tcBorders>
              <w:top w:val="nil"/>
              <w:left w:val="nil"/>
              <w:bottom w:val="single" w:sz="4" w:space="0" w:color="auto"/>
              <w:right w:val="single" w:sz="4" w:space="0" w:color="auto"/>
            </w:tcBorders>
            <w:shd w:val="clear" w:color="auto" w:fill="FFFFFF"/>
          </w:tcPr>
          <w:p w:rsidR="00D20512" w:rsidRPr="005873F0" w:rsidRDefault="00D20512" w:rsidP="001901BF">
            <w:pPr>
              <w:overflowPunct/>
              <w:autoSpaceDE/>
              <w:autoSpaceDN/>
              <w:adjustRightInd/>
              <w:spacing w:line="240" w:lineRule="auto"/>
              <w:ind w:right="-40"/>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19.4,19.5,19.6,</w:t>
            </w: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6F6C18" w:rsidRDefault="00D20512" w:rsidP="003106AA">
            <w:pPr>
              <w:overflowPunct/>
              <w:autoSpaceDE/>
              <w:autoSpaceDN/>
              <w:adjustRightInd/>
              <w:spacing w:line="240" w:lineRule="auto"/>
              <w:jc w:val="right"/>
              <w:textAlignment w:val="auto"/>
              <w:rPr>
                <w:rFonts w:ascii="Times New Roman CYR" w:hAnsi="Times New Roman CYR" w:cs="Times New Roman CYR"/>
                <w:sz w:val="20"/>
                <w:highlight w:val="yellow"/>
                <w:lang w:val="bg-BG" w:eastAsia="bg-BG"/>
              </w:rPr>
            </w:pPr>
            <w:r>
              <w:rPr>
                <w:rFonts w:ascii="Times New Roman CYR" w:hAnsi="Times New Roman CYR" w:cs="Times New Roman CYR"/>
                <w:sz w:val="20"/>
                <w:lang w:val="en-US" w:eastAsia="bg-BG"/>
              </w:rPr>
              <w:t>10</w:t>
            </w:r>
            <w:r>
              <w:rPr>
                <w:rFonts w:ascii="Times New Roman CYR" w:hAnsi="Times New Roman CYR" w:cs="Times New Roman CYR"/>
                <w:sz w:val="20"/>
                <w:lang w:val="bg-BG" w:eastAsia="bg-BG"/>
              </w:rPr>
              <w:t>6</w:t>
            </w:r>
          </w:p>
        </w:tc>
        <w:tc>
          <w:tcPr>
            <w:tcW w:w="1783" w:type="dxa"/>
            <w:gridSpan w:val="3"/>
            <w:tcBorders>
              <w:top w:val="nil"/>
              <w:left w:val="nil"/>
              <w:bottom w:val="single" w:sz="4" w:space="0" w:color="auto"/>
              <w:right w:val="single" w:sz="4" w:space="0" w:color="auto"/>
            </w:tcBorders>
            <w:shd w:val="clear" w:color="auto" w:fill="FFFFFF"/>
            <w:vAlign w:val="center"/>
          </w:tcPr>
          <w:p w:rsidR="00D20512" w:rsidRPr="003B7124" w:rsidRDefault="00D20512" w:rsidP="003106AA">
            <w:pPr>
              <w:overflowPunct/>
              <w:autoSpaceDE/>
              <w:autoSpaceDN/>
              <w:adjustRightInd/>
              <w:spacing w:line="240" w:lineRule="auto"/>
              <w:jc w:val="right"/>
              <w:textAlignment w:val="auto"/>
              <w:rPr>
                <w:rFonts w:ascii="Times New Roman CYR" w:hAnsi="Times New Roman CYR" w:cs="Times New Roman CYR"/>
                <w:sz w:val="20"/>
                <w:highlight w:val="yellow"/>
                <w:lang w:val="bg-BG" w:eastAsia="bg-BG"/>
              </w:rPr>
            </w:pPr>
            <w:r>
              <w:rPr>
                <w:rFonts w:ascii="Times New Roman CYR" w:hAnsi="Times New Roman CYR" w:cs="Times New Roman CYR"/>
                <w:sz w:val="20"/>
                <w:lang w:val="bg-BG" w:eastAsia="bg-BG"/>
              </w:rPr>
              <w:t>311</w:t>
            </w:r>
          </w:p>
        </w:tc>
      </w:tr>
      <w:tr w:rsidR="00D20512" w:rsidRPr="005873F0" w:rsidTr="004C536E">
        <w:trPr>
          <w:gridBefore w:val="1"/>
          <w:wBefore w:w="345" w:type="dxa"/>
          <w:trHeight w:val="360"/>
        </w:trPr>
        <w:tc>
          <w:tcPr>
            <w:tcW w:w="4460" w:type="dxa"/>
            <w:tcBorders>
              <w:top w:val="nil"/>
              <w:left w:val="single" w:sz="4" w:space="0" w:color="auto"/>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5873F0">
              <w:rPr>
                <w:rFonts w:ascii="Times New Roman CYR" w:hAnsi="Times New Roman CYR" w:cs="Times New Roman CYR"/>
                <w:sz w:val="20"/>
                <w:lang w:val="bg-BG" w:eastAsia="bg-BG"/>
              </w:rPr>
              <w:t>Други текущи задължения</w:t>
            </w:r>
          </w:p>
        </w:tc>
        <w:tc>
          <w:tcPr>
            <w:tcW w:w="1539" w:type="dxa"/>
            <w:gridSpan w:val="2"/>
            <w:tcBorders>
              <w:top w:val="nil"/>
              <w:left w:val="nil"/>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sidRPr="005873F0">
              <w:rPr>
                <w:rFonts w:ascii="Times New Roman CYR" w:hAnsi="Times New Roman CYR" w:cs="Times New Roman CYR"/>
                <w:sz w:val="20"/>
                <w:lang w:val="bg-BG" w:eastAsia="bg-BG"/>
              </w:rPr>
              <w:t> </w:t>
            </w:r>
            <w:r>
              <w:rPr>
                <w:rFonts w:ascii="Times New Roman CYR" w:hAnsi="Times New Roman CYR" w:cs="Times New Roman CYR"/>
                <w:sz w:val="20"/>
                <w:lang w:val="bg-BG" w:eastAsia="bg-BG"/>
              </w:rPr>
              <w:t>19.8</w:t>
            </w: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3B2F56" w:rsidRDefault="00D20512" w:rsidP="003106AA">
            <w:pPr>
              <w:overflowPunct/>
              <w:autoSpaceDE/>
              <w:autoSpaceDN/>
              <w:adjustRightInd/>
              <w:spacing w:line="240" w:lineRule="auto"/>
              <w:jc w:val="right"/>
              <w:textAlignment w:val="auto"/>
              <w:rPr>
                <w:rFonts w:ascii="Times New Roman CYR" w:hAnsi="Times New Roman CYR" w:cs="Times New Roman CYR"/>
                <w:sz w:val="20"/>
                <w:highlight w:val="yellow"/>
                <w:lang w:val="en-US" w:eastAsia="bg-BG"/>
              </w:rPr>
            </w:pPr>
            <w:r w:rsidRPr="003E1F03">
              <w:rPr>
                <w:rFonts w:ascii="Times New Roman CYR" w:hAnsi="Times New Roman CYR" w:cs="Times New Roman CYR"/>
                <w:sz w:val="20"/>
                <w:lang w:val="en-US" w:eastAsia="bg-BG"/>
              </w:rPr>
              <w:t>3</w:t>
            </w:r>
          </w:p>
        </w:tc>
        <w:tc>
          <w:tcPr>
            <w:tcW w:w="1783" w:type="dxa"/>
            <w:gridSpan w:val="3"/>
            <w:tcBorders>
              <w:top w:val="nil"/>
              <w:left w:val="nil"/>
              <w:bottom w:val="single" w:sz="4" w:space="0" w:color="auto"/>
              <w:right w:val="single" w:sz="4" w:space="0" w:color="auto"/>
            </w:tcBorders>
            <w:shd w:val="clear" w:color="auto" w:fill="FFFFFF"/>
            <w:vAlign w:val="center"/>
          </w:tcPr>
          <w:p w:rsidR="00D20512" w:rsidRPr="003B7124" w:rsidRDefault="00D20512" w:rsidP="003106AA">
            <w:pPr>
              <w:overflowPunct/>
              <w:autoSpaceDE/>
              <w:autoSpaceDN/>
              <w:adjustRightInd/>
              <w:spacing w:line="240" w:lineRule="auto"/>
              <w:jc w:val="right"/>
              <w:textAlignment w:val="auto"/>
              <w:rPr>
                <w:rFonts w:ascii="Times New Roman CYR" w:hAnsi="Times New Roman CYR" w:cs="Times New Roman CYR"/>
                <w:sz w:val="20"/>
                <w:highlight w:val="yellow"/>
                <w:lang w:val="bg-BG" w:eastAsia="bg-BG"/>
              </w:rPr>
            </w:pPr>
            <w:r>
              <w:rPr>
                <w:rFonts w:ascii="Times New Roman CYR" w:hAnsi="Times New Roman CYR" w:cs="Times New Roman CYR"/>
                <w:sz w:val="20"/>
                <w:lang w:val="bg-BG" w:eastAsia="bg-BG"/>
              </w:rPr>
              <w:t>8</w:t>
            </w:r>
          </w:p>
        </w:tc>
      </w:tr>
      <w:tr w:rsidR="00D20512" w:rsidRPr="005873F0" w:rsidTr="004C536E">
        <w:trPr>
          <w:gridBefore w:val="1"/>
          <w:wBefore w:w="345" w:type="dxa"/>
          <w:trHeight w:val="323"/>
        </w:trPr>
        <w:tc>
          <w:tcPr>
            <w:tcW w:w="4460" w:type="dxa"/>
            <w:tcBorders>
              <w:top w:val="nil"/>
              <w:left w:val="single" w:sz="4" w:space="0" w:color="auto"/>
              <w:bottom w:val="single" w:sz="4" w:space="0" w:color="auto"/>
              <w:right w:val="single" w:sz="4" w:space="0" w:color="auto"/>
            </w:tcBorders>
            <w:shd w:val="clear" w:color="auto" w:fill="FFFFFF"/>
          </w:tcPr>
          <w:p w:rsidR="00D20512" w:rsidRPr="00725E9B" w:rsidRDefault="00D20512" w:rsidP="003106AA">
            <w:pPr>
              <w:overflowPunct/>
              <w:autoSpaceDE/>
              <w:autoSpaceDN/>
              <w:adjustRightInd/>
              <w:spacing w:line="240" w:lineRule="auto"/>
              <w:jc w:val="right"/>
              <w:textAlignment w:val="auto"/>
              <w:rPr>
                <w:rFonts w:ascii="Times New Roman CYR" w:hAnsi="Times New Roman CYR" w:cs="Times New Roman CYR"/>
                <w:b/>
                <w:bCs/>
                <w:iCs/>
                <w:sz w:val="20"/>
                <w:lang w:val="bg-BG" w:eastAsia="bg-BG"/>
              </w:rPr>
            </w:pPr>
            <w:r w:rsidRPr="00725E9B">
              <w:rPr>
                <w:rFonts w:ascii="Times New Roman CYR" w:hAnsi="Times New Roman CYR" w:cs="Times New Roman CYR"/>
                <w:b/>
                <w:bCs/>
                <w:iCs/>
                <w:sz w:val="20"/>
                <w:lang w:val="bg-BG" w:eastAsia="bg-BG"/>
              </w:rPr>
              <w:t xml:space="preserve">Общо </w:t>
            </w:r>
          </w:p>
        </w:tc>
        <w:tc>
          <w:tcPr>
            <w:tcW w:w="1539" w:type="dxa"/>
            <w:gridSpan w:val="2"/>
            <w:tcBorders>
              <w:top w:val="nil"/>
              <w:left w:val="nil"/>
              <w:bottom w:val="single" w:sz="4" w:space="0" w:color="auto"/>
              <w:right w:val="single" w:sz="4" w:space="0" w:color="auto"/>
            </w:tcBorders>
            <w:shd w:val="clear" w:color="auto" w:fill="FFFFFF"/>
          </w:tcPr>
          <w:p w:rsidR="00D20512" w:rsidRPr="00725E9B" w:rsidRDefault="00D20512" w:rsidP="003106AA">
            <w:pPr>
              <w:overflowPunct/>
              <w:autoSpaceDE/>
              <w:autoSpaceDN/>
              <w:adjustRightInd/>
              <w:spacing w:line="240" w:lineRule="auto"/>
              <w:jc w:val="right"/>
              <w:textAlignment w:val="auto"/>
              <w:rPr>
                <w:rFonts w:ascii="Times New Roman CYR" w:hAnsi="Times New Roman CYR" w:cs="Times New Roman CYR"/>
                <w:b/>
                <w:bCs/>
                <w:iCs/>
                <w:sz w:val="20"/>
                <w:lang w:val="bg-BG" w:eastAsia="bg-BG"/>
              </w:rPr>
            </w:pP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3E1F03" w:rsidRDefault="00D20512" w:rsidP="007343C5">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2,192</w:t>
            </w:r>
          </w:p>
        </w:tc>
        <w:tc>
          <w:tcPr>
            <w:tcW w:w="1783" w:type="dxa"/>
            <w:gridSpan w:val="3"/>
            <w:tcBorders>
              <w:top w:val="nil"/>
              <w:left w:val="nil"/>
              <w:bottom w:val="single" w:sz="4" w:space="0" w:color="auto"/>
              <w:right w:val="single" w:sz="4" w:space="0" w:color="auto"/>
            </w:tcBorders>
            <w:shd w:val="clear" w:color="auto" w:fill="FFFFFF"/>
            <w:vAlign w:val="center"/>
          </w:tcPr>
          <w:p w:rsidR="00D20512" w:rsidRPr="003B7124" w:rsidRDefault="00D20512" w:rsidP="003106AA">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2,359</w:t>
            </w:r>
          </w:p>
        </w:tc>
      </w:tr>
      <w:tr w:rsidR="00D20512" w:rsidRPr="005873F0" w:rsidTr="004C536E">
        <w:trPr>
          <w:gridBefore w:val="1"/>
          <w:wBefore w:w="345" w:type="dxa"/>
          <w:trHeight w:val="315"/>
        </w:trPr>
        <w:tc>
          <w:tcPr>
            <w:tcW w:w="4460" w:type="dxa"/>
            <w:tcBorders>
              <w:top w:val="nil"/>
              <w:left w:val="single" w:sz="4" w:space="0" w:color="auto"/>
              <w:bottom w:val="single" w:sz="4" w:space="0" w:color="auto"/>
              <w:right w:val="single" w:sz="4" w:space="0" w:color="auto"/>
            </w:tcBorders>
            <w:shd w:val="clear" w:color="auto" w:fill="FFFFFF"/>
          </w:tcPr>
          <w:p w:rsidR="00D20512" w:rsidRPr="00725E9B" w:rsidRDefault="00D20512" w:rsidP="003106AA">
            <w:pPr>
              <w:overflowPunct/>
              <w:autoSpaceDE/>
              <w:autoSpaceDN/>
              <w:adjustRightInd/>
              <w:spacing w:line="240" w:lineRule="auto"/>
              <w:jc w:val="right"/>
              <w:textAlignment w:val="auto"/>
              <w:rPr>
                <w:rFonts w:ascii="Times New Roman CYR" w:hAnsi="Times New Roman CYR" w:cs="Times New Roman CYR"/>
                <w:b/>
                <w:bCs/>
                <w:iCs/>
                <w:sz w:val="20"/>
                <w:lang w:val="bg-BG" w:eastAsia="bg-BG"/>
              </w:rPr>
            </w:pPr>
            <w:r w:rsidRPr="00725E9B">
              <w:rPr>
                <w:rFonts w:ascii="Times New Roman CYR" w:hAnsi="Times New Roman CYR" w:cs="Times New Roman CYR"/>
                <w:b/>
                <w:bCs/>
                <w:iCs/>
                <w:sz w:val="20"/>
                <w:lang w:val="bg-BG" w:eastAsia="bg-BG"/>
              </w:rPr>
              <w:t xml:space="preserve">СУМА НА ПАСИВИТЕ  </w:t>
            </w:r>
          </w:p>
        </w:tc>
        <w:tc>
          <w:tcPr>
            <w:tcW w:w="1539" w:type="dxa"/>
            <w:gridSpan w:val="2"/>
            <w:tcBorders>
              <w:top w:val="nil"/>
              <w:left w:val="nil"/>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3E1F03" w:rsidRDefault="00D20512" w:rsidP="007343C5">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2,222</w:t>
            </w:r>
          </w:p>
        </w:tc>
        <w:tc>
          <w:tcPr>
            <w:tcW w:w="1783" w:type="dxa"/>
            <w:gridSpan w:val="3"/>
            <w:tcBorders>
              <w:top w:val="nil"/>
              <w:left w:val="nil"/>
              <w:bottom w:val="single" w:sz="4" w:space="0" w:color="auto"/>
              <w:right w:val="single" w:sz="4" w:space="0" w:color="auto"/>
            </w:tcBorders>
            <w:shd w:val="clear" w:color="auto" w:fill="FFFFFF"/>
            <w:vAlign w:val="center"/>
          </w:tcPr>
          <w:p w:rsidR="00D20512" w:rsidRPr="003B712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2,510</w:t>
            </w:r>
          </w:p>
        </w:tc>
      </w:tr>
      <w:tr w:rsidR="00D20512" w:rsidRPr="005873F0" w:rsidTr="004C536E">
        <w:trPr>
          <w:gridBefore w:val="1"/>
          <w:wBefore w:w="345" w:type="dxa"/>
          <w:trHeight w:val="390"/>
        </w:trPr>
        <w:tc>
          <w:tcPr>
            <w:tcW w:w="4460" w:type="dxa"/>
            <w:tcBorders>
              <w:top w:val="nil"/>
              <w:left w:val="single" w:sz="4" w:space="0" w:color="auto"/>
              <w:bottom w:val="single" w:sz="4" w:space="0" w:color="auto"/>
              <w:right w:val="single" w:sz="4" w:space="0" w:color="auto"/>
            </w:tcBorders>
            <w:shd w:val="clear" w:color="auto" w:fill="FFFFFF"/>
          </w:tcPr>
          <w:p w:rsidR="00D20512" w:rsidRPr="00725E9B" w:rsidRDefault="00D20512" w:rsidP="003106AA">
            <w:pPr>
              <w:overflowPunct/>
              <w:autoSpaceDE/>
              <w:autoSpaceDN/>
              <w:adjustRightInd/>
              <w:spacing w:line="240" w:lineRule="auto"/>
              <w:textAlignment w:val="auto"/>
              <w:rPr>
                <w:rFonts w:ascii="Times New Roman CYR" w:hAnsi="Times New Roman CYR" w:cs="Times New Roman CYR"/>
                <w:b/>
                <w:bCs/>
                <w:iCs/>
                <w:sz w:val="20"/>
                <w:lang w:val="bg-BG" w:eastAsia="bg-BG"/>
              </w:rPr>
            </w:pPr>
            <w:r w:rsidRPr="00725E9B">
              <w:rPr>
                <w:rFonts w:ascii="Times New Roman CYR" w:hAnsi="Times New Roman CYR" w:cs="Times New Roman CYR"/>
                <w:b/>
                <w:bCs/>
                <w:iCs/>
                <w:sz w:val="20"/>
                <w:lang w:val="bg-BG" w:eastAsia="bg-BG"/>
              </w:rPr>
              <w:t>ОБЩО СОБСТВЕНИЯ КАПИТАЛ И ПАСИВИ</w:t>
            </w:r>
          </w:p>
        </w:tc>
        <w:tc>
          <w:tcPr>
            <w:tcW w:w="1539" w:type="dxa"/>
            <w:gridSpan w:val="2"/>
            <w:tcBorders>
              <w:top w:val="nil"/>
              <w:left w:val="nil"/>
              <w:bottom w:val="single" w:sz="4" w:space="0" w:color="auto"/>
              <w:right w:val="single" w:sz="4" w:space="0" w:color="auto"/>
            </w:tcBorders>
            <w:shd w:val="clear" w:color="auto" w:fill="FFFFFF"/>
          </w:tcPr>
          <w:p w:rsidR="00D20512" w:rsidRPr="005873F0"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sidRPr="005873F0">
              <w:rPr>
                <w:rFonts w:ascii="Times New Roman CYR" w:hAnsi="Times New Roman CYR" w:cs="Times New Roman CYR"/>
                <w:b/>
                <w:bCs/>
                <w:sz w:val="20"/>
                <w:lang w:val="bg-BG" w:eastAsia="bg-BG"/>
              </w:rPr>
              <w:t> </w:t>
            </w:r>
          </w:p>
        </w:tc>
        <w:tc>
          <w:tcPr>
            <w:tcW w:w="1478" w:type="dxa"/>
            <w:gridSpan w:val="2"/>
            <w:tcBorders>
              <w:top w:val="nil"/>
              <w:left w:val="nil"/>
              <w:bottom w:val="single" w:sz="4" w:space="0" w:color="auto"/>
              <w:right w:val="single" w:sz="4" w:space="0" w:color="auto"/>
            </w:tcBorders>
            <w:shd w:val="clear" w:color="auto" w:fill="FFFFFF"/>
            <w:vAlign w:val="center"/>
          </w:tcPr>
          <w:p w:rsidR="00D20512" w:rsidRPr="00630A34" w:rsidRDefault="00D20512" w:rsidP="007343C5">
            <w:pPr>
              <w:overflowPunct/>
              <w:autoSpaceDE/>
              <w:autoSpaceDN/>
              <w:adjustRightInd/>
              <w:spacing w:line="240" w:lineRule="auto"/>
              <w:jc w:val="right"/>
              <w:textAlignment w:val="auto"/>
              <w:rPr>
                <w:rFonts w:ascii="Times New Roman CYR" w:hAnsi="Times New Roman CYR" w:cs="Times New Roman CYR"/>
                <w:b/>
                <w:bCs/>
                <w:sz w:val="20"/>
                <w:highlight w:val="yellow"/>
                <w:lang w:val="en-US" w:eastAsia="bg-BG"/>
              </w:rPr>
            </w:pPr>
            <w:r>
              <w:rPr>
                <w:rFonts w:ascii="Times New Roman CYR" w:hAnsi="Times New Roman CYR" w:cs="Times New Roman CYR"/>
                <w:b/>
                <w:bCs/>
                <w:sz w:val="20"/>
                <w:lang w:val="bg-BG" w:eastAsia="bg-BG"/>
              </w:rPr>
              <w:t>14,929</w:t>
            </w:r>
          </w:p>
        </w:tc>
        <w:tc>
          <w:tcPr>
            <w:tcW w:w="1783" w:type="dxa"/>
            <w:gridSpan w:val="3"/>
            <w:tcBorders>
              <w:top w:val="nil"/>
              <w:left w:val="nil"/>
              <w:bottom w:val="single" w:sz="4" w:space="0" w:color="auto"/>
              <w:right w:val="single" w:sz="4" w:space="0" w:color="auto"/>
            </w:tcBorders>
            <w:shd w:val="clear" w:color="auto" w:fill="FFFFFF"/>
            <w:vAlign w:val="center"/>
          </w:tcPr>
          <w:p w:rsidR="00D20512" w:rsidRPr="000F2674" w:rsidRDefault="00D20512" w:rsidP="003106AA">
            <w:pPr>
              <w:overflowPunct/>
              <w:autoSpaceDE/>
              <w:autoSpaceDN/>
              <w:adjustRightInd/>
              <w:spacing w:line="240" w:lineRule="auto"/>
              <w:jc w:val="right"/>
              <w:textAlignment w:val="auto"/>
              <w:rPr>
                <w:rFonts w:ascii="Times New Roman CYR" w:hAnsi="Times New Roman CYR" w:cs="Times New Roman CYR"/>
                <w:b/>
                <w:bCs/>
                <w:sz w:val="20"/>
                <w:highlight w:val="yellow"/>
                <w:lang w:val="en-US" w:eastAsia="bg-BG"/>
              </w:rPr>
            </w:pPr>
            <w:r>
              <w:rPr>
                <w:rFonts w:ascii="Times New Roman CYR" w:hAnsi="Times New Roman CYR" w:cs="Times New Roman CYR"/>
                <w:b/>
                <w:bCs/>
                <w:sz w:val="20"/>
                <w:lang w:val="bg-BG" w:eastAsia="bg-BG"/>
              </w:rPr>
              <w:t>15909</w:t>
            </w:r>
          </w:p>
        </w:tc>
      </w:tr>
      <w:tr w:rsidR="00D20512" w:rsidRPr="005873F0" w:rsidTr="004C536E">
        <w:trPr>
          <w:gridBefore w:val="1"/>
          <w:wBefore w:w="345" w:type="dxa"/>
          <w:trHeight w:val="315"/>
        </w:trPr>
        <w:tc>
          <w:tcPr>
            <w:tcW w:w="9260" w:type="dxa"/>
            <w:gridSpan w:val="8"/>
            <w:tcBorders>
              <w:top w:val="nil"/>
              <w:left w:val="nil"/>
              <w:bottom w:val="nil"/>
              <w:right w:val="nil"/>
            </w:tcBorders>
            <w:shd w:val="clear" w:color="auto" w:fill="FFFFFF"/>
            <w:noWrap/>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p>
        </w:tc>
      </w:tr>
      <w:tr w:rsidR="00D20512" w:rsidRPr="00107684" w:rsidTr="004C536E">
        <w:trPr>
          <w:gridBefore w:val="1"/>
          <w:wBefore w:w="345" w:type="dxa"/>
          <w:trHeight w:val="315"/>
        </w:trPr>
        <w:tc>
          <w:tcPr>
            <w:tcW w:w="9260" w:type="dxa"/>
            <w:gridSpan w:val="8"/>
            <w:tcBorders>
              <w:top w:val="nil"/>
              <w:left w:val="nil"/>
              <w:bottom w:val="nil"/>
              <w:right w:val="nil"/>
            </w:tcBorders>
            <w:shd w:val="clear" w:color="auto" w:fill="FFFFFF"/>
            <w:noWrap/>
          </w:tcPr>
          <w:p w:rsidR="00D20512" w:rsidRPr="00107684" w:rsidRDefault="00D20512" w:rsidP="003106AA">
            <w:pPr>
              <w:pStyle w:val="Default"/>
              <w:spacing w:before="120" w:after="120" w:line="260" w:lineRule="atLeast"/>
              <w:jc w:val="both"/>
              <w:rPr>
                <w:rFonts w:ascii="Times New Roman CYR" w:hAnsi="Times New Roman CYR" w:cs="Times New Roman CYR"/>
                <w:szCs w:val="18"/>
                <w:lang w:val="bg-BG" w:eastAsia="bg-BG"/>
              </w:rPr>
            </w:pPr>
            <w:r w:rsidRPr="004A21F6">
              <w:rPr>
                <w:rFonts w:ascii="Times New Roman CYR" w:hAnsi="Times New Roman CYR" w:cs="Times New Roman CYR"/>
                <w:bCs/>
                <w:iCs/>
                <w:sz w:val="20"/>
                <w:lang w:val="bg-BG" w:eastAsia="bg-BG"/>
              </w:rPr>
              <w:t>Приложенията от N 1 до N 21. Представляват неразделна част от финансовите отчети на дружеството.</w:t>
            </w:r>
          </w:p>
        </w:tc>
      </w:tr>
      <w:tr w:rsidR="00D20512" w:rsidRPr="005873F0" w:rsidTr="004C536E">
        <w:trPr>
          <w:gridBefore w:val="1"/>
          <w:wBefore w:w="345" w:type="dxa"/>
          <w:trHeight w:val="315"/>
        </w:trPr>
        <w:tc>
          <w:tcPr>
            <w:tcW w:w="9260" w:type="dxa"/>
            <w:gridSpan w:val="8"/>
            <w:tcBorders>
              <w:top w:val="nil"/>
              <w:left w:val="nil"/>
              <w:bottom w:val="nil"/>
              <w:right w:val="nil"/>
            </w:tcBorders>
            <w:shd w:val="clear" w:color="auto" w:fill="FFFFFF"/>
            <w:noWrap/>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r w:rsidRPr="005873F0">
              <w:rPr>
                <w:rFonts w:ascii="Times New Roman CYR" w:hAnsi="Times New Roman CYR" w:cs="Times New Roman CYR"/>
                <w:szCs w:val="18"/>
                <w:lang w:val="bg-BG" w:eastAsia="bg-BG"/>
              </w:rPr>
              <w:t>Финансовите отчети са одобрени на.</w:t>
            </w:r>
            <w:r>
              <w:rPr>
                <w:rFonts w:ascii="Times New Roman CYR" w:hAnsi="Times New Roman CYR" w:cs="Times New Roman CYR"/>
                <w:szCs w:val="18"/>
                <w:lang w:val="bg-BG" w:eastAsia="bg-BG"/>
              </w:rPr>
              <w:t xml:space="preserve"> </w:t>
            </w:r>
            <w:r w:rsidRPr="005A21D9">
              <w:rPr>
                <w:rFonts w:ascii="Times New Roman CYR" w:hAnsi="Times New Roman CYR" w:cs="Times New Roman CYR"/>
                <w:szCs w:val="18"/>
                <w:lang w:val="bg-BG" w:eastAsia="bg-BG"/>
              </w:rPr>
              <w:t>3</w:t>
            </w:r>
            <w:r w:rsidR="005C7571">
              <w:rPr>
                <w:rFonts w:ascii="Times New Roman CYR" w:hAnsi="Times New Roman CYR" w:cs="Times New Roman CYR"/>
                <w:szCs w:val="18"/>
                <w:lang w:val="bg-BG" w:eastAsia="bg-BG"/>
              </w:rPr>
              <w:t>0</w:t>
            </w:r>
            <w:r w:rsidRPr="009243E2">
              <w:rPr>
                <w:rFonts w:ascii="Times New Roman CYR" w:hAnsi="Times New Roman CYR" w:cs="Times New Roman CYR"/>
                <w:bCs/>
                <w:iCs/>
                <w:sz w:val="20"/>
                <w:lang w:val="bg-BG" w:eastAsia="bg-BG"/>
              </w:rPr>
              <w:t>.03.20</w:t>
            </w:r>
            <w:r>
              <w:rPr>
                <w:rFonts w:ascii="Times New Roman CYR" w:hAnsi="Times New Roman CYR" w:cs="Times New Roman CYR"/>
                <w:bCs/>
                <w:iCs/>
                <w:sz w:val="20"/>
                <w:lang w:val="ru-RU" w:eastAsia="bg-BG"/>
              </w:rPr>
              <w:t>16</w:t>
            </w:r>
            <w:r w:rsidRPr="00765401">
              <w:rPr>
                <w:rFonts w:ascii="Times New Roman CYR" w:hAnsi="Times New Roman CYR" w:cs="Times New Roman CYR"/>
                <w:bCs/>
                <w:iCs/>
                <w:sz w:val="20"/>
                <w:lang w:val="bg-BG" w:eastAsia="bg-BG"/>
              </w:rPr>
              <w:t xml:space="preserve"> г.</w:t>
            </w:r>
            <w:r w:rsidRPr="004509B4">
              <w:rPr>
                <w:rFonts w:ascii="Times New Roman CYR" w:hAnsi="Times New Roman CYR" w:cs="Times New Roman CYR"/>
                <w:szCs w:val="18"/>
                <w:lang w:val="bg-BG" w:eastAsia="bg-BG"/>
              </w:rPr>
              <w:t xml:space="preserve"> и подпсани</w:t>
            </w:r>
            <w:r w:rsidRPr="005873F0">
              <w:rPr>
                <w:rFonts w:ascii="Times New Roman CYR" w:hAnsi="Times New Roman CYR" w:cs="Times New Roman CYR"/>
                <w:szCs w:val="18"/>
                <w:lang w:val="bg-BG" w:eastAsia="bg-BG"/>
              </w:rPr>
              <w:t xml:space="preserve"> от: </w:t>
            </w:r>
          </w:p>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r w:rsidRPr="005873F0">
              <w:rPr>
                <w:rFonts w:ascii="Times New Roman CYR" w:hAnsi="Times New Roman CYR" w:cs="Times New Roman CYR"/>
                <w:szCs w:val="18"/>
                <w:lang w:val="bg-BG" w:eastAsia="bg-BG"/>
              </w:rPr>
              <w:t> </w:t>
            </w:r>
          </w:p>
          <w:p w:rsidR="00D20512" w:rsidRDefault="00D20512" w:rsidP="003106AA">
            <w:pPr>
              <w:overflowPunct/>
              <w:autoSpaceDE/>
              <w:autoSpaceDN/>
              <w:adjustRightInd/>
              <w:spacing w:line="240" w:lineRule="auto"/>
              <w:textAlignment w:val="auto"/>
              <w:rPr>
                <w:rFonts w:ascii="Times New Roman CYR" w:hAnsi="Times New Roman CYR" w:cs="Times New Roman CYR"/>
                <w:sz w:val="24"/>
                <w:szCs w:val="24"/>
                <w:lang w:val="bg-BG" w:eastAsia="bg-BG"/>
              </w:rPr>
            </w:pPr>
            <w:r w:rsidRPr="005873F0">
              <w:rPr>
                <w:rFonts w:ascii="Times New Roman CYR" w:hAnsi="Times New Roman CYR" w:cs="Times New Roman CYR"/>
                <w:sz w:val="24"/>
                <w:szCs w:val="24"/>
                <w:lang w:val="bg-BG" w:eastAsia="bg-BG"/>
              </w:rPr>
              <w:t> </w:t>
            </w:r>
          </w:p>
          <w:p w:rsidR="00D20512" w:rsidRDefault="00D20512" w:rsidP="003106AA">
            <w:pPr>
              <w:overflowPunct/>
              <w:autoSpaceDE/>
              <w:autoSpaceDN/>
              <w:adjustRightInd/>
              <w:spacing w:line="240" w:lineRule="auto"/>
              <w:textAlignment w:val="auto"/>
              <w:rPr>
                <w:rFonts w:ascii="Times New Roman CYR" w:hAnsi="Times New Roman CYR" w:cs="Times New Roman CYR"/>
                <w:sz w:val="24"/>
                <w:szCs w:val="24"/>
                <w:lang w:val="bg-BG" w:eastAsia="bg-BG"/>
              </w:rPr>
            </w:pPr>
          </w:p>
          <w:p w:rsidR="00D20512" w:rsidRDefault="00D20512" w:rsidP="003106AA">
            <w:pPr>
              <w:overflowPunct/>
              <w:autoSpaceDE/>
              <w:autoSpaceDN/>
              <w:adjustRightInd/>
              <w:spacing w:line="240" w:lineRule="auto"/>
              <w:textAlignment w:val="auto"/>
              <w:rPr>
                <w:rFonts w:ascii="Times New Roman CYR" w:hAnsi="Times New Roman CYR" w:cs="Times New Roman CYR"/>
                <w:sz w:val="24"/>
                <w:szCs w:val="24"/>
                <w:lang w:val="bg-BG" w:eastAsia="bg-BG"/>
              </w:rPr>
            </w:pPr>
          </w:p>
          <w:p w:rsidR="00D20512" w:rsidRDefault="00D20512" w:rsidP="003106AA">
            <w:pPr>
              <w:overflowPunct/>
              <w:autoSpaceDE/>
              <w:autoSpaceDN/>
              <w:adjustRightInd/>
              <w:spacing w:line="240" w:lineRule="auto"/>
              <w:textAlignment w:val="auto"/>
              <w:rPr>
                <w:rFonts w:ascii="Times New Roman CYR" w:hAnsi="Times New Roman CYR" w:cs="Times New Roman CYR"/>
                <w:sz w:val="24"/>
                <w:szCs w:val="24"/>
                <w:lang w:val="bg-BG" w:eastAsia="bg-BG"/>
              </w:rPr>
            </w:pPr>
          </w:p>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4"/>
                <w:szCs w:val="24"/>
                <w:lang w:val="bg-BG" w:eastAsia="bg-BG"/>
              </w:rPr>
            </w:pPr>
          </w:p>
        </w:tc>
      </w:tr>
      <w:tr w:rsidR="00D20512" w:rsidRPr="005873F0" w:rsidTr="004C536E">
        <w:trPr>
          <w:gridBefore w:val="1"/>
          <w:wBefore w:w="345" w:type="dxa"/>
          <w:trHeight w:val="315"/>
        </w:trPr>
        <w:tc>
          <w:tcPr>
            <w:tcW w:w="4460" w:type="dxa"/>
            <w:tcBorders>
              <w:top w:val="nil"/>
              <w:left w:val="nil"/>
              <w:bottom w:val="nil"/>
              <w:right w:val="nil"/>
            </w:tcBorders>
            <w:shd w:val="clear" w:color="auto" w:fill="FFFFFF"/>
            <w:noWrap/>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r w:rsidRPr="005873F0">
              <w:rPr>
                <w:rFonts w:ascii="Times New Roman CYR" w:hAnsi="Times New Roman CYR" w:cs="Times New Roman CYR"/>
                <w:szCs w:val="18"/>
                <w:lang w:val="bg-BG" w:eastAsia="bg-BG"/>
              </w:rPr>
              <w:t>Управител:</w:t>
            </w:r>
            <w:r>
              <w:rPr>
                <w:rFonts w:ascii="Times New Roman CYR" w:hAnsi="Times New Roman CYR" w:cs="Times New Roman CYR"/>
                <w:szCs w:val="18"/>
                <w:lang w:val="bg-BG" w:eastAsia="bg-BG"/>
              </w:rPr>
              <w:t>............</w:t>
            </w:r>
          </w:p>
        </w:tc>
        <w:tc>
          <w:tcPr>
            <w:tcW w:w="1539" w:type="dxa"/>
            <w:gridSpan w:val="2"/>
            <w:tcBorders>
              <w:top w:val="nil"/>
              <w:left w:val="nil"/>
              <w:bottom w:val="nil"/>
              <w:right w:val="nil"/>
            </w:tcBorders>
            <w:shd w:val="clear" w:color="auto" w:fill="FFFFFF"/>
            <w:noWrap/>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r w:rsidRPr="005873F0">
              <w:rPr>
                <w:rFonts w:ascii="Times New Roman CYR" w:hAnsi="Times New Roman CYR" w:cs="Times New Roman CYR"/>
                <w:szCs w:val="18"/>
                <w:lang w:val="bg-BG" w:eastAsia="bg-BG"/>
              </w:rPr>
              <w:t>Гл.счетоводител:</w:t>
            </w:r>
          </w:p>
        </w:tc>
        <w:tc>
          <w:tcPr>
            <w:tcW w:w="1478" w:type="dxa"/>
            <w:gridSpan w:val="2"/>
            <w:tcBorders>
              <w:top w:val="nil"/>
              <w:left w:val="nil"/>
              <w:bottom w:val="nil"/>
              <w:right w:val="nil"/>
            </w:tcBorders>
            <w:shd w:val="clear" w:color="auto" w:fill="FFFFFF"/>
            <w:noWrap/>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r w:rsidRPr="005873F0">
              <w:rPr>
                <w:rFonts w:ascii="Times New Roman CYR" w:hAnsi="Times New Roman CYR" w:cs="Times New Roman CYR"/>
                <w:szCs w:val="18"/>
                <w:lang w:val="bg-BG" w:eastAsia="bg-BG"/>
              </w:rPr>
              <w:t>.......................</w:t>
            </w:r>
          </w:p>
        </w:tc>
        <w:tc>
          <w:tcPr>
            <w:tcW w:w="1783" w:type="dxa"/>
            <w:gridSpan w:val="3"/>
            <w:tcBorders>
              <w:top w:val="nil"/>
              <w:left w:val="nil"/>
              <w:bottom w:val="nil"/>
              <w:right w:val="nil"/>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4"/>
                <w:szCs w:val="24"/>
                <w:lang w:val="bg-BG" w:eastAsia="bg-BG"/>
              </w:rPr>
            </w:pPr>
            <w:r w:rsidRPr="005873F0">
              <w:rPr>
                <w:rFonts w:ascii="Times New Roman CYR" w:hAnsi="Times New Roman CYR" w:cs="Times New Roman CYR"/>
                <w:sz w:val="24"/>
                <w:szCs w:val="24"/>
                <w:lang w:val="bg-BG" w:eastAsia="bg-BG"/>
              </w:rPr>
              <w:t> </w:t>
            </w:r>
          </w:p>
        </w:tc>
      </w:tr>
      <w:tr w:rsidR="00D20512" w:rsidRPr="005873F0" w:rsidTr="004C536E">
        <w:trPr>
          <w:gridBefore w:val="1"/>
          <w:wBefore w:w="345" w:type="dxa"/>
          <w:trHeight w:val="315"/>
        </w:trPr>
        <w:tc>
          <w:tcPr>
            <w:tcW w:w="4460" w:type="dxa"/>
            <w:tcBorders>
              <w:top w:val="nil"/>
              <w:left w:val="nil"/>
              <w:bottom w:val="nil"/>
              <w:right w:val="nil"/>
            </w:tcBorders>
            <w:shd w:val="clear" w:color="auto" w:fill="FFFFFF"/>
            <w:noWrap/>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r w:rsidRPr="005873F0">
              <w:rPr>
                <w:rFonts w:ascii="Times New Roman CYR" w:hAnsi="Times New Roman CYR" w:cs="Times New Roman CYR"/>
                <w:szCs w:val="18"/>
                <w:lang w:val="bg-BG" w:eastAsia="bg-BG"/>
              </w:rPr>
              <w:t>/</w:t>
            </w:r>
            <w:r>
              <w:rPr>
                <w:rFonts w:ascii="Times New Roman CYR" w:hAnsi="Times New Roman CYR" w:cs="Times New Roman CYR"/>
                <w:szCs w:val="18"/>
                <w:lang w:val="bg-BG" w:eastAsia="bg-BG"/>
              </w:rPr>
              <w:t>Ф. Василев</w:t>
            </w:r>
            <w:r w:rsidRPr="005873F0">
              <w:rPr>
                <w:rFonts w:ascii="Times New Roman CYR" w:hAnsi="Times New Roman CYR" w:cs="Times New Roman CYR"/>
                <w:szCs w:val="18"/>
                <w:lang w:val="bg-BG" w:eastAsia="bg-BG"/>
              </w:rPr>
              <w:t>/</w:t>
            </w:r>
          </w:p>
        </w:tc>
        <w:tc>
          <w:tcPr>
            <w:tcW w:w="1539" w:type="dxa"/>
            <w:gridSpan w:val="2"/>
            <w:tcBorders>
              <w:top w:val="nil"/>
              <w:left w:val="nil"/>
              <w:bottom w:val="nil"/>
              <w:right w:val="nil"/>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r w:rsidRPr="005873F0">
              <w:rPr>
                <w:rFonts w:ascii="Times New Roman CYR" w:hAnsi="Times New Roman CYR" w:cs="Times New Roman CYR"/>
                <w:szCs w:val="18"/>
                <w:lang w:val="bg-BG" w:eastAsia="bg-BG"/>
              </w:rPr>
              <w:t> </w:t>
            </w:r>
          </w:p>
        </w:tc>
        <w:tc>
          <w:tcPr>
            <w:tcW w:w="1478" w:type="dxa"/>
            <w:gridSpan w:val="2"/>
            <w:tcBorders>
              <w:top w:val="nil"/>
              <w:left w:val="nil"/>
              <w:bottom w:val="nil"/>
              <w:right w:val="nil"/>
            </w:tcBorders>
            <w:shd w:val="clear" w:color="auto" w:fill="FFFFFF"/>
            <w:noWrap/>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r>
              <w:rPr>
                <w:rFonts w:ascii="Times New Roman CYR" w:hAnsi="Times New Roman CYR" w:cs="Times New Roman CYR"/>
                <w:szCs w:val="18"/>
                <w:lang w:val="bg-BG" w:eastAsia="bg-BG"/>
              </w:rPr>
              <w:t>/Ал. Иванов</w:t>
            </w:r>
            <w:r w:rsidRPr="005873F0">
              <w:rPr>
                <w:rFonts w:ascii="Times New Roman CYR" w:hAnsi="Times New Roman CYR" w:cs="Times New Roman CYR"/>
                <w:szCs w:val="18"/>
                <w:lang w:val="bg-BG" w:eastAsia="bg-BG"/>
              </w:rPr>
              <w:t>/</w:t>
            </w:r>
          </w:p>
        </w:tc>
        <w:tc>
          <w:tcPr>
            <w:tcW w:w="1783" w:type="dxa"/>
            <w:gridSpan w:val="3"/>
            <w:tcBorders>
              <w:top w:val="nil"/>
              <w:left w:val="nil"/>
              <w:bottom w:val="nil"/>
              <w:right w:val="nil"/>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4"/>
                <w:szCs w:val="24"/>
                <w:lang w:val="bg-BG" w:eastAsia="bg-BG"/>
              </w:rPr>
            </w:pPr>
            <w:r w:rsidRPr="005873F0">
              <w:rPr>
                <w:rFonts w:ascii="Times New Roman CYR" w:hAnsi="Times New Roman CYR" w:cs="Times New Roman CYR"/>
                <w:sz w:val="24"/>
                <w:szCs w:val="24"/>
                <w:lang w:val="bg-BG" w:eastAsia="bg-BG"/>
              </w:rPr>
              <w:t> </w:t>
            </w:r>
          </w:p>
        </w:tc>
      </w:tr>
      <w:tr w:rsidR="00D20512" w:rsidRPr="005873F0" w:rsidTr="004C536E">
        <w:trPr>
          <w:gridBefore w:val="1"/>
          <w:wBefore w:w="345" w:type="dxa"/>
          <w:trHeight w:val="315"/>
        </w:trPr>
        <w:tc>
          <w:tcPr>
            <w:tcW w:w="4460" w:type="dxa"/>
            <w:tcBorders>
              <w:top w:val="nil"/>
              <w:left w:val="nil"/>
              <w:bottom w:val="nil"/>
              <w:right w:val="nil"/>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4"/>
                <w:szCs w:val="24"/>
                <w:lang w:val="bg-BG" w:eastAsia="bg-BG"/>
              </w:rPr>
            </w:pPr>
            <w:r w:rsidRPr="005873F0">
              <w:rPr>
                <w:rFonts w:ascii="Times New Roman CYR" w:hAnsi="Times New Roman CYR" w:cs="Times New Roman CYR"/>
                <w:sz w:val="24"/>
                <w:szCs w:val="24"/>
                <w:lang w:val="bg-BG" w:eastAsia="bg-BG"/>
              </w:rPr>
              <w:t> </w:t>
            </w:r>
          </w:p>
        </w:tc>
        <w:tc>
          <w:tcPr>
            <w:tcW w:w="1539" w:type="dxa"/>
            <w:gridSpan w:val="2"/>
            <w:tcBorders>
              <w:top w:val="nil"/>
              <w:left w:val="nil"/>
              <w:bottom w:val="nil"/>
              <w:right w:val="nil"/>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4"/>
                <w:szCs w:val="24"/>
                <w:lang w:val="bg-BG" w:eastAsia="bg-BG"/>
              </w:rPr>
            </w:pPr>
            <w:r w:rsidRPr="005873F0">
              <w:rPr>
                <w:rFonts w:ascii="Times New Roman CYR" w:hAnsi="Times New Roman CYR" w:cs="Times New Roman CYR"/>
                <w:sz w:val="24"/>
                <w:szCs w:val="24"/>
                <w:lang w:val="bg-BG" w:eastAsia="bg-BG"/>
              </w:rPr>
              <w:t> </w:t>
            </w:r>
          </w:p>
        </w:tc>
        <w:tc>
          <w:tcPr>
            <w:tcW w:w="1478" w:type="dxa"/>
            <w:gridSpan w:val="2"/>
            <w:tcBorders>
              <w:top w:val="nil"/>
              <w:left w:val="nil"/>
              <w:bottom w:val="nil"/>
              <w:right w:val="nil"/>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4"/>
                <w:szCs w:val="24"/>
                <w:lang w:val="bg-BG" w:eastAsia="bg-BG"/>
              </w:rPr>
            </w:pPr>
            <w:r w:rsidRPr="005873F0">
              <w:rPr>
                <w:rFonts w:ascii="Times New Roman CYR" w:hAnsi="Times New Roman CYR" w:cs="Times New Roman CYR"/>
                <w:sz w:val="24"/>
                <w:szCs w:val="24"/>
                <w:lang w:val="bg-BG" w:eastAsia="bg-BG"/>
              </w:rPr>
              <w:t> </w:t>
            </w:r>
          </w:p>
        </w:tc>
        <w:tc>
          <w:tcPr>
            <w:tcW w:w="1783" w:type="dxa"/>
            <w:gridSpan w:val="3"/>
            <w:tcBorders>
              <w:top w:val="nil"/>
              <w:left w:val="nil"/>
              <w:bottom w:val="nil"/>
              <w:right w:val="nil"/>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4"/>
                <w:szCs w:val="24"/>
                <w:lang w:val="bg-BG" w:eastAsia="bg-BG"/>
              </w:rPr>
            </w:pPr>
            <w:r w:rsidRPr="005873F0">
              <w:rPr>
                <w:rFonts w:ascii="Times New Roman CYR" w:hAnsi="Times New Roman CYR" w:cs="Times New Roman CYR"/>
                <w:sz w:val="24"/>
                <w:szCs w:val="24"/>
                <w:lang w:val="bg-BG" w:eastAsia="bg-BG"/>
              </w:rPr>
              <w:t> </w:t>
            </w:r>
          </w:p>
        </w:tc>
      </w:tr>
      <w:tr w:rsidR="00D20512" w:rsidRPr="005873F0" w:rsidTr="004C536E">
        <w:trPr>
          <w:gridBefore w:val="1"/>
          <w:wBefore w:w="345" w:type="dxa"/>
          <w:trHeight w:val="315"/>
        </w:trPr>
        <w:tc>
          <w:tcPr>
            <w:tcW w:w="4460" w:type="dxa"/>
            <w:tcBorders>
              <w:top w:val="nil"/>
              <w:left w:val="nil"/>
              <w:bottom w:val="nil"/>
              <w:right w:val="nil"/>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4"/>
                <w:szCs w:val="24"/>
                <w:lang w:val="bg-BG" w:eastAsia="bg-BG"/>
              </w:rPr>
            </w:pPr>
          </w:p>
        </w:tc>
        <w:tc>
          <w:tcPr>
            <w:tcW w:w="1539" w:type="dxa"/>
            <w:gridSpan w:val="2"/>
            <w:tcBorders>
              <w:top w:val="nil"/>
              <w:left w:val="nil"/>
              <w:bottom w:val="nil"/>
              <w:right w:val="nil"/>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4"/>
                <w:szCs w:val="24"/>
                <w:lang w:val="bg-BG" w:eastAsia="bg-BG"/>
              </w:rPr>
            </w:pPr>
          </w:p>
        </w:tc>
        <w:tc>
          <w:tcPr>
            <w:tcW w:w="1478" w:type="dxa"/>
            <w:gridSpan w:val="2"/>
            <w:tcBorders>
              <w:top w:val="nil"/>
              <w:left w:val="nil"/>
              <w:bottom w:val="nil"/>
              <w:right w:val="nil"/>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4"/>
                <w:szCs w:val="24"/>
                <w:lang w:val="bg-BG" w:eastAsia="bg-BG"/>
              </w:rPr>
            </w:pPr>
          </w:p>
        </w:tc>
        <w:tc>
          <w:tcPr>
            <w:tcW w:w="1783" w:type="dxa"/>
            <w:gridSpan w:val="3"/>
            <w:tcBorders>
              <w:top w:val="nil"/>
              <w:left w:val="nil"/>
              <w:bottom w:val="nil"/>
              <w:right w:val="nil"/>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4"/>
                <w:szCs w:val="24"/>
                <w:lang w:val="bg-BG" w:eastAsia="bg-BG"/>
              </w:rPr>
            </w:pPr>
          </w:p>
        </w:tc>
      </w:tr>
      <w:tr w:rsidR="00D20512" w:rsidRPr="005873F0" w:rsidTr="004C536E">
        <w:trPr>
          <w:gridBefore w:val="1"/>
          <w:wBefore w:w="345" w:type="dxa"/>
          <w:trHeight w:val="315"/>
        </w:trPr>
        <w:tc>
          <w:tcPr>
            <w:tcW w:w="4460" w:type="dxa"/>
            <w:tcBorders>
              <w:top w:val="nil"/>
              <w:left w:val="nil"/>
              <w:bottom w:val="nil"/>
              <w:right w:val="nil"/>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4"/>
                <w:szCs w:val="24"/>
                <w:lang w:val="bg-BG" w:eastAsia="bg-BG"/>
              </w:rPr>
            </w:pPr>
          </w:p>
        </w:tc>
        <w:tc>
          <w:tcPr>
            <w:tcW w:w="3017" w:type="dxa"/>
            <w:gridSpan w:val="4"/>
            <w:tcBorders>
              <w:top w:val="nil"/>
              <w:left w:val="nil"/>
              <w:bottom w:val="nil"/>
              <w:right w:val="nil"/>
            </w:tcBorders>
            <w:shd w:val="clear" w:color="auto" w:fill="FFFFFF"/>
            <w:noWrap/>
            <w:vAlign w:val="bottom"/>
          </w:tcPr>
          <w:p w:rsidR="00D20512" w:rsidRPr="00091B95"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p>
        </w:tc>
        <w:tc>
          <w:tcPr>
            <w:tcW w:w="1783" w:type="dxa"/>
            <w:gridSpan w:val="3"/>
            <w:tcBorders>
              <w:top w:val="nil"/>
              <w:left w:val="nil"/>
              <w:bottom w:val="nil"/>
              <w:right w:val="nil"/>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4"/>
                <w:szCs w:val="24"/>
                <w:lang w:val="bg-BG" w:eastAsia="bg-BG"/>
              </w:rPr>
            </w:pPr>
            <w:r w:rsidRPr="005873F0">
              <w:rPr>
                <w:rFonts w:ascii="Times New Roman CYR" w:hAnsi="Times New Roman CYR" w:cs="Times New Roman CYR"/>
                <w:sz w:val="24"/>
                <w:szCs w:val="24"/>
                <w:lang w:val="bg-BG" w:eastAsia="bg-BG"/>
              </w:rPr>
              <w:t> </w:t>
            </w:r>
          </w:p>
        </w:tc>
      </w:tr>
      <w:tr w:rsidR="00D20512" w:rsidRPr="005873F0" w:rsidTr="004C536E">
        <w:trPr>
          <w:gridBefore w:val="1"/>
          <w:wBefore w:w="345" w:type="dxa"/>
          <w:trHeight w:val="315"/>
        </w:trPr>
        <w:tc>
          <w:tcPr>
            <w:tcW w:w="4460" w:type="dxa"/>
            <w:tcBorders>
              <w:top w:val="nil"/>
              <w:left w:val="nil"/>
              <w:bottom w:val="nil"/>
              <w:right w:val="nil"/>
            </w:tcBorders>
            <w:shd w:val="clear" w:color="auto" w:fill="FFFFFF"/>
          </w:tcPr>
          <w:p w:rsidR="00D20512" w:rsidRPr="00091B95"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p>
        </w:tc>
        <w:tc>
          <w:tcPr>
            <w:tcW w:w="1539" w:type="dxa"/>
            <w:gridSpan w:val="2"/>
            <w:tcBorders>
              <w:top w:val="nil"/>
              <w:left w:val="nil"/>
              <w:bottom w:val="nil"/>
              <w:right w:val="nil"/>
            </w:tcBorders>
            <w:shd w:val="clear" w:color="auto" w:fill="FFFFFF"/>
            <w:noWrap/>
            <w:vAlign w:val="bottom"/>
          </w:tcPr>
          <w:p w:rsidR="00D20512" w:rsidRPr="00091B95"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p>
        </w:tc>
        <w:tc>
          <w:tcPr>
            <w:tcW w:w="1478" w:type="dxa"/>
            <w:gridSpan w:val="2"/>
            <w:tcBorders>
              <w:top w:val="nil"/>
              <w:left w:val="nil"/>
              <w:bottom w:val="nil"/>
              <w:right w:val="nil"/>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4"/>
                <w:szCs w:val="24"/>
                <w:lang w:val="bg-BG" w:eastAsia="bg-BG"/>
              </w:rPr>
            </w:pPr>
          </w:p>
        </w:tc>
        <w:tc>
          <w:tcPr>
            <w:tcW w:w="1783" w:type="dxa"/>
            <w:gridSpan w:val="3"/>
            <w:tcBorders>
              <w:top w:val="nil"/>
              <w:left w:val="nil"/>
              <w:bottom w:val="nil"/>
              <w:right w:val="nil"/>
            </w:tcBorders>
            <w:shd w:val="clear" w:color="auto" w:fill="FFFFFF"/>
          </w:tcPr>
          <w:p w:rsidR="00D20512" w:rsidRPr="005873F0" w:rsidRDefault="00D20512" w:rsidP="003106AA">
            <w:pPr>
              <w:overflowPunct/>
              <w:autoSpaceDE/>
              <w:autoSpaceDN/>
              <w:adjustRightInd/>
              <w:spacing w:line="240" w:lineRule="auto"/>
              <w:textAlignment w:val="auto"/>
              <w:rPr>
                <w:rFonts w:ascii="Times New Roman CYR" w:hAnsi="Times New Roman CYR" w:cs="Times New Roman CYR"/>
                <w:sz w:val="24"/>
                <w:szCs w:val="24"/>
                <w:lang w:val="bg-BG" w:eastAsia="bg-BG"/>
              </w:rPr>
            </w:pPr>
            <w:r w:rsidRPr="005873F0">
              <w:rPr>
                <w:rFonts w:ascii="Times New Roman CYR" w:hAnsi="Times New Roman CYR" w:cs="Times New Roman CYR"/>
                <w:sz w:val="24"/>
                <w:szCs w:val="24"/>
                <w:lang w:val="bg-BG" w:eastAsia="bg-BG"/>
              </w:rPr>
              <w:t> </w:t>
            </w:r>
          </w:p>
        </w:tc>
      </w:tr>
    </w:tbl>
    <w:p w:rsidR="00D20512" w:rsidRDefault="005C09B5" w:rsidP="0015198F">
      <w:pPr>
        <w:tabs>
          <w:tab w:val="left" w:pos="8222"/>
        </w:tabs>
        <w:spacing w:line="240" w:lineRule="auto"/>
        <w:rPr>
          <w:rFonts w:ascii="Times New Roman" w:hAnsi="Times New Roman"/>
          <w:sz w:val="20"/>
          <w:lang w:val="ru-RU"/>
        </w:rPr>
        <w:sectPr w:rsidR="00D20512" w:rsidSect="0004076C">
          <w:headerReference w:type="default" r:id="rId8"/>
          <w:footerReference w:type="default" r:id="rId9"/>
          <w:footerReference w:type="first" r:id="rId10"/>
          <w:footnotePr>
            <w:numRestart w:val="eachPage"/>
          </w:footnotePr>
          <w:endnotePr>
            <w:numFmt w:val="decimal"/>
            <w:numRestart w:val="eachSect"/>
          </w:endnotePr>
          <w:pgSz w:w="11907" w:h="16840" w:code="9"/>
          <w:pgMar w:top="1418" w:right="1418" w:bottom="1418" w:left="1418" w:header="675" w:footer="737" w:gutter="0"/>
          <w:pgNumType w:start="0"/>
          <w:cols w:space="708"/>
          <w:vAlign w:val="center"/>
          <w:titlePg/>
          <w:docGrid w:linePitch="245"/>
        </w:sectPr>
      </w:pPr>
      <w:r>
        <w:rPr>
          <w:noProof/>
          <w:lang w:val="en-US"/>
        </w:rPr>
        <mc:AlternateContent>
          <mc:Choice Requires="wps">
            <w:drawing>
              <wp:anchor distT="0" distB="0" distL="114300" distR="114300" simplePos="0" relativeHeight="251658240" behindDoc="0" locked="0" layoutInCell="1" allowOverlap="1">
                <wp:simplePos x="0" y="0"/>
                <wp:positionH relativeFrom="column">
                  <wp:posOffset>-361315</wp:posOffset>
                </wp:positionH>
                <wp:positionV relativeFrom="paragraph">
                  <wp:posOffset>4514850</wp:posOffset>
                </wp:positionV>
                <wp:extent cx="5943600" cy="120078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200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27C5" w:rsidRDefault="000D27C5" w:rsidP="0015198F">
                            <w:pPr>
                              <w:pStyle w:val="IAS"/>
                              <w:overflowPunct/>
                              <w:autoSpaceDE/>
                              <w:autoSpaceDN/>
                              <w:adjustRightInd/>
                              <w:spacing w:line="240" w:lineRule="auto"/>
                              <w:textAlignment w:val="auto"/>
                              <w:rPr>
                                <w:rFonts w:ascii="Times New Roman" w:hAnsi="Times New Roman"/>
                                <w:iCs/>
                                <w:szCs w:val="24"/>
                                <w:lang w:val="bg-B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 o:spid="_x0000_s1026" type="#_x0000_t202" style="position:absolute;margin-left:-28.45pt;margin-top:355.5pt;width:468pt;height:9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" stroked="f">
                <v:textbox>
                  <w:txbxContent>
                    <w:p w:rsidR="001901BF" w:rsidRDefault="001901BF" w:rsidP="0015198F">
                      <w:pPr>
                        <w:pStyle w:val="IAS"/>
                        <w:overflowPunct/>
                        <w:autoSpaceDE/>
                        <w:autoSpaceDN/>
                        <w:adjustRightInd/>
                        <w:spacing w:line="240" w:lineRule="auto"/>
                        <w:textAlignment w:val="auto"/>
                        <w:rPr>
                          <w:rFonts w:ascii="Times New Roman" w:hAnsi="Times New Roman"/>
                          <w:iCs/>
                          <w:szCs w:val="24"/>
                          <w:lang w:val="bg-BG"/>
                        </w:rPr>
                      </w:pPr>
                    </w:p>
                  </w:txbxContent>
                </v:textbox>
              </v:shape>
            </w:pict>
          </mc:Fallback>
        </mc:AlternateContent>
      </w:r>
    </w:p>
    <w:tbl>
      <w:tblPr>
        <w:tblpPr w:leftFromText="180" w:rightFromText="180" w:tblpY="-945"/>
        <w:tblW w:w="9371" w:type="dxa"/>
        <w:tblCellMar>
          <w:left w:w="70" w:type="dxa"/>
          <w:right w:w="70" w:type="dxa"/>
        </w:tblCellMar>
        <w:tblLook w:val="0000" w:firstRow="0" w:lastRow="0" w:firstColumn="0" w:lastColumn="0" w:noHBand="0" w:noVBand="0"/>
      </w:tblPr>
      <w:tblGrid>
        <w:gridCol w:w="4840"/>
        <w:gridCol w:w="2263"/>
        <w:gridCol w:w="2268"/>
      </w:tblGrid>
      <w:tr w:rsidR="00D20512" w:rsidRPr="005873F0" w:rsidTr="0015198F">
        <w:trPr>
          <w:trHeight w:val="255"/>
        </w:trPr>
        <w:tc>
          <w:tcPr>
            <w:tcW w:w="9371" w:type="dxa"/>
            <w:gridSpan w:val="3"/>
            <w:tcBorders>
              <w:top w:val="nil"/>
              <w:left w:val="nil"/>
              <w:bottom w:val="nil"/>
              <w:right w:val="nil"/>
            </w:tcBorders>
            <w:shd w:val="clear" w:color="auto" w:fill="FFFFFF"/>
            <w:vAlign w:val="center"/>
          </w:tcPr>
          <w:p w:rsidR="00D20512" w:rsidRPr="005873F0" w:rsidRDefault="00D20512" w:rsidP="0015198F">
            <w:pPr>
              <w:overflowPunct/>
              <w:autoSpaceDE/>
              <w:autoSpaceDN/>
              <w:adjustRightInd/>
              <w:spacing w:line="240" w:lineRule="auto"/>
              <w:jc w:val="center"/>
              <w:textAlignment w:val="auto"/>
              <w:rPr>
                <w:rFonts w:ascii="Times New Roman CYR" w:hAnsi="Times New Roman CYR" w:cs="Times New Roman CYR"/>
                <w:b/>
                <w:bCs/>
                <w:sz w:val="16"/>
                <w:szCs w:val="16"/>
                <w:lang w:val="bg-BG" w:eastAsia="bg-BG"/>
              </w:rPr>
            </w:pPr>
            <w:r w:rsidRPr="005873F0">
              <w:rPr>
                <w:rFonts w:ascii="Times New Roman CYR" w:hAnsi="Times New Roman CYR" w:cs="Times New Roman CYR"/>
                <w:b/>
                <w:bCs/>
                <w:sz w:val="16"/>
                <w:szCs w:val="16"/>
                <w:lang w:val="bg-BG" w:eastAsia="bg-BG"/>
              </w:rPr>
              <w:lastRenderedPageBreak/>
              <w:t>ОТЧЕТ</w:t>
            </w:r>
          </w:p>
          <w:p w:rsidR="00D20512" w:rsidRPr="005873F0" w:rsidRDefault="00D20512" w:rsidP="0015198F">
            <w:pPr>
              <w:overflowPunct/>
              <w:autoSpaceDE/>
              <w:autoSpaceDN/>
              <w:adjustRightInd/>
              <w:spacing w:line="240" w:lineRule="auto"/>
              <w:jc w:val="center"/>
              <w:textAlignment w:val="auto"/>
              <w:rPr>
                <w:rFonts w:ascii="Times New Roman CYR" w:hAnsi="Times New Roman CYR" w:cs="Times New Roman CYR"/>
                <w:sz w:val="16"/>
                <w:szCs w:val="16"/>
                <w:lang w:val="bg-BG" w:eastAsia="bg-BG"/>
              </w:rPr>
            </w:pPr>
            <w:r w:rsidRPr="005873F0">
              <w:rPr>
                <w:rFonts w:ascii="Times New Roman CYR" w:hAnsi="Times New Roman CYR" w:cs="Times New Roman CYR"/>
                <w:sz w:val="16"/>
                <w:szCs w:val="16"/>
                <w:lang w:val="bg-BG" w:eastAsia="bg-BG"/>
              </w:rPr>
              <w:t> </w:t>
            </w:r>
          </w:p>
        </w:tc>
      </w:tr>
      <w:tr w:rsidR="00D20512" w:rsidRPr="005873F0" w:rsidTr="0015198F">
        <w:trPr>
          <w:trHeight w:val="375"/>
        </w:trPr>
        <w:tc>
          <w:tcPr>
            <w:tcW w:w="9371" w:type="dxa"/>
            <w:gridSpan w:val="3"/>
            <w:tcBorders>
              <w:top w:val="nil"/>
              <w:left w:val="nil"/>
              <w:bottom w:val="nil"/>
              <w:right w:val="nil"/>
            </w:tcBorders>
            <w:shd w:val="clear" w:color="auto" w:fill="FFFFFF"/>
            <w:vAlign w:val="center"/>
          </w:tcPr>
          <w:p w:rsidR="00D20512" w:rsidRPr="00023492" w:rsidRDefault="00D20512" w:rsidP="0015198F">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r w:rsidRPr="00023492">
              <w:rPr>
                <w:rFonts w:ascii="Times New Roman CYR" w:hAnsi="Times New Roman CYR" w:cs="Times New Roman CYR"/>
                <w:b/>
                <w:bCs/>
                <w:sz w:val="20"/>
                <w:lang w:val="bg-BG" w:eastAsia="bg-BG"/>
              </w:rPr>
              <w:t>за паричните потоци по прекия метод</w:t>
            </w:r>
          </w:p>
          <w:p w:rsidR="00D20512" w:rsidRPr="00023492" w:rsidRDefault="00D20512" w:rsidP="0015198F">
            <w:pPr>
              <w:overflowPunct/>
              <w:autoSpaceDE/>
              <w:autoSpaceDN/>
              <w:adjustRightInd/>
              <w:spacing w:line="240" w:lineRule="auto"/>
              <w:jc w:val="center"/>
              <w:textAlignment w:val="auto"/>
              <w:rPr>
                <w:rFonts w:ascii="Times New Roman CYR" w:hAnsi="Times New Roman CYR" w:cs="Times New Roman CYR"/>
                <w:sz w:val="20"/>
                <w:lang w:val="bg-BG" w:eastAsia="bg-BG"/>
              </w:rPr>
            </w:pPr>
            <w:r w:rsidRPr="00023492">
              <w:rPr>
                <w:rFonts w:ascii="Times New Roman CYR" w:hAnsi="Times New Roman CYR" w:cs="Times New Roman CYR"/>
                <w:sz w:val="20"/>
                <w:lang w:val="bg-BG" w:eastAsia="bg-BG"/>
              </w:rPr>
              <w:t> </w:t>
            </w:r>
          </w:p>
        </w:tc>
      </w:tr>
      <w:tr w:rsidR="00D20512" w:rsidRPr="005873F0" w:rsidTr="0015198F">
        <w:trPr>
          <w:trHeight w:val="324"/>
        </w:trPr>
        <w:tc>
          <w:tcPr>
            <w:tcW w:w="9371" w:type="dxa"/>
            <w:gridSpan w:val="3"/>
            <w:tcBorders>
              <w:top w:val="nil"/>
              <w:left w:val="nil"/>
              <w:bottom w:val="nil"/>
              <w:right w:val="nil"/>
            </w:tcBorders>
            <w:shd w:val="clear" w:color="auto" w:fill="FFFFFF"/>
            <w:vAlign w:val="center"/>
          </w:tcPr>
          <w:p w:rsidR="00D20512" w:rsidRPr="00023492" w:rsidRDefault="00D20512" w:rsidP="0015198F">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r w:rsidRPr="00023492">
              <w:rPr>
                <w:rFonts w:ascii="Times New Roman CYR" w:hAnsi="Times New Roman CYR" w:cs="Times New Roman CYR"/>
                <w:b/>
                <w:bCs/>
                <w:sz w:val="20"/>
                <w:lang w:val="bg-BG" w:eastAsia="bg-BG"/>
              </w:rPr>
              <w:t>на  Безконтактни мултиплексорни вериги ЕООД</w:t>
            </w:r>
          </w:p>
          <w:p w:rsidR="00D20512" w:rsidRPr="00023492" w:rsidRDefault="00D20512" w:rsidP="0015198F">
            <w:pPr>
              <w:overflowPunct/>
              <w:autoSpaceDE/>
              <w:autoSpaceDN/>
              <w:adjustRightInd/>
              <w:spacing w:line="240" w:lineRule="auto"/>
              <w:textAlignment w:val="auto"/>
              <w:rPr>
                <w:rFonts w:ascii="Times New Roman CYR" w:hAnsi="Times New Roman CYR" w:cs="Times New Roman CYR"/>
                <w:sz w:val="20"/>
                <w:lang w:val="bg-BG" w:eastAsia="bg-BG"/>
              </w:rPr>
            </w:pPr>
            <w:r w:rsidRPr="00023492">
              <w:rPr>
                <w:rFonts w:ascii="Times New Roman CYR" w:hAnsi="Times New Roman CYR" w:cs="Times New Roman CYR"/>
                <w:sz w:val="20"/>
                <w:lang w:val="bg-BG" w:eastAsia="bg-BG"/>
              </w:rPr>
              <w:t> </w:t>
            </w:r>
          </w:p>
        </w:tc>
      </w:tr>
      <w:tr w:rsidR="00D20512" w:rsidRPr="005873F0" w:rsidTr="0015198F">
        <w:trPr>
          <w:trHeight w:val="229"/>
        </w:trPr>
        <w:tc>
          <w:tcPr>
            <w:tcW w:w="9371" w:type="dxa"/>
            <w:gridSpan w:val="3"/>
            <w:tcBorders>
              <w:top w:val="nil"/>
              <w:left w:val="nil"/>
              <w:bottom w:val="nil"/>
              <w:right w:val="nil"/>
            </w:tcBorders>
            <w:shd w:val="clear" w:color="auto" w:fill="FFFFFF"/>
            <w:vAlign w:val="center"/>
          </w:tcPr>
          <w:p w:rsidR="00D20512" w:rsidRPr="003032B4" w:rsidRDefault="00D20512" w:rsidP="0015198F">
            <w:pPr>
              <w:overflowPunct/>
              <w:autoSpaceDE/>
              <w:autoSpaceDN/>
              <w:adjustRightInd/>
              <w:spacing w:line="240" w:lineRule="auto"/>
              <w:jc w:val="center"/>
              <w:textAlignment w:val="auto"/>
              <w:rPr>
                <w:rFonts w:ascii="Times New Roman" w:hAnsi="Times New Roman"/>
                <w:sz w:val="20"/>
                <w:lang w:val="bg-BG" w:eastAsia="bg-BG"/>
              </w:rPr>
            </w:pPr>
            <w:r w:rsidRPr="008846B1">
              <w:rPr>
                <w:rFonts w:ascii="Times New Roman" w:hAnsi="Times New Roman"/>
                <w:b/>
                <w:bCs/>
                <w:sz w:val="20"/>
                <w:lang w:val="bg-BG"/>
              </w:rPr>
              <w:t>За годината, приключваща на 31 декември  20</w:t>
            </w:r>
            <w:r>
              <w:rPr>
                <w:rFonts w:ascii="Times New Roman" w:hAnsi="Times New Roman"/>
                <w:b/>
                <w:bCs/>
                <w:sz w:val="20"/>
                <w:lang w:val="bg-BG"/>
              </w:rPr>
              <w:t>15</w:t>
            </w:r>
          </w:p>
        </w:tc>
      </w:tr>
      <w:tr w:rsidR="00D20512" w:rsidRPr="005873F0" w:rsidTr="0015198F">
        <w:trPr>
          <w:trHeight w:val="626"/>
        </w:trPr>
        <w:tc>
          <w:tcPr>
            <w:tcW w:w="4840" w:type="dxa"/>
            <w:tcBorders>
              <w:top w:val="single" w:sz="4" w:space="0" w:color="auto"/>
              <w:left w:val="single" w:sz="4" w:space="0" w:color="auto"/>
              <w:bottom w:val="single" w:sz="4" w:space="0" w:color="000000"/>
              <w:right w:val="single" w:sz="4" w:space="0" w:color="auto"/>
            </w:tcBorders>
            <w:vAlign w:val="center"/>
          </w:tcPr>
          <w:p w:rsidR="00D20512" w:rsidRPr="00023492" w:rsidRDefault="00D20512" w:rsidP="0015198F">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r w:rsidRPr="00023492">
              <w:rPr>
                <w:rFonts w:ascii="Times New Roman CYR" w:hAnsi="Times New Roman CYR" w:cs="Times New Roman CYR"/>
                <w:b/>
                <w:bCs/>
                <w:sz w:val="20"/>
                <w:lang w:val="bg-BG" w:eastAsia="bg-BG"/>
              </w:rPr>
              <w:t>Наименование на паричните потоци</w:t>
            </w:r>
          </w:p>
        </w:tc>
        <w:tc>
          <w:tcPr>
            <w:tcW w:w="2263" w:type="dxa"/>
            <w:tcBorders>
              <w:top w:val="single" w:sz="4" w:space="0" w:color="auto"/>
              <w:left w:val="single" w:sz="4" w:space="0" w:color="auto"/>
              <w:bottom w:val="single" w:sz="4" w:space="0" w:color="auto"/>
              <w:right w:val="single" w:sz="4" w:space="0" w:color="auto"/>
            </w:tcBorders>
            <w:vAlign w:val="center"/>
          </w:tcPr>
          <w:p w:rsidR="00D20512" w:rsidRPr="004A21F6" w:rsidRDefault="00D20512" w:rsidP="0015198F">
            <w:pPr>
              <w:jc w:val="center"/>
              <w:rPr>
                <w:rFonts w:ascii="Times New Roman CYR" w:hAnsi="Times New Roman CYR" w:cs="Times New Roman CYR"/>
                <w:b/>
                <w:bCs/>
                <w:sz w:val="20"/>
                <w:lang w:val="bg-BG" w:eastAsia="bg-BG"/>
              </w:rPr>
            </w:pPr>
            <w:r w:rsidRPr="001137C9">
              <w:rPr>
                <w:rFonts w:ascii="Times New Roman CYR" w:hAnsi="Times New Roman CYR" w:cs="Times New Roman CYR"/>
                <w:b/>
                <w:bCs/>
                <w:sz w:val="20"/>
                <w:lang w:val="bg-BG" w:eastAsia="bg-BG"/>
              </w:rPr>
              <w:t>20</w:t>
            </w:r>
            <w:r w:rsidRPr="001137C9">
              <w:rPr>
                <w:rFonts w:ascii="Times New Roman CYR" w:hAnsi="Times New Roman CYR" w:cs="Times New Roman CYR"/>
                <w:b/>
                <w:bCs/>
                <w:sz w:val="20"/>
                <w:lang w:val="en-US" w:eastAsia="bg-BG"/>
              </w:rPr>
              <w:t>1</w:t>
            </w:r>
            <w:r>
              <w:rPr>
                <w:rFonts w:ascii="Times New Roman CYR" w:hAnsi="Times New Roman CYR" w:cs="Times New Roman CYR"/>
                <w:b/>
                <w:bCs/>
                <w:sz w:val="20"/>
                <w:lang w:val="bg-BG" w:eastAsia="bg-BG"/>
              </w:rPr>
              <w:t>5</w:t>
            </w:r>
          </w:p>
        </w:tc>
        <w:tc>
          <w:tcPr>
            <w:tcW w:w="2268" w:type="dxa"/>
            <w:tcBorders>
              <w:top w:val="single" w:sz="4" w:space="0" w:color="auto"/>
              <w:left w:val="single" w:sz="4" w:space="0" w:color="auto"/>
              <w:bottom w:val="single" w:sz="4" w:space="0" w:color="auto"/>
              <w:right w:val="single" w:sz="4" w:space="0" w:color="auto"/>
            </w:tcBorders>
            <w:vAlign w:val="center"/>
          </w:tcPr>
          <w:p w:rsidR="00D20512" w:rsidRPr="004A21F6" w:rsidRDefault="00D20512" w:rsidP="0015198F">
            <w:pPr>
              <w:jc w:val="center"/>
              <w:rPr>
                <w:rFonts w:ascii="Times New Roman CYR" w:hAnsi="Times New Roman CYR" w:cs="Times New Roman CYR"/>
                <w:b/>
                <w:bCs/>
                <w:sz w:val="20"/>
                <w:lang w:val="bg-BG" w:eastAsia="bg-BG"/>
              </w:rPr>
            </w:pPr>
            <w:r w:rsidRPr="001137C9">
              <w:rPr>
                <w:rFonts w:ascii="Times New Roman CYR" w:hAnsi="Times New Roman CYR" w:cs="Times New Roman CYR"/>
                <w:b/>
                <w:bCs/>
                <w:sz w:val="20"/>
                <w:lang w:val="bg-BG" w:eastAsia="bg-BG"/>
              </w:rPr>
              <w:t>20</w:t>
            </w:r>
            <w:r w:rsidRPr="001137C9">
              <w:rPr>
                <w:rFonts w:ascii="Times New Roman CYR" w:hAnsi="Times New Roman CYR" w:cs="Times New Roman CYR"/>
                <w:b/>
                <w:bCs/>
                <w:sz w:val="20"/>
                <w:lang w:val="en-US" w:eastAsia="bg-BG"/>
              </w:rPr>
              <w:t>1</w:t>
            </w:r>
            <w:r>
              <w:rPr>
                <w:rFonts w:ascii="Times New Roman CYR" w:hAnsi="Times New Roman CYR" w:cs="Times New Roman CYR"/>
                <w:b/>
                <w:bCs/>
                <w:sz w:val="20"/>
                <w:lang w:val="bg-BG" w:eastAsia="bg-BG"/>
              </w:rPr>
              <w:t>4</w:t>
            </w:r>
          </w:p>
        </w:tc>
      </w:tr>
      <w:tr w:rsidR="00D20512" w:rsidRPr="005873F0" w:rsidTr="0015198F">
        <w:trPr>
          <w:trHeight w:val="308"/>
        </w:trPr>
        <w:tc>
          <w:tcPr>
            <w:tcW w:w="4840" w:type="dxa"/>
            <w:tcBorders>
              <w:top w:val="nil"/>
              <w:left w:val="single" w:sz="4" w:space="0" w:color="auto"/>
              <w:bottom w:val="single" w:sz="4" w:space="0" w:color="auto"/>
              <w:right w:val="single" w:sz="4" w:space="0" w:color="auto"/>
            </w:tcBorders>
            <w:vAlign w:val="bottom"/>
          </w:tcPr>
          <w:p w:rsidR="00D20512" w:rsidRPr="00725E9B" w:rsidRDefault="00D20512" w:rsidP="0015198F">
            <w:pPr>
              <w:overflowPunct/>
              <w:autoSpaceDE/>
              <w:autoSpaceDN/>
              <w:adjustRightInd/>
              <w:spacing w:line="240" w:lineRule="auto"/>
              <w:textAlignment w:val="auto"/>
              <w:rPr>
                <w:rFonts w:ascii="Times New Roman CYR" w:hAnsi="Times New Roman CYR" w:cs="Times New Roman CYR"/>
                <w:b/>
                <w:bCs/>
                <w:iCs/>
                <w:sz w:val="20"/>
                <w:lang w:val="bg-BG" w:eastAsia="bg-BG"/>
              </w:rPr>
            </w:pPr>
            <w:r w:rsidRPr="00023492">
              <w:rPr>
                <w:rFonts w:ascii="Times New Roman CYR" w:hAnsi="Times New Roman CYR" w:cs="Times New Roman CYR"/>
                <w:b/>
                <w:bCs/>
                <w:i/>
                <w:iCs/>
                <w:sz w:val="20"/>
                <w:lang w:val="bg-BG" w:eastAsia="bg-BG"/>
              </w:rPr>
              <w:t xml:space="preserve"> </w:t>
            </w:r>
            <w:r w:rsidRPr="00725E9B">
              <w:rPr>
                <w:rFonts w:ascii="Times New Roman CYR" w:hAnsi="Times New Roman CYR" w:cs="Times New Roman CYR"/>
                <w:b/>
                <w:bCs/>
                <w:iCs/>
                <w:sz w:val="20"/>
                <w:lang w:val="bg-BG" w:eastAsia="bg-BG"/>
              </w:rPr>
              <w:t>Парични потоци от основна дейност</w:t>
            </w:r>
          </w:p>
        </w:tc>
        <w:tc>
          <w:tcPr>
            <w:tcW w:w="2263" w:type="dxa"/>
            <w:tcBorders>
              <w:top w:val="single" w:sz="4" w:space="0" w:color="auto"/>
              <w:left w:val="single" w:sz="4" w:space="0" w:color="auto"/>
              <w:bottom w:val="single" w:sz="4" w:space="0" w:color="auto"/>
              <w:right w:val="single" w:sz="4" w:space="0" w:color="auto"/>
            </w:tcBorders>
            <w:vAlign w:val="center"/>
          </w:tcPr>
          <w:p w:rsidR="00D20512" w:rsidRPr="001137C9" w:rsidRDefault="00D20512" w:rsidP="0015198F">
            <w:pPr>
              <w:overflowPunct/>
              <w:autoSpaceDE/>
              <w:autoSpaceDN/>
              <w:adjustRightInd/>
              <w:spacing w:line="240" w:lineRule="auto"/>
              <w:jc w:val="center"/>
              <w:textAlignment w:val="auto"/>
              <w:rPr>
                <w:rFonts w:ascii="Times New Roman CYR" w:hAnsi="Times New Roman CYR" w:cs="Times New Roman CYR"/>
                <w:sz w:val="20"/>
                <w:lang w:val="bg-BG" w:eastAsia="bg-BG"/>
              </w:rPr>
            </w:pPr>
          </w:p>
        </w:tc>
        <w:tc>
          <w:tcPr>
            <w:tcW w:w="2268" w:type="dxa"/>
            <w:tcBorders>
              <w:top w:val="single" w:sz="4" w:space="0" w:color="auto"/>
              <w:left w:val="single" w:sz="4" w:space="0" w:color="auto"/>
              <w:bottom w:val="single" w:sz="4" w:space="0" w:color="auto"/>
              <w:right w:val="single" w:sz="4" w:space="0" w:color="auto"/>
            </w:tcBorders>
            <w:vAlign w:val="center"/>
          </w:tcPr>
          <w:p w:rsidR="00D20512" w:rsidRPr="001137C9" w:rsidRDefault="00D20512" w:rsidP="0015198F">
            <w:pPr>
              <w:overflowPunct/>
              <w:autoSpaceDE/>
              <w:autoSpaceDN/>
              <w:adjustRightInd/>
              <w:spacing w:line="240" w:lineRule="auto"/>
              <w:jc w:val="center"/>
              <w:textAlignment w:val="auto"/>
              <w:rPr>
                <w:rFonts w:ascii="Times New Roman CYR" w:hAnsi="Times New Roman CYR" w:cs="Times New Roman CYR"/>
                <w:sz w:val="20"/>
                <w:lang w:val="bg-BG" w:eastAsia="bg-BG"/>
              </w:rPr>
            </w:pPr>
          </w:p>
        </w:tc>
      </w:tr>
      <w:tr w:rsidR="00D20512" w:rsidRPr="005873F0" w:rsidTr="0015198F">
        <w:trPr>
          <w:trHeight w:val="283"/>
        </w:trPr>
        <w:tc>
          <w:tcPr>
            <w:tcW w:w="4840" w:type="dxa"/>
            <w:tcBorders>
              <w:top w:val="nil"/>
              <w:left w:val="single" w:sz="4" w:space="0" w:color="auto"/>
              <w:bottom w:val="single" w:sz="4" w:space="0" w:color="auto"/>
              <w:right w:val="single" w:sz="4" w:space="0" w:color="auto"/>
            </w:tcBorders>
            <w:vAlign w:val="bottom"/>
          </w:tcPr>
          <w:p w:rsidR="00D20512" w:rsidRPr="00023492" w:rsidRDefault="00D20512" w:rsidP="0015198F">
            <w:pPr>
              <w:overflowPunct/>
              <w:autoSpaceDE/>
              <w:autoSpaceDN/>
              <w:adjustRightInd/>
              <w:spacing w:line="240" w:lineRule="auto"/>
              <w:textAlignment w:val="auto"/>
              <w:rPr>
                <w:rFonts w:ascii="Times New Roman CYR" w:hAnsi="Times New Roman CYR" w:cs="Times New Roman CYR"/>
                <w:sz w:val="20"/>
                <w:lang w:val="bg-BG" w:eastAsia="bg-BG"/>
              </w:rPr>
            </w:pPr>
            <w:r w:rsidRPr="00023492">
              <w:rPr>
                <w:rFonts w:ascii="Times New Roman CYR" w:hAnsi="Times New Roman CYR" w:cs="Times New Roman CYR"/>
                <w:sz w:val="20"/>
                <w:lang w:val="bg-BG" w:eastAsia="bg-BG"/>
              </w:rPr>
              <w:t>Парични постъпления от клиенти</w:t>
            </w:r>
          </w:p>
        </w:tc>
        <w:tc>
          <w:tcPr>
            <w:tcW w:w="2263" w:type="dxa"/>
            <w:tcBorders>
              <w:top w:val="single" w:sz="4" w:space="0" w:color="auto"/>
              <w:left w:val="nil"/>
              <w:bottom w:val="single" w:sz="4" w:space="0" w:color="auto"/>
              <w:right w:val="single" w:sz="4" w:space="0" w:color="auto"/>
            </w:tcBorders>
            <w:vAlign w:val="center"/>
          </w:tcPr>
          <w:p w:rsidR="00D20512" w:rsidRPr="004F405B" w:rsidRDefault="00D20512" w:rsidP="0015198F">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5,056</w:t>
            </w:r>
          </w:p>
        </w:tc>
        <w:tc>
          <w:tcPr>
            <w:tcW w:w="2268" w:type="dxa"/>
            <w:tcBorders>
              <w:top w:val="single" w:sz="4" w:space="0" w:color="auto"/>
              <w:left w:val="nil"/>
              <w:bottom w:val="single" w:sz="4" w:space="0" w:color="auto"/>
              <w:right w:val="single" w:sz="4" w:space="0" w:color="auto"/>
            </w:tcBorders>
            <w:vAlign w:val="center"/>
          </w:tcPr>
          <w:p w:rsidR="00D20512" w:rsidRPr="001137C9" w:rsidRDefault="00D20512" w:rsidP="0015198F">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14,941</w:t>
            </w:r>
          </w:p>
        </w:tc>
      </w:tr>
      <w:tr w:rsidR="00D20512" w:rsidRPr="005873F0" w:rsidTr="0015198F">
        <w:trPr>
          <w:trHeight w:val="364"/>
        </w:trPr>
        <w:tc>
          <w:tcPr>
            <w:tcW w:w="4840" w:type="dxa"/>
            <w:tcBorders>
              <w:top w:val="nil"/>
              <w:left w:val="single" w:sz="4" w:space="0" w:color="auto"/>
              <w:bottom w:val="single" w:sz="4" w:space="0" w:color="auto"/>
              <w:right w:val="single" w:sz="4" w:space="0" w:color="auto"/>
            </w:tcBorders>
            <w:vAlign w:val="bottom"/>
          </w:tcPr>
          <w:p w:rsidR="00D20512" w:rsidRPr="00023492" w:rsidRDefault="00D20512" w:rsidP="0015198F">
            <w:pPr>
              <w:overflowPunct/>
              <w:autoSpaceDE/>
              <w:autoSpaceDN/>
              <w:adjustRightInd/>
              <w:spacing w:line="240" w:lineRule="auto"/>
              <w:textAlignment w:val="auto"/>
              <w:rPr>
                <w:rFonts w:ascii="Times New Roman CYR" w:hAnsi="Times New Roman CYR" w:cs="Times New Roman CYR"/>
                <w:sz w:val="20"/>
                <w:lang w:val="bg-BG" w:eastAsia="bg-BG"/>
              </w:rPr>
            </w:pPr>
            <w:r w:rsidRPr="00023492">
              <w:rPr>
                <w:rFonts w:ascii="Times New Roman CYR" w:hAnsi="Times New Roman CYR" w:cs="Times New Roman CYR"/>
                <w:sz w:val="20"/>
                <w:lang w:val="bg-BG" w:eastAsia="bg-BG"/>
              </w:rPr>
              <w:t>Парични плащания на доставчици и персонал</w:t>
            </w:r>
          </w:p>
        </w:tc>
        <w:tc>
          <w:tcPr>
            <w:tcW w:w="2263" w:type="dxa"/>
            <w:tcBorders>
              <w:top w:val="nil"/>
              <w:left w:val="nil"/>
              <w:bottom w:val="single" w:sz="4" w:space="0" w:color="auto"/>
              <w:right w:val="single" w:sz="4" w:space="0" w:color="auto"/>
            </w:tcBorders>
            <w:vAlign w:val="center"/>
          </w:tcPr>
          <w:p w:rsidR="00D20512" w:rsidRPr="004F405B" w:rsidRDefault="00D20512" w:rsidP="00021277">
            <w:pPr>
              <w:overflowPunct/>
              <w:autoSpaceDE/>
              <w:autoSpaceDN/>
              <w:adjustRightInd/>
              <w:spacing w:line="240" w:lineRule="auto"/>
              <w:jc w:val="right"/>
              <w:textAlignment w:val="auto"/>
              <w:rPr>
                <w:rFonts w:ascii="Times New Roman CYR" w:hAnsi="Times New Roman CYR" w:cs="Times New Roman CYR"/>
                <w:sz w:val="20"/>
                <w:lang w:val="en-US" w:eastAsia="bg-BG"/>
              </w:rPr>
            </w:pPr>
            <w:r>
              <w:rPr>
                <w:rFonts w:ascii="Times New Roman CYR" w:hAnsi="Times New Roman CYR" w:cs="Times New Roman CYR"/>
                <w:sz w:val="20"/>
                <w:lang w:val="en-US" w:eastAsia="bg-BG"/>
              </w:rPr>
              <w:t>(3,9</w:t>
            </w:r>
            <w:r>
              <w:rPr>
                <w:rFonts w:ascii="Times New Roman CYR" w:hAnsi="Times New Roman CYR" w:cs="Times New Roman CYR"/>
                <w:sz w:val="20"/>
                <w:lang w:val="bg-BG" w:eastAsia="bg-BG"/>
              </w:rPr>
              <w:t>29</w:t>
            </w:r>
            <w:r>
              <w:rPr>
                <w:rFonts w:ascii="Times New Roman CYR" w:hAnsi="Times New Roman CYR" w:cs="Times New Roman CYR"/>
                <w:sz w:val="20"/>
                <w:lang w:val="en-US" w:eastAsia="bg-BG"/>
              </w:rPr>
              <w:t>)</w:t>
            </w:r>
          </w:p>
        </w:tc>
        <w:tc>
          <w:tcPr>
            <w:tcW w:w="2268" w:type="dxa"/>
            <w:tcBorders>
              <w:top w:val="nil"/>
              <w:left w:val="nil"/>
              <w:bottom w:val="single" w:sz="4" w:space="0" w:color="auto"/>
              <w:right w:val="single" w:sz="4" w:space="0" w:color="auto"/>
            </w:tcBorders>
            <w:vAlign w:val="center"/>
          </w:tcPr>
          <w:p w:rsidR="00D20512" w:rsidRPr="001137C9" w:rsidRDefault="00D20512" w:rsidP="0015198F">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(17,117)</w:t>
            </w:r>
          </w:p>
        </w:tc>
      </w:tr>
      <w:tr w:rsidR="00D20512" w:rsidRPr="005873F0" w:rsidTr="0015198F">
        <w:trPr>
          <w:trHeight w:val="289"/>
        </w:trPr>
        <w:tc>
          <w:tcPr>
            <w:tcW w:w="4840" w:type="dxa"/>
            <w:tcBorders>
              <w:top w:val="nil"/>
              <w:left w:val="single" w:sz="4" w:space="0" w:color="auto"/>
              <w:bottom w:val="single" w:sz="4" w:space="0" w:color="auto"/>
              <w:right w:val="single" w:sz="4" w:space="0" w:color="auto"/>
            </w:tcBorders>
            <w:vAlign w:val="bottom"/>
          </w:tcPr>
          <w:p w:rsidR="00D20512" w:rsidRPr="00023492" w:rsidRDefault="00D20512" w:rsidP="0015198F">
            <w:pPr>
              <w:overflowPunct/>
              <w:autoSpaceDE/>
              <w:autoSpaceDN/>
              <w:adjustRightInd/>
              <w:spacing w:line="240" w:lineRule="auto"/>
              <w:textAlignment w:val="auto"/>
              <w:rPr>
                <w:rFonts w:ascii="Times New Roman CYR" w:hAnsi="Times New Roman CYR" w:cs="Times New Roman CYR"/>
                <w:sz w:val="20"/>
                <w:lang w:val="bg-BG" w:eastAsia="bg-BG"/>
              </w:rPr>
            </w:pPr>
            <w:r w:rsidRPr="00023492">
              <w:rPr>
                <w:rFonts w:ascii="Times New Roman CYR" w:hAnsi="Times New Roman CYR" w:cs="Times New Roman CYR"/>
                <w:sz w:val="20"/>
                <w:lang w:val="bg-BG" w:eastAsia="bg-BG"/>
              </w:rPr>
              <w:t>Парични средства генерирани от оперативна дейност</w:t>
            </w:r>
          </w:p>
        </w:tc>
        <w:tc>
          <w:tcPr>
            <w:tcW w:w="2263" w:type="dxa"/>
            <w:tcBorders>
              <w:top w:val="nil"/>
              <w:left w:val="nil"/>
              <w:bottom w:val="single" w:sz="4" w:space="0" w:color="auto"/>
              <w:right w:val="single" w:sz="4" w:space="0" w:color="auto"/>
            </w:tcBorders>
            <w:vAlign w:val="center"/>
          </w:tcPr>
          <w:p w:rsidR="00D20512" w:rsidRPr="00D419BB" w:rsidRDefault="00D20512" w:rsidP="00021277">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en-US" w:eastAsia="bg-BG"/>
              </w:rPr>
              <w:t>1,1</w:t>
            </w:r>
            <w:r>
              <w:rPr>
                <w:rFonts w:ascii="Times New Roman CYR" w:hAnsi="Times New Roman CYR" w:cs="Times New Roman CYR"/>
                <w:b/>
                <w:bCs/>
                <w:sz w:val="20"/>
                <w:lang w:val="bg-BG" w:eastAsia="bg-BG"/>
              </w:rPr>
              <w:t>27</w:t>
            </w:r>
          </w:p>
        </w:tc>
        <w:tc>
          <w:tcPr>
            <w:tcW w:w="2268" w:type="dxa"/>
            <w:tcBorders>
              <w:top w:val="nil"/>
              <w:left w:val="nil"/>
              <w:bottom w:val="single" w:sz="4" w:space="0" w:color="auto"/>
              <w:right w:val="single" w:sz="4" w:space="0" w:color="auto"/>
            </w:tcBorders>
            <w:vAlign w:val="center"/>
          </w:tcPr>
          <w:p w:rsidR="00D20512" w:rsidRPr="001137C9" w:rsidRDefault="00D20512" w:rsidP="0015198F">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w:t>
            </w:r>
            <w:r>
              <w:rPr>
                <w:rFonts w:ascii="Times New Roman CYR" w:hAnsi="Times New Roman CYR" w:cs="Times New Roman CYR"/>
                <w:b/>
                <w:bCs/>
                <w:sz w:val="20"/>
                <w:lang w:val="en-US" w:eastAsia="bg-BG"/>
              </w:rPr>
              <w:t>2</w:t>
            </w:r>
            <w:r>
              <w:rPr>
                <w:rFonts w:ascii="Times New Roman CYR" w:hAnsi="Times New Roman CYR" w:cs="Times New Roman CYR"/>
                <w:b/>
                <w:bCs/>
                <w:sz w:val="20"/>
                <w:lang w:val="bg-BG" w:eastAsia="bg-BG"/>
              </w:rPr>
              <w:t>,176)</w:t>
            </w:r>
          </w:p>
        </w:tc>
      </w:tr>
      <w:tr w:rsidR="00D20512" w:rsidRPr="005873F0" w:rsidTr="0015198F">
        <w:trPr>
          <w:trHeight w:val="299"/>
        </w:trPr>
        <w:tc>
          <w:tcPr>
            <w:tcW w:w="4840" w:type="dxa"/>
            <w:tcBorders>
              <w:top w:val="nil"/>
              <w:left w:val="single" w:sz="4" w:space="0" w:color="auto"/>
              <w:bottom w:val="single" w:sz="4" w:space="0" w:color="auto"/>
              <w:right w:val="single" w:sz="4" w:space="0" w:color="auto"/>
            </w:tcBorders>
            <w:vAlign w:val="bottom"/>
          </w:tcPr>
          <w:p w:rsidR="00D20512" w:rsidRPr="00023492" w:rsidRDefault="00D20512" w:rsidP="0015198F">
            <w:pPr>
              <w:overflowPunct/>
              <w:autoSpaceDE/>
              <w:autoSpaceDN/>
              <w:adjustRightInd/>
              <w:spacing w:line="240" w:lineRule="auto"/>
              <w:textAlignment w:val="auto"/>
              <w:rPr>
                <w:rFonts w:ascii="Times New Roman CYR" w:hAnsi="Times New Roman CYR" w:cs="Times New Roman CYR"/>
                <w:sz w:val="20"/>
                <w:lang w:val="bg-BG" w:eastAsia="bg-BG"/>
              </w:rPr>
            </w:pPr>
            <w:r w:rsidRPr="00023492">
              <w:rPr>
                <w:rFonts w:ascii="Times New Roman CYR" w:hAnsi="Times New Roman CYR" w:cs="Times New Roman CYR"/>
                <w:sz w:val="20"/>
                <w:lang w:val="bg-BG" w:eastAsia="bg-BG"/>
              </w:rPr>
              <w:t>Платени данъци върху доходите</w:t>
            </w:r>
          </w:p>
        </w:tc>
        <w:tc>
          <w:tcPr>
            <w:tcW w:w="2263" w:type="dxa"/>
            <w:tcBorders>
              <w:top w:val="nil"/>
              <w:left w:val="nil"/>
              <w:bottom w:val="single" w:sz="4" w:space="0" w:color="auto"/>
              <w:right w:val="single" w:sz="4" w:space="0" w:color="auto"/>
            </w:tcBorders>
            <w:vAlign w:val="center"/>
          </w:tcPr>
          <w:p w:rsidR="00D20512" w:rsidRPr="003B2F56" w:rsidRDefault="00D20512" w:rsidP="0015198F">
            <w:pPr>
              <w:overflowPunct/>
              <w:autoSpaceDE/>
              <w:autoSpaceDN/>
              <w:adjustRightInd/>
              <w:spacing w:line="240" w:lineRule="auto"/>
              <w:jc w:val="right"/>
              <w:textAlignment w:val="auto"/>
              <w:rPr>
                <w:rFonts w:ascii="Times New Roman CYR" w:hAnsi="Times New Roman CYR" w:cs="Times New Roman CYR"/>
                <w:sz w:val="20"/>
                <w:lang w:val="en-US" w:eastAsia="bg-BG"/>
              </w:rPr>
            </w:pPr>
            <w:r>
              <w:rPr>
                <w:rFonts w:ascii="Times New Roman CYR" w:hAnsi="Times New Roman CYR" w:cs="Times New Roman CYR"/>
                <w:sz w:val="20"/>
                <w:lang w:val="en-US" w:eastAsia="bg-BG"/>
              </w:rPr>
              <w:t>(204)</w:t>
            </w:r>
          </w:p>
        </w:tc>
        <w:tc>
          <w:tcPr>
            <w:tcW w:w="2268" w:type="dxa"/>
            <w:tcBorders>
              <w:top w:val="nil"/>
              <w:left w:val="nil"/>
              <w:bottom w:val="single" w:sz="4" w:space="0" w:color="auto"/>
              <w:right w:val="single" w:sz="4" w:space="0" w:color="auto"/>
            </w:tcBorders>
            <w:vAlign w:val="center"/>
          </w:tcPr>
          <w:p w:rsidR="00D20512" w:rsidRPr="001137C9" w:rsidRDefault="00D20512" w:rsidP="0015198F">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(119)</w:t>
            </w:r>
          </w:p>
        </w:tc>
      </w:tr>
      <w:tr w:rsidR="00D20512" w:rsidRPr="005873F0" w:rsidTr="0015198F">
        <w:trPr>
          <w:trHeight w:val="335"/>
        </w:trPr>
        <w:tc>
          <w:tcPr>
            <w:tcW w:w="4840" w:type="dxa"/>
            <w:tcBorders>
              <w:top w:val="nil"/>
              <w:left w:val="single" w:sz="4" w:space="0" w:color="auto"/>
              <w:bottom w:val="single" w:sz="4" w:space="0" w:color="auto"/>
              <w:right w:val="single" w:sz="4" w:space="0" w:color="auto"/>
            </w:tcBorders>
            <w:vAlign w:val="bottom"/>
          </w:tcPr>
          <w:p w:rsidR="00D20512" w:rsidRPr="00023492" w:rsidRDefault="00D20512" w:rsidP="0015198F">
            <w:pPr>
              <w:overflowPunct/>
              <w:autoSpaceDE/>
              <w:autoSpaceDN/>
              <w:adjustRightInd/>
              <w:spacing w:line="240" w:lineRule="auto"/>
              <w:textAlignment w:val="auto"/>
              <w:rPr>
                <w:rFonts w:ascii="Times New Roman CYR" w:hAnsi="Times New Roman CYR" w:cs="Times New Roman CYR"/>
                <w:sz w:val="20"/>
                <w:lang w:val="bg-BG" w:eastAsia="bg-BG"/>
              </w:rPr>
            </w:pPr>
            <w:r w:rsidRPr="00023492">
              <w:rPr>
                <w:rFonts w:ascii="Times New Roman CYR" w:hAnsi="Times New Roman CYR" w:cs="Times New Roman CYR"/>
                <w:sz w:val="20"/>
                <w:lang w:val="bg-BG" w:eastAsia="bg-BG"/>
              </w:rPr>
              <w:t>Получени лихви</w:t>
            </w:r>
            <w:r>
              <w:rPr>
                <w:rFonts w:ascii="Times New Roman CYR" w:hAnsi="Times New Roman CYR" w:cs="Times New Roman CYR"/>
                <w:sz w:val="20"/>
                <w:lang w:val="bg-BG" w:eastAsia="bg-BG"/>
              </w:rPr>
              <w:t>, комисионни, гаранции,курсови разлии</w:t>
            </w:r>
          </w:p>
        </w:tc>
        <w:tc>
          <w:tcPr>
            <w:tcW w:w="2263" w:type="dxa"/>
            <w:tcBorders>
              <w:top w:val="nil"/>
              <w:left w:val="nil"/>
              <w:bottom w:val="single" w:sz="4" w:space="0" w:color="auto"/>
              <w:right w:val="single" w:sz="4" w:space="0" w:color="auto"/>
            </w:tcBorders>
            <w:vAlign w:val="center"/>
          </w:tcPr>
          <w:p w:rsidR="00D20512" w:rsidRPr="00E34F5C" w:rsidRDefault="00D20512" w:rsidP="0015198F">
            <w:pPr>
              <w:overflowPunct/>
              <w:autoSpaceDE/>
              <w:autoSpaceDN/>
              <w:adjustRightInd/>
              <w:spacing w:line="240" w:lineRule="auto"/>
              <w:jc w:val="right"/>
              <w:textAlignment w:val="auto"/>
              <w:rPr>
                <w:rFonts w:ascii="Times New Roman CYR" w:hAnsi="Times New Roman CYR" w:cs="Times New Roman CYR"/>
                <w:sz w:val="20"/>
                <w:lang w:val="en-US" w:eastAsia="bg-BG"/>
              </w:rPr>
            </w:pPr>
            <w:r>
              <w:rPr>
                <w:rFonts w:ascii="Times New Roman CYR" w:hAnsi="Times New Roman CYR" w:cs="Times New Roman CYR"/>
                <w:sz w:val="20"/>
                <w:lang w:val="en-US" w:eastAsia="bg-BG"/>
              </w:rPr>
              <w:t>254</w:t>
            </w:r>
          </w:p>
        </w:tc>
        <w:tc>
          <w:tcPr>
            <w:tcW w:w="2268" w:type="dxa"/>
            <w:tcBorders>
              <w:top w:val="nil"/>
              <w:left w:val="nil"/>
              <w:bottom w:val="single" w:sz="4" w:space="0" w:color="auto"/>
              <w:right w:val="single" w:sz="4" w:space="0" w:color="auto"/>
            </w:tcBorders>
            <w:vAlign w:val="center"/>
          </w:tcPr>
          <w:p w:rsidR="00D20512" w:rsidRPr="001137C9" w:rsidRDefault="00D20512" w:rsidP="0015198F">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348</w:t>
            </w:r>
          </w:p>
        </w:tc>
      </w:tr>
      <w:tr w:rsidR="00D20512" w:rsidRPr="005873F0" w:rsidTr="0015198F">
        <w:trPr>
          <w:trHeight w:val="327"/>
        </w:trPr>
        <w:tc>
          <w:tcPr>
            <w:tcW w:w="4840" w:type="dxa"/>
            <w:tcBorders>
              <w:top w:val="nil"/>
              <w:left w:val="single" w:sz="4" w:space="0" w:color="auto"/>
              <w:bottom w:val="single" w:sz="4" w:space="0" w:color="auto"/>
              <w:right w:val="single" w:sz="4" w:space="0" w:color="auto"/>
            </w:tcBorders>
            <w:vAlign w:val="bottom"/>
          </w:tcPr>
          <w:p w:rsidR="00D20512" w:rsidRPr="00023492" w:rsidRDefault="00D20512" w:rsidP="0015198F">
            <w:pPr>
              <w:overflowPunct/>
              <w:autoSpaceDE/>
              <w:autoSpaceDN/>
              <w:adjustRightInd/>
              <w:spacing w:line="240" w:lineRule="auto"/>
              <w:textAlignment w:val="auto"/>
              <w:rPr>
                <w:rFonts w:ascii="Times New Roman CYR" w:hAnsi="Times New Roman CYR" w:cs="Times New Roman CYR"/>
                <w:sz w:val="20"/>
                <w:lang w:val="bg-BG" w:eastAsia="bg-BG"/>
              </w:rPr>
            </w:pPr>
            <w:r w:rsidRPr="00023492">
              <w:rPr>
                <w:rFonts w:ascii="Times New Roman CYR" w:hAnsi="Times New Roman CYR" w:cs="Times New Roman CYR"/>
                <w:sz w:val="20"/>
                <w:lang w:val="bg-BG" w:eastAsia="bg-BG"/>
              </w:rPr>
              <w:t>Платени лихви</w:t>
            </w:r>
            <w:r>
              <w:rPr>
                <w:rFonts w:ascii="Times New Roman CYR" w:hAnsi="Times New Roman CYR" w:cs="Times New Roman CYR"/>
                <w:sz w:val="20"/>
                <w:lang w:val="bg-BG" w:eastAsia="bg-BG"/>
              </w:rPr>
              <w:t>, комисионни, гаранции,курсови разлики</w:t>
            </w:r>
          </w:p>
        </w:tc>
        <w:tc>
          <w:tcPr>
            <w:tcW w:w="2263" w:type="dxa"/>
            <w:tcBorders>
              <w:top w:val="nil"/>
              <w:left w:val="nil"/>
              <w:bottom w:val="single" w:sz="4" w:space="0" w:color="auto"/>
              <w:right w:val="single" w:sz="4" w:space="0" w:color="auto"/>
            </w:tcBorders>
            <w:vAlign w:val="center"/>
          </w:tcPr>
          <w:p w:rsidR="00D20512" w:rsidRPr="00CC6200" w:rsidRDefault="00D20512" w:rsidP="00021277">
            <w:pPr>
              <w:overflowPunct/>
              <w:autoSpaceDE/>
              <w:autoSpaceDN/>
              <w:adjustRightInd/>
              <w:spacing w:line="240" w:lineRule="auto"/>
              <w:jc w:val="right"/>
              <w:textAlignment w:val="auto"/>
              <w:rPr>
                <w:rFonts w:ascii="Times New Roman CYR" w:hAnsi="Times New Roman CYR" w:cs="Times New Roman CYR"/>
                <w:sz w:val="20"/>
                <w:lang w:val="en-US" w:eastAsia="bg-BG"/>
              </w:rPr>
            </w:pPr>
            <w:r>
              <w:rPr>
                <w:rFonts w:ascii="Times New Roman CYR" w:hAnsi="Times New Roman CYR" w:cs="Times New Roman CYR"/>
                <w:sz w:val="20"/>
                <w:lang w:val="en-US" w:eastAsia="bg-BG"/>
              </w:rPr>
              <w:t>(</w:t>
            </w:r>
            <w:r>
              <w:rPr>
                <w:rFonts w:ascii="Times New Roman CYR" w:hAnsi="Times New Roman CYR" w:cs="Times New Roman CYR"/>
                <w:sz w:val="20"/>
                <w:lang w:val="bg-BG" w:eastAsia="bg-BG"/>
              </w:rPr>
              <w:t>409</w:t>
            </w:r>
            <w:r>
              <w:rPr>
                <w:rFonts w:ascii="Times New Roman CYR" w:hAnsi="Times New Roman CYR" w:cs="Times New Roman CYR"/>
                <w:sz w:val="20"/>
                <w:lang w:val="en-US" w:eastAsia="bg-BG"/>
              </w:rPr>
              <w:t>)</w:t>
            </w:r>
          </w:p>
        </w:tc>
        <w:tc>
          <w:tcPr>
            <w:tcW w:w="2268" w:type="dxa"/>
            <w:tcBorders>
              <w:top w:val="nil"/>
              <w:left w:val="nil"/>
              <w:bottom w:val="single" w:sz="4" w:space="0" w:color="auto"/>
              <w:right w:val="single" w:sz="4" w:space="0" w:color="auto"/>
            </w:tcBorders>
            <w:vAlign w:val="center"/>
          </w:tcPr>
          <w:p w:rsidR="00D20512" w:rsidRPr="001137C9" w:rsidRDefault="00D20512" w:rsidP="0015198F">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(36)</w:t>
            </w:r>
          </w:p>
        </w:tc>
      </w:tr>
      <w:tr w:rsidR="00D20512" w:rsidRPr="005873F0" w:rsidTr="0015198F">
        <w:trPr>
          <w:trHeight w:val="222"/>
        </w:trPr>
        <w:tc>
          <w:tcPr>
            <w:tcW w:w="4840" w:type="dxa"/>
            <w:tcBorders>
              <w:top w:val="nil"/>
              <w:left w:val="single" w:sz="4" w:space="0" w:color="auto"/>
              <w:bottom w:val="single" w:sz="4" w:space="0" w:color="auto"/>
              <w:right w:val="single" w:sz="4" w:space="0" w:color="auto"/>
            </w:tcBorders>
            <w:vAlign w:val="bottom"/>
          </w:tcPr>
          <w:p w:rsidR="00D20512" w:rsidRPr="00023492" w:rsidRDefault="00D20512" w:rsidP="0015198F">
            <w:pPr>
              <w:overflowPunct/>
              <w:autoSpaceDE/>
              <w:autoSpaceDN/>
              <w:adjustRightInd/>
              <w:spacing w:line="240" w:lineRule="auto"/>
              <w:textAlignment w:val="auto"/>
              <w:rPr>
                <w:rFonts w:ascii="Times New Roman CYR" w:hAnsi="Times New Roman CYR" w:cs="Times New Roman CYR"/>
                <w:b/>
                <w:bCs/>
                <w:sz w:val="20"/>
                <w:lang w:val="bg-BG" w:eastAsia="bg-BG"/>
              </w:rPr>
            </w:pPr>
            <w:r w:rsidRPr="00023492">
              <w:rPr>
                <w:rFonts w:ascii="Times New Roman CYR" w:hAnsi="Times New Roman CYR" w:cs="Times New Roman CYR"/>
                <w:b/>
                <w:bCs/>
                <w:sz w:val="20"/>
                <w:lang w:val="bg-BG" w:eastAsia="bg-BG"/>
              </w:rPr>
              <w:t>Нетна парична наличност от оперативна дейност</w:t>
            </w:r>
          </w:p>
        </w:tc>
        <w:tc>
          <w:tcPr>
            <w:tcW w:w="2263" w:type="dxa"/>
            <w:tcBorders>
              <w:top w:val="nil"/>
              <w:left w:val="nil"/>
              <w:bottom w:val="single" w:sz="4" w:space="0" w:color="auto"/>
              <w:right w:val="single" w:sz="4" w:space="0" w:color="auto"/>
            </w:tcBorders>
            <w:vAlign w:val="center"/>
          </w:tcPr>
          <w:p w:rsidR="00D20512" w:rsidRPr="00D419BB" w:rsidRDefault="00D20512" w:rsidP="00021277">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en-US" w:eastAsia="bg-BG"/>
              </w:rPr>
              <w:t>7</w:t>
            </w:r>
            <w:r>
              <w:rPr>
                <w:rFonts w:ascii="Times New Roman CYR" w:hAnsi="Times New Roman CYR" w:cs="Times New Roman CYR"/>
                <w:b/>
                <w:bCs/>
                <w:sz w:val="20"/>
                <w:lang w:val="bg-BG" w:eastAsia="bg-BG"/>
              </w:rPr>
              <w:t>68</w:t>
            </w:r>
          </w:p>
        </w:tc>
        <w:tc>
          <w:tcPr>
            <w:tcW w:w="2268" w:type="dxa"/>
            <w:tcBorders>
              <w:top w:val="nil"/>
              <w:left w:val="nil"/>
              <w:bottom w:val="single" w:sz="4" w:space="0" w:color="auto"/>
              <w:right w:val="single" w:sz="4" w:space="0" w:color="auto"/>
            </w:tcBorders>
            <w:vAlign w:val="center"/>
          </w:tcPr>
          <w:p w:rsidR="00D20512" w:rsidRPr="001137C9" w:rsidRDefault="00D20512" w:rsidP="0015198F">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en-US" w:eastAsia="bg-BG"/>
              </w:rPr>
              <w:t>(1</w:t>
            </w:r>
            <w:r>
              <w:rPr>
                <w:rFonts w:ascii="Times New Roman CYR" w:hAnsi="Times New Roman CYR" w:cs="Times New Roman CYR"/>
                <w:b/>
                <w:bCs/>
                <w:sz w:val="20"/>
                <w:lang w:val="bg-BG" w:eastAsia="bg-BG"/>
              </w:rPr>
              <w:t>,</w:t>
            </w:r>
            <w:r>
              <w:rPr>
                <w:rFonts w:ascii="Times New Roman CYR" w:hAnsi="Times New Roman CYR" w:cs="Times New Roman CYR"/>
                <w:b/>
                <w:bCs/>
                <w:sz w:val="20"/>
                <w:lang w:val="en-US" w:eastAsia="bg-BG"/>
              </w:rPr>
              <w:t>983)</w:t>
            </w:r>
          </w:p>
        </w:tc>
      </w:tr>
      <w:tr w:rsidR="00D20512" w:rsidRPr="005873F0" w:rsidTr="0015198F">
        <w:trPr>
          <w:trHeight w:val="184"/>
        </w:trPr>
        <w:tc>
          <w:tcPr>
            <w:tcW w:w="4840" w:type="dxa"/>
            <w:tcBorders>
              <w:top w:val="nil"/>
              <w:left w:val="single" w:sz="4" w:space="0" w:color="auto"/>
              <w:bottom w:val="single" w:sz="4" w:space="0" w:color="auto"/>
              <w:right w:val="single" w:sz="4" w:space="0" w:color="auto"/>
            </w:tcBorders>
            <w:vAlign w:val="bottom"/>
          </w:tcPr>
          <w:p w:rsidR="00D20512" w:rsidRPr="00725E9B" w:rsidRDefault="00D20512" w:rsidP="0015198F">
            <w:pPr>
              <w:overflowPunct/>
              <w:autoSpaceDE/>
              <w:autoSpaceDN/>
              <w:adjustRightInd/>
              <w:spacing w:line="240" w:lineRule="auto"/>
              <w:textAlignment w:val="auto"/>
              <w:rPr>
                <w:rFonts w:ascii="Times New Roman CYR" w:hAnsi="Times New Roman CYR" w:cs="Times New Roman CYR"/>
                <w:b/>
                <w:bCs/>
                <w:iCs/>
                <w:sz w:val="20"/>
                <w:lang w:val="bg-BG" w:eastAsia="bg-BG"/>
              </w:rPr>
            </w:pPr>
            <w:r w:rsidRPr="00725E9B">
              <w:rPr>
                <w:rFonts w:ascii="Times New Roman CYR" w:hAnsi="Times New Roman CYR" w:cs="Times New Roman CYR"/>
                <w:b/>
                <w:bCs/>
                <w:iCs/>
                <w:sz w:val="20"/>
                <w:lang w:val="bg-BG" w:eastAsia="bg-BG"/>
              </w:rPr>
              <w:t>Парични потоци от инвестиционна  дейност</w:t>
            </w:r>
          </w:p>
        </w:tc>
        <w:tc>
          <w:tcPr>
            <w:tcW w:w="2263" w:type="dxa"/>
            <w:tcBorders>
              <w:top w:val="nil"/>
              <w:left w:val="nil"/>
              <w:bottom w:val="single" w:sz="4" w:space="0" w:color="auto"/>
              <w:right w:val="single" w:sz="4" w:space="0" w:color="auto"/>
            </w:tcBorders>
            <w:vAlign w:val="center"/>
          </w:tcPr>
          <w:p w:rsidR="00D20512" w:rsidRPr="001137C9" w:rsidRDefault="00D20512" w:rsidP="0015198F">
            <w:pPr>
              <w:overflowPunct/>
              <w:autoSpaceDE/>
              <w:autoSpaceDN/>
              <w:adjustRightInd/>
              <w:spacing w:line="240" w:lineRule="auto"/>
              <w:jc w:val="right"/>
              <w:textAlignment w:val="auto"/>
              <w:rPr>
                <w:rFonts w:ascii="Times New Roman CYR" w:hAnsi="Times New Roman CYR" w:cs="Times New Roman CYR"/>
                <w:sz w:val="20"/>
                <w:lang w:val="bg-BG" w:eastAsia="bg-BG"/>
              </w:rPr>
            </w:pPr>
          </w:p>
        </w:tc>
        <w:tc>
          <w:tcPr>
            <w:tcW w:w="2268" w:type="dxa"/>
            <w:tcBorders>
              <w:top w:val="nil"/>
              <w:left w:val="nil"/>
              <w:bottom w:val="single" w:sz="4" w:space="0" w:color="auto"/>
              <w:right w:val="single" w:sz="4" w:space="0" w:color="auto"/>
            </w:tcBorders>
            <w:vAlign w:val="center"/>
          </w:tcPr>
          <w:p w:rsidR="00D20512" w:rsidRPr="001137C9" w:rsidRDefault="00D20512" w:rsidP="0015198F">
            <w:pPr>
              <w:overflowPunct/>
              <w:autoSpaceDE/>
              <w:autoSpaceDN/>
              <w:adjustRightInd/>
              <w:spacing w:line="240" w:lineRule="auto"/>
              <w:jc w:val="right"/>
              <w:textAlignment w:val="auto"/>
              <w:rPr>
                <w:rFonts w:ascii="Times New Roman CYR" w:hAnsi="Times New Roman CYR" w:cs="Times New Roman CYR"/>
                <w:sz w:val="20"/>
                <w:lang w:val="bg-BG" w:eastAsia="bg-BG"/>
              </w:rPr>
            </w:pPr>
          </w:p>
        </w:tc>
      </w:tr>
      <w:tr w:rsidR="00D20512" w:rsidRPr="005873F0" w:rsidTr="0015198F">
        <w:trPr>
          <w:trHeight w:val="285"/>
        </w:trPr>
        <w:tc>
          <w:tcPr>
            <w:tcW w:w="4840" w:type="dxa"/>
            <w:tcBorders>
              <w:top w:val="nil"/>
              <w:left w:val="single" w:sz="4" w:space="0" w:color="auto"/>
              <w:bottom w:val="single" w:sz="4" w:space="0" w:color="auto"/>
              <w:right w:val="single" w:sz="4" w:space="0" w:color="auto"/>
            </w:tcBorders>
            <w:vAlign w:val="bottom"/>
          </w:tcPr>
          <w:p w:rsidR="00D20512" w:rsidRPr="00023492" w:rsidRDefault="00D20512" w:rsidP="0015198F">
            <w:pPr>
              <w:overflowPunct/>
              <w:autoSpaceDE/>
              <w:autoSpaceDN/>
              <w:adjustRightInd/>
              <w:spacing w:line="240" w:lineRule="auto"/>
              <w:textAlignment w:val="auto"/>
              <w:rPr>
                <w:rFonts w:ascii="Times New Roman CYR" w:hAnsi="Times New Roman CYR" w:cs="Times New Roman CYR"/>
                <w:sz w:val="20"/>
                <w:lang w:val="bg-BG" w:eastAsia="bg-BG"/>
              </w:rPr>
            </w:pPr>
            <w:r w:rsidRPr="00023492">
              <w:rPr>
                <w:rFonts w:ascii="Times New Roman CYR" w:hAnsi="Times New Roman CYR" w:cs="Times New Roman CYR"/>
                <w:sz w:val="20"/>
                <w:lang w:val="bg-BG" w:eastAsia="bg-BG"/>
              </w:rPr>
              <w:t>Покупка на имоти машини и оборудване</w:t>
            </w:r>
          </w:p>
        </w:tc>
        <w:tc>
          <w:tcPr>
            <w:tcW w:w="2263" w:type="dxa"/>
            <w:tcBorders>
              <w:top w:val="nil"/>
              <w:left w:val="nil"/>
              <w:bottom w:val="single" w:sz="4" w:space="0" w:color="auto"/>
              <w:right w:val="single" w:sz="4" w:space="0" w:color="auto"/>
            </w:tcBorders>
            <w:vAlign w:val="center"/>
          </w:tcPr>
          <w:p w:rsidR="00D20512" w:rsidRPr="00E6333E" w:rsidRDefault="00D20512" w:rsidP="0015198F">
            <w:pPr>
              <w:overflowPunct/>
              <w:autoSpaceDE/>
              <w:autoSpaceDN/>
              <w:adjustRightInd/>
              <w:spacing w:line="240" w:lineRule="auto"/>
              <w:jc w:val="right"/>
              <w:textAlignment w:val="auto"/>
              <w:rPr>
                <w:rFonts w:ascii="Times New Roman CYR" w:hAnsi="Times New Roman CYR" w:cs="Times New Roman CYR"/>
                <w:sz w:val="20"/>
                <w:lang w:val="en-US" w:eastAsia="bg-BG"/>
              </w:rPr>
            </w:pPr>
            <w:r>
              <w:rPr>
                <w:rFonts w:ascii="Times New Roman CYR" w:hAnsi="Times New Roman CYR" w:cs="Times New Roman CYR"/>
                <w:sz w:val="20"/>
                <w:lang w:val="en-US" w:eastAsia="bg-BG"/>
              </w:rPr>
              <w:t>(59)</w:t>
            </w:r>
          </w:p>
        </w:tc>
        <w:tc>
          <w:tcPr>
            <w:tcW w:w="2268" w:type="dxa"/>
            <w:tcBorders>
              <w:top w:val="nil"/>
              <w:left w:val="nil"/>
              <w:bottom w:val="single" w:sz="4" w:space="0" w:color="auto"/>
              <w:right w:val="single" w:sz="4" w:space="0" w:color="auto"/>
            </w:tcBorders>
            <w:vAlign w:val="center"/>
          </w:tcPr>
          <w:p w:rsidR="00D20512" w:rsidRPr="001137C9" w:rsidRDefault="00D20512" w:rsidP="0015198F">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(35)</w:t>
            </w:r>
          </w:p>
        </w:tc>
      </w:tr>
      <w:tr w:rsidR="00D20512" w:rsidRPr="005873F0" w:rsidTr="0015198F">
        <w:trPr>
          <w:trHeight w:val="285"/>
        </w:trPr>
        <w:tc>
          <w:tcPr>
            <w:tcW w:w="4840" w:type="dxa"/>
            <w:tcBorders>
              <w:top w:val="nil"/>
              <w:left w:val="single" w:sz="4" w:space="0" w:color="auto"/>
              <w:bottom w:val="single" w:sz="4" w:space="0" w:color="auto"/>
              <w:right w:val="single" w:sz="4" w:space="0" w:color="auto"/>
            </w:tcBorders>
            <w:vAlign w:val="bottom"/>
          </w:tcPr>
          <w:p w:rsidR="00D20512" w:rsidRPr="00023492" w:rsidRDefault="00D20512" w:rsidP="0015198F">
            <w:pPr>
              <w:overflowPunct/>
              <w:autoSpaceDE/>
              <w:autoSpaceDN/>
              <w:adjustRightInd/>
              <w:spacing w:line="240" w:lineRule="auto"/>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Продажба на имоти, машини съоръжения</w:t>
            </w:r>
          </w:p>
        </w:tc>
        <w:tc>
          <w:tcPr>
            <w:tcW w:w="2263" w:type="dxa"/>
            <w:tcBorders>
              <w:top w:val="nil"/>
              <w:left w:val="nil"/>
              <w:bottom w:val="single" w:sz="4" w:space="0" w:color="auto"/>
              <w:right w:val="single" w:sz="4" w:space="0" w:color="auto"/>
            </w:tcBorders>
            <w:vAlign w:val="center"/>
          </w:tcPr>
          <w:p w:rsidR="00D20512" w:rsidRPr="00D419BB" w:rsidRDefault="00D20512" w:rsidP="0015198F">
            <w:pPr>
              <w:overflowPunct/>
              <w:autoSpaceDE/>
              <w:autoSpaceDN/>
              <w:adjustRightInd/>
              <w:spacing w:line="240" w:lineRule="auto"/>
              <w:jc w:val="right"/>
              <w:textAlignment w:val="auto"/>
              <w:rPr>
                <w:rFonts w:ascii="Times New Roman CYR" w:hAnsi="Times New Roman CYR" w:cs="Times New Roman CYR"/>
                <w:sz w:val="20"/>
                <w:lang w:val="bg-BG" w:eastAsia="bg-BG"/>
              </w:rPr>
            </w:pPr>
            <w:r>
              <w:rPr>
                <w:rFonts w:ascii="Times New Roman CYR" w:hAnsi="Times New Roman CYR" w:cs="Times New Roman CYR"/>
                <w:sz w:val="20"/>
                <w:lang w:val="bg-BG" w:eastAsia="bg-BG"/>
              </w:rPr>
              <w:t>25</w:t>
            </w:r>
          </w:p>
        </w:tc>
        <w:tc>
          <w:tcPr>
            <w:tcW w:w="2268" w:type="dxa"/>
            <w:tcBorders>
              <w:top w:val="nil"/>
              <w:left w:val="nil"/>
              <w:bottom w:val="single" w:sz="4" w:space="0" w:color="auto"/>
              <w:right w:val="single" w:sz="4" w:space="0" w:color="auto"/>
            </w:tcBorders>
            <w:vAlign w:val="center"/>
          </w:tcPr>
          <w:p w:rsidR="00D20512" w:rsidRDefault="00D20512" w:rsidP="0015198F">
            <w:pPr>
              <w:overflowPunct/>
              <w:autoSpaceDE/>
              <w:autoSpaceDN/>
              <w:adjustRightInd/>
              <w:spacing w:line="240" w:lineRule="auto"/>
              <w:jc w:val="right"/>
              <w:textAlignment w:val="auto"/>
              <w:rPr>
                <w:rFonts w:ascii="Times New Roman CYR" w:hAnsi="Times New Roman CYR" w:cs="Times New Roman CYR"/>
                <w:sz w:val="20"/>
                <w:lang w:val="bg-BG" w:eastAsia="bg-BG"/>
              </w:rPr>
            </w:pPr>
          </w:p>
        </w:tc>
      </w:tr>
      <w:tr w:rsidR="00D20512" w:rsidRPr="005873F0" w:rsidTr="0015198F">
        <w:trPr>
          <w:trHeight w:val="285"/>
        </w:trPr>
        <w:tc>
          <w:tcPr>
            <w:tcW w:w="4840" w:type="dxa"/>
            <w:tcBorders>
              <w:top w:val="nil"/>
              <w:left w:val="single" w:sz="4" w:space="0" w:color="auto"/>
              <w:bottom w:val="single" w:sz="4" w:space="0" w:color="auto"/>
              <w:right w:val="single" w:sz="4" w:space="0" w:color="auto"/>
            </w:tcBorders>
            <w:vAlign w:val="bottom"/>
          </w:tcPr>
          <w:p w:rsidR="00D20512" w:rsidRPr="000D154D" w:rsidRDefault="00D20512" w:rsidP="00D419BB">
            <w:pPr>
              <w:overflowPunct/>
              <w:autoSpaceDE/>
              <w:autoSpaceDN/>
              <w:adjustRightInd/>
              <w:spacing w:line="240" w:lineRule="auto"/>
              <w:textAlignment w:val="auto"/>
              <w:rPr>
                <w:rFonts w:ascii="Times New Roman CYR" w:hAnsi="Times New Roman CYR" w:cs="Times New Roman CYR"/>
                <w:bCs/>
                <w:sz w:val="20"/>
                <w:lang w:val="bg-BG" w:eastAsia="bg-BG"/>
              </w:rPr>
            </w:pPr>
            <w:r w:rsidRPr="000D154D">
              <w:rPr>
                <w:rFonts w:ascii="Times New Roman CYR" w:hAnsi="Times New Roman CYR" w:cs="Times New Roman CYR"/>
                <w:bCs/>
                <w:sz w:val="20"/>
                <w:lang w:val="bg-BG" w:eastAsia="bg-BG"/>
              </w:rPr>
              <w:t>Платени дивиденти</w:t>
            </w:r>
          </w:p>
        </w:tc>
        <w:tc>
          <w:tcPr>
            <w:tcW w:w="2263" w:type="dxa"/>
            <w:tcBorders>
              <w:top w:val="nil"/>
              <w:left w:val="nil"/>
              <w:bottom w:val="single" w:sz="4" w:space="0" w:color="auto"/>
              <w:right w:val="single" w:sz="4" w:space="0" w:color="auto"/>
            </w:tcBorders>
            <w:vAlign w:val="center"/>
          </w:tcPr>
          <w:p w:rsidR="00D20512" w:rsidRPr="000D154D" w:rsidRDefault="00D20512" w:rsidP="00D419BB">
            <w:pPr>
              <w:overflowPunct/>
              <w:autoSpaceDE/>
              <w:autoSpaceDN/>
              <w:adjustRightInd/>
              <w:spacing w:line="240" w:lineRule="auto"/>
              <w:jc w:val="right"/>
              <w:textAlignment w:val="auto"/>
              <w:rPr>
                <w:rFonts w:ascii="Times New Roman CYR" w:hAnsi="Times New Roman CYR" w:cs="Times New Roman CYR"/>
                <w:bCs/>
                <w:sz w:val="20"/>
                <w:lang w:val="en-US" w:eastAsia="bg-BG"/>
              </w:rPr>
            </w:pPr>
            <w:r w:rsidRPr="000D154D">
              <w:rPr>
                <w:rFonts w:ascii="Times New Roman CYR" w:hAnsi="Times New Roman CYR" w:cs="Times New Roman CYR"/>
                <w:bCs/>
                <w:sz w:val="20"/>
                <w:lang w:val="en-US" w:eastAsia="bg-BG"/>
              </w:rPr>
              <w:t>(61)</w:t>
            </w:r>
          </w:p>
        </w:tc>
        <w:tc>
          <w:tcPr>
            <w:tcW w:w="2268" w:type="dxa"/>
            <w:tcBorders>
              <w:top w:val="nil"/>
              <w:left w:val="nil"/>
              <w:bottom w:val="single" w:sz="4" w:space="0" w:color="auto"/>
              <w:right w:val="single" w:sz="4" w:space="0" w:color="auto"/>
            </w:tcBorders>
            <w:vAlign w:val="center"/>
          </w:tcPr>
          <w:p w:rsidR="00D20512" w:rsidRPr="000D154D" w:rsidRDefault="00D20512" w:rsidP="00D419BB">
            <w:pPr>
              <w:overflowPunct/>
              <w:autoSpaceDE/>
              <w:autoSpaceDN/>
              <w:adjustRightInd/>
              <w:spacing w:line="240" w:lineRule="auto"/>
              <w:jc w:val="right"/>
              <w:textAlignment w:val="auto"/>
              <w:rPr>
                <w:rFonts w:ascii="Times New Roman CYR" w:hAnsi="Times New Roman CYR" w:cs="Times New Roman CYR"/>
                <w:bCs/>
                <w:sz w:val="20"/>
                <w:lang w:val="en-US" w:eastAsia="bg-BG"/>
              </w:rPr>
            </w:pPr>
            <w:r w:rsidRPr="000D154D">
              <w:rPr>
                <w:rFonts w:ascii="Times New Roman CYR" w:hAnsi="Times New Roman CYR" w:cs="Times New Roman CYR"/>
                <w:bCs/>
                <w:sz w:val="20"/>
                <w:lang w:val="bg-BG" w:eastAsia="bg-BG"/>
              </w:rPr>
              <w:t>(2,028)</w:t>
            </w:r>
          </w:p>
        </w:tc>
      </w:tr>
      <w:tr w:rsidR="00D20512" w:rsidRPr="005873F0" w:rsidTr="0015198F">
        <w:trPr>
          <w:trHeight w:val="285"/>
        </w:trPr>
        <w:tc>
          <w:tcPr>
            <w:tcW w:w="4840" w:type="dxa"/>
            <w:tcBorders>
              <w:top w:val="nil"/>
              <w:left w:val="single" w:sz="4" w:space="0" w:color="auto"/>
              <w:bottom w:val="single" w:sz="4" w:space="0" w:color="auto"/>
              <w:right w:val="single" w:sz="4" w:space="0" w:color="auto"/>
            </w:tcBorders>
            <w:vAlign w:val="bottom"/>
          </w:tcPr>
          <w:p w:rsidR="00D20512" w:rsidRPr="000D154D" w:rsidRDefault="00D20512" w:rsidP="00D419BB">
            <w:pPr>
              <w:overflowPunct/>
              <w:autoSpaceDE/>
              <w:autoSpaceDN/>
              <w:adjustRightInd/>
              <w:spacing w:line="240" w:lineRule="auto"/>
              <w:textAlignment w:val="auto"/>
              <w:rPr>
                <w:rFonts w:ascii="Times New Roman CYR" w:hAnsi="Times New Roman CYR" w:cs="Times New Roman CYR"/>
                <w:bCs/>
                <w:sz w:val="20"/>
                <w:lang w:val="bg-BG" w:eastAsia="bg-BG"/>
              </w:rPr>
            </w:pPr>
            <w:r w:rsidRPr="000D154D">
              <w:rPr>
                <w:rFonts w:ascii="Times New Roman CYR" w:hAnsi="Times New Roman CYR" w:cs="Times New Roman CYR"/>
                <w:bCs/>
                <w:sz w:val="20"/>
                <w:lang w:val="bg-BG" w:eastAsia="bg-BG"/>
              </w:rPr>
              <w:t>Получени дивиденти</w:t>
            </w:r>
          </w:p>
        </w:tc>
        <w:tc>
          <w:tcPr>
            <w:tcW w:w="2263" w:type="dxa"/>
            <w:tcBorders>
              <w:top w:val="nil"/>
              <w:left w:val="nil"/>
              <w:bottom w:val="single" w:sz="4" w:space="0" w:color="auto"/>
              <w:right w:val="single" w:sz="4" w:space="0" w:color="auto"/>
            </w:tcBorders>
            <w:vAlign w:val="center"/>
          </w:tcPr>
          <w:p w:rsidR="00D20512" w:rsidRPr="000D154D" w:rsidRDefault="00D20512" w:rsidP="00D419BB">
            <w:pPr>
              <w:overflowPunct/>
              <w:autoSpaceDE/>
              <w:autoSpaceDN/>
              <w:adjustRightInd/>
              <w:spacing w:line="240" w:lineRule="auto"/>
              <w:jc w:val="right"/>
              <w:textAlignment w:val="auto"/>
              <w:rPr>
                <w:rFonts w:ascii="Times New Roman CYR" w:hAnsi="Times New Roman CYR" w:cs="Times New Roman CYR"/>
                <w:bCs/>
                <w:sz w:val="20"/>
                <w:lang w:val="bg-BG" w:eastAsia="bg-BG"/>
              </w:rPr>
            </w:pPr>
            <w:r w:rsidRPr="000D154D">
              <w:rPr>
                <w:rFonts w:ascii="Times New Roman CYR" w:hAnsi="Times New Roman CYR" w:cs="Times New Roman CYR"/>
                <w:bCs/>
                <w:sz w:val="20"/>
                <w:lang w:val="bg-BG" w:eastAsia="bg-BG"/>
              </w:rPr>
              <w:t>85</w:t>
            </w:r>
          </w:p>
        </w:tc>
        <w:tc>
          <w:tcPr>
            <w:tcW w:w="2268" w:type="dxa"/>
            <w:tcBorders>
              <w:top w:val="nil"/>
              <w:left w:val="nil"/>
              <w:bottom w:val="single" w:sz="4" w:space="0" w:color="auto"/>
              <w:right w:val="single" w:sz="4" w:space="0" w:color="auto"/>
            </w:tcBorders>
            <w:vAlign w:val="center"/>
          </w:tcPr>
          <w:p w:rsidR="00D20512" w:rsidRPr="000D154D" w:rsidRDefault="00D20512" w:rsidP="00D419BB">
            <w:pPr>
              <w:overflowPunct/>
              <w:autoSpaceDE/>
              <w:autoSpaceDN/>
              <w:adjustRightInd/>
              <w:spacing w:line="240" w:lineRule="auto"/>
              <w:jc w:val="right"/>
              <w:textAlignment w:val="auto"/>
              <w:rPr>
                <w:rFonts w:ascii="Times New Roman CYR" w:hAnsi="Times New Roman CYR" w:cs="Times New Roman CYR"/>
                <w:bCs/>
                <w:sz w:val="20"/>
                <w:lang w:val="bg-BG" w:eastAsia="bg-BG"/>
              </w:rPr>
            </w:pPr>
          </w:p>
        </w:tc>
      </w:tr>
      <w:tr w:rsidR="00D20512" w:rsidRPr="005873F0" w:rsidTr="0015198F">
        <w:trPr>
          <w:trHeight w:val="262"/>
        </w:trPr>
        <w:tc>
          <w:tcPr>
            <w:tcW w:w="4840" w:type="dxa"/>
            <w:tcBorders>
              <w:top w:val="nil"/>
              <w:left w:val="single" w:sz="4" w:space="0" w:color="auto"/>
              <w:bottom w:val="single" w:sz="4" w:space="0" w:color="auto"/>
              <w:right w:val="single" w:sz="4" w:space="0" w:color="auto"/>
            </w:tcBorders>
            <w:vAlign w:val="bottom"/>
          </w:tcPr>
          <w:p w:rsidR="00D20512" w:rsidRPr="00023492" w:rsidRDefault="00D20512" w:rsidP="00D419BB">
            <w:pPr>
              <w:overflowPunct/>
              <w:autoSpaceDE/>
              <w:autoSpaceDN/>
              <w:adjustRightInd/>
              <w:spacing w:line="240" w:lineRule="auto"/>
              <w:textAlignment w:val="auto"/>
              <w:rPr>
                <w:rFonts w:ascii="Times New Roman CYR" w:hAnsi="Times New Roman CYR" w:cs="Times New Roman CYR"/>
                <w:b/>
                <w:bCs/>
                <w:sz w:val="20"/>
                <w:lang w:val="bg-BG" w:eastAsia="bg-BG"/>
              </w:rPr>
            </w:pPr>
            <w:r w:rsidRPr="00023492">
              <w:rPr>
                <w:rFonts w:ascii="Times New Roman CYR" w:hAnsi="Times New Roman CYR" w:cs="Times New Roman CYR"/>
                <w:b/>
                <w:bCs/>
                <w:sz w:val="20"/>
                <w:lang w:val="bg-BG" w:eastAsia="bg-BG"/>
              </w:rPr>
              <w:t>Нетна парична наличност от инвестиционна  дейност</w:t>
            </w:r>
          </w:p>
        </w:tc>
        <w:tc>
          <w:tcPr>
            <w:tcW w:w="2263" w:type="dxa"/>
            <w:tcBorders>
              <w:top w:val="nil"/>
              <w:left w:val="nil"/>
              <w:bottom w:val="single" w:sz="4" w:space="0" w:color="auto"/>
              <w:right w:val="single" w:sz="4" w:space="0" w:color="auto"/>
            </w:tcBorders>
            <w:vAlign w:val="center"/>
          </w:tcPr>
          <w:p w:rsidR="00D20512" w:rsidRPr="00E6333E" w:rsidRDefault="00D20512" w:rsidP="00D419BB">
            <w:pPr>
              <w:overflowPunct/>
              <w:autoSpaceDE/>
              <w:autoSpaceDN/>
              <w:adjustRightInd/>
              <w:spacing w:line="240" w:lineRule="auto"/>
              <w:jc w:val="right"/>
              <w:textAlignment w:val="auto"/>
              <w:rPr>
                <w:rFonts w:ascii="Times New Roman CYR" w:hAnsi="Times New Roman CYR" w:cs="Times New Roman CYR"/>
                <w:b/>
                <w:bCs/>
                <w:sz w:val="20"/>
                <w:lang w:val="en-US" w:eastAsia="bg-BG"/>
              </w:rPr>
            </w:pPr>
            <w:r>
              <w:rPr>
                <w:rFonts w:ascii="Times New Roman CYR" w:hAnsi="Times New Roman CYR" w:cs="Times New Roman CYR"/>
                <w:b/>
                <w:bCs/>
                <w:sz w:val="20"/>
                <w:lang w:val="en-US" w:eastAsia="bg-BG"/>
              </w:rPr>
              <w:t>(</w:t>
            </w:r>
            <w:r>
              <w:rPr>
                <w:rFonts w:ascii="Times New Roman CYR" w:hAnsi="Times New Roman CYR" w:cs="Times New Roman CYR"/>
                <w:b/>
                <w:bCs/>
                <w:sz w:val="20"/>
                <w:lang w:val="bg-BG" w:eastAsia="bg-BG"/>
              </w:rPr>
              <w:t>10</w:t>
            </w:r>
            <w:r>
              <w:rPr>
                <w:rFonts w:ascii="Times New Roman CYR" w:hAnsi="Times New Roman CYR" w:cs="Times New Roman CYR"/>
                <w:b/>
                <w:bCs/>
                <w:sz w:val="20"/>
                <w:lang w:val="en-US" w:eastAsia="bg-BG"/>
              </w:rPr>
              <w:t>)</w:t>
            </w:r>
          </w:p>
        </w:tc>
        <w:tc>
          <w:tcPr>
            <w:tcW w:w="2268" w:type="dxa"/>
            <w:tcBorders>
              <w:top w:val="nil"/>
              <w:left w:val="nil"/>
              <w:bottom w:val="single" w:sz="4" w:space="0" w:color="auto"/>
              <w:right w:val="single" w:sz="4" w:space="0" w:color="auto"/>
            </w:tcBorders>
            <w:vAlign w:val="center"/>
          </w:tcPr>
          <w:p w:rsidR="00D20512" w:rsidRPr="001137C9" w:rsidRDefault="00D20512" w:rsidP="00D419BB">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(35)</w:t>
            </w:r>
          </w:p>
        </w:tc>
      </w:tr>
      <w:tr w:rsidR="00D20512" w:rsidRPr="005873F0" w:rsidTr="0015198F">
        <w:trPr>
          <w:trHeight w:val="403"/>
        </w:trPr>
        <w:tc>
          <w:tcPr>
            <w:tcW w:w="4840" w:type="dxa"/>
            <w:tcBorders>
              <w:top w:val="nil"/>
              <w:left w:val="single" w:sz="4" w:space="0" w:color="auto"/>
              <w:bottom w:val="single" w:sz="4" w:space="0" w:color="auto"/>
              <w:right w:val="single" w:sz="4" w:space="0" w:color="auto"/>
            </w:tcBorders>
            <w:vAlign w:val="bottom"/>
          </w:tcPr>
          <w:p w:rsidR="00D20512" w:rsidRPr="00023492" w:rsidRDefault="00D20512" w:rsidP="00D419BB">
            <w:pPr>
              <w:overflowPunct/>
              <w:autoSpaceDE/>
              <w:autoSpaceDN/>
              <w:adjustRightInd/>
              <w:spacing w:line="240" w:lineRule="auto"/>
              <w:textAlignment w:val="auto"/>
              <w:rPr>
                <w:rFonts w:ascii="Times New Roman CYR" w:hAnsi="Times New Roman CYR" w:cs="Times New Roman CYR"/>
                <w:b/>
                <w:bCs/>
                <w:sz w:val="20"/>
                <w:lang w:val="bg-BG" w:eastAsia="bg-BG"/>
              </w:rPr>
            </w:pPr>
            <w:r w:rsidRPr="00023492">
              <w:rPr>
                <w:rFonts w:ascii="Times New Roman CYR" w:hAnsi="Times New Roman CYR" w:cs="Times New Roman CYR"/>
                <w:b/>
                <w:bCs/>
                <w:sz w:val="20"/>
                <w:lang w:val="bg-BG" w:eastAsia="bg-BG"/>
              </w:rPr>
              <w:t>Нетно изменение на пари</w:t>
            </w:r>
            <w:r>
              <w:rPr>
                <w:rFonts w:ascii="Times New Roman CYR" w:hAnsi="Times New Roman CYR" w:cs="Times New Roman CYR"/>
                <w:b/>
                <w:bCs/>
                <w:sz w:val="20"/>
                <w:lang w:val="bg-BG" w:eastAsia="bg-BG"/>
              </w:rPr>
              <w:t>ч</w:t>
            </w:r>
            <w:r w:rsidRPr="00023492">
              <w:rPr>
                <w:rFonts w:ascii="Times New Roman CYR" w:hAnsi="Times New Roman CYR" w:cs="Times New Roman CYR"/>
                <w:b/>
                <w:bCs/>
                <w:sz w:val="20"/>
                <w:lang w:val="bg-BG" w:eastAsia="bg-BG"/>
              </w:rPr>
              <w:t>ните средства през периода</w:t>
            </w:r>
          </w:p>
        </w:tc>
        <w:tc>
          <w:tcPr>
            <w:tcW w:w="2263" w:type="dxa"/>
            <w:tcBorders>
              <w:top w:val="nil"/>
              <w:left w:val="nil"/>
              <w:bottom w:val="single" w:sz="4" w:space="0" w:color="auto"/>
              <w:right w:val="single" w:sz="4" w:space="0" w:color="auto"/>
            </w:tcBorders>
            <w:vAlign w:val="center"/>
          </w:tcPr>
          <w:p w:rsidR="00D20512" w:rsidRPr="003934EC" w:rsidRDefault="00D20512" w:rsidP="00D419BB">
            <w:pPr>
              <w:overflowPunct/>
              <w:autoSpaceDE/>
              <w:autoSpaceDN/>
              <w:adjustRightInd/>
              <w:spacing w:line="240" w:lineRule="auto"/>
              <w:jc w:val="right"/>
              <w:textAlignment w:val="auto"/>
              <w:rPr>
                <w:rFonts w:ascii="Times New Roman CYR" w:hAnsi="Times New Roman CYR" w:cs="Times New Roman CYR"/>
                <w:b/>
                <w:bCs/>
                <w:sz w:val="20"/>
                <w:lang w:val="en-US" w:eastAsia="bg-BG"/>
              </w:rPr>
            </w:pPr>
            <w:r>
              <w:rPr>
                <w:rFonts w:ascii="Times New Roman CYR" w:hAnsi="Times New Roman CYR" w:cs="Times New Roman CYR"/>
                <w:b/>
                <w:bCs/>
                <w:sz w:val="20"/>
                <w:lang w:val="en-US" w:eastAsia="bg-BG"/>
              </w:rPr>
              <w:t>758</w:t>
            </w:r>
          </w:p>
        </w:tc>
        <w:tc>
          <w:tcPr>
            <w:tcW w:w="2268" w:type="dxa"/>
            <w:tcBorders>
              <w:top w:val="nil"/>
              <w:left w:val="nil"/>
              <w:bottom w:val="single" w:sz="4" w:space="0" w:color="auto"/>
              <w:right w:val="single" w:sz="4" w:space="0" w:color="auto"/>
            </w:tcBorders>
            <w:vAlign w:val="center"/>
          </w:tcPr>
          <w:p w:rsidR="00D20512" w:rsidRPr="001137C9" w:rsidRDefault="00D20512" w:rsidP="00D419BB">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en-US" w:eastAsia="bg-BG"/>
              </w:rPr>
              <w:t>(4</w:t>
            </w:r>
            <w:r>
              <w:rPr>
                <w:rFonts w:ascii="Times New Roman CYR" w:hAnsi="Times New Roman CYR" w:cs="Times New Roman CYR"/>
                <w:b/>
                <w:bCs/>
                <w:sz w:val="20"/>
                <w:lang w:val="bg-BG" w:eastAsia="bg-BG"/>
              </w:rPr>
              <w:t>,</w:t>
            </w:r>
            <w:r>
              <w:rPr>
                <w:rFonts w:ascii="Times New Roman CYR" w:hAnsi="Times New Roman CYR" w:cs="Times New Roman CYR"/>
                <w:b/>
                <w:bCs/>
                <w:sz w:val="20"/>
                <w:lang w:val="en-US" w:eastAsia="bg-BG"/>
              </w:rPr>
              <w:t>046)</w:t>
            </w:r>
          </w:p>
        </w:tc>
      </w:tr>
      <w:tr w:rsidR="00D20512" w:rsidRPr="005873F0" w:rsidTr="0015198F">
        <w:trPr>
          <w:trHeight w:val="413"/>
        </w:trPr>
        <w:tc>
          <w:tcPr>
            <w:tcW w:w="4840" w:type="dxa"/>
            <w:tcBorders>
              <w:top w:val="nil"/>
              <w:left w:val="single" w:sz="4" w:space="0" w:color="auto"/>
              <w:bottom w:val="single" w:sz="4" w:space="0" w:color="auto"/>
              <w:right w:val="single" w:sz="4" w:space="0" w:color="auto"/>
            </w:tcBorders>
            <w:vAlign w:val="bottom"/>
          </w:tcPr>
          <w:p w:rsidR="00D20512" w:rsidRPr="00023492" w:rsidRDefault="00D20512" w:rsidP="00D419BB">
            <w:pPr>
              <w:overflowPunct/>
              <w:autoSpaceDE/>
              <w:autoSpaceDN/>
              <w:adjustRightInd/>
              <w:spacing w:line="240" w:lineRule="auto"/>
              <w:textAlignment w:val="auto"/>
              <w:rPr>
                <w:rFonts w:ascii="Times New Roman CYR" w:hAnsi="Times New Roman CYR" w:cs="Times New Roman CYR"/>
                <w:b/>
                <w:bCs/>
                <w:sz w:val="20"/>
                <w:lang w:val="bg-BG" w:eastAsia="bg-BG"/>
              </w:rPr>
            </w:pPr>
            <w:r w:rsidRPr="00023492">
              <w:rPr>
                <w:rFonts w:ascii="Times New Roman CYR" w:hAnsi="Times New Roman CYR" w:cs="Times New Roman CYR"/>
                <w:b/>
                <w:bCs/>
                <w:sz w:val="20"/>
                <w:lang w:val="bg-BG" w:eastAsia="bg-BG"/>
              </w:rPr>
              <w:t>Парични средства и парични еквиваленти в началото на периода</w:t>
            </w:r>
          </w:p>
        </w:tc>
        <w:tc>
          <w:tcPr>
            <w:tcW w:w="2263" w:type="dxa"/>
            <w:tcBorders>
              <w:top w:val="nil"/>
              <w:left w:val="nil"/>
              <w:bottom w:val="single" w:sz="4" w:space="0" w:color="auto"/>
              <w:right w:val="single" w:sz="4" w:space="0" w:color="auto"/>
            </w:tcBorders>
            <w:vAlign w:val="center"/>
          </w:tcPr>
          <w:p w:rsidR="00D20512" w:rsidRPr="003934EC" w:rsidRDefault="00D20512" w:rsidP="00D419BB">
            <w:pPr>
              <w:overflowPunct/>
              <w:autoSpaceDE/>
              <w:autoSpaceDN/>
              <w:adjustRightInd/>
              <w:spacing w:line="240" w:lineRule="auto"/>
              <w:jc w:val="right"/>
              <w:textAlignment w:val="auto"/>
              <w:rPr>
                <w:rFonts w:ascii="Times New Roman CYR" w:hAnsi="Times New Roman CYR" w:cs="Times New Roman CYR"/>
                <w:b/>
                <w:bCs/>
                <w:sz w:val="20"/>
                <w:lang w:val="en-US" w:eastAsia="bg-BG"/>
              </w:rPr>
            </w:pPr>
            <w:r>
              <w:rPr>
                <w:rFonts w:ascii="Times New Roman CYR" w:hAnsi="Times New Roman CYR" w:cs="Times New Roman CYR"/>
                <w:b/>
                <w:bCs/>
                <w:sz w:val="20"/>
                <w:lang w:val="en-US" w:eastAsia="bg-BG"/>
              </w:rPr>
              <w:t>2,588</w:t>
            </w:r>
          </w:p>
        </w:tc>
        <w:tc>
          <w:tcPr>
            <w:tcW w:w="2268" w:type="dxa"/>
            <w:tcBorders>
              <w:top w:val="nil"/>
              <w:left w:val="nil"/>
              <w:bottom w:val="single" w:sz="4" w:space="0" w:color="auto"/>
              <w:right w:val="single" w:sz="4" w:space="0" w:color="auto"/>
            </w:tcBorders>
            <w:vAlign w:val="center"/>
          </w:tcPr>
          <w:p w:rsidR="00D20512" w:rsidRPr="001137C9" w:rsidRDefault="00D20512" w:rsidP="00D419BB">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6,634</w:t>
            </w:r>
          </w:p>
        </w:tc>
      </w:tr>
      <w:tr w:rsidR="00D20512" w:rsidRPr="005873F0" w:rsidTr="0015198F">
        <w:trPr>
          <w:trHeight w:val="277"/>
        </w:trPr>
        <w:tc>
          <w:tcPr>
            <w:tcW w:w="4840" w:type="dxa"/>
            <w:tcBorders>
              <w:top w:val="nil"/>
              <w:left w:val="single" w:sz="4" w:space="0" w:color="auto"/>
              <w:bottom w:val="single" w:sz="4" w:space="0" w:color="auto"/>
              <w:right w:val="single" w:sz="4" w:space="0" w:color="auto"/>
            </w:tcBorders>
            <w:vAlign w:val="bottom"/>
          </w:tcPr>
          <w:p w:rsidR="00D20512" w:rsidRPr="00023492" w:rsidRDefault="00D20512" w:rsidP="00D419BB">
            <w:pPr>
              <w:overflowPunct/>
              <w:autoSpaceDE/>
              <w:autoSpaceDN/>
              <w:adjustRightInd/>
              <w:spacing w:line="240" w:lineRule="auto"/>
              <w:textAlignment w:val="auto"/>
              <w:rPr>
                <w:rFonts w:ascii="Times New Roman CYR" w:hAnsi="Times New Roman CYR" w:cs="Times New Roman CYR"/>
                <w:b/>
                <w:bCs/>
                <w:sz w:val="20"/>
                <w:lang w:val="bg-BG" w:eastAsia="bg-BG"/>
              </w:rPr>
            </w:pPr>
            <w:r w:rsidRPr="00023492">
              <w:rPr>
                <w:rFonts w:ascii="Times New Roman CYR" w:hAnsi="Times New Roman CYR" w:cs="Times New Roman CYR"/>
                <w:b/>
                <w:bCs/>
                <w:sz w:val="20"/>
                <w:lang w:val="bg-BG" w:eastAsia="bg-BG"/>
              </w:rPr>
              <w:t>Парични средства и парични еквиваленти в края на периода</w:t>
            </w:r>
          </w:p>
        </w:tc>
        <w:tc>
          <w:tcPr>
            <w:tcW w:w="2263" w:type="dxa"/>
            <w:tcBorders>
              <w:top w:val="nil"/>
              <w:left w:val="nil"/>
              <w:bottom w:val="single" w:sz="4" w:space="0" w:color="auto"/>
              <w:right w:val="single" w:sz="4" w:space="0" w:color="auto"/>
            </w:tcBorders>
            <w:vAlign w:val="center"/>
          </w:tcPr>
          <w:p w:rsidR="00D20512" w:rsidRPr="001844CC" w:rsidRDefault="00D20512" w:rsidP="00D419BB">
            <w:pPr>
              <w:overflowPunct/>
              <w:autoSpaceDE/>
              <w:autoSpaceDN/>
              <w:adjustRightInd/>
              <w:spacing w:line="240" w:lineRule="auto"/>
              <w:jc w:val="right"/>
              <w:textAlignment w:val="auto"/>
              <w:rPr>
                <w:rFonts w:ascii="Times New Roman CYR" w:hAnsi="Times New Roman CYR" w:cs="Times New Roman CYR"/>
                <w:b/>
                <w:bCs/>
                <w:sz w:val="20"/>
                <w:lang w:val="en-US" w:eastAsia="bg-BG"/>
              </w:rPr>
            </w:pPr>
            <w:r>
              <w:rPr>
                <w:rFonts w:ascii="Times New Roman CYR" w:hAnsi="Times New Roman CYR" w:cs="Times New Roman CYR"/>
                <w:b/>
                <w:bCs/>
                <w:sz w:val="20"/>
                <w:lang w:val="en-US" w:eastAsia="bg-BG"/>
              </w:rPr>
              <w:t>3,346</w:t>
            </w:r>
          </w:p>
        </w:tc>
        <w:tc>
          <w:tcPr>
            <w:tcW w:w="2268" w:type="dxa"/>
            <w:tcBorders>
              <w:top w:val="nil"/>
              <w:left w:val="nil"/>
              <w:bottom w:val="single" w:sz="4" w:space="0" w:color="auto"/>
              <w:right w:val="single" w:sz="4" w:space="0" w:color="auto"/>
            </w:tcBorders>
            <w:vAlign w:val="center"/>
          </w:tcPr>
          <w:p w:rsidR="00D20512" w:rsidRPr="001137C9" w:rsidRDefault="00D20512" w:rsidP="00D419BB">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2,588</w:t>
            </w:r>
          </w:p>
        </w:tc>
      </w:tr>
      <w:tr w:rsidR="00D20512" w:rsidRPr="005873F0" w:rsidTr="0015198F">
        <w:trPr>
          <w:trHeight w:val="255"/>
        </w:trPr>
        <w:tc>
          <w:tcPr>
            <w:tcW w:w="4840" w:type="dxa"/>
            <w:tcBorders>
              <w:top w:val="nil"/>
              <w:left w:val="nil"/>
              <w:bottom w:val="nil"/>
              <w:right w:val="nil"/>
            </w:tcBorders>
            <w:shd w:val="clear" w:color="auto" w:fill="FFFFFF"/>
            <w:vAlign w:val="center"/>
          </w:tcPr>
          <w:p w:rsidR="00D20512" w:rsidRPr="004509B4" w:rsidRDefault="00D20512" w:rsidP="00D419BB">
            <w:pPr>
              <w:overflowPunct/>
              <w:autoSpaceDE/>
              <w:autoSpaceDN/>
              <w:adjustRightInd/>
              <w:spacing w:line="240" w:lineRule="auto"/>
              <w:jc w:val="right"/>
              <w:textAlignment w:val="auto"/>
              <w:rPr>
                <w:rFonts w:ascii="Times New Roman CYR" w:hAnsi="Times New Roman CYR" w:cs="Times New Roman CYR"/>
                <w:szCs w:val="18"/>
                <w:lang w:val="bg-BG" w:eastAsia="bg-BG"/>
              </w:rPr>
            </w:pPr>
          </w:p>
        </w:tc>
        <w:tc>
          <w:tcPr>
            <w:tcW w:w="2263" w:type="dxa"/>
            <w:tcBorders>
              <w:top w:val="nil"/>
              <w:left w:val="nil"/>
              <w:bottom w:val="nil"/>
              <w:right w:val="nil"/>
            </w:tcBorders>
            <w:shd w:val="clear" w:color="auto" w:fill="FFFFFF"/>
            <w:vAlign w:val="center"/>
          </w:tcPr>
          <w:p w:rsidR="00D20512" w:rsidRPr="004509B4" w:rsidRDefault="00D20512" w:rsidP="00D419BB">
            <w:pPr>
              <w:overflowPunct/>
              <w:autoSpaceDE/>
              <w:autoSpaceDN/>
              <w:adjustRightInd/>
              <w:spacing w:line="240" w:lineRule="auto"/>
              <w:textAlignment w:val="auto"/>
              <w:rPr>
                <w:rFonts w:ascii="Times New Roman CYR" w:hAnsi="Times New Roman CYR" w:cs="Times New Roman CYR"/>
                <w:szCs w:val="18"/>
                <w:lang w:val="bg-BG" w:eastAsia="bg-BG"/>
              </w:rPr>
            </w:pPr>
          </w:p>
        </w:tc>
        <w:tc>
          <w:tcPr>
            <w:tcW w:w="2268" w:type="dxa"/>
            <w:tcBorders>
              <w:top w:val="nil"/>
              <w:left w:val="nil"/>
              <w:bottom w:val="nil"/>
              <w:right w:val="nil"/>
            </w:tcBorders>
            <w:shd w:val="clear" w:color="auto" w:fill="FFFFFF"/>
            <w:vAlign w:val="bottom"/>
          </w:tcPr>
          <w:p w:rsidR="00D20512" w:rsidRPr="00023492" w:rsidRDefault="00D20512" w:rsidP="00D419BB">
            <w:pPr>
              <w:overflowPunct/>
              <w:autoSpaceDE/>
              <w:autoSpaceDN/>
              <w:adjustRightInd/>
              <w:spacing w:line="240" w:lineRule="auto"/>
              <w:textAlignment w:val="auto"/>
              <w:rPr>
                <w:rFonts w:ascii="Times New Roman CYR" w:hAnsi="Times New Roman CYR" w:cs="Times New Roman CYR"/>
                <w:sz w:val="20"/>
                <w:lang w:val="bg-BG" w:eastAsia="bg-BG"/>
              </w:rPr>
            </w:pPr>
          </w:p>
        </w:tc>
      </w:tr>
      <w:tr w:rsidR="00D20512" w:rsidRPr="005873F0" w:rsidTr="0015198F">
        <w:trPr>
          <w:trHeight w:val="255"/>
        </w:trPr>
        <w:tc>
          <w:tcPr>
            <w:tcW w:w="4840" w:type="dxa"/>
            <w:tcBorders>
              <w:top w:val="nil"/>
              <w:left w:val="nil"/>
              <w:bottom w:val="nil"/>
              <w:right w:val="nil"/>
            </w:tcBorders>
            <w:shd w:val="clear" w:color="auto" w:fill="FFFFFF"/>
            <w:vAlign w:val="center"/>
          </w:tcPr>
          <w:p w:rsidR="00D20512" w:rsidRPr="004509B4" w:rsidRDefault="00D20512" w:rsidP="00D419BB">
            <w:pPr>
              <w:overflowPunct/>
              <w:autoSpaceDE/>
              <w:autoSpaceDN/>
              <w:adjustRightInd/>
              <w:spacing w:line="240" w:lineRule="auto"/>
              <w:jc w:val="right"/>
              <w:textAlignment w:val="auto"/>
              <w:rPr>
                <w:rFonts w:ascii="Times New Roman CYR" w:hAnsi="Times New Roman CYR" w:cs="Times New Roman CYR"/>
                <w:szCs w:val="18"/>
                <w:lang w:val="bg-BG" w:eastAsia="bg-BG"/>
              </w:rPr>
            </w:pPr>
          </w:p>
        </w:tc>
        <w:tc>
          <w:tcPr>
            <w:tcW w:w="2263" w:type="dxa"/>
            <w:tcBorders>
              <w:top w:val="nil"/>
              <w:left w:val="nil"/>
              <w:bottom w:val="nil"/>
              <w:right w:val="nil"/>
            </w:tcBorders>
            <w:shd w:val="clear" w:color="auto" w:fill="FFFFFF"/>
            <w:vAlign w:val="center"/>
          </w:tcPr>
          <w:p w:rsidR="00D20512" w:rsidRPr="004509B4" w:rsidRDefault="00D20512" w:rsidP="00D419BB">
            <w:pPr>
              <w:overflowPunct/>
              <w:autoSpaceDE/>
              <w:autoSpaceDN/>
              <w:adjustRightInd/>
              <w:spacing w:line="240" w:lineRule="auto"/>
              <w:textAlignment w:val="auto"/>
              <w:rPr>
                <w:rFonts w:ascii="Times New Roman CYR" w:hAnsi="Times New Roman CYR" w:cs="Times New Roman CYR"/>
                <w:szCs w:val="18"/>
                <w:lang w:val="bg-BG" w:eastAsia="bg-BG"/>
              </w:rPr>
            </w:pPr>
          </w:p>
        </w:tc>
        <w:tc>
          <w:tcPr>
            <w:tcW w:w="2268" w:type="dxa"/>
            <w:tcBorders>
              <w:top w:val="nil"/>
              <w:left w:val="nil"/>
              <w:bottom w:val="nil"/>
              <w:right w:val="nil"/>
            </w:tcBorders>
            <w:shd w:val="clear" w:color="auto" w:fill="FFFFFF"/>
            <w:vAlign w:val="bottom"/>
          </w:tcPr>
          <w:p w:rsidR="00D20512" w:rsidRPr="00023492" w:rsidRDefault="00D20512" w:rsidP="00D419BB">
            <w:pPr>
              <w:overflowPunct/>
              <w:autoSpaceDE/>
              <w:autoSpaceDN/>
              <w:adjustRightInd/>
              <w:spacing w:line="240" w:lineRule="auto"/>
              <w:textAlignment w:val="auto"/>
              <w:rPr>
                <w:rFonts w:ascii="Times New Roman CYR" w:hAnsi="Times New Roman CYR" w:cs="Times New Roman CYR"/>
                <w:sz w:val="20"/>
                <w:lang w:val="bg-BG" w:eastAsia="bg-BG"/>
              </w:rPr>
            </w:pPr>
          </w:p>
        </w:tc>
      </w:tr>
      <w:tr w:rsidR="00D20512" w:rsidRPr="005873F0" w:rsidTr="002E0E82">
        <w:trPr>
          <w:trHeight w:val="255"/>
        </w:trPr>
        <w:tc>
          <w:tcPr>
            <w:tcW w:w="9371" w:type="dxa"/>
            <w:gridSpan w:val="3"/>
            <w:tcBorders>
              <w:top w:val="nil"/>
              <w:left w:val="nil"/>
              <w:bottom w:val="nil"/>
              <w:right w:val="nil"/>
            </w:tcBorders>
            <w:shd w:val="clear" w:color="auto" w:fill="FFFFFF"/>
          </w:tcPr>
          <w:p w:rsidR="00D20512" w:rsidRPr="00927E15" w:rsidRDefault="00D20512" w:rsidP="00927E15">
            <w:pPr>
              <w:rPr>
                <w:lang w:val="bg-BG"/>
              </w:rPr>
            </w:pPr>
            <w:r w:rsidRPr="00665825">
              <w:rPr>
                <w:rFonts w:ascii="Times New Roman CYR" w:hAnsi="Times New Roman CYR" w:cs="Times New Roman CYR"/>
                <w:bCs/>
                <w:iCs/>
                <w:sz w:val="20"/>
                <w:lang w:val="bg-BG" w:eastAsia="bg-BG"/>
              </w:rPr>
              <w:t>Приложенията от N 1 до N 21</w:t>
            </w:r>
            <w:r>
              <w:rPr>
                <w:rFonts w:ascii="Times New Roman CYR" w:hAnsi="Times New Roman CYR" w:cs="Times New Roman CYR"/>
                <w:bCs/>
                <w:iCs/>
                <w:sz w:val="20"/>
                <w:lang w:val="bg-BG" w:eastAsia="bg-BG"/>
              </w:rPr>
              <w:t xml:space="preserve">   п</w:t>
            </w:r>
            <w:r w:rsidRPr="00665825">
              <w:rPr>
                <w:rFonts w:ascii="Times New Roman CYR" w:hAnsi="Times New Roman CYR" w:cs="Times New Roman CYR"/>
                <w:bCs/>
                <w:iCs/>
                <w:sz w:val="20"/>
                <w:lang w:val="bg-BG" w:eastAsia="bg-BG"/>
              </w:rPr>
              <w:t>редставляват</w:t>
            </w:r>
            <w:r>
              <w:rPr>
                <w:rFonts w:ascii="Times New Roman CYR" w:hAnsi="Times New Roman CYR" w:cs="Times New Roman CYR"/>
                <w:bCs/>
                <w:iCs/>
                <w:sz w:val="20"/>
                <w:lang w:val="bg-BG" w:eastAsia="bg-BG"/>
              </w:rPr>
              <w:t xml:space="preserve"> неразде</w:t>
            </w:r>
            <w:r w:rsidRPr="00665825">
              <w:rPr>
                <w:rFonts w:ascii="Times New Roman CYR" w:hAnsi="Times New Roman CYR" w:cs="Times New Roman CYR"/>
                <w:bCs/>
                <w:iCs/>
                <w:sz w:val="20"/>
                <w:lang w:val="bg-BG" w:eastAsia="bg-BG"/>
              </w:rPr>
              <w:t>лна част от</w:t>
            </w:r>
            <w:r>
              <w:rPr>
                <w:rFonts w:ascii="Times New Roman CYR" w:hAnsi="Times New Roman CYR" w:cs="Times New Roman CYR"/>
                <w:bCs/>
                <w:iCs/>
                <w:sz w:val="20"/>
                <w:lang w:val="bg-BG" w:eastAsia="bg-BG"/>
              </w:rPr>
              <w:t xml:space="preserve"> финансовите</w:t>
            </w:r>
            <w:r w:rsidRPr="00665825">
              <w:rPr>
                <w:rFonts w:ascii="Times New Roman CYR" w:hAnsi="Times New Roman CYR" w:cs="Times New Roman CYR"/>
                <w:bCs/>
                <w:iCs/>
                <w:sz w:val="20"/>
                <w:lang w:val="bg-BG" w:eastAsia="bg-BG"/>
              </w:rPr>
              <w:t>отчети на</w:t>
            </w:r>
            <w:r>
              <w:rPr>
                <w:rFonts w:ascii="Times New Roman CYR" w:hAnsi="Times New Roman CYR" w:cs="Times New Roman CYR"/>
                <w:bCs/>
                <w:iCs/>
                <w:sz w:val="20"/>
                <w:lang w:val="bg-BG" w:eastAsia="bg-BG"/>
              </w:rPr>
              <w:t xml:space="preserve"> дружеството</w:t>
            </w:r>
          </w:p>
        </w:tc>
      </w:tr>
      <w:tr w:rsidR="00D20512" w:rsidRPr="005873F0" w:rsidTr="0015198F">
        <w:trPr>
          <w:trHeight w:val="255"/>
        </w:trPr>
        <w:tc>
          <w:tcPr>
            <w:tcW w:w="4840" w:type="dxa"/>
            <w:tcBorders>
              <w:top w:val="nil"/>
              <w:left w:val="nil"/>
              <w:bottom w:val="nil"/>
              <w:right w:val="nil"/>
            </w:tcBorders>
            <w:shd w:val="clear" w:color="auto" w:fill="FFFFFF"/>
            <w:vAlign w:val="center"/>
          </w:tcPr>
          <w:p w:rsidR="00D20512" w:rsidRPr="004509B4" w:rsidRDefault="00D20512" w:rsidP="00D419BB">
            <w:pPr>
              <w:overflowPunct/>
              <w:autoSpaceDE/>
              <w:autoSpaceDN/>
              <w:adjustRightInd/>
              <w:spacing w:line="240" w:lineRule="auto"/>
              <w:textAlignment w:val="auto"/>
              <w:rPr>
                <w:rFonts w:ascii="Times New Roman CYR" w:hAnsi="Times New Roman CYR" w:cs="Times New Roman CYR"/>
                <w:szCs w:val="18"/>
                <w:lang w:val="bg-BG" w:eastAsia="bg-BG"/>
              </w:rPr>
            </w:pPr>
          </w:p>
        </w:tc>
        <w:tc>
          <w:tcPr>
            <w:tcW w:w="2263" w:type="dxa"/>
            <w:tcBorders>
              <w:top w:val="nil"/>
              <w:left w:val="nil"/>
              <w:bottom w:val="nil"/>
              <w:right w:val="nil"/>
            </w:tcBorders>
            <w:shd w:val="clear" w:color="auto" w:fill="FFFFFF"/>
            <w:vAlign w:val="center"/>
          </w:tcPr>
          <w:p w:rsidR="00D20512" w:rsidRPr="004509B4" w:rsidRDefault="00D20512" w:rsidP="00D419BB">
            <w:pPr>
              <w:overflowPunct/>
              <w:autoSpaceDE/>
              <w:autoSpaceDN/>
              <w:adjustRightInd/>
              <w:spacing w:line="240" w:lineRule="auto"/>
              <w:textAlignment w:val="auto"/>
              <w:rPr>
                <w:rFonts w:ascii="Times New Roman CYR" w:hAnsi="Times New Roman CYR" w:cs="Times New Roman CYR"/>
                <w:szCs w:val="18"/>
                <w:lang w:val="bg-BG" w:eastAsia="bg-BG"/>
              </w:rPr>
            </w:pPr>
          </w:p>
        </w:tc>
        <w:tc>
          <w:tcPr>
            <w:tcW w:w="2268" w:type="dxa"/>
            <w:tcBorders>
              <w:top w:val="nil"/>
              <w:left w:val="nil"/>
              <w:bottom w:val="nil"/>
              <w:right w:val="nil"/>
            </w:tcBorders>
            <w:shd w:val="clear" w:color="auto" w:fill="FFFFFF"/>
            <w:vAlign w:val="bottom"/>
          </w:tcPr>
          <w:p w:rsidR="00D20512" w:rsidRPr="00023492" w:rsidRDefault="00D20512" w:rsidP="00D419BB">
            <w:pPr>
              <w:overflowPunct/>
              <w:autoSpaceDE/>
              <w:autoSpaceDN/>
              <w:adjustRightInd/>
              <w:spacing w:line="240" w:lineRule="auto"/>
              <w:textAlignment w:val="auto"/>
              <w:rPr>
                <w:rFonts w:ascii="Times New Roman CYR" w:hAnsi="Times New Roman CYR" w:cs="Times New Roman CYR"/>
                <w:sz w:val="20"/>
                <w:lang w:val="bg-BG" w:eastAsia="bg-BG"/>
              </w:rPr>
            </w:pPr>
          </w:p>
        </w:tc>
      </w:tr>
      <w:tr w:rsidR="00D20512" w:rsidRPr="005873F0" w:rsidTr="0015198F">
        <w:trPr>
          <w:trHeight w:val="255"/>
        </w:trPr>
        <w:tc>
          <w:tcPr>
            <w:tcW w:w="4840" w:type="dxa"/>
            <w:tcBorders>
              <w:top w:val="nil"/>
              <w:left w:val="nil"/>
              <w:bottom w:val="nil"/>
              <w:right w:val="nil"/>
            </w:tcBorders>
            <w:shd w:val="clear" w:color="auto" w:fill="FFFFFF"/>
            <w:vAlign w:val="center"/>
          </w:tcPr>
          <w:p w:rsidR="00D20512" w:rsidRPr="00220AB9" w:rsidRDefault="00D20512" w:rsidP="00D419BB">
            <w:pPr>
              <w:overflowPunct/>
              <w:autoSpaceDE/>
              <w:autoSpaceDN/>
              <w:adjustRightInd/>
              <w:spacing w:line="240" w:lineRule="auto"/>
              <w:jc w:val="right"/>
              <w:textAlignment w:val="auto"/>
              <w:rPr>
                <w:rFonts w:ascii="Times New Roman CYR" w:hAnsi="Times New Roman CYR" w:cs="Times New Roman CYR"/>
                <w:szCs w:val="18"/>
                <w:lang w:val="bg-BG" w:eastAsia="bg-BG"/>
              </w:rPr>
            </w:pPr>
            <w:r w:rsidRPr="00220AB9">
              <w:rPr>
                <w:rFonts w:ascii="Times New Roman CYR" w:hAnsi="Times New Roman CYR" w:cs="Times New Roman CYR"/>
                <w:szCs w:val="18"/>
                <w:lang w:val="bg-BG" w:eastAsia="bg-BG"/>
              </w:rPr>
              <w:t xml:space="preserve">Финансовите отчети са одобрени </w:t>
            </w:r>
            <w:r w:rsidRPr="009243E2">
              <w:rPr>
                <w:rFonts w:ascii="Times New Roman CYR" w:hAnsi="Times New Roman CYR" w:cs="Times New Roman CYR"/>
                <w:szCs w:val="18"/>
                <w:lang w:val="bg-BG" w:eastAsia="bg-BG"/>
              </w:rPr>
              <w:t xml:space="preserve">на </w:t>
            </w:r>
            <w:r w:rsidRPr="005A21D9">
              <w:rPr>
                <w:rFonts w:ascii="Times New Roman CYR" w:hAnsi="Times New Roman CYR" w:cs="Times New Roman CYR"/>
                <w:szCs w:val="18"/>
                <w:lang w:val="bg-BG" w:eastAsia="bg-BG"/>
              </w:rPr>
              <w:t>3</w:t>
            </w:r>
            <w:r w:rsidR="005C7571">
              <w:rPr>
                <w:rFonts w:ascii="Times New Roman CYR" w:hAnsi="Times New Roman CYR" w:cs="Times New Roman CYR"/>
                <w:szCs w:val="18"/>
                <w:lang w:val="bg-BG" w:eastAsia="bg-BG"/>
              </w:rPr>
              <w:t>0</w:t>
            </w:r>
            <w:r w:rsidRPr="009243E2">
              <w:rPr>
                <w:rFonts w:ascii="Times New Roman CYR" w:hAnsi="Times New Roman CYR" w:cs="Times New Roman CYR"/>
                <w:bCs/>
                <w:iCs/>
                <w:sz w:val="20"/>
                <w:lang w:val="bg-BG" w:eastAsia="bg-BG"/>
              </w:rPr>
              <w:t>.03.20</w:t>
            </w:r>
            <w:r>
              <w:rPr>
                <w:rFonts w:ascii="Times New Roman CYR" w:hAnsi="Times New Roman CYR" w:cs="Times New Roman CYR"/>
                <w:bCs/>
                <w:iCs/>
                <w:sz w:val="20"/>
                <w:lang w:val="ru-RU" w:eastAsia="bg-BG"/>
              </w:rPr>
              <w:t>16</w:t>
            </w:r>
            <w:r w:rsidRPr="009243E2">
              <w:rPr>
                <w:rFonts w:ascii="Times New Roman CYR" w:hAnsi="Times New Roman CYR" w:cs="Times New Roman CYR"/>
                <w:bCs/>
                <w:iCs/>
                <w:sz w:val="20"/>
                <w:lang w:val="bg-BG" w:eastAsia="bg-BG"/>
              </w:rPr>
              <w:t xml:space="preserve"> г</w:t>
            </w:r>
            <w:r w:rsidRPr="00220AB9">
              <w:rPr>
                <w:rFonts w:ascii="Times New Roman CYR" w:hAnsi="Times New Roman CYR" w:cs="Times New Roman CYR"/>
                <w:bCs/>
                <w:iCs/>
                <w:sz w:val="20"/>
                <w:lang w:val="bg-BG" w:eastAsia="bg-BG"/>
              </w:rPr>
              <w:t xml:space="preserve">. </w:t>
            </w:r>
            <w:r w:rsidRPr="00220AB9">
              <w:rPr>
                <w:rFonts w:ascii="Times New Roman CYR" w:hAnsi="Times New Roman CYR" w:cs="Times New Roman CYR"/>
                <w:szCs w:val="18"/>
                <w:lang w:val="bg-BG" w:eastAsia="bg-BG"/>
              </w:rPr>
              <w:t xml:space="preserve">и </w:t>
            </w:r>
          </w:p>
        </w:tc>
        <w:tc>
          <w:tcPr>
            <w:tcW w:w="2263" w:type="dxa"/>
            <w:tcBorders>
              <w:top w:val="nil"/>
              <w:left w:val="nil"/>
              <w:bottom w:val="nil"/>
              <w:right w:val="nil"/>
            </w:tcBorders>
            <w:shd w:val="clear" w:color="auto" w:fill="FFFFFF"/>
            <w:vAlign w:val="center"/>
          </w:tcPr>
          <w:p w:rsidR="00D20512" w:rsidRPr="00220AB9" w:rsidRDefault="00D20512" w:rsidP="00D419BB">
            <w:pPr>
              <w:overflowPunct/>
              <w:autoSpaceDE/>
              <w:autoSpaceDN/>
              <w:adjustRightInd/>
              <w:spacing w:line="240" w:lineRule="auto"/>
              <w:textAlignment w:val="auto"/>
              <w:rPr>
                <w:rFonts w:ascii="Times New Roman CYR" w:hAnsi="Times New Roman CYR" w:cs="Times New Roman CYR"/>
                <w:szCs w:val="18"/>
                <w:lang w:val="bg-BG" w:eastAsia="bg-BG"/>
              </w:rPr>
            </w:pPr>
            <w:r w:rsidRPr="00220AB9">
              <w:rPr>
                <w:rFonts w:ascii="Times New Roman CYR" w:hAnsi="Times New Roman CYR" w:cs="Times New Roman CYR"/>
                <w:szCs w:val="18"/>
                <w:lang w:val="bg-BG" w:eastAsia="bg-BG"/>
              </w:rPr>
              <w:t> подписани от</w:t>
            </w:r>
            <w:r>
              <w:rPr>
                <w:rFonts w:ascii="Times New Roman CYR" w:hAnsi="Times New Roman CYR" w:cs="Times New Roman CYR"/>
                <w:szCs w:val="18"/>
                <w:lang w:val="bg-BG" w:eastAsia="bg-BG"/>
              </w:rPr>
              <w:t>:</w:t>
            </w:r>
          </w:p>
        </w:tc>
        <w:tc>
          <w:tcPr>
            <w:tcW w:w="2268" w:type="dxa"/>
            <w:tcBorders>
              <w:top w:val="nil"/>
              <w:left w:val="nil"/>
              <w:bottom w:val="nil"/>
              <w:right w:val="nil"/>
            </w:tcBorders>
            <w:shd w:val="clear" w:color="auto" w:fill="FFFFFF"/>
            <w:vAlign w:val="bottom"/>
          </w:tcPr>
          <w:p w:rsidR="00D20512" w:rsidRPr="00023492" w:rsidRDefault="00D20512" w:rsidP="00D419BB">
            <w:pPr>
              <w:overflowPunct/>
              <w:autoSpaceDE/>
              <w:autoSpaceDN/>
              <w:adjustRightInd/>
              <w:spacing w:line="240" w:lineRule="auto"/>
              <w:textAlignment w:val="auto"/>
              <w:rPr>
                <w:rFonts w:ascii="Times New Roman CYR" w:hAnsi="Times New Roman CYR" w:cs="Times New Roman CYR"/>
                <w:sz w:val="20"/>
                <w:lang w:val="bg-BG" w:eastAsia="bg-BG"/>
              </w:rPr>
            </w:pPr>
            <w:r w:rsidRPr="00023492">
              <w:rPr>
                <w:rFonts w:ascii="Times New Roman CYR" w:hAnsi="Times New Roman CYR" w:cs="Times New Roman CYR"/>
                <w:sz w:val="20"/>
                <w:lang w:val="bg-BG" w:eastAsia="bg-BG"/>
              </w:rPr>
              <w:t> </w:t>
            </w:r>
          </w:p>
        </w:tc>
      </w:tr>
      <w:tr w:rsidR="00D20512" w:rsidRPr="005873F0" w:rsidTr="0015198F">
        <w:trPr>
          <w:trHeight w:val="615"/>
        </w:trPr>
        <w:tc>
          <w:tcPr>
            <w:tcW w:w="4840" w:type="dxa"/>
            <w:tcBorders>
              <w:top w:val="nil"/>
              <w:left w:val="nil"/>
              <w:bottom w:val="nil"/>
              <w:right w:val="nil"/>
            </w:tcBorders>
            <w:shd w:val="clear" w:color="auto" w:fill="FFFFFF"/>
            <w:vAlign w:val="bottom"/>
          </w:tcPr>
          <w:p w:rsidR="00D20512" w:rsidRDefault="00D20512" w:rsidP="00D419BB">
            <w:pPr>
              <w:overflowPunct/>
              <w:autoSpaceDE/>
              <w:autoSpaceDN/>
              <w:adjustRightInd/>
              <w:spacing w:line="240" w:lineRule="auto"/>
              <w:textAlignment w:val="auto"/>
              <w:rPr>
                <w:rFonts w:ascii="Times New Roman CYR" w:hAnsi="Times New Roman CYR" w:cs="Times New Roman CYR"/>
                <w:sz w:val="16"/>
                <w:szCs w:val="16"/>
                <w:lang w:val="bg-BG" w:eastAsia="bg-BG"/>
              </w:rPr>
            </w:pPr>
          </w:p>
          <w:p w:rsidR="00D20512" w:rsidRDefault="00D20512" w:rsidP="00D419BB">
            <w:pPr>
              <w:overflowPunct/>
              <w:autoSpaceDE/>
              <w:autoSpaceDN/>
              <w:adjustRightInd/>
              <w:spacing w:line="240" w:lineRule="auto"/>
              <w:textAlignment w:val="auto"/>
              <w:rPr>
                <w:rFonts w:ascii="Times New Roman CYR" w:hAnsi="Times New Roman CYR" w:cs="Times New Roman CYR"/>
                <w:sz w:val="16"/>
                <w:szCs w:val="16"/>
                <w:lang w:val="bg-BG" w:eastAsia="bg-BG"/>
              </w:rPr>
            </w:pPr>
          </w:p>
          <w:p w:rsidR="00D20512" w:rsidRDefault="00D20512" w:rsidP="00D419BB">
            <w:pPr>
              <w:overflowPunct/>
              <w:autoSpaceDE/>
              <w:autoSpaceDN/>
              <w:adjustRightInd/>
              <w:spacing w:line="240" w:lineRule="auto"/>
              <w:textAlignment w:val="auto"/>
              <w:rPr>
                <w:rFonts w:ascii="Times New Roman CYR" w:hAnsi="Times New Roman CYR" w:cs="Times New Roman CYR"/>
                <w:sz w:val="16"/>
                <w:szCs w:val="16"/>
                <w:lang w:val="bg-BG" w:eastAsia="bg-BG"/>
              </w:rPr>
            </w:pPr>
          </w:p>
          <w:p w:rsidR="00D20512" w:rsidRDefault="00D20512" w:rsidP="00D419BB">
            <w:pPr>
              <w:overflowPunct/>
              <w:autoSpaceDE/>
              <w:autoSpaceDN/>
              <w:adjustRightInd/>
              <w:spacing w:line="240" w:lineRule="auto"/>
              <w:textAlignment w:val="auto"/>
              <w:rPr>
                <w:rFonts w:ascii="Times New Roman CYR" w:hAnsi="Times New Roman CYR" w:cs="Times New Roman CYR"/>
                <w:sz w:val="16"/>
                <w:szCs w:val="16"/>
                <w:lang w:val="bg-BG" w:eastAsia="bg-BG"/>
              </w:rPr>
            </w:pPr>
          </w:p>
          <w:p w:rsidR="00D20512" w:rsidRDefault="00D20512" w:rsidP="00D419BB">
            <w:pPr>
              <w:overflowPunct/>
              <w:autoSpaceDE/>
              <w:autoSpaceDN/>
              <w:adjustRightInd/>
              <w:spacing w:line="240" w:lineRule="auto"/>
              <w:textAlignment w:val="auto"/>
              <w:rPr>
                <w:rFonts w:ascii="Times New Roman CYR" w:hAnsi="Times New Roman CYR" w:cs="Times New Roman CYR"/>
                <w:sz w:val="16"/>
                <w:szCs w:val="16"/>
                <w:lang w:val="bg-BG" w:eastAsia="bg-BG"/>
              </w:rPr>
            </w:pPr>
          </w:p>
          <w:p w:rsidR="00D20512" w:rsidRDefault="00D20512" w:rsidP="00D419BB">
            <w:pPr>
              <w:overflowPunct/>
              <w:autoSpaceDE/>
              <w:autoSpaceDN/>
              <w:adjustRightInd/>
              <w:spacing w:line="240" w:lineRule="auto"/>
              <w:textAlignment w:val="auto"/>
              <w:rPr>
                <w:rFonts w:ascii="Times New Roman CYR" w:hAnsi="Times New Roman CYR" w:cs="Times New Roman CYR"/>
                <w:sz w:val="16"/>
                <w:szCs w:val="16"/>
                <w:lang w:val="bg-BG" w:eastAsia="bg-BG"/>
              </w:rPr>
            </w:pPr>
          </w:p>
          <w:p w:rsidR="00D20512" w:rsidRDefault="00D20512" w:rsidP="00D419BB">
            <w:pPr>
              <w:overflowPunct/>
              <w:autoSpaceDE/>
              <w:autoSpaceDN/>
              <w:adjustRightInd/>
              <w:spacing w:line="240" w:lineRule="auto"/>
              <w:textAlignment w:val="auto"/>
              <w:rPr>
                <w:rFonts w:ascii="Times New Roman CYR" w:hAnsi="Times New Roman CYR" w:cs="Times New Roman CYR"/>
                <w:sz w:val="16"/>
                <w:szCs w:val="16"/>
                <w:lang w:val="bg-BG" w:eastAsia="bg-BG"/>
              </w:rPr>
            </w:pPr>
            <w:r w:rsidRPr="005873F0">
              <w:rPr>
                <w:rFonts w:ascii="Times New Roman CYR" w:hAnsi="Times New Roman CYR" w:cs="Times New Roman CYR"/>
                <w:sz w:val="16"/>
                <w:szCs w:val="16"/>
                <w:lang w:val="bg-BG" w:eastAsia="bg-BG"/>
              </w:rPr>
              <w:t>Упра</w:t>
            </w:r>
            <w:r>
              <w:rPr>
                <w:rFonts w:ascii="Times New Roman CYR" w:hAnsi="Times New Roman CYR" w:cs="Times New Roman CYR"/>
                <w:sz w:val="16"/>
                <w:szCs w:val="16"/>
                <w:lang w:val="bg-BG" w:eastAsia="bg-BG"/>
              </w:rPr>
              <w:t>в</w:t>
            </w:r>
            <w:r w:rsidRPr="005873F0">
              <w:rPr>
                <w:rFonts w:ascii="Times New Roman CYR" w:hAnsi="Times New Roman CYR" w:cs="Times New Roman CYR"/>
                <w:sz w:val="16"/>
                <w:szCs w:val="16"/>
                <w:lang w:val="bg-BG" w:eastAsia="bg-BG"/>
              </w:rPr>
              <w:t xml:space="preserve">ител:        </w:t>
            </w:r>
          </w:p>
          <w:p w:rsidR="00D20512" w:rsidRPr="005873F0" w:rsidRDefault="00D20512" w:rsidP="00D419BB">
            <w:pPr>
              <w:overflowPunct/>
              <w:autoSpaceDE/>
              <w:autoSpaceDN/>
              <w:adjustRightInd/>
              <w:spacing w:line="240" w:lineRule="auto"/>
              <w:textAlignment w:val="auto"/>
              <w:rPr>
                <w:rFonts w:ascii="Times New Roman CYR" w:hAnsi="Times New Roman CYR" w:cs="Times New Roman CYR"/>
                <w:sz w:val="16"/>
                <w:szCs w:val="16"/>
                <w:lang w:val="bg-BG" w:eastAsia="bg-BG"/>
              </w:rPr>
            </w:pPr>
            <w:r w:rsidRPr="005873F0">
              <w:rPr>
                <w:rFonts w:ascii="Times New Roman CYR" w:hAnsi="Times New Roman CYR" w:cs="Times New Roman CYR"/>
                <w:sz w:val="16"/>
                <w:szCs w:val="16"/>
                <w:lang w:val="bg-BG" w:eastAsia="bg-BG"/>
              </w:rPr>
              <w:t>/</w:t>
            </w:r>
            <w:r>
              <w:rPr>
                <w:rFonts w:ascii="Times New Roman CYR" w:hAnsi="Times New Roman CYR" w:cs="Times New Roman CYR"/>
                <w:sz w:val="16"/>
                <w:szCs w:val="16"/>
                <w:lang w:val="bg-BG" w:eastAsia="bg-BG"/>
              </w:rPr>
              <w:t>Ф. Василев</w:t>
            </w:r>
            <w:r w:rsidRPr="005873F0">
              <w:rPr>
                <w:rFonts w:ascii="Times New Roman CYR" w:hAnsi="Times New Roman CYR" w:cs="Times New Roman CYR"/>
                <w:sz w:val="16"/>
                <w:szCs w:val="16"/>
                <w:lang w:val="bg-BG" w:eastAsia="bg-BG"/>
              </w:rPr>
              <w:t xml:space="preserve">/                                         </w:t>
            </w:r>
          </w:p>
        </w:tc>
        <w:tc>
          <w:tcPr>
            <w:tcW w:w="2263" w:type="dxa"/>
            <w:tcBorders>
              <w:top w:val="nil"/>
              <w:left w:val="nil"/>
              <w:bottom w:val="nil"/>
              <w:right w:val="nil"/>
            </w:tcBorders>
            <w:shd w:val="clear" w:color="auto" w:fill="FFFFFF"/>
            <w:noWrap/>
            <w:vAlign w:val="center"/>
          </w:tcPr>
          <w:p w:rsidR="00D20512" w:rsidRPr="00023492" w:rsidRDefault="00D20512" w:rsidP="00D419BB">
            <w:pPr>
              <w:overflowPunct/>
              <w:autoSpaceDE/>
              <w:autoSpaceDN/>
              <w:adjustRightInd/>
              <w:spacing w:line="240" w:lineRule="auto"/>
              <w:textAlignment w:val="auto"/>
              <w:rPr>
                <w:rFonts w:ascii="Times New Roman CYR" w:hAnsi="Times New Roman CYR" w:cs="Times New Roman CYR"/>
                <w:sz w:val="20"/>
                <w:lang w:val="bg-BG" w:eastAsia="bg-BG"/>
              </w:rPr>
            </w:pPr>
          </w:p>
        </w:tc>
        <w:tc>
          <w:tcPr>
            <w:tcW w:w="2268" w:type="dxa"/>
            <w:tcBorders>
              <w:top w:val="nil"/>
              <w:left w:val="nil"/>
              <w:bottom w:val="nil"/>
              <w:right w:val="nil"/>
            </w:tcBorders>
            <w:shd w:val="clear" w:color="auto" w:fill="FFFFFF"/>
            <w:noWrap/>
            <w:vAlign w:val="center"/>
          </w:tcPr>
          <w:p w:rsidR="00D20512" w:rsidRDefault="00D20512" w:rsidP="00D419BB">
            <w:pPr>
              <w:overflowPunct/>
              <w:autoSpaceDE/>
              <w:autoSpaceDN/>
              <w:adjustRightInd/>
              <w:spacing w:line="240" w:lineRule="auto"/>
              <w:textAlignment w:val="auto"/>
              <w:rPr>
                <w:rFonts w:ascii="Times New Roman CYR" w:hAnsi="Times New Roman CYR" w:cs="Times New Roman CYR"/>
                <w:sz w:val="16"/>
                <w:szCs w:val="16"/>
                <w:lang w:val="bg-BG" w:eastAsia="bg-BG"/>
              </w:rPr>
            </w:pPr>
          </w:p>
          <w:p w:rsidR="00D20512" w:rsidRDefault="00D20512" w:rsidP="00D419BB">
            <w:pPr>
              <w:overflowPunct/>
              <w:autoSpaceDE/>
              <w:autoSpaceDN/>
              <w:adjustRightInd/>
              <w:spacing w:line="240" w:lineRule="auto"/>
              <w:textAlignment w:val="auto"/>
              <w:rPr>
                <w:rFonts w:ascii="Times New Roman CYR" w:hAnsi="Times New Roman CYR" w:cs="Times New Roman CYR"/>
                <w:sz w:val="16"/>
                <w:szCs w:val="16"/>
                <w:lang w:val="bg-BG" w:eastAsia="bg-BG"/>
              </w:rPr>
            </w:pPr>
            <w:r w:rsidRPr="005873F0">
              <w:rPr>
                <w:rFonts w:ascii="Times New Roman CYR" w:hAnsi="Times New Roman CYR" w:cs="Times New Roman CYR"/>
                <w:sz w:val="16"/>
                <w:szCs w:val="16"/>
                <w:lang w:val="bg-BG" w:eastAsia="bg-BG"/>
              </w:rPr>
              <w:t>Гл.счетоводител:</w:t>
            </w:r>
          </w:p>
          <w:p w:rsidR="00D20512" w:rsidRPr="00023492" w:rsidRDefault="00D20512" w:rsidP="00D419BB">
            <w:pPr>
              <w:overflowPunct/>
              <w:autoSpaceDE/>
              <w:autoSpaceDN/>
              <w:adjustRightInd/>
              <w:spacing w:line="240" w:lineRule="auto"/>
              <w:textAlignment w:val="auto"/>
              <w:rPr>
                <w:rFonts w:ascii="Times New Roman CYR" w:hAnsi="Times New Roman CYR" w:cs="Times New Roman CYR"/>
                <w:sz w:val="20"/>
                <w:lang w:val="bg-BG" w:eastAsia="bg-BG"/>
              </w:rPr>
            </w:pPr>
            <w:r w:rsidRPr="005873F0">
              <w:rPr>
                <w:rFonts w:ascii="Times New Roman CYR" w:hAnsi="Times New Roman CYR" w:cs="Times New Roman CYR"/>
                <w:sz w:val="16"/>
                <w:szCs w:val="16"/>
                <w:lang w:val="bg-BG" w:eastAsia="bg-BG"/>
              </w:rPr>
              <w:t>/</w:t>
            </w:r>
            <w:r>
              <w:rPr>
                <w:rFonts w:ascii="Times New Roman CYR" w:hAnsi="Times New Roman CYR" w:cs="Times New Roman CYR"/>
                <w:sz w:val="16"/>
                <w:szCs w:val="16"/>
                <w:lang w:val="bg-BG" w:eastAsia="bg-BG"/>
              </w:rPr>
              <w:t>Ал Иванов</w:t>
            </w:r>
            <w:r w:rsidRPr="005873F0">
              <w:rPr>
                <w:rFonts w:ascii="Times New Roman CYR" w:hAnsi="Times New Roman CYR" w:cs="Times New Roman CYR"/>
                <w:sz w:val="16"/>
                <w:szCs w:val="16"/>
                <w:lang w:val="bg-BG" w:eastAsia="bg-BG"/>
              </w:rPr>
              <w:t>/</w:t>
            </w:r>
          </w:p>
        </w:tc>
      </w:tr>
      <w:tr w:rsidR="00D20512" w:rsidRPr="005873F0" w:rsidTr="0015198F">
        <w:trPr>
          <w:trHeight w:val="570"/>
        </w:trPr>
        <w:tc>
          <w:tcPr>
            <w:tcW w:w="4840" w:type="dxa"/>
            <w:tcBorders>
              <w:top w:val="nil"/>
              <w:left w:val="nil"/>
              <w:bottom w:val="nil"/>
              <w:right w:val="nil"/>
            </w:tcBorders>
            <w:shd w:val="clear" w:color="auto" w:fill="FFFFFF"/>
            <w:vAlign w:val="bottom"/>
          </w:tcPr>
          <w:p w:rsidR="00D20512" w:rsidRPr="005873F0" w:rsidRDefault="00D20512" w:rsidP="00D419BB">
            <w:pPr>
              <w:overflowPunct/>
              <w:autoSpaceDE/>
              <w:autoSpaceDN/>
              <w:adjustRightInd/>
              <w:spacing w:line="240" w:lineRule="auto"/>
              <w:textAlignment w:val="auto"/>
              <w:rPr>
                <w:rFonts w:ascii="Times New Roman CYR" w:hAnsi="Times New Roman CYR" w:cs="Times New Roman CYR"/>
                <w:sz w:val="16"/>
                <w:szCs w:val="16"/>
                <w:lang w:val="bg-BG" w:eastAsia="bg-BG"/>
              </w:rPr>
            </w:pPr>
          </w:p>
        </w:tc>
        <w:tc>
          <w:tcPr>
            <w:tcW w:w="2263" w:type="dxa"/>
            <w:tcBorders>
              <w:top w:val="nil"/>
              <w:left w:val="nil"/>
              <w:bottom w:val="nil"/>
              <w:right w:val="nil"/>
            </w:tcBorders>
            <w:shd w:val="clear" w:color="auto" w:fill="FFFFFF"/>
            <w:noWrap/>
            <w:vAlign w:val="bottom"/>
          </w:tcPr>
          <w:p w:rsidR="00D20512" w:rsidRPr="005873F0" w:rsidRDefault="00D20512" w:rsidP="00D419BB">
            <w:pPr>
              <w:overflowPunct/>
              <w:autoSpaceDE/>
              <w:autoSpaceDN/>
              <w:adjustRightInd/>
              <w:spacing w:line="240" w:lineRule="auto"/>
              <w:textAlignment w:val="auto"/>
              <w:rPr>
                <w:rFonts w:ascii="Times New Roman CYR" w:hAnsi="Times New Roman CYR" w:cs="Times New Roman CYR"/>
                <w:sz w:val="16"/>
                <w:szCs w:val="16"/>
                <w:lang w:val="bg-BG" w:eastAsia="bg-BG"/>
              </w:rPr>
            </w:pPr>
            <w:r w:rsidRPr="005873F0">
              <w:rPr>
                <w:rFonts w:ascii="Times New Roman CYR" w:hAnsi="Times New Roman CYR" w:cs="Times New Roman CYR"/>
                <w:sz w:val="16"/>
                <w:szCs w:val="16"/>
                <w:lang w:val="bg-BG" w:eastAsia="bg-BG"/>
              </w:rPr>
              <w:t> </w:t>
            </w:r>
          </w:p>
        </w:tc>
        <w:tc>
          <w:tcPr>
            <w:tcW w:w="2268" w:type="dxa"/>
            <w:tcBorders>
              <w:top w:val="nil"/>
              <w:left w:val="nil"/>
              <w:bottom w:val="nil"/>
              <w:right w:val="nil"/>
            </w:tcBorders>
            <w:shd w:val="clear" w:color="auto" w:fill="FFFFFF"/>
            <w:noWrap/>
            <w:vAlign w:val="bottom"/>
          </w:tcPr>
          <w:p w:rsidR="00D20512" w:rsidRPr="005873F0" w:rsidRDefault="00D20512" w:rsidP="00D419BB">
            <w:pPr>
              <w:overflowPunct/>
              <w:autoSpaceDE/>
              <w:autoSpaceDN/>
              <w:adjustRightInd/>
              <w:spacing w:line="240" w:lineRule="auto"/>
              <w:textAlignment w:val="auto"/>
              <w:rPr>
                <w:rFonts w:ascii="Times New Roman CYR" w:hAnsi="Times New Roman CYR" w:cs="Times New Roman CYR"/>
                <w:sz w:val="16"/>
                <w:szCs w:val="16"/>
                <w:lang w:val="bg-BG" w:eastAsia="bg-BG"/>
              </w:rPr>
            </w:pPr>
          </w:p>
        </w:tc>
      </w:tr>
      <w:tr w:rsidR="00D20512" w:rsidRPr="005873F0" w:rsidTr="0015198F">
        <w:trPr>
          <w:trHeight w:val="255"/>
        </w:trPr>
        <w:tc>
          <w:tcPr>
            <w:tcW w:w="4840" w:type="dxa"/>
            <w:tcBorders>
              <w:top w:val="nil"/>
              <w:left w:val="nil"/>
              <w:bottom w:val="nil"/>
              <w:right w:val="nil"/>
            </w:tcBorders>
            <w:shd w:val="clear" w:color="auto" w:fill="FFFFFF"/>
            <w:vAlign w:val="bottom"/>
          </w:tcPr>
          <w:p w:rsidR="00D20512" w:rsidRPr="005873F0" w:rsidRDefault="00D20512" w:rsidP="00D419BB">
            <w:pPr>
              <w:overflowPunct/>
              <w:autoSpaceDE/>
              <w:autoSpaceDN/>
              <w:adjustRightInd/>
              <w:spacing w:line="240" w:lineRule="auto"/>
              <w:textAlignment w:val="auto"/>
              <w:rPr>
                <w:rFonts w:ascii="Times New Roman CYR" w:hAnsi="Times New Roman CYR" w:cs="Times New Roman CYR"/>
                <w:sz w:val="16"/>
                <w:szCs w:val="16"/>
                <w:lang w:val="bg-BG" w:eastAsia="bg-BG"/>
              </w:rPr>
            </w:pPr>
          </w:p>
        </w:tc>
        <w:tc>
          <w:tcPr>
            <w:tcW w:w="2263" w:type="dxa"/>
            <w:tcBorders>
              <w:top w:val="nil"/>
              <w:left w:val="nil"/>
              <w:bottom w:val="nil"/>
              <w:right w:val="nil"/>
            </w:tcBorders>
            <w:shd w:val="clear" w:color="auto" w:fill="FFFFFF"/>
            <w:noWrap/>
            <w:vAlign w:val="bottom"/>
          </w:tcPr>
          <w:p w:rsidR="00D20512" w:rsidRPr="005873F0" w:rsidRDefault="00D20512" w:rsidP="00D419BB">
            <w:pPr>
              <w:overflowPunct/>
              <w:autoSpaceDE/>
              <w:autoSpaceDN/>
              <w:adjustRightInd/>
              <w:spacing w:line="240" w:lineRule="auto"/>
              <w:textAlignment w:val="auto"/>
              <w:rPr>
                <w:rFonts w:ascii="Times New Roman CYR" w:hAnsi="Times New Roman CYR" w:cs="Times New Roman CYR"/>
                <w:sz w:val="16"/>
                <w:szCs w:val="16"/>
                <w:lang w:val="bg-BG" w:eastAsia="bg-BG"/>
              </w:rPr>
            </w:pPr>
            <w:r w:rsidRPr="005873F0">
              <w:rPr>
                <w:rFonts w:ascii="Times New Roman CYR" w:hAnsi="Times New Roman CYR" w:cs="Times New Roman CYR"/>
                <w:sz w:val="16"/>
                <w:szCs w:val="16"/>
                <w:lang w:val="bg-BG" w:eastAsia="bg-BG"/>
              </w:rPr>
              <w:t> </w:t>
            </w:r>
          </w:p>
        </w:tc>
        <w:tc>
          <w:tcPr>
            <w:tcW w:w="2268" w:type="dxa"/>
            <w:tcBorders>
              <w:top w:val="nil"/>
              <w:left w:val="nil"/>
              <w:bottom w:val="nil"/>
              <w:right w:val="nil"/>
            </w:tcBorders>
            <w:shd w:val="clear" w:color="auto" w:fill="FFFFFF"/>
            <w:noWrap/>
            <w:vAlign w:val="bottom"/>
          </w:tcPr>
          <w:p w:rsidR="00D20512" w:rsidRPr="005873F0" w:rsidRDefault="00D20512" w:rsidP="00D419BB">
            <w:pPr>
              <w:overflowPunct/>
              <w:autoSpaceDE/>
              <w:autoSpaceDN/>
              <w:adjustRightInd/>
              <w:spacing w:line="240" w:lineRule="auto"/>
              <w:textAlignment w:val="auto"/>
              <w:rPr>
                <w:rFonts w:ascii="Times New Roman CYR" w:hAnsi="Times New Roman CYR" w:cs="Times New Roman CYR"/>
                <w:sz w:val="16"/>
                <w:szCs w:val="16"/>
                <w:lang w:val="bg-BG" w:eastAsia="bg-BG"/>
              </w:rPr>
            </w:pPr>
          </w:p>
        </w:tc>
      </w:tr>
    </w:tbl>
    <w:p w:rsidR="00D20512" w:rsidRDefault="00D20512" w:rsidP="0015198F">
      <w:pPr>
        <w:rPr>
          <w:rFonts w:ascii="Times New Roman" w:hAnsi="Times New Roman"/>
          <w:sz w:val="20"/>
          <w:lang w:val="bg-BG"/>
        </w:rPr>
      </w:pPr>
      <w:r>
        <w:rPr>
          <w:rFonts w:ascii="Times New Roman" w:hAnsi="Times New Roman"/>
          <w:sz w:val="20"/>
          <w:lang w:val="bg-BG"/>
        </w:rPr>
        <w:br w:type="page"/>
      </w:r>
    </w:p>
    <w:tbl>
      <w:tblPr>
        <w:tblW w:w="5193" w:type="pct"/>
        <w:tblInd w:w="-7" w:type="dxa"/>
        <w:tblLayout w:type="fixed"/>
        <w:tblCellMar>
          <w:left w:w="70" w:type="dxa"/>
          <w:right w:w="70" w:type="dxa"/>
        </w:tblCellMar>
        <w:tblLook w:val="0000" w:firstRow="0" w:lastRow="0" w:firstColumn="0" w:lastColumn="0" w:noHBand="0" w:noVBand="0"/>
      </w:tblPr>
      <w:tblGrid>
        <w:gridCol w:w="3685"/>
        <w:gridCol w:w="975"/>
        <w:gridCol w:w="1422"/>
        <w:gridCol w:w="1134"/>
        <w:gridCol w:w="1307"/>
        <w:gridCol w:w="1058"/>
      </w:tblGrid>
      <w:tr w:rsidR="00D20512" w:rsidRPr="00AC1D57" w:rsidTr="001E6A16">
        <w:trPr>
          <w:trHeight w:val="515"/>
        </w:trPr>
        <w:tc>
          <w:tcPr>
            <w:tcW w:w="5000" w:type="pct"/>
            <w:gridSpan w:val="6"/>
            <w:tcBorders>
              <w:top w:val="nil"/>
              <w:left w:val="nil"/>
              <w:bottom w:val="nil"/>
              <w:right w:val="nil"/>
            </w:tcBorders>
            <w:shd w:val="clear" w:color="auto" w:fill="FFFFFF"/>
            <w:vAlign w:val="bottom"/>
          </w:tcPr>
          <w:p w:rsidR="00D20512" w:rsidRPr="00A001C4" w:rsidRDefault="00D20512" w:rsidP="00142828">
            <w:pPr>
              <w:overflowPunct/>
              <w:autoSpaceDE/>
              <w:autoSpaceDN/>
              <w:adjustRightInd/>
              <w:spacing w:line="240" w:lineRule="auto"/>
              <w:jc w:val="center"/>
              <w:textAlignment w:val="auto"/>
              <w:rPr>
                <w:rFonts w:ascii="Times New Roman CYR" w:hAnsi="Times New Roman CYR" w:cs="Times New Roman CYR"/>
                <w:sz w:val="20"/>
                <w:lang w:val="bg-BG" w:eastAsia="bg-BG"/>
              </w:rPr>
            </w:pPr>
            <w:r w:rsidRPr="003E6D94">
              <w:rPr>
                <w:rFonts w:ascii="Times New Roman CYR" w:hAnsi="Times New Roman CYR" w:cs="Times New Roman CYR"/>
                <w:b/>
                <w:bCs/>
                <w:sz w:val="20"/>
                <w:lang w:val="bg-BG" w:eastAsia="bg-BG"/>
              </w:rPr>
              <w:lastRenderedPageBreak/>
              <w:t>ОТЧЕТ</w:t>
            </w:r>
            <w:r>
              <w:rPr>
                <w:rFonts w:ascii="Times New Roman CYR" w:hAnsi="Times New Roman CYR" w:cs="Times New Roman CYR"/>
                <w:b/>
                <w:bCs/>
                <w:sz w:val="20"/>
                <w:lang w:val="en-US" w:eastAsia="bg-BG"/>
              </w:rPr>
              <w:t xml:space="preserve"> </w:t>
            </w:r>
          </w:p>
        </w:tc>
      </w:tr>
      <w:tr w:rsidR="00D20512" w:rsidRPr="00E461E6" w:rsidTr="001E6A16">
        <w:trPr>
          <w:trHeight w:val="315"/>
        </w:trPr>
        <w:tc>
          <w:tcPr>
            <w:tcW w:w="5000" w:type="pct"/>
            <w:gridSpan w:val="6"/>
            <w:tcBorders>
              <w:top w:val="nil"/>
              <w:left w:val="nil"/>
              <w:bottom w:val="nil"/>
              <w:right w:val="nil"/>
            </w:tcBorders>
            <w:shd w:val="clear" w:color="auto" w:fill="FFFFFF"/>
            <w:vAlign w:val="bottom"/>
          </w:tcPr>
          <w:p w:rsidR="00D20512" w:rsidRPr="003E6D94" w:rsidRDefault="00D20512" w:rsidP="003106AA">
            <w:pPr>
              <w:overflowPunct/>
              <w:autoSpaceDE/>
              <w:autoSpaceDN/>
              <w:adjustRightInd/>
              <w:spacing w:line="240" w:lineRule="auto"/>
              <w:jc w:val="center"/>
              <w:textAlignment w:val="auto"/>
              <w:rPr>
                <w:rFonts w:ascii="Times New Roman CYR" w:hAnsi="Times New Roman CYR" w:cs="Times New Roman CYR"/>
                <w:sz w:val="20"/>
                <w:lang w:val="bg-BG" w:eastAsia="bg-BG"/>
              </w:rPr>
            </w:pPr>
            <w:r w:rsidRPr="003E6D94">
              <w:rPr>
                <w:rFonts w:ascii="Times New Roman CYR" w:hAnsi="Times New Roman CYR" w:cs="Times New Roman CYR"/>
                <w:b/>
                <w:bCs/>
                <w:sz w:val="20"/>
                <w:lang w:val="bg-BG" w:eastAsia="bg-BG"/>
              </w:rPr>
              <w:t>за собствения капитал</w:t>
            </w:r>
          </w:p>
        </w:tc>
      </w:tr>
      <w:tr w:rsidR="00D20512" w:rsidRPr="00E461E6" w:rsidTr="001E6A16">
        <w:trPr>
          <w:trHeight w:val="315"/>
        </w:trPr>
        <w:tc>
          <w:tcPr>
            <w:tcW w:w="5000" w:type="pct"/>
            <w:gridSpan w:val="6"/>
            <w:tcBorders>
              <w:top w:val="nil"/>
              <w:left w:val="nil"/>
              <w:bottom w:val="nil"/>
              <w:right w:val="nil"/>
            </w:tcBorders>
            <w:shd w:val="clear" w:color="auto" w:fill="FFFFFF"/>
            <w:noWrap/>
            <w:vAlign w:val="bottom"/>
          </w:tcPr>
          <w:p w:rsidR="00D20512" w:rsidRPr="003E6D94" w:rsidRDefault="00D20512" w:rsidP="003106AA">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r w:rsidRPr="003E6D94">
              <w:rPr>
                <w:rFonts w:ascii="Times New Roman CYR" w:hAnsi="Times New Roman CYR" w:cs="Times New Roman CYR"/>
                <w:b/>
                <w:bCs/>
                <w:sz w:val="20"/>
                <w:lang w:val="bg-BG" w:eastAsia="bg-BG"/>
              </w:rPr>
              <w:t>на Безконтактни мултиплексорни вериги</w:t>
            </w:r>
            <w:r w:rsidRPr="003E6D94">
              <w:rPr>
                <w:rFonts w:ascii="Times New Roman CYR" w:hAnsi="Times New Roman CYR" w:cs="Times New Roman CYR"/>
                <w:b/>
                <w:bCs/>
                <w:sz w:val="20"/>
                <w:lang w:val="ru-RU" w:eastAsia="bg-BG"/>
              </w:rPr>
              <w:t xml:space="preserve"> </w:t>
            </w:r>
            <w:r w:rsidRPr="003E6D94">
              <w:rPr>
                <w:rFonts w:ascii="Times New Roman CYR" w:hAnsi="Times New Roman CYR" w:cs="Times New Roman CYR"/>
                <w:b/>
                <w:bCs/>
                <w:sz w:val="20"/>
                <w:lang w:val="bg-BG" w:eastAsia="bg-BG"/>
              </w:rPr>
              <w:t>ЕООД</w:t>
            </w:r>
          </w:p>
        </w:tc>
      </w:tr>
      <w:tr w:rsidR="00D20512" w:rsidRPr="00E461E6" w:rsidTr="001E6A16">
        <w:trPr>
          <w:trHeight w:val="315"/>
        </w:trPr>
        <w:tc>
          <w:tcPr>
            <w:tcW w:w="5000" w:type="pct"/>
            <w:gridSpan w:val="6"/>
            <w:tcBorders>
              <w:top w:val="nil"/>
              <w:left w:val="nil"/>
              <w:bottom w:val="nil"/>
              <w:right w:val="nil"/>
            </w:tcBorders>
            <w:shd w:val="clear" w:color="auto" w:fill="FFFFFF"/>
            <w:noWrap/>
            <w:vAlign w:val="bottom"/>
          </w:tcPr>
          <w:p w:rsidR="00D20512" w:rsidRPr="003E6D94" w:rsidRDefault="00D20512" w:rsidP="003106AA">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към   31.12.201</w:t>
            </w:r>
            <w:r>
              <w:rPr>
                <w:rFonts w:ascii="Times New Roman CYR" w:hAnsi="Times New Roman CYR" w:cs="Times New Roman CYR"/>
                <w:b/>
                <w:bCs/>
                <w:sz w:val="20"/>
                <w:lang w:val="en-US" w:eastAsia="bg-BG"/>
              </w:rPr>
              <w:t>5</w:t>
            </w:r>
            <w:r w:rsidRPr="003E6D94">
              <w:rPr>
                <w:rFonts w:ascii="Times New Roman CYR" w:hAnsi="Times New Roman CYR" w:cs="Times New Roman CYR"/>
                <w:b/>
                <w:bCs/>
                <w:sz w:val="20"/>
                <w:lang w:val="bg-BG" w:eastAsia="bg-BG"/>
              </w:rPr>
              <w:t xml:space="preserve"> год.</w:t>
            </w:r>
          </w:p>
        </w:tc>
      </w:tr>
      <w:tr w:rsidR="00D20512" w:rsidRPr="003E6D94" w:rsidTr="001E6A16">
        <w:trPr>
          <w:trHeight w:val="315"/>
        </w:trPr>
        <w:tc>
          <w:tcPr>
            <w:tcW w:w="5000" w:type="pct"/>
            <w:gridSpan w:val="6"/>
            <w:tcBorders>
              <w:top w:val="nil"/>
              <w:left w:val="nil"/>
              <w:bottom w:val="nil"/>
              <w:right w:val="nil"/>
            </w:tcBorders>
            <w:shd w:val="clear" w:color="auto" w:fill="FFFFFF"/>
            <w:noWrap/>
            <w:vAlign w:val="bottom"/>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sidRPr="003E6D94">
              <w:rPr>
                <w:rFonts w:ascii="Times New Roman CYR" w:hAnsi="Times New Roman CYR" w:cs="Times New Roman CYR"/>
                <w:b/>
                <w:bCs/>
                <w:sz w:val="20"/>
                <w:lang w:val="bg-BG" w:eastAsia="bg-BG"/>
              </w:rPr>
              <w:t>( хил.лв.)</w:t>
            </w:r>
          </w:p>
        </w:tc>
      </w:tr>
      <w:tr w:rsidR="00D20512" w:rsidRPr="003E6D94" w:rsidTr="001E6A16">
        <w:trPr>
          <w:trHeight w:val="525"/>
        </w:trPr>
        <w:tc>
          <w:tcPr>
            <w:tcW w:w="1923" w:type="pct"/>
            <w:vMerge w:val="restart"/>
            <w:tcBorders>
              <w:top w:val="single" w:sz="4" w:space="0" w:color="auto"/>
              <w:left w:val="single" w:sz="4" w:space="0" w:color="auto"/>
              <w:bottom w:val="single" w:sz="4" w:space="0" w:color="auto"/>
              <w:right w:val="single" w:sz="4" w:space="0" w:color="auto"/>
            </w:tcBorders>
            <w:vAlign w:val="center"/>
          </w:tcPr>
          <w:p w:rsidR="00D20512" w:rsidRPr="003E6D94" w:rsidRDefault="00D20512" w:rsidP="003106AA">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r w:rsidRPr="003E6D94">
              <w:rPr>
                <w:rFonts w:ascii="Times New Roman CYR" w:hAnsi="Times New Roman CYR" w:cs="Times New Roman CYR"/>
                <w:b/>
                <w:bCs/>
                <w:sz w:val="20"/>
                <w:lang w:val="bg-BG" w:eastAsia="bg-BG"/>
              </w:rPr>
              <w:t>ПОКАЗАТЕЛИ</w:t>
            </w:r>
          </w:p>
        </w:tc>
        <w:tc>
          <w:tcPr>
            <w:tcW w:w="509" w:type="pct"/>
            <w:vMerge w:val="restart"/>
            <w:tcBorders>
              <w:top w:val="single" w:sz="4" w:space="0" w:color="auto"/>
              <w:left w:val="single" w:sz="4" w:space="0" w:color="auto"/>
              <w:bottom w:val="single" w:sz="4" w:space="0" w:color="auto"/>
              <w:right w:val="single" w:sz="4" w:space="0" w:color="auto"/>
            </w:tcBorders>
            <w:vAlign w:val="center"/>
          </w:tcPr>
          <w:p w:rsidR="00D20512" w:rsidRPr="003E6D94" w:rsidRDefault="00D20512" w:rsidP="003106AA">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r w:rsidRPr="003E6D94">
              <w:rPr>
                <w:rFonts w:ascii="Times New Roman CYR" w:hAnsi="Times New Roman CYR" w:cs="Times New Roman CYR"/>
                <w:b/>
                <w:bCs/>
                <w:sz w:val="20"/>
                <w:lang w:val="bg-BG" w:eastAsia="bg-BG"/>
              </w:rPr>
              <w:t>Основен капитал</w:t>
            </w:r>
          </w:p>
        </w:tc>
        <w:tc>
          <w:tcPr>
            <w:tcW w:w="1334" w:type="pct"/>
            <w:gridSpan w:val="2"/>
            <w:tcBorders>
              <w:top w:val="single" w:sz="4" w:space="0" w:color="auto"/>
              <w:left w:val="nil"/>
              <w:bottom w:val="single" w:sz="4" w:space="0" w:color="auto"/>
              <w:right w:val="single" w:sz="4" w:space="0" w:color="auto"/>
            </w:tcBorders>
            <w:vAlign w:val="center"/>
          </w:tcPr>
          <w:p w:rsidR="00D20512" w:rsidRPr="003E6D94" w:rsidRDefault="00D20512" w:rsidP="003106AA">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r w:rsidRPr="003E6D94">
              <w:rPr>
                <w:rFonts w:ascii="Times New Roman CYR" w:hAnsi="Times New Roman CYR" w:cs="Times New Roman CYR"/>
                <w:b/>
                <w:bCs/>
                <w:sz w:val="20"/>
                <w:lang w:val="bg-BG" w:eastAsia="bg-BG"/>
              </w:rPr>
              <w:t>РЕЗЕРВИ</w:t>
            </w:r>
          </w:p>
        </w:tc>
        <w:tc>
          <w:tcPr>
            <w:tcW w:w="682" w:type="pct"/>
            <w:vMerge w:val="restart"/>
            <w:tcBorders>
              <w:top w:val="single" w:sz="4" w:space="0" w:color="auto"/>
              <w:left w:val="single" w:sz="4" w:space="0" w:color="auto"/>
              <w:right w:val="single" w:sz="4" w:space="0" w:color="auto"/>
            </w:tcBorders>
            <w:vAlign w:val="center"/>
          </w:tcPr>
          <w:p w:rsidR="00D20512" w:rsidRPr="003E6D94" w:rsidRDefault="00D20512" w:rsidP="003106AA">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r w:rsidRPr="003E6D94">
              <w:rPr>
                <w:rFonts w:ascii="Times New Roman CYR" w:hAnsi="Times New Roman CYR" w:cs="Times New Roman CYR"/>
                <w:b/>
                <w:bCs/>
                <w:sz w:val="20"/>
                <w:lang w:val="bg-BG" w:eastAsia="bg-BG"/>
              </w:rPr>
              <w:t>Натрупани</w:t>
            </w:r>
          </w:p>
          <w:p w:rsidR="00D20512" w:rsidRPr="003E6D94" w:rsidRDefault="00D20512" w:rsidP="003106AA">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r w:rsidRPr="003E6D94">
              <w:rPr>
                <w:rFonts w:ascii="Times New Roman CYR" w:hAnsi="Times New Roman CYR" w:cs="Times New Roman CYR"/>
                <w:b/>
                <w:bCs/>
                <w:sz w:val="20"/>
                <w:lang w:val="bg-BG" w:eastAsia="bg-BG"/>
              </w:rPr>
              <w:t>печалби</w:t>
            </w:r>
          </w:p>
          <w:p w:rsidR="00D20512" w:rsidRPr="003E6D94" w:rsidRDefault="00D20512" w:rsidP="003106AA">
            <w:pPr>
              <w:jc w:val="center"/>
              <w:rPr>
                <w:rFonts w:ascii="Times New Roman CYR" w:hAnsi="Times New Roman CYR" w:cs="Times New Roman CYR"/>
                <w:b/>
                <w:bCs/>
                <w:sz w:val="20"/>
                <w:lang w:val="bg-BG" w:eastAsia="bg-BG"/>
              </w:rPr>
            </w:pPr>
            <w:r w:rsidRPr="003E6D94">
              <w:rPr>
                <w:rFonts w:ascii="Times New Roman CYR" w:hAnsi="Times New Roman CYR" w:cs="Times New Roman CYR"/>
                <w:b/>
                <w:bCs/>
                <w:sz w:val="20"/>
                <w:lang w:val="bg-BG" w:eastAsia="bg-BG"/>
              </w:rPr>
              <w:t>(загуби)</w:t>
            </w:r>
          </w:p>
        </w:tc>
        <w:tc>
          <w:tcPr>
            <w:tcW w:w="553" w:type="pct"/>
            <w:vMerge w:val="restart"/>
            <w:tcBorders>
              <w:top w:val="single" w:sz="4" w:space="0" w:color="auto"/>
              <w:left w:val="nil"/>
              <w:bottom w:val="single" w:sz="4" w:space="0" w:color="auto"/>
              <w:right w:val="single" w:sz="4" w:space="0" w:color="auto"/>
            </w:tcBorders>
            <w:vAlign w:val="center"/>
          </w:tcPr>
          <w:p w:rsidR="00D20512" w:rsidRPr="003E6D94" w:rsidRDefault="00D20512" w:rsidP="003106AA">
            <w:pPr>
              <w:overflowPunct/>
              <w:autoSpaceDE/>
              <w:autoSpaceDN/>
              <w:adjustRightInd/>
              <w:spacing w:line="240" w:lineRule="auto"/>
              <w:jc w:val="center"/>
              <w:textAlignment w:val="auto"/>
              <w:rPr>
                <w:rFonts w:ascii="Times New Roman CYR" w:hAnsi="Times New Roman CYR" w:cs="Times New Roman CYR"/>
                <w:b/>
                <w:bCs/>
                <w:sz w:val="20"/>
                <w:lang w:val="bg-BG" w:eastAsia="bg-BG"/>
              </w:rPr>
            </w:pPr>
            <w:r w:rsidRPr="003E6D94">
              <w:rPr>
                <w:rFonts w:ascii="Times New Roman CYR" w:hAnsi="Times New Roman CYR" w:cs="Times New Roman CYR"/>
                <w:b/>
                <w:bCs/>
                <w:sz w:val="20"/>
                <w:lang w:val="bg-BG" w:eastAsia="bg-BG"/>
              </w:rPr>
              <w:t>Общо собствен капитал</w:t>
            </w:r>
          </w:p>
        </w:tc>
      </w:tr>
      <w:tr w:rsidR="00D20512" w:rsidRPr="00E461E6" w:rsidTr="001E6A16">
        <w:trPr>
          <w:trHeight w:val="1195"/>
        </w:trPr>
        <w:tc>
          <w:tcPr>
            <w:tcW w:w="1923" w:type="pct"/>
            <w:vMerge/>
            <w:tcBorders>
              <w:top w:val="single" w:sz="4" w:space="0" w:color="auto"/>
              <w:left w:val="single" w:sz="4" w:space="0" w:color="auto"/>
              <w:bottom w:val="single" w:sz="4" w:space="0" w:color="auto"/>
              <w:right w:val="single" w:sz="4" w:space="0" w:color="auto"/>
            </w:tcBorders>
            <w:vAlign w:val="center"/>
          </w:tcPr>
          <w:p w:rsidR="00D20512" w:rsidRPr="00E461E6" w:rsidRDefault="00D20512" w:rsidP="003106AA">
            <w:pPr>
              <w:overflowPunct/>
              <w:autoSpaceDE/>
              <w:autoSpaceDN/>
              <w:adjustRightInd/>
              <w:spacing w:line="240" w:lineRule="auto"/>
              <w:textAlignment w:val="auto"/>
              <w:rPr>
                <w:rFonts w:ascii="Times New Roman CYR" w:hAnsi="Times New Roman CYR" w:cs="Times New Roman CYR"/>
                <w:b/>
                <w:bCs/>
                <w:sz w:val="20"/>
                <w:highlight w:val="yellow"/>
                <w:lang w:val="bg-BG" w:eastAsia="bg-BG"/>
              </w:rPr>
            </w:pPr>
          </w:p>
        </w:tc>
        <w:tc>
          <w:tcPr>
            <w:tcW w:w="509" w:type="pct"/>
            <w:vMerge/>
            <w:tcBorders>
              <w:top w:val="single" w:sz="4" w:space="0" w:color="auto"/>
              <w:left w:val="single" w:sz="4" w:space="0" w:color="auto"/>
              <w:bottom w:val="single" w:sz="4" w:space="0" w:color="auto"/>
              <w:right w:val="single" w:sz="4" w:space="0" w:color="auto"/>
            </w:tcBorders>
            <w:vAlign w:val="center"/>
          </w:tcPr>
          <w:p w:rsidR="00D20512" w:rsidRPr="00E461E6" w:rsidRDefault="00D20512" w:rsidP="003106AA">
            <w:pPr>
              <w:overflowPunct/>
              <w:autoSpaceDE/>
              <w:autoSpaceDN/>
              <w:adjustRightInd/>
              <w:spacing w:line="240" w:lineRule="auto"/>
              <w:textAlignment w:val="auto"/>
              <w:rPr>
                <w:rFonts w:ascii="Times New Roman CYR" w:hAnsi="Times New Roman CYR" w:cs="Times New Roman CYR"/>
                <w:b/>
                <w:bCs/>
                <w:sz w:val="20"/>
                <w:highlight w:val="yellow"/>
                <w:lang w:val="bg-BG" w:eastAsia="bg-BG"/>
              </w:rPr>
            </w:pPr>
          </w:p>
        </w:tc>
        <w:tc>
          <w:tcPr>
            <w:tcW w:w="742" w:type="pct"/>
            <w:tcBorders>
              <w:top w:val="single" w:sz="4" w:space="0" w:color="auto"/>
              <w:left w:val="single" w:sz="4" w:space="0" w:color="auto"/>
              <w:bottom w:val="single" w:sz="4" w:space="0" w:color="auto"/>
              <w:right w:val="nil"/>
            </w:tcBorders>
            <w:vAlign w:val="center"/>
          </w:tcPr>
          <w:p w:rsidR="00D20512" w:rsidRPr="00E461E6" w:rsidRDefault="00D20512" w:rsidP="003106AA">
            <w:pPr>
              <w:overflowPunct/>
              <w:autoSpaceDE/>
              <w:autoSpaceDN/>
              <w:adjustRightInd/>
              <w:spacing w:line="240" w:lineRule="auto"/>
              <w:jc w:val="center"/>
              <w:textAlignment w:val="auto"/>
              <w:rPr>
                <w:rFonts w:ascii="Times New Roman CYR" w:hAnsi="Times New Roman CYR" w:cs="Times New Roman CYR"/>
                <w:b/>
                <w:bCs/>
                <w:sz w:val="20"/>
                <w:highlight w:val="yellow"/>
                <w:lang w:val="bg-BG" w:eastAsia="bg-BG"/>
              </w:rPr>
            </w:pPr>
            <w:r w:rsidRPr="003E6D94">
              <w:rPr>
                <w:rFonts w:ascii="Times New Roman CYR" w:hAnsi="Times New Roman CYR" w:cs="Times New Roman CYR"/>
                <w:b/>
                <w:bCs/>
                <w:sz w:val="20"/>
                <w:lang w:val="bg-BG" w:eastAsia="bg-BG"/>
              </w:rPr>
              <w:t xml:space="preserve">резерв от последващи </w:t>
            </w:r>
            <w:r w:rsidRPr="003E6D94">
              <w:rPr>
                <w:rFonts w:ascii="Times New Roman CYR" w:hAnsi="Times New Roman CYR" w:cs="Times New Roman CYR"/>
                <w:b/>
                <w:bCs/>
                <w:sz w:val="20"/>
                <w:lang w:val="bg-BG" w:eastAsia="bg-BG"/>
              </w:rPr>
              <w:br/>
              <w:t>оценки на активи и пасиви</w:t>
            </w:r>
          </w:p>
        </w:tc>
        <w:tc>
          <w:tcPr>
            <w:tcW w:w="592" w:type="pct"/>
            <w:tcBorders>
              <w:top w:val="single" w:sz="4" w:space="0" w:color="auto"/>
              <w:left w:val="single" w:sz="4" w:space="0" w:color="auto"/>
              <w:bottom w:val="single" w:sz="4" w:space="0" w:color="auto"/>
              <w:right w:val="nil"/>
            </w:tcBorders>
            <w:vAlign w:val="center"/>
          </w:tcPr>
          <w:p w:rsidR="00D20512" w:rsidRPr="003E6D94" w:rsidRDefault="00D20512" w:rsidP="003106AA">
            <w:pPr>
              <w:overflowPunct/>
              <w:autoSpaceDE/>
              <w:autoSpaceDN/>
              <w:adjustRightInd/>
              <w:spacing w:line="240" w:lineRule="auto"/>
              <w:jc w:val="center"/>
              <w:textAlignment w:val="auto"/>
              <w:rPr>
                <w:rFonts w:ascii="Times New Roman CYR" w:hAnsi="Times New Roman CYR" w:cs="Times New Roman CYR"/>
                <w:sz w:val="20"/>
                <w:lang w:val="bg-BG" w:eastAsia="bg-BG"/>
              </w:rPr>
            </w:pPr>
            <w:r w:rsidRPr="003E6D94">
              <w:rPr>
                <w:rFonts w:ascii="Times New Roman CYR" w:hAnsi="Times New Roman CYR" w:cs="Times New Roman CYR"/>
                <w:sz w:val="20"/>
                <w:lang w:val="bg-BG" w:eastAsia="bg-BG"/>
              </w:rPr>
              <w:t> </w:t>
            </w:r>
          </w:p>
          <w:p w:rsidR="00D20512" w:rsidRPr="00E461E6" w:rsidRDefault="00D20512" w:rsidP="003106AA">
            <w:pPr>
              <w:jc w:val="center"/>
              <w:rPr>
                <w:rFonts w:ascii="Times New Roman CYR" w:hAnsi="Times New Roman CYR" w:cs="Times New Roman CYR"/>
                <w:sz w:val="20"/>
                <w:highlight w:val="yellow"/>
                <w:lang w:val="bg-BG" w:eastAsia="bg-BG"/>
              </w:rPr>
            </w:pPr>
            <w:r w:rsidRPr="003E6D94">
              <w:rPr>
                <w:rFonts w:ascii="Times New Roman CYR" w:hAnsi="Times New Roman CYR" w:cs="Times New Roman CYR"/>
                <w:b/>
                <w:bCs/>
                <w:sz w:val="20"/>
                <w:lang w:val="bg-BG" w:eastAsia="bg-BG"/>
              </w:rPr>
              <w:t>Други резерви</w:t>
            </w:r>
          </w:p>
        </w:tc>
        <w:tc>
          <w:tcPr>
            <w:tcW w:w="682" w:type="pct"/>
            <w:vMerge/>
            <w:tcBorders>
              <w:top w:val="single" w:sz="4" w:space="0" w:color="auto"/>
              <w:left w:val="single" w:sz="4" w:space="0" w:color="auto"/>
              <w:bottom w:val="single" w:sz="4" w:space="0" w:color="auto"/>
              <w:right w:val="single" w:sz="4" w:space="0" w:color="auto"/>
            </w:tcBorders>
            <w:vAlign w:val="center"/>
          </w:tcPr>
          <w:p w:rsidR="00D20512" w:rsidRPr="00E461E6" w:rsidRDefault="00D20512" w:rsidP="003106AA">
            <w:pPr>
              <w:jc w:val="center"/>
              <w:rPr>
                <w:rFonts w:ascii="Times New Roman CYR" w:hAnsi="Times New Roman CYR" w:cs="Times New Roman CYR"/>
                <w:b/>
                <w:bCs/>
                <w:sz w:val="20"/>
                <w:highlight w:val="yellow"/>
                <w:lang w:val="bg-BG" w:eastAsia="bg-BG"/>
              </w:rPr>
            </w:pPr>
          </w:p>
        </w:tc>
        <w:tc>
          <w:tcPr>
            <w:tcW w:w="553" w:type="pct"/>
            <w:vMerge/>
            <w:tcBorders>
              <w:top w:val="single" w:sz="4" w:space="0" w:color="auto"/>
              <w:left w:val="nil"/>
              <w:bottom w:val="single" w:sz="4" w:space="0" w:color="auto"/>
              <w:right w:val="single" w:sz="4" w:space="0" w:color="auto"/>
            </w:tcBorders>
            <w:vAlign w:val="center"/>
          </w:tcPr>
          <w:p w:rsidR="00D20512" w:rsidRPr="00E461E6" w:rsidRDefault="00D20512" w:rsidP="003106AA">
            <w:pPr>
              <w:overflowPunct/>
              <w:autoSpaceDE/>
              <w:autoSpaceDN/>
              <w:adjustRightInd/>
              <w:spacing w:line="240" w:lineRule="auto"/>
              <w:textAlignment w:val="auto"/>
              <w:rPr>
                <w:rFonts w:ascii="Times New Roman CYR" w:hAnsi="Times New Roman CYR" w:cs="Times New Roman CYR"/>
                <w:b/>
                <w:bCs/>
                <w:sz w:val="20"/>
                <w:highlight w:val="yellow"/>
                <w:lang w:val="bg-BG" w:eastAsia="bg-BG"/>
              </w:rPr>
            </w:pPr>
          </w:p>
        </w:tc>
      </w:tr>
      <w:tr w:rsidR="00D20512" w:rsidRPr="00E461E6" w:rsidTr="001E6A16">
        <w:trPr>
          <w:trHeight w:val="378"/>
        </w:trPr>
        <w:tc>
          <w:tcPr>
            <w:tcW w:w="1923" w:type="pct"/>
            <w:tcBorders>
              <w:top w:val="nil"/>
              <w:left w:val="single" w:sz="4" w:space="0" w:color="auto"/>
              <w:bottom w:val="single" w:sz="4" w:space="0" w:color="auto"/>
              <w:right w:val="single" w:sz="4" w:space="0" w:color="auto"/>
            </w:tcBorders>
            <w:vAlign w:val="center"/>
          </w:tcPr>
          <w:p w:rsidR="00D20512" w:rsidRPr="00E461E6" w:rsidRDefault="00D20512" w:rsidP="003106AA">
            <w:pPr>
              <w:overflowPunct/>
              <w:autoSpaceDE/>
              <w:autoSpaceDN/>
              <w:adjustRightInd/>
              <w:spacing w:line="240" w:lineRule="auto"/>
              <w:textAlignment w:val="auto"/>
              <w:rPr>
                <w:rFonts w:ascii="Times New Roman CYR" w:hAnsi="Times New Roman CYR" w:cs="Times New Roman CYR"/>
                <w:b/>
                <w:bCs/>
                <w:sz w:val="20"/>
                <w:highlight w:val="yellow"/>
                <w:lang w:val="bg-BG" w:eastAsia="bg-BG"/>
              </w:rPr>
            </w:pPr>
            <w:r>
              <w:rPr>
                <w:rFonts w:ascii="Times New Roman CYR" w:hAnsi="Times New Roman CYR" w:cs="Times New Roman CYR"/>
                <w:b/>
                <w:bCs/>
                <w:sz w:val="20"/>
                <w:lang w:val="bg-BG" w:eastAsia="bg-BG"/>
              </w:rPr>
              <w:t>Остатък към 31.12.2013</w:t>
            </w:r>
          </w:p>
        </w:tc>
        <w:tc>
          <w:tcPr>
            <w:tcW w:w="509" w:type="pct"/>
            <w:tcBorders>
              <w:top w:val="nil"/>
              <w:left w:val="nil"/>
              <w:bottom w:val="single" w:sz="4" w:space="0" w:color="auto"/>
              <w:right w:val="single" w:sz="4" w:space="0" w:color="auto"/>
            </w:tcBorders>
            <w:noWrap/>
          </w:tcPr>
          <w:p w:rsidR="00D20512" w:rsidRPr="00CD5A35"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sidRPr="00CD5A35">
              <w:rPr>
                <w:rFonts w:ascii="Times New Roman CYR" w:hAnsi="Times New Roman CYR" w:cs="Times New Roman CYR"/>
                <w:b/>
                <w:bCs/>
                <w:sz w:val="20"/>
                <w:lang w:val="bg-BG" w:eastAsia="bg-BG"/>
              </w:rPr>
              <w:t>224</w:t>
            </w:r>
          </w:p>
        </w:tc>
        <w:tc>
          <w:tcPr>
            <w:tcW w:w="742" w:type="pct"/>
            <w:tcBorders>
              <w:top w:val="nil"/>
              <w:left w:val="nil"/>
              <w:bottom w:val="single" w:sz="4" w:space="0" w:color="auto"/>
              <w:right w:val="single" w:sz="4" w:space="0" w:color="auto"/>
            </w:tcBorders>
            <w:noWrap/>
          </w:tcPr>
          <w:p w:rsidR="00D20512" w:rsidRPr="00CD5A35"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1,875</w:t>
            </w:r>
          </w:p>
        </w:tc>
        <w:tc>
          <w:tcPr>
            <w:tcW w:w="592" w:type="pct"/>
            <w:tcBorders>
              <w:top w:val="single" w:sz="4" w:space="0" w:color="auto"/>
              <w:left w:val="nil"/>
              <w:bottom w:val="single" w:sz="4" w:space="0" w:color="auto"/>
              <w:right w:val="single" w:sz="4" w:space="0" w:color="auto"/>
            </w:tcBorders>
            <w:noWrap/>
          </w:tcPr>
          <w:p w:rsidR="00D20512" w:rsidRPr="00CD5A35"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10,370</w:t>
            </w:r>
          </w:p>
        </w:tc>
        <w:tc>
          <w:tcPr>
            <w:tcW w:w="682" w:type="pct"/>
            <w:tcBorders>
              <w:top w:val="single" w:sz="4" w:space="0" w:color="auto"/>
              <w:left w:val="nil"/>
              <w:bottom w:val="single" w:sz="4" w:space="0" w:color="auto"/>
              <w:right w:val="single" w:sz="4" w:space="0" w:color="auto"/>
            </w:tcBorders>
            <w:noWrap/>
          </w:tcPr>
          <w:p w:rsidR="00D20512" w:rsidRPr="00CD5A35"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2597</w:t>
            </w:r>
          </w:p>
        </w:tc>
        <w:tc>
          <w:tcPr>
            <w:tcW w:w="553" w:type="pct"/>
            <w:tcBorders>
              <w:top w:val="nil"/>
              <w:left w:val="nil"/>
              <w:bottom w:val="single" w:sz="4" w:space="0" w:color="auto"/>
              <w:right w:val="single" w:sz="4" w:space="0" w:color="auto"/>
            </w:tcBorders>
            <w:noWrap/>
          </w:tcPr>
          <w:p w:rsidR="00D20512" w:rsidRPr="00CD5A35"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15066</w:t>
            </w:r>
          </w:p>
        </w:tc>
      </w:tr>
      <w:tr w:rsidR="00D20512" w:rsidRPr="00E461E6" w:rsidTr="001E6A16">
        <w:trPr>
          <w:trHeight w:val="378"/>
        </w:trPr>
        <w:tc>
          <w:tcPr>
            <w:tcW w:w="1923" w:type="pct"/>
            <w:tcBorders>
              <w:top w:val="single" w:sz="4" w:space="0" w:color="auto"/>
              <w:left w:val="single" w:sz="4" w:space="0" w:color="auto"/>
              <w:bottom w:val="single" w:sz="4" w:space="0" w:color="auto"/>
              <w:right w:val="single" w:sz="4" w:space="0" w:color="auto"/>
            </w:tcBorders>
            <w:vAlign w:val="center"/>
          </w:tcPr>
          <w:p w:rsidR="00D20512" w:rsidRPr="00E461E6" w:rsidRDefault="00D20512" w:rsidP="003106AA">
            <w:pPr>
              <w:overflowPunct/>
              <w:autoSpaceDE/>
              <w:autoSpaceDN/>
              <w:adjustRightInd/>
              <w:spacing w:line="240" w:lineRule="auto"/>
              <w:textAlignment w:val="auto"/>
              <w:rPr>
                <w:rFonts w:ascii="Times New Roman CYR" w:hAnsi="Times New Roman CYR" w:cs="Times New Roman CYR"/>
                <w:b/>
                <w:bCs/>
                <w:sz w:val="20"/>
                <w:highlight w:val="yellow"/>
                <w:lang w:val="bg-BG" w:eastAsia="bg-BG"/>
              </w:rPr>
            </w:pPr>
            <w:r w:rsidRPr="00CD5A35">
              <w:rPr>
                <w:rFonts w:ascii="Times New Roman CYR" w:hAnsi="Times New Roman CYR" w:cs="Times New Roman CYR"/>
                <w:b/>
                <w:bCs/>
                <w:sz w:val="20"/>
                <w:lang w:val="bg-BG" w:eastAsia="bg-BG"/>
              </w:rPr>
              <w:t>Промени в собствения капитал  за 20</w:t>
            </w:r>
            <w:r w:rsidRPr="00CD5A35">
              <w:rPr>
                <w:rFonts w:ascii="Times New Roman CYR" w:hAnsi="Times New Roman CYR" w:cs="Times New Roman CYR"/>
                <w:b/>
                <w:bCs/>
                <w:sz w:val="20"/>
                <w:lang w:val="ru-RU" w:eastAsia="bg-BG"/>
              </w:rPr>
              <w:t>1</w:t>
            </w:r>
            <w:r>
              <w:rPr>
                <w:rFonts w:ascii="Times New Roman CYR" w:hAnsi="Times New Roman CYR" w:cs="Times New Roman CYR"/>
                <w:b/>
                <w:bCs/>
                <w:sz w:val="20"/>
                <w:lang w:val="bg-BG" w:eastAsia="bg-BG"/>
              </w:rPr>
              <w:t>4</w:t>
            </w:r>
          </w:p>
        </w:tc>
        <w:tc>
          <w:tcPr>
            <w:tcW w:w="509" w:type="pct"/>
            <w:tcBorders>
              <w:top w:val="single" w:sz="4" w:space="0" w:color="auto"/>
              <w:left w:val="nil"/>
              <w:bottom w:val="single" w:sz="4" w:space="0" w:color="auto"/>
              <w:right w:val="single" w:sz="4" w:space="0" w:color="auto"/>
            </w:tcBorders>
            <w:noWrap/>
          </w:tcPr>
          <w:p w:rsidR="00D20512" w:rsidRPr="00E461E6" w:rsidRDefault="00D20512" w:rsidP="003106AA">
            <w:pPr>
              <w:overflowPunct/>
              <w:autoSpaceDE/>
              <w:autoSpaceDN/>
              <w:adjustRightInd/>
              <w:spacing w:line="240" w:lineRule="auto"/>
              <w:jc w:val="right"/>
              <w:textAlignment w:val="auto"/>
              <w:rPr>
                <w:rFonts w:ascii="Times New Roman CYR" w:hAnsi="Times New Roman CYR" w:cs="Times New Roman CYR"/>
                <w:b/>
                <w:bCs/>
                <w:sz w:val="20"/>
                <w:highlight w:val="yellow"/>
                <w:lang w:val="bg-BG" w:eastAsia="bg-BG"/>
              </w:rPr>
            </w:pPr>
          </w:p>
        </w:tc>
        <w:tc>
          <w:tcPr>
            <w:tcW w:w="742" w:type="pct"/>
            <w:tcBorders>
              <w:top w:val="single" w:sz="4" w:space="0" w:color="auto"/>
              <w:left w:val="nil"/>
              <w:bottom w:val="single" w:sz="4" w:space="0" w:color="auto"/>
              <w:right w:val="single" w:sz="4" w:space="0" w:color="auto"/>
            </w:tcBorders>
            <w:noWrap/>
          </w:tcPr>
          <w:p w:rsidR="00D20512" w:rsidRPr="00E461E6" w:rsidRDefault="00D20512" w:rsidP="003106AA">
            <w:pPr>
              <w:overflowPunct/>
              <w:autoSpaceDE/>
              <w:autoSpaceDN/>
              <w:adjustRightInd/>
              <w:spacing w:line="240" w:lineRule="auto"/>
              <w:jc w:val="right"/>
              <w:textAlignment w:val="auto"/>
              <w:rPr>
                <w:rFonts w:ascii="Times New Roman CYR" w:hAnsi="Times New Roman CYR" w:cs="Times New Roman CYR"/>
                <w:b/>
                <w:bCs/>
                <w:sz w:val="20"/>
                <w:highlight w:val="yellow"/>
                <w:lang w:val="bg-BG" w:eastAsia="bg-BG"/>
              </w:rPr>
            </w:pPr>
          </w:p>
        </w:tc>
        <w:tc>
          <w:tcPr>
            <w:tcW w:w="592" w:type="pct"/>
            <w:tcBorders>
              <w:top w:val="single" w:sz="4" w:space="0" w:color="auto"/>
              <w:left w:val="nil"/>
              <w:bottom w:val="single" w:sz="4" w:space="0" w:color="auto"/>
              <w:right w:val="single" w:sz="4" w:space="0" w:color="auto"/>
            </w:tcBorders>
            <w:noWrap/>
          </w:tcPr>
          <w:p w:rsidR="00D20512" w:rsidRPr="00E461E6" w:rsidRDefault="00D20512" w:rsidP="003106AA">
            <w:pPr>
              <w:overflowPunct/>
              <w:autoSpaceDE/>
              <w:autoSpaceDN/>
              <w:adjustRightInd/>
              <w:spacing w:line="240" w:lineRule="auto"/>
              <w:jc w:val="right"/>
              <w:textAlignment w:val="auto"/>
              <w:rPr>
                <w:rFonts w:ascii="Times New Roman CYR" w:hAnsi="Times New Roman CYR" w:cs="Times New Roman CYR"/>
                <w:b/>
                <w:bCs/>
                <w:sz w:val="20"/>
                <w:highlight w:val="yellow"/>
                <w:lang w:val="bg-BG" w:eastAsia="bg-BG"/>
              </w:rPr>
            </w:pPr>
          </w:p>
        </w:tc>
        <w:tc>
          <w:tcPr>
            <w:tcW w:w="682" w:type="pct"/>
            <w:tcBorders>
              <w:top w:val="single" w:sz="4" w:space="0" w:color="auto"/>
              <w:left w:val="nil"/>
              <w:bottom w:val="single" w:sz="4" w:space="0" w:color="auto"/>
              <w:right w:val="single" w:sz="4" w:space="0" w:color="auto"/>
            </w:tcBorders>
            <w:noWrap/>
          </w:tcPr>
          <w:p w:rsidR="00D20512" w:rsidRPr="00E461E6" w:rsidRDefault="00D20512" w:rsidP="003106AA">
            <w:pPr>
              <w:overflowPunct/>
              <w:autoSpaceDE/>
              <w:autoSpaceDN/>
              <w:adjustRightInd/>
              <w:spacing w:line="240" w:lineRule="auto"/>
              <w:jc w:val="right"/>
              <w:textAlignment w:val="auto"/>
              <w:rPr>
                <w:rFonts w:ascii="Times New Roman CYR" w:hAnsi="Times New Roman CYR" w:cs="Times New Roman CYR"/>
                <w:b/>
                <w:bCs/>
                <w:sz w:val="20"/>
                <w:highlight w:val="yellow"/>
                <w:lang w:val="bg-BG" w:eastAsia="bg-BG"/>
              </w:rPr>
            </w:pPr>
          </w:p>
        </w:tc>
        <w:tc>
          <w:tcPr>
            <w:tcW w:w="553" w:type="pct"/>
            <w:tcBorders>
              <w:top w:val="single" w:sz="4" w:space="0" w:color="auto"/>
              <w:left w:val="nil"/>
              <w:bottom w:val="single" w:sz="4" w:space="0" w:color="auto"/>
              <w:right w:val="single" w:sz="4" w:space="0" w:color="auto"/>
            </w:tcBorders>
            <w:noWrap/>
          </w:tcPr>
          <w:p w:rsidR="00D20512" w:rsidRPr="00E461E6" w:rsidRDefault="00D20512" w:rsidP="003106AA">
            <w:pPr>
              <w:overflowPunct/>
              <w:autoSpaceDE/>
              <w:autoSpaceDN/>
              <w:adjustRightInd/>
              <w:spacing w:line="240" w:lineRule="auto"/>
              <w:jc w:val="right"/>
              <w:textAlignment w:val="auto"/>
              <w:rPr>
                <w:rFonts w:ascii="Times New Roman CYR" w:hAnsi="Times New Roman CYR" w:cs="Times New Roman CYR"/>
                <w:b/>
                <w:bCs/>
                <w:sz w:val="20"/>
                <w:highlight w:val="yellow"/>
                <w:lang w:val="bg-BG" w:eastAsia="bg-BG"/>
              </w:rPr>
            </w:pPr>
          </w:p>
        </w:tc>
      </w:tr>
      <w:tr w:rsidR="00D20512" w:rsidRPr="00E461E6" w:rsidTr="001E6A16">
        <w:trPr>
          <w:trHeight w:val="378"/>
        </w:trPr>
        <w:tc>
          <w:tcPr>
            <w:tcW w:w="1923" w:type="pct"/>
            <w:tcBorders>
              <w:top w:val="single" w:sz="4" w:space="0" w:color="auto"/>
              <w:left w:val="single" w:sz="4" w:space="0" w:color="auto"/>
              <w:bottom w:val="single" w:sz="4" w:space="0" w:color="auto"/>
              <w:right w:val="single" w:sz="4" w:space="0" w:color="auto"/>
            </w:tcBorders>
            <w:vAlign w:val="center"/>
          </w:tcPr>
          <w:p w:rsidR="00D20512" w:rsidRPr="003E6D94"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r w:rsidRPr="003E6D94">
              <w:rPr>
                <w:rFonts w:ascii="Times New Roman CYR" w:hAnsi="Times New Roman CYR" w:cs="Times New Roman CYR"/>
                <w:b/>
                <w:bCs/>
                <w:sz w:val="20"/>
                <w:u w:val="single"/>
                <w:lang w:val="bg-BG" w:eastAsia="bg-BG"/>
              </w:rPr>
              <w:t>Общ всеобхватен доход</w:t>
            </w:r>
          </w:p>
        </w:tc>
        <w:tc>
          <w:tcPr>
            <w:tcW w:w="509" w:type="pct"/>
            <w:tcBorders>
              <w:top w:val="single" w:sz="4" w:space="0" w:color="auto"/>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742" w:type="pct"/>
            <w:tcBorders>
              <w:top w:val="single" w:sz="4" w:space="0" w:color="auto"/>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592" w:type="pct"/>
            <w:tcBorders>
              <w:top w:val="single" w:sz="4" w:space="0" w:color="auto"/>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682" w:type="pct"/>
            <w:tcBorders>
              <w:top w:val="single" w:sz="4" w:space="0" w:color="auto"/>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en-US" w:eastAsia="bg-BG"/>
              </w:rPr>
            </w:pPr>
          </w:p>
        </w:tc>
        <w:tc>
          <w:tcPr>
            <w:tcW w:w="553" w:type="pct"/>
            <w:tcBorders>
              <w:top w:val="single" w:sz="4" w:space="0" w:color="auto"/>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r>
      <w:tr w:rsidR="00D20512" w:rsidRPr="00E461E6" w:rsidTr="001E6A16">
        <w:trPr>
          <w:trHeight w:val="378"/>
        </w:trPr>
        <w:tc>
          <w:tcPr>
            <w:tcW w:w="1923" w:type="pct"/>
            <w:tcBorders>
              <w:top w:val="single" w:sz="4" w:space="0" w:color="auto"/>
              <w:left w:val="single" w:sz="4" w:space="0" w:color="auto"/>
              <w:bottom w:val="single" w:sz="4" w:space="0" w:color="auto"/>
              <w:right w:val="single" w:sz="4" w:space="0" w:color="auto"/>
            </w:tcBorders>
            <w:vAlign w:val="center"/>
          </w:tcPr>
          <w:p w:rsidR="00D20512" w:rsidRPr="003E6D94" w:rsidRDefault="00D20512" w:rsidP="003106AA">
            <w:pPr>
              <w:overflowPunct/>
              <w:autoSpaceDE/>
              <w:autoSpaceDN/>
              <w:adjustRightInd/>
              <w:spacing w:line="240" w:lineRule="auto"/>
              <w:textAlignment w:val="auto"/>
              <w:rPr>
                <w:rFonts w:ascii="Times New Roman CYR" w:hAnsi="Times New Roman CYR" w:cs="Times New Roman CYR"/>
                <w:b/>
                <w:bCs/>
                <w:sz w:val="20"/>
                <w:u w:val="single"/>
                <w:lang w:val="bg-BG" w:eastAsia="bg-BG"/>
              </w:rPr>
            </w:pPr>
            <w:r w:rsidRPr="003E6D94">
              <w:rPr>
                <w:rFonts w:ascii="Times New Roman CYR" w:hAnsi="Times New Roman CYR" w:cs="Times New Roman CYR"/>
                <w:b/>
                <w:bCs/>
                <w:sz w:val="20"/>
                <w:lang w:val="bg-BG" w:eastAsia="bg-BG"/>
              </w:rPr>
              <w:t>Прехвърляне на печалба или загуба за периода  в т.ч.</w:t>
            </w:r>
          </w:p>
        </w:tc>
        <w:tc>
          <w:tcPr>
            <w:tcW w:w="509" w:type="pct"/>
            <w:tcBorders>
              <w:top w:val="single" w:sz="4" w:space="0" w:color="auto"/>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742" w:type="pct"/>
            <w:tcBorders>
              <w:top w:val="single" w:sz="4" w:space="0" w:color="auto"/>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592" w:type="pct"/>
            <w:tcBorders>
              <w:top w:val="single" w:sz="4" w:space="0" w:color="auto"/>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760</w:t>
            </w:r>
          </w:p>
        </w:tc>
        <w:tc>
          <w:tcPr>
            <w:tcW w:w="682" w:type="pct"/>
            <w:tcBorders>
              <w:top w:val="single" w:sz="4" w:space="0" w:color="auto"/>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(2535</w:t>
            </w:r>
            <w:r w:rsidRPr="003E6D94">
              <w:rPr>
                <w:rFonts w:ascii="Times New Roman CYR" w:hAnsi="Times New Roman CYR" w:cs="Times New Roman CYR"/>
                <w:b/>
                <w:bCs/>
                <w:sz w:val="20"/>
                <w:lang w:val="bg-BG" w:eastAsia="bg-BG"/>
              </w:rPr>
              <w:t>)</w:t>
            </w:r>
          </w:p>
        </w:tc>
        <w:tc>
          <w:tcPr>
            <w:tcW w:w="553" w:type="pct"/>
            <w:tcBorders>
              <w:top w:val="single" w:sz="4" w:space="0" w:color="auto"/>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(1775</w:t>
            </w:r>
            <w:r w:rsidRPr="003E6D94">
              <w:rPr>
                <w:rFonts w:ascii="Times New Roman CYR" w:hAnsi="Times New Roman CYR" w:cs="Times New Roman CYR"/>
                <w:b/>
                <w:bCs/>
                <w:sz w:val="20"/>
                <w:lang w:val="bg-BG" w:eastAsia="bg-BG"/>
              </w:rPr>
              <w:t>)</w:t>
            </w:r>
          </w:p>
        </w:tc>
      </w:tr>
      <w:tr w:rsidR="00D20512" w:rsidRPr="00E461E6" w:rsidTr="001E6A16">
        <w:trPr>
          <w:trHeight w:val="378"/>
        </w:trPr>
        <w:tc>
          <w:tcPr>
            <w:tcW w:w="1923" w:type="pct"/>
            <w:tcBorders>
              <w:top w:val="single" w:sz="4" w:space="0" w:color="auto"/>
              <w:left w:val="single" w:sz="4" w:space="0" w:color="auto"/>
              <w:bottom w:val="single" w:sz="4" w:space="0" w:color="auto"/>
              <w:right w:val="single" w:sz="4" w:space="0" w:color="auto"/>
            </w:tcBorders>
            <w:vAlign w:val="center"/>
          </w:tcPr>
          <w:p w:rsidR="00D20512" w:rsidRPr="003E6D94"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r w:rsidRPr="003E6D94">
              <w:rPr>
                <w:rFonts w:ascii="Times New Roman CYR" w:hAnsi="Times New Roman CYR" w:cs="Times New Roman CYR"/>
                <w:b/>
                <w:bCs/>
                <w:sz w:val="20"/>
                <w:lang w:val="bg-BG" w:eastAsia="bg-BG"/>
              </w:rPr>
              <w:t>Дивидент</w:t>
            </w:r>
          </w:p>
        </w:tc>
        <w:tc>
          <w:tcPr>
            <w:tcW w:w="509" w:type="pct"/>
            <w:tcBorders>
              <w:top w:val="single" w:sz="4" w:space="0" w:color="auto"/>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742" w:type="pct"/>
            <w:tcBorders>
              <w:top w:val="single" w:sz="4" w:space="0" w:color="auto"/>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592" w:type="pct"/>
            <w:tcBorders>
              <w:top w:val="single" w:sz="4" w:space="0" w:color="auto"/>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682" w:type="pct"/>
            <w:tcBorders>
              <w:top w:val="single" w:sz="4" w:space="0" w:color="auto"/>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(1,775</w:t>
            </w:r>
            <w:r w:rsidRPr="003E6D94">
              <w:rPr>
                <w:rFonts w:ascii="Times New Roman CYR" w:hAnsi="Times New Roman CYR" w:cs="Times New Roman CYR"/>
                <w:b/>
                <w:bCs/>
                <w:sz w:val="20"/>
                <w:lang w:val="bg-BG" w:eastAsia="bg-BG"/>
              </w:rPr>
              <w:t>)</w:t>
            </w:r>
          </w:p>
        </w:tc>
        <w:tc>
          <w:tcPr>
            <w:tcW w:w="553" w:type="pct"/>
            <w:tcBorders>
              <w:top w:val="single" w:sz="4" w:space="0" w:color="auto"/>
              <w:left w:val="nil"/>
              <w:bottom w:val="single" w:sz="4" w:space="0" w:color="auto"/>
              <w:right w:val="single" w:sz="4" w:space="0" w:color="auto"/>
            </w:tcBorders>
            <w:noWrap/>
          </w:tcPr>
          <w:tbl>
            <w:tblPr>
              <w:tblW w:w="5189" w:type="pct"/>
              <w:tblLayout w:type="fixed"/>
              <w:tblCellMar>
                <w:left w:w="70" w:type="dxa"/>
                <w:right w:w="70" w:type="dxa"/>
              </w:tblCellMar>
              <w:tblLook w:val="0000" w:firstRow="0" w:lastRow="0" w:firstColumn="0" w:lastColumn="0" w:noHBand="0" w:noVBand="0"/>
            </w:tblPr>
            <w:tblGrid>
              <w:gridCol w:w="953"/>
            </w:tblGrid>
            <w:tr w:rsidR="00D20512" w:rsidRPr="003E6D94" w:rsidTr="003106AA">
              <w:trPr>
                <w:trHeight w:val="378"/>
              </w:trPr>
              <w:tc>
                <w:tcPr>
                  <w:tcW w:w="555" w:type="pct"/>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(1,775</w:t>
                  </w:r>
                  <w:r w:rsidRPr="003E6D94">
                    <w:rPr>
                      <w:rFonts w:ascii="Times New Roman CYR" w:hAnsi="Times New Roman CYR" w:cs="Times New Roman CYR"/>
                      <w:b/>
                      <w:bCs/>
                      <w:sz w:val="20"/>
                      <w:lang w:val="bg-BG" w:eastAsia="bg-BG"/>
                    </w:rPr>
                    <w:t>)</w:t>
                  </w:r>
                </w:p>
              </w:tc>
            </w:tr>
          </w:tbl>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r>
      <w:tr w:rsidR="00D20512" w:rsidRPr="00E461E6" w:rsidTr="001E6A16">
        <w:trPr>
          <w:trHeight w:val="378"/>
        </w:trPr>
        <w:tc>
          <w:tcPr>
            <w:tcW w:w="1923" w:type="pct"/>
            <w:tcBorders>
              <w:top w:val="single" w:sz="4" w:space="0" w:color="auto"/>
              <w:left w:val="single" w:sz="4" w:space="0" w:color="auto"/>
              <w:bottom w:val="single" w:sz="4" w:space="0" w:color="auto"/>
              <w:right w:val="single" w:sz="4" w:space="0" w:color="auto"/>
            </w:tcBorders>
            <w:vAlign w:val="center"/>
          </w:tcPr>
          <w:p w:rsidR="00D20512" w:rsidRPr="003E6D94"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r w:rsidRPr="003E6D94">
              <w:rPr>
                <w:rFonts w:ascii="Times New Roman CYR" w:hAnsi="Times New Roman CYR" w:cs="Times New Roman CYR"/>
                <w:b/>
                <w:bCs/>
                <w:sz w:val="20"/>
                <w:lang w:val="bg-BG" w:eastAsia="bg-BG"/>
              </w:rPr>
              <w:t>Печалба за периода</w:t>
            </w:r>
          </w:p>
        </w:tc>
        <w:tc>
          <w:tcPr>
            <w:tcW w:w="509" w:type="pct"/>
            <w:tcBorders>
              <w:top w:val="single" w:sz="4" w:space="0" w:color="auto"/>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742" w:type="pct"/>
            <w:tcBorders>
              <w:top w:val="single" w:sz="4" w:space="0" w:color="auto"/>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592" w:type="pct"/>
            <w:tcBorders>
              <w:top w:val="single" w:sz="4" w:space="0" w:color="auto"/>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682" w:type="pct"/>
            <w:tcBorders>
              <w:top w:val="single" w:sz="4" w:space="0" w:color="auto"/>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102</w:t>
            </w:r>
          </w:p>
        </w:tc>
        <w:tc>
          <w:tcPr>
            <w:tcW w:w="553" w:type="pct"/>
            <w:tcBorders>
              <w:top w:val="single" w:sz="4" w:space="0" w:color="auto"/>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102</w:t>
            </w:r>
          </w:p>
        </w:tc>
      </w:tr>
      <w:tr w:rsidR="00D20512" w:rsidRPr="00E461E6" w:rsidTr="001E6A16">
        <w:trPr>
          <w:trHeight w:val="378"/>
        </w:trPr>
        <w:tc>
          <w:tcPr>
            <w:tcW w:w="1923" w:type="pct"/>
            <w:tcBorders>
              <w:top w:val="nil"/>
              <w:left w:val="single" w:sz="4" w:space="0" w:color="auto"/>
              <w:bottom w:val="single" w:sz="4" w:space="0" w:color="auto"/>
              <w:right w:val="single" w:sz="4" w:space="0" w:color="auto"/>
            </w:tcBorders>
            <w:vAlign w:val="center"/>
          </w:tcPr>
          <w:p w:rsidR="00D20512" w:rsidRPr="003E6D94"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r w:rsidRPr="003E6D94">
              <w:rPr>
                <w:rFonts w:ascii="Times New Roman CYR" w:hAnsi="Times New Roman CYR" w:cs="Times New Roman CYR"/>
                <w:b/>
                <w:bCs/>
                <w:sz w:val="20"/>
                <w:lang w:val="bg-BG" w:eastAsia="bg-BG"/>
              </w:rPr>
              <w:t>Друг всеобхватен доход</w:t>
            </w:r>
          </w:p>
        </w:tc>
        <w:tc>
          <w:tcPr>
            <w:tcW w:w="509" w:type="pct"/>
            <w:tcBorders>
              <w:top w:val="nil"/>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742" w:type="pct"/>
            <w:tcBorders>
              <w:top w:val="nil"/>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sidRPr="003E6D94">
              <w:rPr>
                <w:rFonts w:ascii="Times New Roman CYR" w:hAnsi="Times New Roman CYR" w:cs="Times New Roman CYR"/>
                <w:b/>
                <w:bCs/>
                <w:sz w:val="20"/>
                <w:lang w:val="bg-BG" w:eastAsia="bg-BG"/>
              </w:rPr>
              <w:t>3</w:t>
            </w:r>
          </w:p>
        </w:tc>
        <w:tc>
          <w:tcPr>
            <w:tcW w:w="592" w:type="pct"/>
            <w:tcBorders>
              <w:top w:val="nil"/>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682" w:type="pct"/>
            <w:tcBorders>
              <w:top w:val="nil"/>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553" w:type="pct"/>
            <w:tcBorders>
              <w:top w:val="nil"/>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3</w:t>
            </w:r>
          </w:p>
        </w:tc>
      </w:tr>
      <w:tr w:rsidR="00D20512" w:rsidRPr="00E461E6" w:rsidTr="001E6A16">
        <w:trPr>
          <w:trHeight w:val="378"/>
        </w:trPr>
        <w:tc>
          <w:tcPr>
            <w:tcW w:w="1923" w:type="pct"/>
            <w:tcBorders>
              <w:top w:val="nil"/>
              <w:left w:val="single" w:sz="4" w:space="0" w:color="auto"/>
              <w:bottom w:val="single" w:sz="4" w:space="0" w:color="auto"/>
              <w:right w:val="single" w:sz="4" w:space="0" w:color="auto"/>
            </w:tcBorders>
            <w:vAlign w:val="center"/>
          </w:tcPr>
          <w:p w:rsidR="00D20512" w:rsidRPr="003E6D94"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r w:rsidRPr="00B72A2E">
              <w:rPr>
                <w:rFonts w:ascii="Times New Roman CYR" w:hAnsi="Times New Roman CYR" w:cs="Times New Roman CYR"/>
                <w:b/>
                <w:bCs/>
                <w:sz w:val="20"/>
                <w:lang w:val="bg-BG" w:eastAsia="bg-BG"/>
              </w:rPr>
              <w:t>Други изменения</w:t>
            </w:r>
          </w:p>
        </w:tc>
        <w:tc>
          <w:tcPr>
            <w:tcW w:w="509" w:type="pct"/>
            <w:tcBorders>
              <w:top w:val="nil"/>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742" w:type="pct"/>
            <w:tcBorders>
              <w:top w:val="nil"/>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1</w:t>
            </w:r>
          </w:p>
        </w:tc>
        <w:tc>
          <w:tcPr>
            <w:tcW w:w="592" w:type="pct"/>
            <w:tcBorders>
              <w:top w:val="nil"/>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682" w:type="pct"/>
            <w:tcBorders>
              <w:top w:val="nil"/>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2</w:t>
            </w:r>
          </w:p>
        </w:tc>
        <w:tc>
          <w:tcPr>
            <w:tcW w:w="553" w:type="pct"/>
            <w:tcBorders>
              <w:top w:val="nil"/>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2</w:t>
            </w:r>
          </w:p>
        </w:tc>
      </w:tr>
      <w:tr w:rsidR="00D20512" w:rsidRPr="00E461E6" w:rsidTr="001E6A16">
        <w:trPr>
          <w:trHeight w:val="378"/>
        </w:trPr>
        <w:tc>
          <w:tcPr>
            <w:tcW w:w="1923" w:type="pct"/>
            <w:tcBorders>
              <w:top w:val="nil"/>
              <w:left w:val="single" w:sz="4" w:space="0" w:color="auto"/>
              <w:bottom w:val="single" w:sz="4" w:space="0" w:color="auto"/>
              <w:right w:val="single" w:sz="4" w:space="0" w:color="auto"/>
            </w:tcBorders>
            <w:vAlign w:val="center"/>
          </w:tcPr>
          <w:p w:rsidR="00D20512" w:rsidRPr="003E6D94"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r w:rsidRPr="003E6D94">
              <w:rPr>
                <w:rFonts w:ascii="Times New Roman CYR" w:hAnsi="Times New Roman CYR" w:cs="Times New Roman CYR"/>
                <w:b/>
                <w:bCs/>
                <w:sz w:val="20"/>
                <w:lang w:val="bg-BG" w:eastAsia="bg-BG"/>
              </w:rPr>
              <w:t>Остатък към 31.12.20</w:t>
            </w:r>
            <w:r w:rsidRPr="003E6D94">
              <w:rPr>
                <w:rFonts w:ascii="Times New Roman CYR" w:hAnsi="Times New Roman CYR" w:cs="Times New Roman CYR"/>
                <w:b/>
                <w:bCs/>
                <w:sz w:val="20"/>
                <w:lang w:val="en-US" w:eastAsia="bg-BG"/>
              </w:rPr>
              <w:t>1</w:t>
            </w:r>
            <w:r>
              <w:rPr>
                <w:rFonts w:ascii="Times New Roman CYR" w:hAnsi="Times New Roman CYR" w:cs="Times New Roman CYR"/>
                <w:b/>
                <w:bCs/>
                <w:sz w:val="20"/>
                <w:lang w:val="bg-BG" w:eastAsia="bg-BG"/>
              </w:rPr>
              <w:t>4</w:t>
            </w:r>
          </w:p>
        </w:tc>
        <w:tc>
          <w:tcPr>
            <w:tcW w:w="509" w:type="pct"/>
            <w:tcBorders>
              <w:top w:val="nil"/>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sidRPr="003E6D94">
              <w:rPr>
                <w:rFonts w:ascii="Times New Roman CYR" w:hAnsi="Times New Roman CYR" w:cs="Times New Roman CYR"/>
                <w:b/>
                <w:bCs/>
                <w:sz w:val="20"/>
                <w:lang w:val="bg-BG" w:eastAsia="bg-BG"/>
              </w:rPr>
              <w:t>224</w:t>
            </w:r>
          </w:p>
        </w:tc>
        <w:tc>
          <w:tcPr>
            <w:tcW w:w="742" w:type="pct"/>
            <w:tcBorders>
              <w:top w:val="nil"/>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1,879</w:t>
            </w:r>
          </w:p>
        </w:tc>
        <w:tc>
          <w:tcPr>
            <w:tcW w:w="592" w:type="pct"/>
            <w:tcBorders>
              <w:top w:val="nil"/>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11,130</w:t>
            </w:r>
          </w:p>
        </w:tc>
        <w:tc>
          <w:tcPr>
            <w:tcW w:w="682" w:type="pct"/>
            <w:tcBorders>
              <w:top w:val="nil"/>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166</w:t>
            </w:r>
          </w:p>
        </w:tc>
        <w:tc>
          <w:tcPr>
            <w:tcW w:w="553" w:type="pct"/>
            <w:tcBorders>
              <w:top w:val="nil"/>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13,399</w:t>
            </w:r>
          </w:p>
        </w:tc>
      </w:tr>
      <w:tr w:rsidR="00D20512" w:rsidRPr="00E461E6" w:rsidTr="001E6A16">
        <w:trPr>
          <w:trHeight w:val="378"/>
        </w:trPr>
        <w:tc>
          <w:tcPr>
            <w:tcW w:w="1923" w:type="pct"/>
            <w:tcBorders>
              <w:top w:val="nil"/>
              <w:left w:val="single" w:sz="4" w:space="0" w:color="auto"/>
              <w:bottom w:val="single" w:sz="4" w:space="0" w:color="auto"/>
              <w:right w:val="single" w:sz="4" w:space="0" w:color="auto"/>
            </w:tcBorders>
            <w:vAlign w:val="center"/>
          </w:tcPr>
          <w:p w:rsidR="00D20512" w:rsidRPr="00A001C4" w:rsidRDefault="00D20512" w:rsidP="003106AA">
            <w:pPr>
              <w:overflowPunct/>
              <w:autoSpaceDE/>
              <w:autoSpaceDN/>
              <w:adjustRightInd/>
              <w:spacing w:line="240" w:lineRule="auto"/>
              <w:textAlignment w:val="auto"/>
              <w:rPr>
                <w:rFonts w:ascii="Times New Roman CYR" w:hAnsi="Times New Roman CYR" w:cs="Times New Roman CYR"/>
                <w:b/>
                <w:bCs/>
                <w:sz w:val="20"/>
                <w:lang w:val="en-US" w:eastAsia="bg-BG"/>
              </w:rPr>
            </w:pPr>
            <w:r w:rsidRPr="003E6D94">
              <w:rPr>
                <w:rFonts w:ascii="Times New Roman CYR" w:hAnsi="Times New Roman CYR" w:cs="Times New Roman CYR"/>
                <w:b/>
                <w:bCs/>
                <w:sz w:val="20"/>
                <w:lang w:val="bg-BG" w:eastAsia="bg-BG"/>
              </w:rPr>
              <w:t>Промени в собствения капитал  за 20</w:t>
            </w:r>
            <w:r>
              <w:rPr>
                <w:rFonts w:ascii="Times New Roman CYR" w:hAnsi="Times New Roman CYR" w:cs="Times New Roman CYR"/>
                <w:b/>
                <w:bCs/>
                <w:sz w:val="20"/>
                <w:lang w:val="ru-RU" w:eastAsia="bg-BG"/>
              </w:rPr>
              <w:t>1</w:t>
            </w:r>
            <w:r>
              <w:rPr>
                <w:rFonts w:ascii="Times New Roman CYR" w:hAnsi="Times New Roman CYR" w:cs="Times New Roman CYR"/>
                <w:b/>
                <w:bCs/>
                <w:sz w:val="20"/>
                <w:lang w:val="en-US" w:eastAsia="bg-BG"/>
              </w:rPr>
              <w:t>5</w:t>
            </w:r>
          </w:p>
        </w:tc>
        <w:tc>
          <w:tcPr>
            <w:tcW w:w="509" w:type="pct"/>
            <w:tcBorders>
              <w:top w:val="nil"/>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742" w:type="pct"/>
            <w:tcBorders>
              <w:top w:val="nil"/>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592" w:type="pct"/>
            <w:tcBorders>
              <w:top w:val="nil"/>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682" w:type="pct"/>
            <w:tcBorders>
              <w:top w:val="nil"/>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553" w:type="pct"/>
            <w:tcBorders>
              <w:top w:val="nil"/>
              <w:left w:val="nil"/>
              <w:bottom w:val="single" w:sz="4" w:space="0" w:color="auto"/>
              <w:right w:val="single" w:sz="4" w:space="0" w:color="auto"/>
            </w:tcBorders>
            <w:noWrap/>
          </w:tcPr>
          <w:p w:rsidR="00D20512" w:rsidRPr="003E6D94"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r>
      <w:tr w:rsidR="00D20512" w:rsidRPr="00E461E6" w:rsidTr="001E6A16">
        <w:trPr>
          <w:trHeight w:val="378"/>
        </w:trPr>
        <w:tc>
          <w:tcPr>
            <w:tcW w:w="1923" w:type="pct"/>
            <w:tcBorders>
              <w:top w:val="single" w:sz="4" w:space="0" w:color="auto"/>
              <w:left w:val="single" w:sz="4" w:space="0" w:color="auto"/>
              <w:bottom w:val="single" w:sz="4" w:space="0" w:color="auto"/>
            </w:tcBorders>
            <w:vAlign w:val="center"/>
          </w:tcPr>
          <w:p w:rsidR="00D20512" w:rsidRPr="00CD5A35" w:rsidRDefault="00D20512" w:rsidP="003106AA">
            <w:pPr>
              <w:overflowPunct/>
              <w:autoSpaceDE/>
              <w:autoSpaceDN/>
              <w:adjustRightInd/>
              <w:spacing w:line="240" w:lineRule="auto"/>
              <w:textAlignment w:val="auto"/>
              <w:rPr>
                <w:rFonts w:ascii="Times New Roman CYR" w:hAnsi="Times New Roman CYR" w:cs="Times New Roman CYR"/>
                <w:b/>
                <w:bCs/>
                <w:sz w:val="20"/>
                <w:u w:val="single"/>
                <w:lang w:val="bg-BG" w:eastAsia="bg-BG"/>
              </w:rPr>
            </w:pPr>
            <w:r w:rsidRPr="00CD5A35">
              <w:rPr>
                <w:rFonts w:ascii="Times New Roman CYR" w:hAnsi="Times New Roman CYR" w:cs="Times New Roman CYR"/>
                <w:b/>
                <w:bCs/>
                <w:sz w:val="20"/>
                <w:u w:val="single"/>
                <w:lang w:val="bg-BG" w:eastAsia="bg-BG"/>
              </w:rPr>
              <w:t>Общ всеобхватен доход</w:t>
            </w:r>
          </w:p>
        </w:tc>
        <w:tc>
          <w:tcPr>
            <w:tcW w:w="509" w:type="pct"/>
            <w:tcBorders>
              <w:top w:val="single" w:sz="4" w:space="0" w:color="auto"/>
              <w:bottom w:val="single" w:sz="4" w:space="0" w:color="auto"/>
            </w:tcBorders>
            <w:noWrap/>
          </w:tcPr>
          <w:p w:rsidR="00D20512" w:rsidRPr="00E461E6" w:rsidRDefault="00D20512" w:rsidP="003106AA">
            <w:pPr>
              <w:overflowPunct/>
              <w:autoSpaceDE/>
              <w:autoSpaceDN/>
              <w:adjustRightInd/>
              <w:spacing w:line="240" w:lineRule="auto"/>
              <w:jc w:val="right"/>
              <w:textAlignment w:val="auto"/>
              <w:rPr>
                <w:rFonts w:ascii="Times New Roman CYR" w:hAnsi="Times New Roman CYR" w:cs="Times New Roman CYR"/>
                <w:b/>
                <w:bCs/>
                <w:sz w:val="20"/>
                <w:highlight w:val="yellow"/>
                <w:lang w:val="bg-BG" w:eastAsia="bg-BG"/>
              </w:rPr>
            </w:pPr>
          </w:p>
        </w:tc>
        <w:tc>
          <w:tcPr>
            <w:tcW w:w="742" w:type="pct"/>
            <w:tcBorders>
              <w:top w:val="single" w:sz="4" w:space="0" w:color="auto"/>
              <w:bottom w:val="single" w:sz="4" w:space="0" w:color="auto"/>
            </w:tcBorders>
            <w:noWrap/>
          </w:tcPr>
          <w:p w:rsidR="00D20512" w:rsidRPr="00E461E6" w:rsidRDefault="00D20512" w:rsidP="003106AA">
            <w:pPr>
              <w:overflowPunct/>
              <w:autoSpaceDE/>
              <w:autoSpaceDN/>
              <w:adjustRightInd/>
              <w:spacing w:line="240" w:lineRule="auto"/>
              <w:jc w:val="right"/>
              <w:textAlignment w:val="auto"/>
              <w:rPr>
                <w:rFonts w:ascii="Times New Roman CYR" w:hAnsi="Times New Roman CYR" w:cs="Times New Roman CYR"/>
                <w:b/>
                <w:bCs/>
                <w:sz w:val="20"/>
                <w:highlight w:val="yellow"/>
                <w:lang w:val="bg-BG" w:eastAsia="bg-BG"/>
              </w:rPr>
            </w:pPr>
          </w:p>
        </w:tc>
        <w:tc>
          <w:tcPr>
            <w:tcW w:w="592" w:type="pct"/>
            <w:tcBorders>
              <w:top w:val="single" w:sz="4" w:space="0" w:color="auto"/>
              <w:bottom w:val="single" w:sz="4" w:space="0" w:color="auto"/>
            </w:tcBorders>
            <w:noWrap/>
          </w:tcPr>
          <w:p w:rsidR="00D20512" w:rsidRPr="00E461E6" w:rsidRDefault="00D20512" w:rsidP="003106AA">
            <w:pPr>
              <w:overflowPunct/>
              <w:autoSpaceDE/>
              <w:autoSpaceDN/>
              <w:adjustRightInd/>
              <w:spacing w:line="240" w:lineRule="auto"/>
              <w:jc w:val="right"/>
              <w:textAlignment w:val="auto"/>
              <w:rPr>
                <w:rFonts w:ascii="Times New Roman CYR" w:hAnsi="Times New Roman CYR" w:cs="Times New Roman CYR"/>
                <w:b/>
                <w:bCs/>
                <w:sz w:val="20"/>
                <w:highlight w:val="yellow"/>
                <w:lang w:val="bg-BG" w:eastAsia="bg-BG"/>
              </w:rPr>
            </w:pPr>
          </w:p>
        </w:tc>
        <w:tc>
          <w:tcPr>
            <w:tcW w:w="682" w:type="pct"/>
            <w:tcBorders>
              <w:top w:val="single" w:sz="4" w:space="0" w:color="auto"/>
              <w:bottom w:val="single" w:sz="4" w:space="0" w:color="auto"/>
            </w:tcBorders>
            <w:noWrap/>
          </w:tcPr>
          <w:p w:rsidR="00D20512" w:rsidRPr="00E461E6" w:rsidRDefault="00D20512" w:rsidP="003106AA">
            <w:pPr>
              <w:overflowPunct/>
              <w:autoSpaceDE/>
              <w:autoSpaceDN/>
              <w:adjustRightInd/>
              <w:spacing w:line="240" w:lineRule="auto"/>
              <w:jc w:val="right"/>
              <w:textAlignment w:val="auto"/>
              <w:rPr>
                <w:rFonts w:ascii="Times New Roman CYR" w:hAnsi="Times New Roman CYR" w:cs="Times New Roman CYR"/>
                <w:b/>
                <w:bCs/>
                <w:sz w:val="20"/>
                <w:highlight w:val="yellow"/>
                <w:lang w:val="bg-BG" w:eastAsia="bg-BG"/>
              </w:rPr>
            </w:pPr>
          </w:p>
        </w:tc>
        <w:tc>
          <w:tcPr>
            <w:tcW w:w="553" w:type="pct"/>
            <w:tcBorders>
              <w:top w:val="single" w:sz="4" w:space="0" w:color="auto"/>
              <w:bottom w:val="single" w:sz="4" w:space="0" w:color="auto"/>
              <w:right w:val="single" w:sz="4" w:space="0" w:color="auto"/>
            </w:tcBorders>
            <w:noWrap/>
          </w:tcPr>
          <w:p w:rsidR="00D20512" w:rsidRPr="00E461E6" w:rsidRDefault="00D20512" w:rsidP="003106AA">
            <w:pPr>
              <w:overflowPunct/>
              <w:autoSpaceDE/>
              <w:autoSpaceDN/>
              <w:adjustRightInd/>
              <w:spacing w:line="240" w:lineRule="auto"/>
              <w:jc w:val="right"/>
              <w:textAlignment w:val="auto"/>
              <w:rPr>
                <w:rFonts w:ascii="Times New Roman CYR" w:hAnsi="Times New Roman CYR" w:cs="Times New Roman CYR"/>
                <w:b/>
                <w:bCs/>
                <w:sz w:val="20"/>
                <w:highlight w:val="yellow"/>
                <w:lang w:val="bg-BG" w:eastAsia="bg-BG"/>
              </w:rPr>
            </w:pPr>
          </w:p>
        </w:tc>
      </w:tr>
      <w:tr w:rsidR="00D20512" w:rsidRPr="00E461E6" w:rsidTr="001E6A16">
        <w:trPr>
          <w:trHeight w:val="378"/>
        </w:trPr>
        <w:tc>
          <w:tcPr>
            <w:tcW w:w="1923" w:type="pct"/>
            <w:tcBorders>
              <w:top w:val="single" w:sz="4" w:space="0" w:color="auto"/>
              <w:left w:val="single" w:sz="4" w:space="0" w:color="auto"/>
              <w:bottom w:val="single" w:sz="4" w:space="0" w:color="auto"/>
              <w:right w:val="single" w:sz="4" w:space="0" w:color="auto"/>
            </w:tcBorders>
            <w:vAlign w:val="center"/>
          </w:tcPr>
          <w:p w:rsidR="00D20512" w:rsidRPr="00B72A2E"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r w:rsidRPr="00B72A2E">
              <w:rPr>
                <w:rFonts w:ascii="Times New Roman CYR" w:hAnsi="Times New Roman CYR" w:cs="Times New Roman CYR"/>
                <w:b/>
                <w:bCs/>
                <w:sz w:val="20"/>
                <w:lang w:val="bg-BG" w:eastAsia="bg-BG"/>
              </w:rPr>
              <w:t>Прехвърляне на печалба или загуба за периода</w:t>
            </w:r>
            <w:r>
              <w:rPr>
                <w:rFonts w:ascii="Times New Roman CYR" w:hAnsi="Times New Roman CYR" w:cs="Times New Roman CYR"/>
                <w:b/>
                <w:bCs/>
                <w:sz w:val="20"/>
                <w:lang w:val="en-US" w:eastAsia="bg-BG"/>
              </w:rPr>
              <w:t xml:space="preserve"> </w:t>
            </w:r>
            <w:r>
              <w:rPr>
                <w:rFonts w:ascii="Times New Roman CYR" w:hAnsi="Times New Roman CYR" w:cs="Times New Roman CYR"/>
                <w:b/>
                <w:bCs/>
                <w:sz w:val="20"/>
                <w:lang w:val="bg-BG" w:eastAsia="bg-BG"/>
              </w:rPr>
              <w:t>в. т. ч.</w:t>
            </w:r>
            <w:r w:rsidRPr="00B72A2E">
              <w:rPr>
                <w:rFonts w:ascii="Times New Roman CYR" w:hAnsi="Times New Roman CYR" w:cs="Times New Roman CYR"/>
                <w:b/>
                <w:bCs/>
                <w:sz w:val="20"/>
                <w:lang w:val="bg-BG" w:eastAsia="bg-BG"/>
              </w:rPr>
              <w:t xml:space="preserve"> :</w:t>
            </w:r>
          </w:p>
        </w:tc>
        <w:tc>
          <w:tcPr>
            <w:tcW w:w="509" w:type="pct"/>
            <w:tcBorders>
              <w:top w:val="single" w:sz="4" w:space="0" w:color="auto"/>
              <w:left w:val="nil"/>
              <w:bottom w:val="single" w:sz="4" w:space="0" w:color="auto"/>
              <w:right w:val="single" w:sz="4" w:space="0" w:color="auto"/>
            </w:tcBorders>
            <w:noWrap/>
          </w:tcPr>
          <w:p w:rsidR="00D20512" w:rsidRPr="00B72A2E"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742" w:type="pct"/>
            <w:tcBorders>
              <w:top w:val="single" w:sz="4" w:space="0" w:color="auto"/>
              <w:left w:val="nil"/>
              <w:bottom w:val="single" w:sz="4" w:space="0" w:color="auto"/>
              <w:right w:val="single" w:sz="4" w:space="0" w:color="auto"/>
            </w:tcBorders>
            <w:noWrap/>
          </w:tcPr>
          <w:p w:rsidR="00D20512" w:rsidRPr="00B72A2E"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592" w:type="pct"/>
            <w:tcBorders>
              <w:top w:val="single" w:sz="4" w:space="0" w:color="auto"/>
              <w:left w:val="nil"/>
              <w:bottom w:val="single" w:sz="4" w:space="0" w:color="auto"/>
              <w:right w:val="single" w:sz="4" w:space="0" w:color="auto"/>
            </w:tcBorders>
            <w:noWrap/>
          </w:tcPr>
          <w:p w:rsidR="00D20512" w:rsidRPr="00487913"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en-US" w:eastAsia="bg-BG"/>
              </w:rPr>
            </w:pPr>
            <w:r>
              <w:rPr>
                <w:rFonts w:ascii="Times New Roman CYR" w:hAnsi="Times New Roman CYR" w:cs="Times New Roman CYR"/>
                <w:b/>
                <w:bCs/>
                <w:sz w:val="20"/>
                <w:lang w:val="en-US" w:eastAsia="bg-BG"/>
              </w:rPr>
              <w:t>41</w:t>
            </w:r>
          </w:p>
        </w:tc>
        <w:tc>
          <w:tcPr>
            <w:tcW w:w="682" w:type="pct"/>
            <w:tcBorders>
              <w:top w:val="single" w:sz="4" w:space="0" w:color="auto"/>
              <w:left w:val="nil"/>
              <w:bottom w:val="single" w:sz="4" w:space="0" w:color="auto"/>
              <w:right w:val="single" w:sz="4" w:space="0" w:color="auto"/>
            </w:tcBorders>
            <w:noWrap/>
          </w:tcPr>
          <w:p w:rsidR="00D20512" w:rsidRPr="001A2C03" w:rsidRDefault="00D20512" w:rsidP="008E13BA">
            <w:pPr>
              <w:overflowPunct/>
              <w:autoSpaceDE/>
              <w:autoSpaceDN/>
              <w:adjustRightInd/>
              <w:spacing w:line="240" w:lineRule="auto"/>
              <w:jc w:val="right"/>
              <w:textAlignment w:val="auto"/>
              <w:rPr>
                <w:rFonts w:ascii="Times New Roman CYR" w:hAnsi="Times New Roman CYR" w:cs="Times New Roman CYR"/>
                <w:b/>
                <w:bCs/>
                <w:sz w:val="20"/>
                <w:lang w:val="en-US" w:eastAsia="bg-BG"/>
              </w:rPr>
            </w:pPr>
            <w:r>
              <w:rPr>
                <w:rFonts w:ascii="Times New Roman CYR" w:hAnsi="Times New Roman CYR" w:cs="Times New Roman CYR"/>
                <w:b/>
                <w:bCs/>
                <w:sz w:val="20"/>
                <w:lang w:val="en-US" w:eastAsia="bg-BG"/>
              </w:rPr>
              <w:t>(</w:t>
            </w:r>
            <w:r>
              <w:rPr>
                <w:rFonts w:ascii="Times New Roman CYR" w:hAnsi="Times New Roman CYR" w:cs="Times New Roman CYR"/>
                <w:b/>
                <w:bCs/>
                <w:sz w:val="20"/>
                <w:lang w:val="bg-BG" w:eastAsia="bg-BG"/>
              </w:rPr>
              <w:t>102</w:t>
            </w:r>
            <w:r>
              <w:rPr>
                <w:rFonts w:ascii="Times New Roman CYR" w:hAnsi="Times New Roman CYR" w:cs="Times New Roman CYR"/>
                <w:b/>
                <w:bCs/>
                <w:sz w:val="20"/>
                <w:lang w:val="en-US" w:eastAsia="bg-BG"/>
              </w:rPr>
              <w:t>)</w:t>
            </w:r>
          </w:p>
        </w:tc>
        <w:tc>
          <w:tcPr>
            <w:tcW w:w="553" w:type="pct"/>
            <w:tcBorders>
              <w:top w:val="single" w:sz="4" w:space="0" w:color="auto"/>
              <w:left w:val="nil"/>
              <w:bottom w:val="single" w:sz="4" w:space="0" w:color="auto"/>
              <w:right w:val="single" w:sz="4" w:space="0" w:color="auto"/>
            </w:tcBorders>
            <w:noWrap/>
          </w:tcPr>
          <w:p w:rsidR="00D20512" w:rsidRPr="008E13BA"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en-US" w:eastAsia="bg-BG"/>
              </w:rPr>
            </w:pPr>
            <w:r>
              <w:rPr>
                <w:rFonts w:ascii="Times New Roman CYR" w:hAnsi="Times New Roman CYR" w:cs="Times New Roman CYR"/>
                <w:b/>
                <w:bCs/>
                <w:sz w:val="20"/>
                <w:lang w:val="en-US" w:eastAsia="bg-BG"/>
              </w:rPr>
              <w:t>(61)</w:t>
            </w:r>
          </w:p>
        </w:tc>
      </w:tr>
      <w:tr w:rsidR="00D20512" w:rsidRPr="00E461E6" w:rsidTr="001E6A16">
        <w:trPr>
          <w:trHeight w:val="378"/>
        </w:trPr>
        <w:tc>
          <w:tcPr>
            <w:tcW w:w="1923" w:type="pct"/>
            <w:tcBorders>
              <w:top w:val="single" w:sz="4" w:space="0" w:color="auto"/>
              <w:left w:val="single" w:sz="4" w:space="0" w:color="auto"/>
              <w:bottom w:val="single" w:sz="4" w:space="0" w:color="auto"/>
              <w:right w:val="single" w:sz="4" w:space="0" w:color="auto"/>
            </w:tcBorders>
            <w:vAlign w:val="center"/>
          </w:tcPr>
          <w:p w:rsidR="00D20512" w:rsidRPr="00B72A2E"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r w:rsidRPr="00B72A2E">
              <w:rPr>
                <w:rFonts w:ascii="Times New Roman CYR" w:hAnsi="Times New Roman CYR" w:cs="Times New Roman CYR"/>
                <w:b/>
                <w:bCs/>
                <w:sz w:val="20"/>
                <w:lang w:val="bg-BG" w:eastAsia="bg-BG"/>
              </w:rPr>
              <w:t>Дивидент</w:t>
            </w:r>
          </w:p>
        </w:tc>
        <w:tc>
          <w:tcPr>
            <w:tcW w:w="509" w:type="pct"/>
            <w:tcBorders>
              <w:top w:val="single" w:sz="4" w:space="0" w:color="auto"/>
              <w:left w:val="nil"/>
              <w:bottom w:val="single" w:sz="4" w:space="0" w:color="auto"/>
              <w:right w:val="single" w:sz="4" w:space="0" w:color="auto"/>
            </w:tcBorders>
            <w:noWrap/>
          </w:tcPr>
          <w:p w:rsidR="00D20512" w:rsidRPr="00B72A2E"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742" w:type="pct"/>
            <w:tcBorders>
              <w:top w:val="single" w:sz="4" w:space="0" w:color="auto"/>
              <w:left w:val="nil"/>
              <w:bottom w:val="single" w:sz="4" w:space="0" w:color="auto"/>
              <w:right w:val="single" w:sz="4" w:space="0" w:color="auto"/>
            </w:tcBorders>
            <w:noWrap/>
          </w:tcPr>
          <w:p w:rsidR="00D20512" w:rsidRPr="00B72A2E"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592" w:type="pct"/>
            <w:tcBorders>
              <w:top w:val="single" w:sz="4" w:space="0" w:color="auto"/>
              <w:left w:val="nil"/>
              <w:bottom w:val="single" w:sz="4" w:space="0" w:color="auto"/>
              <w:right w:val="single" w:sz="4" w:space="0" w:color="auto"/>
            </w:tcBorders>
            <w:noWrap/>
          </w:tcPr>
          <w:p w:rsidR="00D20512" w:rsidRPr="00B72A2E"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682" w:type="pct"/>
            <w:tcBorders>
              <w:top w:val="single" w:sz="4" w:space="0" w:color="auto"/>
              <w:left w:val="nil"/>
              <w:bottom w:val="single" w:sz="4" w:space="0" w:color="auto"/>
              <w:right w:val="single" w:sz="4" w:space="0" w:color="auto"/>
            </w:tcBorders>
            <w:noWrap/>
          </w:tcPr>
          <w:p w:rsidR="00D20512" w:rsidRPr="002A757E"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en-US" w:eastAsia="bg-BG"/>
              </w:rPr>
            </w:pPr>
            <w:r>
              <w:rPr>
                <w:rFonts w:ascii="Times New Roman CYR" w:hAnsi="Times New Roman CYR" w:cs="Times New Roman CYR"/>
                <w:b/>
                <w:bCs/>
                <w:sz w:val="20"/>
                <w:lang w:val="en-US" w:eastAsia="bg-BG"/>
              </w:rPr>
              <w:t>(</w:t>
            </w:r>
            <w:r>
              <w:rPr>
                <w:rFonts w:ascii="Times New Roman CYR" w:hAnsi="Times New Roman CYR" w:cs="Times New Roman CYR"/>
                <w:b/>
                <w:bCs/>
                <w:sz w:val="20"/>
                <w:lang w:val="bg-BG" w:eastAsia="bg-BG"/>
              </w:rPr>
              <w:t>61</w:t>
            </w:r>
            <w:r>
              <w:rPr>
                <w:rFonts w:ascii="Times New Roman CYR" w:hAnsi="Times New Roman CYR" w:cs="Times New Roman CYR"/>
                <w:b/>
                <w:bCs/>
                <w:sz w:val="20"/>
                <w:lang w:val="en-US" w:eastAsia="bg-BG"/>
              </w:rPr>
              <w:t>)</w:t>
            </w:r>
          </w:p>
        </w:tc>
        <w:tc>
          <w:tcPr>
            <w:tcW w:w="553" w:type="pct"/>
            <w:tcBorders>
              <w:top w:val="single" w:sz="4" w:space="0" w:color="auto"/>
              <w:left w:val="nil"/>
              <w:bottom w:val="single" w:sz="4" w:space="0" w:color="auto"/>
              <w:right w:val="single" w:sz="4" w:space="0" w:color="auto"/>
            </w:tcBorders>
            <w:noWrap/>
          </w:tcPr>
          <w:p w:rsidR="00D20512" w:rsidRPr="00142828"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en-US" w:eastAsia="bg-BG"/>
              </w:rPr>
            </w:pPr>
            <w:r>
              <w:rPr>
                <w:rFonts w:ascii="Times New Roman CYR" w:hAnsi="Times New Roman CYR" w:cs="Times New Roman CYR"/>
                <w:b/>
                <w:bCs/>
                <w:sz w:val="20"/>
                <w:lang w:val="en-US" w:eastAsia="bg-BG"/>
              </w:rPr>
              <w:t>(61)</w:t>
            </w:r>
          </w:p>
        </w:tc>
      </w:tr>
      <w:tr w:rsidR="00D20512" w:rsidRPr="00E461E6" w:rsidTr="001E6A16">
        <w:trPr>
          <w:trHeight w:val="378"/>
        </w:trPr>
        <w:tc>
          <w:tcPr>
            <w:tcW w:w="1923" w:type="pct"/>
            <w:tcBorders>
              <w:top w:val="single" w:sz="4" w:space="0" w:color="auto"/>
              <w:left w:val="single" w:sz="4" w:space="0" w:color="auto"/>
              <w:bottom w:val="single" w:sz="4" w:space="0" w:color="auto"/>
              <w:right w:val="single" w:sz="4" w:space="0" w:color="auto"/>
            </w:tcBorders>
            <w:vAlign w:val="center"/>
          </w:tcPr>
          <w:p w:rsidR="00D20512" w:rsidRPr="00B72A2E"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r w:rsidRPr="00B72A2E">
              <w:rPr>
                <w:rFonts w:ascii="Times New Roman CYR" w:hAnsi="Times New Roman CYR" w:cs="Times New Roman CYR"/>
                <w:b/>
                <w:bCs/>
                <w:sz w:val="20"/>
                <w:lang w:val="bg-BG" w:eastAsia="bg-BG"/>
              </w:rPr>
              <w:t>Печалба за периода</w:t>
            </w:r>
          </w:p>
        </w:tc>
        <w:tc>
          <w:tcPr>
            <w:tcW w:w="509" w:type="pct"/>
            <w:tcBorders>
              <w:top w:val="single" w:sz="4" w:space="0" w:color="auto"/>
              <w:left w:val="nil"/>
              <w:bottom w:val="single" w:sz="4" w:space="0" w:color="auto"/>
              <w:right w:val="single" w:sz="4" w:space="0" w:color="auto"/>
            </w:tcBorders>
            <w:noWrap/>
          </w:tcPr>
          <w:p w:rsidR="00D20512" w:rsidRPr="00B72A2E"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742" w:type="pct"/>
            <w:tcBorders>
              <w:top w:val="single" w:sz="4" w:space="0" w:color="auto"/>
              <w:left w:val="nil"/>
              <w:bottom w:val="single" w:sz="4" w:space="0" w:color="auto"/>
              <w:right w:val="single" w:sz="4" w:space="0" w:color="auto"/>
            </w:tcBorders>
            <w:noWrap/>
          </w:tcPr>
          <w:p w:rsidR="00D20512" w:rsidRPr="00B72A2E"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592" w:type="pct"/>
            <w:tcBorders>
              <w:top w:val="single" w:sz="4" w:space="0" w:color="auto"/>
              <w:left w:val="nil"/>
              <w:bottom w:val="single" w:sz="4" w:space="0" w:color="auto"/>
              <w:right w:val="single" w:sz="4" w:space="0" w:color="auto"/>
            </w:tcBorders>
            <w:noWrap/>
          </w:tcPr>
          <w:p w:rsidR="00D20512" w:rsidRPr="00B72A2E"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682" w:type="pct"/>
            <w:tcBorders>
              <w:top w:val="single" w:sz="4" w:space="0" w:color="auto"/>
              <w:left w:val="nil"/>
              <w:bottom w:val="single" w:sz="4" w:space="0" w:color="auto"/>
              <w:right w:val="single" w:sz="4" w:space="0" w:color="auto"/>
            </w:tcBorders>
            <w:noWrap/>
          </w:tcPr>
          <w:p w:rsidR="00D20512" w:rsidRPr="00B72A2E"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en-US" w:eastAsia="bg-BG"/>
              </w:rPr>
            </w:pPr>
            <w:r>
              <w:rPr>
                <w:rFonts w:ascii="Times New Roman CYR" w:hAnsi="Times New Roman CYR" w:cs="Times New Roman CYR"/>
                <w:b/>
                <w:bCs/>
                <w:sz w:val="20"/>
                <w:lang w:val="en-US" w:eastAsia="bg-BG"/>
              </w:rPr>
              <w:t>(634)</w:t>
            </w:r>
          </w:p>
        </w:tc>
        <w:tc>
          <w:tcPr>
            <w:tcW w:w="553" w:type="pct"/>
            <w:tcBorders>
              <w:top w:val="single" w:sz="4" w:space="0" w:color="auto"/>
              <w:left w:val="nil"/>
              <w:bottom w:val="single" w:sz="4" w:space="0" w:color="auto"/>
              <w:right w:val="single" w:sz="4" w:space="0" w:color="auto"/>
            </w:tcBorders>
            <w:noWrap/>
          </w:tcPr>
          <w:p w:rsidR="00D20512" w:rsidRPr="00142828"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en-US" w:eastAsia="bg-BG"/>
              </w:rPr>
            </w:pPr>
            <w:r>
              <w:rPr>
                <w:rFonts w:ascii="Times New Roman CYR" w:hAnsi="Times New Roman CYR" w:cs="Times New Roman CYR"/>
                <w:b/>
                <w:bCs/>
                <w:sz w:val="20"/>
                <w:lang w:val="en-US" w:eastAsia="bg-BG"/>
              </w:rPr>
              <w:t>(634)</w:t>
            </w:r>
          </w:p>
        </w:tc>
      </w:tr>
      <w:tr w:rsidR="00D20512" w:rsidRPr="00E461E6" w:rsidTr="001E6A16">
        <w:trPr>
          <w:trHeight w:val="378"/>
        </w:trPr>
        <w:tc>
          <w:tcPr>
            <w:tcW w:w="1923" w:type="pct"/>
            <w:tcBorders>
              <w:top w:val="nil"/>
              <w:left w:val="single" w:sz="4" w:space="0" w:color="auto"/>
              <w:bottom w:val="single" w:sz="4" w:space="0" w:color="auto"/>
              <w:right w:val="single" w:sz="4" w:space="0" w:color="auto"/>
            </w:tcBorders>
            <w:vAlign w:val="center"/>
          </w:tcPr>
          <w:p w:rsidR="00D20512" w:rsidRPr="00B72A2E"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r w:rsidRPr="00B72A2E">
              <w:rPr>
                <w:rFonts w:ascii="Times New Roman CYR" w:hAnsi="Times New Roman CYR" w:cs="Times New Roman CYR"/>
                <w:b/>
                <w:bCs/>
                <w:sz w:val="20"/>
                <w:lang w:val="bg-BG" w:eastAsia="bg-BG"/>
              </w:rPr>
              <w:t>Други изменения</w:t>
            </w:r>
          </w:p>
        </w:tc>
        <w:tc>
          <w:tcPr>
            <w:tcW w:w="509" w:type="pct"/>
            <w:tcBorders>
              <w:top w:val="nil"/>
              <w:left w:val="nil"/>
              <w:bottom w:val="single" w:sz="4" w:space="0" w:color="auto"/>
              <w:right w:val="single" w:sz="4" w:space="0" w:color="auto"/>
            </w:tcBorders>
            <w:noWrap/>
          </w:tcPr>
          <w:p w:rsidR="00D20512" w:rsidRPr="00B72A2E"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742" w:type="pct"/>
            <w:tcBorders>
              <w:top w:val="nil"/>
              <w:left w:val="nil"/>
              <w:bottom w:val="single" w:sz="4" w:space="0" w:color="auto"/>
              <w:right w:val="single" w:sz="4" w:space="0" w:color="auto"/>
            </w:tcBorders>
            <w:noWrap/>
          </w:tcPr>
          <w:p w:rsidR="00D20512" w:rsidRPr="007C026C"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en-US" w:eastAsia="bg-BG"/>
              </w:rPr>
            </w:pPr>
          </w:p>
        </w:tc>
        <w:tc>
          <w:tcPr>
            <w:tcW w:w="592" w:type="pct"/>
            <w:tcBorders>
              <w:top w:val="nil"/>
              <w:left w:val="nil"/>
              <w:bottom w:val="single" w:sz="4" w:space="0" w:color="auto"/>
              <w:right w:val="single" w:sz="4" w:space="0" w:color="auto"/>
            </w:tcBorders>
            <w:noWrap/>
          </w:tcPr>
          <w:p w:rsidR="00D20512" w:rsidRPr="00B72A2E"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682" w:type="pct"/>
            <w:tcBorders>
              <w:top w:val="nil"/>
              <w:left w:val="nil"/>
              <w:bottom w:val="single" w:sz="4" w:space="0" w:color="auto"/>
              <w:right w:val="single" w:sz="4" w:space="0" w:color="auto"/>
            </w:tcBorders>
            <w:noWrap/>
          </w:tcPr>
          <w:p w:rsidR="00D20512" w:rsidRPr="00B72A2E"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553" w:type="pct"/>
            <w:tcBorders>
              <w:top w:val="nil"/>
              <w:left w:val="nil"/>
              <w:bottom w:val="single" w:sz="4" w:space="0" w:color="auto"/>
              <w:right w:val="single" w:sz="4" w:space="0" w:color="auto"/>
            </w:tcBorders>
            <w:noWrap/>
          </w:tcPr>
          <w:p w:rsidR="00D20512" w:rsidRPr="00B72A2E"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r>
      <w:tr w:rsidR="00D20512" w:rsidRPr="00E461E6" w:rsidTr="001E6A16">
        <w:trPr>
          <w:trHeight w:val="378"/>
        </w:trPr>
        <w:tc>
          <w:tcPr>
            <w:tcW w:w="1923" w:type="pct"/>
            <w:tcBorders>
              <w:top w:val="nil"/>
              <w:left w:val="single" w:sz="4" w:space="0" w:color="auto"/>
              <w:bottom w:val="single" w:sz="4" w:space="0" w:color="auto"/>
              <w:right w:val="single" w:sz="4" w:space="0" w:color="auto"/>
            </w:tcBorders>
            <w:vAlign w:val="center"/>
          </w:tcPr>
          <w:p w:rsidR="00D20512" w:rsidRPr="00B72A2E"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r w:rsidRPr="00B72A2E">
              <w:rPr>
                <w:rFonts w:ascii="Times New Roman CYR" w:hAnsi="Times New Roman CYR" w:cs="Times New Roman CYR"/>
                <w:b/>
                <w:bCs/>
                <w:sz w:val="20"/>
                <w:lang w:val="bg-BG" w:eastAsia="bg-BG"/>
              </w:rPr>
              <w:t>Друг всеобхватен доход</w:t>
            </w:r>
          </w:p>
        </w:tc>
        <w:tc>
          <w:tcPr>
            <w:tcW w:w="509" w:type="pct"/>
            <w:tcBorders>
              <w:top w:val="nil"/>
              <w:left w:val="nil"/>
              <w:bottom w:val="single" w:sz="4" w:space="0" w:color="auto"/>
              <w:right w:val="single" w:sz="4" w:space="0" w:color="auto"/>
            </w:tcBorders>
            <w:noWrap/>
          </w:tcPr>
          <w:p w:rsidR="00D20512" w:rsidRPr="00B72A2E"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742" w:type="pct"/>
            <w:tcBorders>
              <w:top w:val="nil"/>
              <w:left w:val="nil"/>
              <w:bottom w:val="single" w:sz="4" w:space="0" w:color="auto"/>
              <w:right w:val="single" w:sz="4" w:space="0" w:color="auto"/>
            </w:tcBorders>
            <w:noWrap/>
          </w:tcPr>
          <w:p w:rsidR="00D20512" w:rsidRPr="002A757E"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en-US" w:eastAsia="bg-BG"/>
              </w:rPr>
            </w:pPr>
            <w:r>
              <w:rPr>
                <w:rFonts w:ascii="Times New Roman CYR" w:hAnsi="Times New Roman CYR" w:cs="Times New Roman CYR"/>
                <w:b/>
                <w:bCs/>
                <w:sz w:val="20"/>
                <w:lang w:val="en-US" w:eastAsia="bg-BG"/>
              </w:rPr>
              <w:t>3</w:t>
            </w:r>
          </w:p>
        </w:tc>
        <w:tc>
          <w:tcPr>
            <w:tcW w:w="592" w:type="pct"/>
            <w:tcBorders>
              <w:top w:val="nil"/>
              <w:left w:val="nil"/>
              <w:bottom w:val="single" w:sz="4" w:space="0" w:color="auto"/>
              <w:right w:val="single" w:sz="4" w:space="0" w:color="auto"/>
            </w:tcBorders>
            <w:noWrap/>
          </w:tcPr>
          <w:p w:rsidR="00D20512" w:rsidRPr="00B72A2E"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682" w:type="pct"/>
            <w:tcBorders>
              <w:top w:val="nil"/>
              <w:left w:val="nil"/>
              <w:bottom w:val="single" w:sz="4" w:space="0" w:color="auto"/>
              <w:right w:val="single" w:sz="4" w:space="0" w:color="auto"/>
            </w:tcBorders>
            <w:noWrap/>
          </w:tcPr>
          <w:p w:rsidR="00D20512" w:rsidRPr="00B72A2E"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p>
        </w:tc>
        <w:tc>
          <w:tcPr>
            <w:tcW w:w="553" w:type="pct"/>
            <w:tcBorders>
              <w:top w:val="nil"/>
              <w:left w:val="nil"/>
              <w:bottom w:val="single" w:sz="4" w:space="0" w:color="auto"/>
              <w:right w:val="single" w:sz="4" w:space="0" w:color="auto"/>
            </w:tcBorders>
            <w:noWrap/>
          </w:tcPr>
          <w:p w:rsidR="00D20512" w:rsidRPr="00142828"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en-US" w:eastAsia="bg-BG"/>
              </w:rPr>
            </w:pPr>
            <w:r>
              <w:rPr>
                <w:rFonts w:ascii="Times New Roman CYR" w:hAnsi="Times New Roman CYR" w:cs="Times New Roman CYR"/>
                <w:b/>
                <w:bCs/>
                <w:sz w:val="20"/>
                <w:lang w:val="en-US" w:eastAsia="bg-BG"/>
              </w:rPr>
              <w:t>3</w:t>
            </w:r>
          </w:p>
        </w:tc>
      </w:tr>
      <w:tr w:rsidR="00D20512" w:rsidRPr="00E461E6" w:rsidTr="001E6A16">
        <w:trPr>
          <w:trHeight w:val="378"/>
        </w:trPr>
        <w:tc>
          <w:tcPr>
            <w:tcW w:w="1923" w:type="pct"/>
            <w:tcBorders>
              <w:top w:val="nil"/>
              <w:left w:val="single" w:sz="4" w:space="0" w:color="auto"/>
              <w:bottom w:val="single" w:sz="4" w:space="0" w:color="auto"/>
              <w:right w:val="single" w:sz="4" w:space="0" w:color="auto"/>
            </w:tcBorders>
            <w:vAlign w:val="center"/>
          </w:tcPr>
          <w:p w:rsidR="00D20512" w:rsidRPr="00B72A2E" w:rsidRDefault="00D20512" w:rsidP="003106AA">
            <w:pPr>
              <w:overflowPunct/>
              <w:autoSpaceDE/>
              <w:autoSpaceDN/>
              <w:adjustRightInd/>
              <w:spacing w:line="240" w:lineRule="auto"/>
              <w:textAlignment w:val="auto"/>
              <w:rPr>
                <w:rFonts w:ascii="Times New Roman CYR" w:hAnsi="Times New Roman CYR" w:cs="Times New Roman CYR"/>
                <w:b/>
                <w:bCs/>
                <w:sz w:val="20"/>
                <w:lang w:val="bg-BG" w:eastAsia="bg-BG"/>
              </w:rPr>
            </w:pPr>
            <w:r w:rsidRPr="00B72A2E">
              <w:rPr>
                <w:rFonts w:ascii="Times New Roman CYR" w:hAnsi="Times New Roman CYR" w:cs="Times New Roman CYR"/>
                <w:b/>
                <w:bCs/>
                <w:sz w:val="20"/>
                <w:lang w:val="bg-BG" w:eastAsia="bg-BG"/>
              </w:rPr>
              <w:t>Остатък към 31.12.20</w:t>
            </w:r>
            <w:r w:rsidRPr="00B72A2E">
              <w:rPr>
                <w:rFonts w:ascii="Times New Roman CYR" w:hAnsi="Times New Roman CYR" w:cs="Times New Roman CYR"/>
                <w:b/>
                <w:bCs/>
                <w:sz w:val="20"/>
                <w:lang w:val="en-US" w:eastAsia="bg-BG"/>
              </w:rPr>
              <w:t>1</w:t>
            </w:r>
            <w:r>
              <w:rPr>
                <w:rFonts w:ascii="Times New Roman CYR" w:hAnsi="Times New Roman CYR" w:cs="Times New Roman CYR"/>
                <w:b/>
                <w:bCs/>
                <w:sz w:val="20"/>
                <w:lang w:val="bg-BG" w:eastAsia="bg-BG"/>
              </w:rPr>
              <w:t>5</w:t>
            </w:r>
          </w:p>
        </w:tc>
        <w:tc>
          <w:tcPr>
            <w:tcW w:w="509" w:type="pct"/>
            <w:tcBorders>
              <w:top w:val="nil"/>
              <w:left w:val="nil"/>
              <w:bottom w:val="single" w:sz="4" w:space="0" w:color="auto"/>
              <w:right w:val="single" w:sz="4" w:space="0" w:color="auto"/>
            </w:tcBorders>
            <w:noWrap/>
          </w:tcPr>
          <w:p w:rsidR="00D20512" w:rsidRPr="00B72A2E"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224</w:t>
            </w:r>
          </w:p>
        </w:tc>
        <w:tc>
          <w:tcPr>
            <w:tcW w:w="742" w:type="pct"/>
            <w:tcBorders>
              <w:top w:val="nil"/>
              <w:left w:val="nil"/>
              <w:bottom w:val="single" w:sz="4" w:space="0" w:color="auto"/>
              <w:right w:val="single" w:sz="4" w:space="0" w:color="auto"/>
            </w:tcBorders>
            <w:noWrap/>
          </w:tcPr>
          <w:p w:rsidR="00D20512" w:rsidRPr="00B72A2E"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1,882</w:t>
            </w:r>
          </w:p>
        </w:tc>
        <w:tc>
          <w:tcPr>
            <w:tcW w:w="592" w:type="pct"/>
            <w:tcBorders>
              <w:top w:val="nil"/>
              <w:left w:val="nil"/>
              <w:bottom w:val="single" w:sz="4" w:space="0" w:color="auto"/>
              <w:right w:val="single" w:sz="4" w:space="0" w:color="auto"/>
            </w:tcBorders>
            <w:noWrap/>
          </w:tcPr>
          <w:p w:rsidR="00D20512" w:rsidRPr="00B72A2E"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bg-BG" w:eastAsia="bg-BG"/>
              </w:rPr>
            </w:pPr>
            <w:r>
              <w:rPr>
                <w:rFonts w:ascii="Times New Roman CYR" w:hAnsi="Times New Roman CYR" w:cs="Times New Roman CYR"/>
                <w:b/>
                <w:bCs/>
                <w:sz w:val="20"/>
                <w:lang w:val="bg-BG" w:eastAsia="bg-BG"/>
              </w:rPr>
              <w:t>11,171</w:t>
            </w:r>
          </w:p>
        </w:tc>
        <w:tc>
          <w:tcPr>
            <w:tcW w:w="682" w:type="pct"/>
            <w:tcBorders>
              <w:top w:val="nil"/>
              <w:left w:val="nil"/>
              <w:bottom w:val="single" w:sz="4" w:space="0" w:color="auto"/>
              <w:right w:val="single" w:sz="4" w:space="0" w:color="auto"/>
            </w:tcBorders>
            <w:noWrap/>
          </w:tcPr>
          <w:p w:rsidR="00D20512" w:rsidRPr="001A2C03"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en-US" w:eastAsia="bg-BG"/>
              </w:rPr>
            </w:pPr>
            <w:r>
              <w:rPr>
                <w:rFonts w:ascii="Times New Roman CYR" w:hAnsi="Times New Roman CYR" w:cs="Times New Roman CYR"/>
                <w:b/>
                <w:bCs/>
                <w:sz w:val="20"/>
                <w:lang w:val="en-US" w:eastAsia="bg-BG"/>
              </w:rPr>
              <w:t>(570)</w:t>
            </w:r>
          </w:p>
        </w:tc>
        <w:tc>
          <w:tcPr>
            <w:tcW w:w="553" w:type="pct"/>
            <w:tcBorders>
              <w:top w:val="nil"/>
              <w:left w:val="nil"/>
              <w:bottom w:val="single" w:sz="4" w:space="0" w:color="auto"/>
              <w:right w:val="single" w:sz="4" w:space="0" w:color="auto"/>
            </w:tcBorders>
            <w:noWrap/>
          </w:tcPr>
          <w:p w:rsidR="00D20512" w:rsidRPr="00B72A2E" w:rsidRDefault="00D20512" w:rsidP="003106AA">
            <w:pPr>
              <w:overflowPunct/>
              <w:autoSpaceDE/>
              <w:autoSpaceDN/>
              <w:adjustRightInd/>
              <w:spacing w:line="240" w:lineRule="auto"/>
              <w:jc w:val="right"/>
              <w:textAlignment w:val="auto"/>
              <w:rPr>
                <w:rFonts w:ascii="Times New Roman CYR" w:hAnsi="Times New Roman CYR" w:cs="Times New Roman CYR"/>
                <w:b/>
                <w:bCs/>
                <w:sz w:val="20"/>
                <w:lang w:val="en-US" w:eastAsia="bg-BG"/>
              </w:rPr>
            </w:pPr>
            <w:r>
              <w:rPr>
                <w:rFonts w:ascii="Times New Roman CYR" w:hAnsi="Times New Roman CYR" w:cs="Times New Roman CYR"/>
                <w:b/>
                <w:bCs/>
                <w:sz w:val="20"/>
                <w:lang w:val="en-US" w:eastAsia="bg-BG"/>
              </w:rPr>
              <w:t>12.707</w:t>
            </w:r>
          </w:p>
        </w:tc>
      </w:tr>
      <w:tr w:rsidR="00D20512" w:rsidRPr="00AC1D57" w:rsidTr="001E6A16">
        <w:trPr>
          <w:trHeight w:val="675"/>
        </w:trPr>
        <w:tc>
          <w:tcPr>
            <w:tcW w:w="5000" w:type="pct"/>
            <w:gridSpan w:val="6"/>
            <w:tcBorders>
              <w:top w:val="nil"/>
              <w:left w:val="nil"/>
              <w:bottom w:val="nil"/>
              <w:right w:val="nil"/>
            </w:tcBorders>
            <w:shd w:val="clear" w:color="auto" w:fill="FFFFFF"/>
            <w:vAlign w:val="center"/>
          </w:tcPr>
          <w:p w:rsidR="00D20512" w:rsidRDefault="00D20512" w:rsidP="003106AA">
            <w:pPr>
              <w:pStyle w:val="Default"/>
              <w:spacing w:before="120" w:after="120" w:line="260" w:lineRule="atLeast"/>
              <w:jc w:val="both"/>
              <w:rPr>
                <w:rFonts w:ascii="Times New Roman CYR" w:hAnsi="Times New Roman CYR" w:cs="Times New Roman CYR"/>
                <w:bCs/>
                <w:iCs/>
                <w:sz w:val="20"/>
                <w:lang w:val="bg-BG" w:eastAsia="bg-BG"/>
              </w:rPr>
            </w:pPr>
          </w:p>
          <w:p w:rsidR="00D20512" w:rsidRPr="006C550E" w:rsidRDefault="00D20512" w:rsidP="003106AA">
            <w:pPr>
              <w:pStyle w:val="Default"/>
              <w:spacing w:before="120" w:after="120" w:line="260" w:lineRule="atLeast"/>
              <w:jc w:val="both"/>
              <w:rPr>
                <w:rFonts w:ascii="Times New Roman CYR" w:hAnsi="Times New Roman CYR" w:cs="Times New Roman CYR"/>
                <w:szCs w:val="18"/>
                <w:highlight w:val="yellow"/>
                <w:lang w:val="bg-BG" w:eastAsia="bg-BG"/>
              </w:rPr>
            </w:pPr>
            <w:r w:rsidRPr="004A21F6">
              <w:rPr>
                <w:rFonts w:ascii="Times New Roman CYR" w:hAnsi="Times New Roman CYR" w:cs="Times New Roman CYR"/>
                <w:bCs/>
                <w:iCs/>
                <w:sz w:val="20"/>
                <w:lang w:val="bg-BG" w:eastAsia="bg-BG"/>
              </w:rPr>
              <w:t>Приложенията от N 1 до N 21. Представляват неразделна част от финансовите отчети на дружеството.</w:t>
            </w:r>
          </w:p>
        </w:tc>
      </w:tr>
      <w:tr w:rsidR="00D20512" w:rsidRPr="00AC1D57" w:rsidTr="001E6A16">
        <w:trPr>
          <w:trHeight w:val="675"/>
        </w:trPr>
        <w:tc>
          <w:tcPr>
            <w:tcW w:w="5000" w:type="pct"/>
            <w:gridSpan w:val="6"/>
            <w:tcBorders>
              <w:top w:val="nil"/>
              <w:left w:val="nil"/>
              <w:bottom w:val="nil"/>
              <w:right w:val="nil"/>
            </w:tcBorders>
            <w:shd w:val="clear" w:color="auto" w:fill="FFFFFF"/>
            <w:vAlign w:val="center"/>
          </w:tcPr>
          <w:p w:rsidR="00D20512" w:rsidRPr="00BA65B7" w:rsidRDefault="00D20512" w:rsidP="003106AA">
            <w:pPr>
              <w:overflowPunct/>
              <w:autoSpaceDE/>
              <w:autoSpaceDN/>
              <w:adjustRightInd/>
              <w:spacing w:line="240" w:lineRule="auto"/>
              <w:jc w:val="center"/>
              <w:textAlignment w:val="auto"/>
              <w:rPr>
                <w:rFonts w:ascii="Times New Roman CYR" w:hAnsi="Times New Roman CYR" w:cs="Times New Roman CYR"/>
                <w:szCs w:val="18"/>
                <w:lang w:val="bg-BG" w:eastAsia="bg-BG"/>
              </w:rPr>
            </w:pPr>
            <w:r w:rsidRPr="00BA65B7">
              <w:rPr>
                <w:rFonts w:ascii="Times New Roman CYR" w:hAnsi="Times New Roman CYR" w:cs="Times New Roman CYR"/>
                <w:szCs w:val="18"/>
                <w:lang w:val="bg-BG" w:eastAsia="bg-BG"/>
              </w:rPr>
              <w:t xml:space="preserve">Финансовите отчети са одобрени </w:t>
            </w:r>
            <w:r w:rsidRPr="009243E2">
              <w:rPr>
                <w:rFonts w:ascii="Times New Roman CYR" w:hAnsi="Times New Roman CYR" w:cs="Times New Roman CYR"/>
                <w:szCs w:val="18"/>
                <w:lang w:val="bg-BG" w:eastAsia="bg-BG"/>
              </w:rPr>
              <w:t xml:space="preserve">на </w:t>
            </w:r>
            <w:r w:rsidRPr="005A21D9">
              <w:rPr>
                <w:rFonts w:ascii="Times New Roman CYR" w:hAnsi="Times New Roman CYR" w:cs="Times New Roman CYR"/>
                <w:szCs w:val="18"/>
                <w:lang w:val="bg-BG" w:eastAsia="bg-BG"/>
              </w:rPr>
              <w:t>3</w:t>
            </w:r>
            <w:r w:rsidR="005C7571">
              <w:rPr>
                <w:rFonts w:ascii="Times New Roman CYR" w:hAnsi="Times New Roman CYR" w:cs="Times New Roman CYR"/>
                <w:szCs w:val="18"/>
                <w:lang w:val="bg-BG" w:eastAsia="bg-BG"/>
              </w:rPr>
              <w:t>0</w:t>
            </w:r>
            <w:r w:rsidRPr="009243E2">
              <w:rPr>
                <w:rFonts w:ascii="Times New Roman CYR" w:hAnsi="Times New Roman CYR" w:cs="Times New Roman CYR"/>
                <w:bCs/>
                <w:iCs/>
                <w:sz w:val="20"/>
                <w:lang w:val="bg-BG" w:eastAsia="bg-BG"/>
              </w:rPr>
              <w:t>.03.20</w:t>
            </w:r>
            <w:r>
              <w:rPr>
                <w:rFonts w:ascii="Times New Roman CYR" w:hAnsi="Times New Roman CYR" w:cs="Times New Roman CYR"/>
                <w:bCs/>
                <w:iCs/>
                <w:sz w:val="20"/>
                <w:lang w:val="ru-RU" w:eastAsia="bg-BG"/>
              </w:rPr>
              <w:t>16</w:t>
            </w:r>
            <w:r w:rsidRPr="009243E2">
              <w:rPr>
                <w:rFonts w:ascii="Times New Roman CYR" w:hAnsi="Times New Roman CYR" w:cs="Times New Roman CYR"/>
                <w:bCs/>
                <w:iCs/>
                <w:sz w:val="20"/>
                <w:lang w:val="bg-BG" w:eastAsia="bg-BG"/>
              </w:rPr>
              <w:t xml:space="preserve"> г</w:t>
            </w:r>
            <w:r w:rsidRPr="004509B4">
              <w:rPr>
                <w:rFonts w:ascii="Times New Roman CYR" w:hAnsi="Times New Roman CYR" w:cs="Times New Roman CYR"/>
                <w:bCs/>
                <w:iCs/>
                <w:sz w:val="20"/>
                <w:lang w:val="bg-BG" w:eastAsia="bg-BG"/>
              </w:rPr>
              <w:t>.</w:t>
            </w:r>
            <w:r w:rsidRPr="00091B95">
              <w:rPr>
                <w:rFonts w:ascii="Times New Roman CYR" w:hAnsi="Times New Roman CYR" w:cs="Times New Roman CYR"/>
                <w:bCs/>
                <w:iCs/>
                <w:sz w:val="20"/>
                <w:lang w:val="bg-BG" w:eastAsia="bg-BG"/>
              </w:rPr>
              <w:t xml:space="preserve"> </w:t>
            </w:r>
            <w:r w:rsidRPr="00BA65B7">
              <w:rPr>
                <w:rFonts w:ascii="Times New Roman CYR" w:hAnsi="Times New Roman CYR" w:cs="Times New Roman CYR"/>
                <w:szCs w:val="18"/>
                <w:lang w:val="bg-BG" w:eastAsia="bg-BG"/>
              </w:rPr>
              <w:t>и подписани от :</w:t>
            </w:r>
          </w:p>
          <w:tbl>
            <w:tblPr>
              <w:tblW w:w="9495" w:type="dxa"/>
              <w:tblInd w:w="55" w:type="dxa"/>
              <w:tblLayout w:type="fixed"/>
              <w:tblCellMar>
                <w:left w:w="70" w:type="dxa"/>
                <w:right w:w="70" w:type="dxa"/>
              </w:tblCellMar>
              <w:tblLook w:val="0000" w:firstRow="0" w:lastRow="0" w:firstColumn="0" w:lastColumn="0" w:noHBand="0" w:noVBand="0"/>
            </w:tblPr>
            <w:tblGrid>
              <w:gridCol w:w="9495"/>
            </w:tblGrid>
            <w:tr w:rsidR="00D20512" w:rsidRPr="00BA65B7" w:rsidTr="003106AA">
              <w:trPr>
                <w:trHeight w:val="315"/>
              </w:trPr>
              <w:tc>
                <w:tcPr>
                  <w:tcW w:w="9495" w:type="dxa"/>
                  <w:tcBorders>
                    <w:top w:val="nil"/>
                    <w:left w:val="nil"/>
                    <w:bottom w:val="nil"/>
                    <w:right w:val="nil"/>
                  </w:tcBorders>
                  <w:shd w:val="clear" w:color="auto" w:fill="FFFFFF"/>
                  <w:vAlign w:val="bottom"/>
                </w:tcPr>
                <w:tbl>
                  <w:tblPr>
                    <w:tblW w:w="9300" w:type="dxa"/>
                    <w:tblInd w:w="55" w:type="dxa"/>
                    <w:tblLayout w:type="fixed"/>
                    <w:tblCellMar>
                      <w:left w:w="70" w:type="dxa"/>
                      <w:right w:w="70" w:type="dxa"/>
                    </w:tblCellMar>
                    <w:tblLook w:val="0000" w:firstRow="0" w:lastRow="0" w:firstColumn="0" w:lastColumn="0" w:noHBand="0" w:noVBand="0"/>
                  </w:tblPr>
                  <w:tblGrid>
                    <w:gridCol w:w="2709"/>
                    <w:gridCol w:w="1116"/>
                    <w:gridCol w:w="1010"/>
                    <w:gridCol w:w="1502"/>
                    <w:gridCol w:w="1411"/>
                    <w:gridCol w:w="1552"/>
                  </w:tblGrid>
                  <w:tr w:rsidR="00D20512" w:rsidRPr="00BA65B7" w:rsidTr="003106AA">
                    <w:trPr>
                      <w:trHeight w:val="471"/>
                    </w:trPr>
                    <w:tc>
                      <w:tcPr>
                        <w:tcW w:w="2709" w:type="dxa"/>
                        <w:tcBorders>
                          <w:top w:val="nil"/>
                          <w:left w:val="nil"/>
                          <w:bottom w:val="nil"/>
                          <w:right w:val="nil"/>
                        </w:tcBorders>
                        <w:shd w:val="clear" w:color="auto" w:fill="FFFFFF"/>
                        <w:vAlign w:val="bottom"/>
                      </w:tcPr>
                      <w:p w:rsidR="00D20512" w:rsidRPr="00F24097" w:rsidRDefault="00D20512" w:rsidP="003106AA">
                        <w:pPr>
                          <w:overflowPunct/>
                          <w:autoSpaceDE/>
                          <w:autoSpaceDN/>
                          <w:adjustRightInd/>
                          <w:spacing w:line="240" w:lineRule="auto"/>
                          <w:textAlignment w:val="auto"/>
                          <w:rPr>
                            <w:rFonts w:ascii="Times New Roman CYR" w:hAnsi="Times New Roman CYR" w:cs="Times New Roman CYR"/>
                            <w:sz w:val="16"/>
                            <w:szCs w:val="16"/>
                            <w:lang w:val="bg-BG" w:eastAsia="bg-BG"/>
                          </w:rPr>
                        </w:pPr>
                        <w:r w:rsidRPr="00F24097">
                          <w:rPr>
                            <w:rFonts w:ascii="Times New Roman CYR" w:hAnsi="Times New Roman CYR" w:cs="Times New Roman CYR"/>
                            <w:sz w:val="16"/>
                            <w:szCs w:val="16"/>
                            <w:lang w:val="bg-BG" w:eastAsia="bg-BG"/>
                          </w:rPr>
                          <w:t xml:space="preserve">Управител:                             </w:t>
                        </w:r>
                      </w:p>
                    </w:tc>
                    <w:tc>
                      <w:tcPr>
                        <w:tcW w:w="1116" w:type="dxa"/>
                        <w:tcBorders>
                          <w:top w:val="nil"/>
                          <w:left w:val="nil"/>
                          <w:bottom w:val="nil"/>
                          <w:right w:val="nil"/>
                        </w:tcBorders>
                        <w:shd w:val="clear" w:color="auto" w:fill="FFFFFF"/>
                        <w:noWrap/>
                        <w:vAlign w:val="bottom"/>
                      </w:tcPr>
                      <w:p w:rsidR="00D20512" w:rsidRPr="00BA65B7"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r w:rsidRPr="00BA65B7">
                          <w:rPr>
                            <w:rFonts w:ascii="Times New Roman CYR" w:hAnsi="Times New Roman CYR" w:cs="Times New Roman CYR"/>
                            <w:szCs w:val="18"/>
                            <w:lang w:val="bg-BG" w:eastAsia="bg-BG"/>
                          </w:rPr>
                          <w:t> </w:t>
                        </w:r>
                        <w:r>
                          <w:rPr>
                            <w:rFonts w:ascii="Times New Roman CYR" w:hAnsi="Times New Roman CYR" w:cs="Times New Roman CYR"/>
                            <w:szCs w:val="18"/>
                            <w:lang w:val="bg-BG" w:eastAsia="bg-BG"/>
                          </w:rPr>
                          <w:t xml:space="preserve">         </w:t>
                        </w:r>
                      </w:p>
                    </w:tc>
                    <w:tc>
                      <w:tcPr>
                        <w:tcW w:w="2512" w:type="dxa"/>
                        <w:gridSpan w:val="2"/>
                        <w:tcBorders>
                          <w:top w:val="nil"/>
                          <w:left w:val="nil"/>
                          <w:bottom w:val="nil"/>
                          <w:right w:val="nil"/>
                        </w:tcBorders>
                        <w:shd w:val="clear" w:color="auto" w:fill="FFFFFF"/>
                        <w:noWrap/>
                        <w:vAlign w:val="bottom"/>
                      </w:tcPr>
                      <w:p w:rsidR="00D20512" w:rsidRPr="00BA65B7"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p>
                    </w:tc>
                    <w:tc>
                      <w:tcPr>
                        <w:tcW w:w="1411" w:type="dxa"/>
                        <w:tcBorders>
                          <w:top w:val="nil"/>
                          <w:left w:val="nil"/>
                          <w:bottom w:val="nil"/>
                          <w:right w:val="nil"/>
                        </w:tcBorders>
                        <w:shd w:val="clear" w:color="auto" w:fill="FFFFFF"/>
                        <w:noWrap/>
                        <w:vAlign w:val="bottom"/>
                      </w:tcPr>
                      <w:p w:rsidR="00D20512" w:rsidRPr="00F24097" w:rsidRDefault="00D20512" w:rsidP="003106AA">
                        <w:pPr>
                          <w:overflowPunct/>
                          <w:autoSpaceDE/>
                          <w:autoSpaceDN/>
                          <w:adjustRightInd/>
                          <w:spacing w:line="240" w:lineRule="auto"/>
                          <w:textAlignment w:val="auto"/>
                          <w:rPr>
                            <w:rFonts w:ascii="Times New Roman CYR" w:hAnsi="Times New Roman CYR" w:cs="Times New Roman CYR"/>
                            <w:sz w:val="16"/>
                            <w:szCs w:val="16"/>
                            <w:lang w:val="bg-BG" w:eastAsia="bg-BG"/>
                          </w:rPr>
                        </w:pPr>
                        <w:r w:rsidRPr="00F24097">
                          <w:rPr>
                            <w:rFonts w:ascii="Times New Roman CYR" w:hAnsi="Times New Roman CYR" w:cs="Times New Roman CYR"/>
                            <w:sz w:val="16"/>
                            <w:szCs w:val="16"/>
                            <w:lang w:val="bg-BG" w:eastAsia="bg-BG"/>
                          </w:rPr>
                          <w:t>Гл. Счетоводител</w:t>
                        </w:r>
                        <w:r>
                          <w:rPr>
                            <w:rFonts w:ascii="Times New Roman CYR" w:hAnsi="Times New Roman CYR" w:cs="Times New Roman CYR"/>
                            <w:sz w:val="16"/>
                            <w:szCs w:val="16"/>
                            <w:lang w:val="bg-BG" w:eastAsia="bg-BG"/>
                          </w:rPr>
                          <w:t>:</w:t>
                        </w:r>
                      </w:p>
                    </w:tc>
                    <w:tc>
                      <w:tcPr>
                        <w:tcW w:w="1552" w:type="dxa"/>
                        <w:tcBorders>
                          <w:top w:val="nil"/>
                          <w:left w:val="nil"/>
                          <w:bottom w:val="nil"/>
                          <w:right w:val="nil"/>
                        </w:tcBorders>
                        <w:shd w:val="clear" w:color="auto" w:fill="FFFFFF"/>
                        <w:noWrap/>
                        <w:vAlign w:val="bottom"/>
                      </w:tcPr>
                      <w:p w:rsidR="00D20512" w:rsidRPr="00BA65B7"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r w:rsidRPr="00BA65B7">
                          <w:rPr>
                            <w:rFonts w:ascii="Times New Roman CYR" w:hAnsi="Times New Roman CYR" w:cs="Times New Roman CYR"/>
                            <w:szCs w:val="18"/>
                            <w:lang w:val="bg-BG" w:eastAsia="bg-BG"/>
                          </w:rPr>
                          <w:t> </w:t>
                        </w:r>
                      </w:p>
                    </w:tc>
                  </w:tr>
                  <w:tr w:rsidR="00D20512" w:rsidRPr="00BA65B7" w:rsidTr="003106AA">
                    <w:trPr>
                      <w:trHeight w:val="315"/>
                    </w:trPr>
                    <w:tc>
                      <w:tcPr>
                        <w:tcW w:w="2709" w:type="dxa"/>
                        <w:tcBorders>
                          <w:top w:val="nil"/>
                          <w:left w:val="nil"/>
                          <w:bottom w:val="nil"/>
                          <w:right w:val="nil"/>
                        </w:tcBorders>
                        <w:shd w:val="clear" w:color="auto" w:fill="FFFFFF"/>
                        <w:vAlign w:val="bottom"/>
                      </w:tcPr>
                      <w:p w:rsidR="00D20512" w:rsidRPr="00F24097" w:rsidRDefault="00D20512" w:rsidP="003106AA">
                        <w:pPr>
                          <w:overflowPunct/>
                          <w:autoSpaceDE/>
                          <w:autoSpaceDN/>
                          <w:adjustRightInd/>
                          <w:spacing w:line="240" w:lineRule="auto"/>
                          <w:jc w:val="both"/>
                          <w:textAlignment w:val="auto"/>
                          <w:rPr>
                            <w:rFonts w:ascii="Times New Roman CYR" w:hAnsi="Times New Roman CYR" w:cs="Times New Roman CYR"/>
                            <w:sz w:val="16"/>
                            <w:szCs w:val="16"/>
                            <w:lang w:val="bg-BG" w:eastAsia="bg-BG"/>
                          </w:rPr>
                        </w:pPr>
                        <w:r w:rsidRPr="00F24097">
                          <w:rPr>
                            <w:rFonts w:ascii="Times New Roman CYR" w:hAnsi="Times New Roman CYR" w:cs="Times New Roman CYR"/>
                            <w:sz w:val="16"/>
                            <w:szCs w:val="16"/>
                            <w:lang w:val="bg-BG" w:eastAsia="bg-BG"/>
                          </w:rPr>
                          <w:t>/</w:t>
                        </w:r>
                        <w:r>
                          <w:rPr>
                            <w:rFonts w:ascii="Times New Roman CYR" w:hAnsi="Times New Roman CYR" w:cs="Times New Roman CYR"/>
                            <w:b/>
                            <w:sz w:val="16"/>
                            <w:szCs w:val="16"/>
                            <w:lang w:val="bg-BG" w:eastAsia="bg-BG"/>
                          </w:rPr>
                          <w:t>Ф</w:t>
                        </w:r>
                        <w:r>
                          <w:rPr>
                            <w:rFonts w:ascii="Times New Roman CYR" w:hAnsi="Times New Roman CYR" w:cs="Times New Roman CYR"/>
                            <w:sz w:val="16"/>
                            <w:szCs w:val="16"/>
                            <w:lang w:val="bg-BG" w:eastAsia="bg-BG"/>
                          </w:rPr>
                          <w:t>. Василев</w:t>
                        </w:r>
                        <w:r w:rsidRPr="00F24097">
                          <w:rPr>
                            <w:rFonts w:ascii="Times New Roman CYR" w:hAnsi="Times New Roman CYR" w:cs="Times New Roman CYR"/>
                            <w:sz w:val="16"/>
                            <w:szCs w:val="16"/>
                            <w:lang w:val="bg-BG" w:eastAsia="bg-BG"/>
                          </w:rPr>
                          <w:t xml:space="preserve">/       </w:t>
                        </w:r>
                      </w:p>
                    </w:tc>
                    <w:tc>
                      <w:tcPr>
                        <w:tcW w:w="1116" w:type="dxa"/>
                        <w:tcBorders>
                          <w:top w:val="nil"/>
                          <w:left w:val="nil"/>
                          <w:bottom w:val="nil"/>
                          <w:right w:val="nil"/>
                        </w:tcBorders>
                        <w:shd w:val="clear" w:color="auto" w:fill="FFFFFF"/>
                        <w:noWrap/>
                        <w:vAlign w:val="bottom"/>
                      </w:tcPr>
                      <w:p w:rsidR="00D20512" w:rsidRPr="003159D1" w:rsidRDefault="00D20512" w:rsidP="003106AA">
                        <w:pPr>
                          <w:overflowPunct/>
                          <w:autoSpaceDE/>
                          <w:autoSpaceDN/>
                          <w:adjustRightInd/>
                          <w:spacing w:line="240" w:lineRule="auto"/>
                          <w:textAlignment w:val="auto"/>
                          <w:rPr>
                            <w:rFonts w:ascii="Times New Roman CYR" w:hAnsi="Times New Roman CYR" w:cs="Times New Roman CYR"/>
                            <w:szCs w:val="18"/>
                            <w:lang w:val="en-US" w:eastAsia="bg-BG"/>
                          </w:rPr>
                        </w:pPr>
                        <w:r w:rsidRPr="00BA65B7">
                          <w:rPr>
                            <w:rFonts w:ascii="Times New Roman CYR" w:hAnsi="Times New Roman CYR" w:cs="Times New Roman CYR"/>
                            <w:szCs w:val="18"/>
                            <w:lang w:val="bg-BG" w:eastAsia="bg-BG"/>
                          </w:rPr>
                          <w:t> </w:t>
                        </w:r>
                        <w:r>
                          <w:rPr>
                            <w:rFonts w:ascii="Times New Roman CYR" w:hAnsi="Times New Roman CYR" w:cs="Times New Roman CYR"/>
                            <w:szCs w:val="18"/>
                            <w:lang w:val="en-US" w:eastAsia="bg-BG"/>
                          </w:rPr>
                          <w:t xml:space="preserve">  </w:t>
                        </w:r>
                      </w:p>
                    </w:tc>
                    <w:tc>
                      <w:tcPr>
                        <w:tcW w:w="1010" w:type="dxa"/>
                        <w:tcBorders>
                          <w:top w:val="nil"/>
                          <w:left w:val="nil"/>
                          <w:bottom w:val="nil"/>
                          <w:right w:val="nil"/>
                        </w:tcBorders>
                        <w:shd w:val="clear" w:color="auto" w:fill="FFFFFF"/>
                        <w:noWrap/>
                        <w:vAlign w:val="bottom"/>
                      </w:tcPr>
                      <w:p w:rsidR="00D20512" w:rsidRPr="00BA65B7"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p>
                    </w:tc>
                    <w:tc>
                      <w:tcPr>
                        <w:tcW w:w="1502" w:type="dxa"/>
                        <w:tcBorders>
                          <w:top w:val="nil"/>
                          <w:left w:val="nil"/>
                          <w:bottom w:val="nil"/>
                          <w:right w:val="nil"/>
                        </w:tcBorders>
                        <w:shd w:val="clear" w:color="auto" w:fill="FFFFFF"/>
                        <w:noWrap/>
                        <w:vAlign w:val="bottom"/>
                      </w:tcPr>
                      <w:p w:rsidR="00D20512" w:rsidRPr="003159D1" w:rsidRDefault="00D20512" w:rsidP="003106AA">
                        <w:pPr>
                          <w:overflowPunct/>
                          <w:autoSpaceDE/>
                          <w:autoSpaceDN/>
                          <w:adjustRightInd/>
                          <w:spacing w:line="240" w:lineRule="auto"/>
                          <w:textAlignment w:val="auto"/>
                          <w:rPr>
                            <w:rFonts w:ascii="Times New Roman CYR" w:hAnsi="Times New Roman CYR" w:cs="Times New Roman CYR"/>
                            <w:szCs w:val="18"/>
                            <w:lang w:val="en-US" w:eastAsia="bg-BG"/>
                          </w:rPr>
                        </w:pPr>
                        <w:r>
                          <w:rPr>
                            <w:rFonts w:ascii="Times New Roman CYR" w:hAnsi="Times New Roman CYR" w:cs="Times New Roman CYR"/>
                            <w:szCs w:val="18"/>
                            <w:lang w:val="en-US" w:eastAsia="bg-BG"/>
                          </w:rPr>
                          <w:t xml:space="preserve">       </w:t>
                        </w:r>
                      </w:p>
                    </w:tc>
                    <w:tc>
                      <w:tcPr>
                        <w:tcW w:w="1411" w:type="dxa"/>
                        <w:tcBorders>
                          <w:top w:val="nil"/>
                          <w:left w:val="nil"/>
                          <w:bottom w:val="nil"/>
                          <w:right w:val="nil"/>
                        </w:tcBorders>
                        <w:shd w:val="clear" w:color="auto" w:fill="FFFFFF"/>
                        <w:noWrap/>
                        <w:vAlign w:val="center"/>
                      </w:tcPr>
                      <w:p w:rsidR="00D20512" w:rsidRPr="00023492" w:rsidRDefault="00D20512" w:rsidP="003106AA">
                        <w:pPr>
                          <w:overflowPunct/>
                          <w:autoSpaceDE/>
                          <w:autoSpaceDN/>
                          <w:adjustRightInd/>
                          <w:spacing w:line="240" w:lineRule="auto"/>
                          <w:textAlignment w:val="auto"/>
                          <w:rPr>
                            <w:rFonts w:ascii="Times New Roman CYR" w:hAnsi="Times New Roman CYR" w:cs="Times New Roman CYR"/>
                            <w:sz w:val="20"/>
                            <w:lang w:val="bg-BG" w:eastAsia="bg-BG"/>
                          </w:rPr>
                        </w:pPr>
                        <w:r w:rsidRPr="00F24097">
                          <w:rPr>
                            <w:rFonts w:ascii="Times New Roman CYR" w:hAnsi="Times New Roman CYR" w:cs="Times New Roman CYR"/>
                            <w:sz w:val="16"/>
                            <w:szCs w:val="16"/>
                            <w:lang w:val="bg-BG" w:eastAsia="bg-BG"/>
                          </w:rPr>
                          <w:t>/</w:t>
                        </w:r>
                        <w:r>
                          <w:rPr>
                            <w:rFonts w:ascii="Times New Roman CYR" w:hAnsi="Times New Roman CYR" w:cs="Times New Roman CYR"/>
                            <w:sz w:val="16"/>
                            <w:szCs w:val="16"/>
                            <w:lang w:val="bg-BG" w:eastAsia="bg-BG"/>
                          </w:rPr>
                          <w:t>Ал. Иванов</w:t>
                        </w:r>
                        <w:r>
                          <w:rPr>
                            <w:rFonts w:ascii="Times New Roman CYR" w:hAnsi="Times New Roman CYR" w:cs="Times New Roman CYR"/>
                            <w:sz w:val="20"/>
                            <w:lang w:val="bg-BG" w:eastAsia="bg-BG"/>
                          </w:rPr>
                          <w:t>/</w:t>
                        </w:r>
                      </w:p>
                    </w:tc>
                    <w:tc>
                      <w:tcPr>
                        <w:tcW w:w="1552" w:type="dxa"/>
                        <w:tcBorders>
                          <w:top w:val="nil"/>
                          <w:left w:val="nil"/>
                          <w:bottom w:val="nil"/>
                          <w:right w:val="nil"/>
                        </w:tcBorders>
                        <w:shd w:val="clear" w:color="auto" w:fill="FFFFFF"/>
                        <w:noWrap/>
                        <w:vAlign w:val="bottom"/>
                      </w:tcPr>
                      <w:p w:rsidR="00D20512" w:rsidRPr="00BA65B7"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r w:rsidRPr="00BA65B7">
                          <w:rPr>
                            <w:rFonts w:ascii="Times New Roman CYR" w:hAnsi="Times New Roman CYR" w:cs="Times New Roman CYR"/>
                            <w:szCs w:val="18"/>
                            <w:lang w:val="bg-BG" w:eastAsia="bg-BG"/>
                          </w:rPr>
                          <w:t> </w:t>
                        </w:r>
                      </w:p>
                    </w:tc>
                  </w:tr>
                  <w:tr w:rsidR="00D20512" w:rsidRPr="00BA65B7" w:rsidTr="003106AA">
                    <w:trPr>
                      <w:trHeight w:val="315"/>
                    </w:trPr>
                    <w:tc>
                      <w:tcPr>
                        <w:tcW w:w="2709" w:type="dxa"/>
                        <w:tcBorders>
                          <w:top w:val="nil"/>
                          <w:left w:val="nil"/>
                          <w:bottom w:val="nil"/>
                          <w:right w:val="nil"/>
                        </w:tcBorders>
                        <w:shd w:val="clear" w:color="auto" w:fill="FFFFFF"/>
                        <w:vAlign w:val="bottom"/>
                      </w:tcPr>
                      <w:p w:rsidR="00D20512" w:rsidRPr="00BA65B7"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p>
                    </w:tc>
                    <w:tc>
                      <w:tcPr>
                        <w:tcW w:w="1116" w:type="dxa"/>
                        <w:tcBorders>
                          <w:top w:val="nil"/>
                          <w:left w:val="nil"/>
                          <w:bottom w:val="nil"/>
                          <w:right w:val="nil"/>
                        </w:tcBorders>
                        <w:shd w:val="clear" w:color="auto" w:fill="FFFFFF"/>
                        <w:noWrap/>
                        <w:vAlign w:val="bottom"/>
                      </w:tcPr>
                      <w:p w:rsidR="00D20512" w:rsidRPr="00BA65B7"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p>
                    </w:tc>
                    <w:tc>
                      <w:tcPr>
                        <w:tcW w:w="1010" w:type="dxa"/>
                        <w:tcBorders>
                          <w:top w:val="nil"/>
                          <w:left w:val="nil"/>
                          <w:bottom w:val="nil"/>
                          <w:right w:val="nil"/>
                        </w:tcBorders>
                        <w:shd w:val="clear" w:color="auto" w:fill="FFFFFF"/>
                        <w:noWrap/>
                        <w:vAlign w:val="bottom"/>
                      </w:tcPr>
                      <w:p w:rsidR="00D20512" w:rsidRPr="00BA65B7"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p>
                    </w:tc>
                    <w:tc>
                      <w:tcPr>
                        <w:tcW w:w="1502" w:type="dxa"/>
                        <w:tcBorders>
                          <w:top w:val="nil"/>
                          <w:left w:val="nil"/>
                          <w:bottom w:val="nil"/>
                          <w:right w:val="nil"/>
                        </w:tcBorders>
                        <w:shd w:val="clear" w:color="auto" w:fill="FFFFFF"/>
                        <w:noWrap/>
                        <w:vAlign w:val="bottom"/>
                      </w:tcPr>
                      <w:p w:rsidR="00D20512" w:rsidRPr="00BA65B7"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p>
                    </w:tc>
                    <w:tc>
                      <w:tcPr>
                        <w:tcW w:w="1411" w:type="dxa"/>
                        <w:tcBorders>
                          <w:top w:val="nil"/>
                          <w:left w:val="nil"/>
                          <w:bottom w:val="nil"/>
                          <w:right w:val="nil"/>
                        </w:tcBorders>
                        <w:shd w:val="clear" w:color="auto" w:fill="FFFFFF"/>
                        <w:noWrap/>
                        <w:vAlign w:val="bottom"/>
                      </w:tcPr>
                      <w:p w:rsidR="00D20512" w:rsidRPr="00BA65B7"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p>
                    </w:tc>
                    <w:tc>
                      <w:tcPr>
                        <w:tcW w:w="1552" w:type="dxa"/>
                        <w:tcBorders>
                          <w:top w:val="nil"/>
                          <w:left w:val="nil"/>
                          <w:bottom w:val="nil"/>
                          <w:right w:val="nil"/>
                        </w:tcBorders>
                        <w:shd w:val="clear" w:color="auto" w:fill="FFFFFF"/>
                        <w:noWrap/>
                        <w:vAlign w:val="bottom"/>
                      </w:tcPr>
                      <w:p w:rsidR="00D20512" w:rsidRPr="00BA65B7"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r w:rsidRPr="00BA65B7">
                          <w:rPr>
                            <w:rFonts w:ascii="Times New Roman CYR" w:hAnsi="Times New Roman CYR" w:cs="Times New Roman CYR"/>
                            <w:szCs w:val="18"/>
                            <w:lang w:val="bg-BG" w:eastAsia="bg-BG"/>
                          </w:rPr>
                          <w:t> </w:t>
                        </w:r>
                      </w:p>
                    </w:tc>
                  </w:tr>
                </w:tbl>
                <w:p w:rsidR="00D20512" w:rsidRPr="00BA65B7"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r w:rsidRPr="00BA65B7">
                    <w:rPr>
                      <w:rFonts w:ascii="Times New Roman CYR" w:hAnsi="Times New Roman CYR" w:cs="Times New Roman CYR"/>
                      <w:szCs w:val="18"/>
                      <w:lang w:val="bg-BG" w:eastAsia="bg-BG"/>
                    </w:rPr>
                    <w:t xml:space="preserve">                                                 </w:t>
                  </w:r>
                </w:p>
              </w:tc>
            </w:tr>
          </w:tbl>
          <w:p w:rsidR="00D20512" w:rsidRPr="00BA65B7" w:rsidRDefault="00D20512" w:rsidP="003106AA">
            <w:pPr>
              <w:overflowPunct/>
              <w:autoSpaceDE/>
              <w:autoSpaceDN/>
              <w:adjustRightInd/>
              <w:spacing w:line="240" w:lineRule="auto"/>
              <w:textAlignment w:val="auto"/>
              <w:rPr>
                <w:rFonts w:ascii="Times New Roman CYR" w:hAnsi="Times New Roman CYR" w:cs="Times New Roman CYR"/>
                <w:szCs w:val="18"/>
                <w:lang w:val="bg-BG" w:eastAsia="bg-BG"/>
              </w:rPr>
            </w:pPr>
          </w:p>
        </w:tc>
      </w:tr>
    </w:tbl>
    <w:p w:rsidR="00D20512" w:rsidRDefault="00D20512">
      <w:r>
        <w:rPr>
          <w:i/>
        </w:rPr>
        <w:br w:type="page"/>
      </w:r>
    </w:p>
    <w:tbl>
      <w:tblPr>
        <w:tblW w:w="5349" w:type="pct"/>
        <w:tblInd w:w="-284" w:type="dxa"/>
        <w:tblLayout w:type="fixed"/>
        <w:tblCellMar>
          <w:left w:w="0" w:type="dxa"/>
          <w:right w:w="0" w:type="dxa"/>
        </w:tblCellMar>
        <w:tblLook w:val="0000" w:firstRow="0" w:lastRow="0" w:firstColumn="0" w:lastColumn="0" w:noHBand="0" w:noVBand="0"/>
      </w:tblPr>
      <w:tblGrid>
        <w:gridCol w:w="263"/>
        <w:gridCol w:w="569"/>
        <w:gridCol w:w="130"/>
        <w:gridCol w:w="156"/>
        <w:gridCol w:w="4265"/>
        <w:gridCol w:w="568"/>
        <w:gridCol w:w="297"/>
        <w:gridCol w:w="152"/>
        <w:gridCol w:w="1083"/>
        <w:gridCol w:w="360"/>
        <w:gridCol w:w="1083"/>
        <w:gridCol w:w="17"/>
        <w:gridCol w:w="630"/>
        <w:gridCol w:w="136"/>
        <w:gridCol w:w="10"/>
      </w:tblGrid>
      <w:tr w:rsidR="00D20512" w:rsidTr="00F96546">
        <w:trPr>
          <w:gridBefore w:val="1"/>
          <w:gridAfter w:val="2"/>
          <w:wBefore w:w="136" w:type="pct"/>
          <w:wAfter w:w="75" w:type="pct"/>
        </w:trPr>
        <w:tc>
          <w:tcPr>
            <w:tcW w:w="360" w:type="pct"/>
            <w:gridSpan w:val="2"/>
            <w:tcBorders>
              <w:top w:val="nil"/>
              <w:left w:val="nil"/>
              <w:bottom w:val="nil"/>
              <w:right w:val="nil"/>
            </w:tcBorders>
          </w:tcPr>
          <w:p w:rsidR="00D20512" w:rsidRDefault="00D20512" w:rsidP="0015198F">
            <w:pPr>
              <w:pStyle w:val="IAS"/>
              <w:rPr>
                <w:rFonts w:ascii="Times New Roman" w:hAnsi="Times New Roman"/>
                <w:b/>
                <w:i w:val="0"/>
                <w:lang w:val="en-US"/>
              </w:rPr>
            </w:pPr>
          </w:p>
          <w:p w:rsidR="00D20512" w:rsidRDefault="00D20512" w:rsidP="003106AA">
            <w:pPr>
              <w:pStyle w:val="IAS"/>
              <w:jc w:val="center"/>
              <w:rPr>
                <w:rFonts w:ascii="Times New Roman" w:hAnsi="Times New Roman"/>
                <w:b/>
                <w:i w:val="0"/>
                <w:lang w:val="en-US"/>
              </w:rPr>
            </w:pPr>
          </w:p>
          <w:p w:rsidR="00D20512" w:rsidRPr="00C34685" w:rsidRDefault="00D20512" w:rsidP="003106AA">
            <w:pPr>
              <w:pStyle w:val="IAS"/>
              <w:jc w:val="center"/>
              <w:rPr>
                <w:rFonts w:ascii="Times New Roman" w:hAnsi="Times New Roman"/>
                <w:b/>
                <w:i w:val="0"/>
                <w:lang w:val="en-US"/>
              </w:rPr>
            </w:pPr>
          </w:p>
        </w:tc>
        <w:tc>
          <w:tcPr>
            <w:tcW w:w="4429" w:type="pct"/>
            <w:gridSpan w:val="10"/>
            <w:tcBorders>
              <w:top w:val="nil"/>
              <w:left w:val="nil"/>
              <w:bottom w:val="nil"/>
              <w:right w:val="nil"/>
            </w:tcBorders>
          </w:tcPr>
          <w:p w:rsidR="00D20512" w:rsidRDefault="00D20512" w:rsidP="00727B26">
            <w:pPr>
              <w:pStyle w:val="tabelheading1"/>
              <w:numPr>
                <w:ilvl w:val="0"/>
                <w:numId w:val="16"/>
              </w:numPr>
              <w:rPr>
                <w:b w:val="0"/>
                <w:sz w:val="20"/>
              </w:rPr>
            </w:pPr>
            <w:r>
              <w:rPr>
                <w:rFonts w:ascii="Times New Roman CYR" w:hAnsi="Times New Roman CYR"/>
                <w:sz w:val="20"/>
                <w:lang w:val="bg-BG"/>
              </w:rPr>
              <w:t xml:space="preserve">Правен статут </w:t>
            </w:r>
          </w:p>
        </w:tc>
      </w:tr>
      <w:tr w:rsidR="00D20512" w:rsidRPr="00621D9A" w:rsidTr="00F96546">
        <w:trPr>
          <w:gridBefore w:val="1"/>
          <w:gridAfter w:val="2"/>
          <w:wBefore w:w="136" w:type="pct"/>
          <w:wAfter w:w="75" w:type="pct"/>
        </w:trPr>
        <w:tc>
          <w:tcPr>
            <w:tcW w:w="360" w:type="pct"/>
            <w:gridSpan w:val="2"/>
            <w:tcBorders>
              <w:top w:val="nil"/>
              <w:left w:val="nil"/>
              <w:bottom w:val="nil"/>
              <w:right w:val="nil"/>
            </w:tcBorders>
          </w:tcPr>
          <w:p w:rsidR="00D20512" w:rsidRDefault="00D20512" w:rsidP="003106AA">
            <w:pPr>
              <w:pStyle w:val="IAS"/>
              <w:jc w:val="center"/>
              <w:rPr>
                <w:rFonts w:ascii="Times New Roman" w:hAnsi="Times New Roman"/>
                <w:i w:val="0"/>
              </w:rPr>
            </w:pPr>
          </w:p>
        </w:tc>
        <w:tc>
          <w:tcPr>
            <w:tcW w:w="4429" w:type="pct"/>
            <w:gridSpan w:val="10"/>
            <w:tcBorders>
              <w:top w:val="nil"/>
              <w:left w:val="nil"/>
              <w:bottom w:val="nil"/>
              <w:right w:val="nil"/>
            </w:tcBorders>
          </w:tcPr>
          <w:p w:rsidR="00D20512" w:rsidRPr="00C6165B" w:rsidRDefault="00D20512" w:rsidP="003106AA">
            <w:pPr>
              <w:pStyle w:val="BodyText1"/>
              <w:jc w:val="left"/>
              <w:rPr>
                <w:rFonts w:ascii="Times New Roman" w:hAnsi="Times New Roman"/>
                <w:b/>
                <w:bCs/>
                <w:color w:val="000000"/>
                <w:lang w:val="bg-BG"/>
              </w:rPr>
            </w:pPr>
            <w:r w:rsidRPr="00C6165B">
              <w:rPr>
                <w:rFonts w:ascii="Times New Roman" w:hAnsi="Times New Roman"/>
                <w:b/>
                <w:bCs/>
                <w:color w:val="000000"/>
                <w:lang w:val="bg-BG"/>
              </w:rPr>
              <w:t xml:space="preserve"> “Безконтактни мултиплексорни вериги ” ЕООД</w:t>
            </w:r>
          </w:p>
          <w:p w:rsidR="00D20512" w:rsidRPr="00AB2FCE" w:rsidRDefault="00D20512" w:rsidP="003106AA">
            <w:pPr>
              <w:pStyle w:val="BodyText1"/>
              <w:rPr>
                <w:rFonts w:ascii="Times New Roman" w:hAnsi="Times New Roman"/>
                <w:color w:val="000000"/>
                <w:lang w:val="ru-RU"/>
              </w:rPr>
            </w:pPr>
            <w:r w:rsidRPr="00AB2FCE">
              <w:rPr>
                <w:rFonts w:ascii="Times New Roman" w:hAnsi="Times New Roman"/>
                <w:color w:val="000000"/>
                <w:lang w:val="ru-RU"/>
              </w:rPr>
              <w:t xml:space="preserve">“Безконтактни мултиплексорни вериги ” ЕООД е </w:t>
            </w:r>
            <w:r>
              <w:rPr>
                <w:rFonts w:ascii="Times New Roman" w:hAnsi="Times New Roman"/>
                <w:color w:val="000000"/>
                <w:lang w:val="bg-BG"/>
              </w:rPr>
              <w:t>е</w:t>
            </w:r>
            <w:r w:rsidRPr="00AB2FCE">
              <w:rPr>
                <w:rFonts w:ascii="Times New Roman" w:hAnsi="Times New Roman"/>
                <w:color w:val="000000"/>
                <w:lang w:val="ru-RU"/>
              </w:rPr>
              <w:t xml:space="preserve">днолично дружество с ограничена отговорност, регистрирано в съответствие с Търговския закон с решение на СГС от 30 май 1990 год. със седалище гр. </w:t>
            </w:r>
            <w:r>
              <w:rPr>
                <w:rFonts w:ascii="Times New Roman" w:hAnsi="Times New Roman"/>
                <w:color w:val="000000"/>
                <w:lang w:val="ru-RU"/>
              </w:rPr>
              <w:t>София</w:t>
            </w:r>
            <w:r w:rsidRPr="00AB2FCE">
              <w:rPr>
                <w:rFonts w:ascii="Times New Roman" w:hAnsi="Times New Roman"/>
                <w:color w:val="000000"/>
                <w:lang w:val="ru-RU"/>
              </w:rPr>
              <w:t xml:space="preserve"> </w:t>
            </w:r>
            <w:r>
              <w:rPr>
                <w:rFonts w:ascii="Times New Roman" w:hAnsi="Times New Roman"/>
                <w:color w:val="000000"/>
                <w:lang w:val="bg-BG"/>
              </w:rPr>
              <w:t>с</w:t>
            </w:r>
            <w:r w:rsidRPr="00AB2FCE">
              <w:rPr>
                <w:rFonts w:ascii="Times New Roman" w:hAnsi="Times New Roman"/>
                <w:color w:val="000000"/>
                <w:lang w:val="ru-RU"/>
              </w:rPr>
              <w:t xml:space="preserve"> решение </w:t>
            </w:r>
            <w:r w:rsidRPr="00C6165B">
              <w:rPr>
                <w:rFonts w:ascii="Times New Roman" w:hAnsi="Times New Roman"/>
                <w:color w:val="000000"/>
              </w:rPr>
              <w:t>N</w:t>
            </w:r>
            <w:r w:rsidRPr="00AB2FCE">
              <w:rPr>
                <w:rFonts w:ascii="Times New Roman" w:hAnsi="Times New Roman"/>
                <w:color w:val="000000"/>
                <w:lang w:val="ru-RU"/>
              </w:rPr>
              <w:t xml:space="preserve"> 6/05.06.1998 г. на  СГС   дружеството е регистрирано като еднолично дружество с ограничена отговорност с държавно имущество.  </w:t>
            </w:r>
          </w:p>
          <w:p w:rsidR="00D20512" w:rsidRDefault="00D20512" w:rsidP="003106AA">
            <w:pPr>
              <w:pStyle w:val="BodyText1"/>
              <w:rPr>
                <w:rFonts w:ascii="Times New Roman" w:hAnsi="Times New Roman"/>
                <w:color w:val="000000"/>
                <w:lang w:val="bg-BG"/>
              </w:rPr>
            </w:pPr>
            <w:r w:rsidRPr="00C6165B">
              <w:rPr>
                <w:rFonts w:ascii="Times New Roman" w:hAnsi="Times New Roman"/>
                <w:color w:val="000000"/>
                <w:lang w:val="bg-BG"/>
              </w:rPr>
              <w:t>“</w:t>
            </w:r>
            <w:r w:rsidRPr="005A21D9">
              <w:rPr>
                <w:rFonts w:ascii="Times New Roman" w:hAnsi="Times New Roman"/>
                <w:color w:val="000000"/>
                <w:lang w:val="ru-RU"/>
              </w:rPr>
              <w:t xml:space="preserve">Безконтактни мултиплексорни вериги ” ЕООД </w:t>
            </w:r>
            <w:r w:rsidRPr="00C6165B">
              <w:rPr>
                <w:rFonts w:ascii="Times New Roman" w:hAnsi="Times New Roman"/>
                <w:color w:val="000000"/>
                <w:lang w:val="bg-BG"/>
              </w:rPr>
              <w:t xml:space="preserve"> има основен предмет на </w:t>
            </w:r>
            <w:r w:rsidRPr="00C6165B">
              <w:rPr>
                <w:rStyle w:val="32"/>
                <w:rFonts w:ascii="Times New Roman" w:hAnsi="Times New Roman"/>
                <w:color w:val="000000"/>
              </w:rPr>
              <w:t>дейност инженерингова, консултантска, маркетингова, производствена</w:t>
            </w:r>
            <w:r>
              <w:rPr>
                <w:rStyle w:val="32"/>
                <w:rFonts w:ascii="Times New Roman" w:hAnsi="Times New Roman"/>
                <w:color w:val="000000"/>
              </w:rPr>
              <w:t>-регистрационни табели за автомобили</w:t>
            </w:r>
            <w:r w:rsidRPr="00C6165B">
              <w:rPr>
                <w:rStyle w:val="32"/>
                <w:rFonts w:ascii="Times New Roman" w:hAnsi="Times New Roman"/>
                <w:color w:val="000000"/>
              </w:rPr>
              <w:t xml:space="preserve">, сервизна и монтажна дейност в областта на радиоелектрониката, телекомуникации, комуникации, управление на технологични процеси и изграждане на системи за промишлена сигурност, </w:t>
            </w:r>
            <w:r>
              <w:rPr>
                <w:rStyle w:val="32"/>
                <w:rFonts w:ascii="Times New Roman" w:hAnsi="Times New Roman"/>
                <w:color w:val="000000"/>
              </w:rPr>
              <w:t>монтаж на регистрационни табели,подготовка на документи за регистрация на МПС,</w:t>
            </w:r>
            <w:r w:rsidRPr="00C6165B">
              <w:rPr>
                <w:rStyle w:val="32"/>
                <w:rFonts w:ascii="Times New Roman" w:hAnsi="Times New Roman"/>
                <w:color w:val="000000"/>
              </w:rPr>
              <w:t>проектиране и изграждане на системи за противопожарна охрана и сигнално-известителна дейност, системи за контрол на допуска, внос на специално оперативно-технически средства и полицейско оборудване за нуждите на МВР, внос и търговия на бойна техника и стоки и технологии с възможна двойна употреба, приложение на цифрова и  изчислителна техника в системите на управление, УКВ радиомрежи за предаване на данни и системи оперативни връзки и сигурност, сервиз на битова, аудиовизуална и телевизионна техника, производство на стоки и услуги за населението, юридически, преводачески и транспорт</w:t>
            </w:r>
            <w:r>
              <w:rPr>
                <w:rStyle w:val="32"/>
                <w:rFonts w:ascii="Times New Roman" w:hAnsi="Times New Roman"/>
                <w:color w:val="000000"/>
              </w:rPr>
              <w:t>ни услуги,спедиторска дейност,</w:t>
            </w:r>
            <w:r w:rsidRPr="00C6165B">
              <w:rPr>
                <w:rStyle w:val="32"/>
                <w:rFonts w:ascii="Times New Roman" w:hAnsi="Times New Roman"/>
                <w:color w:val="000000"/>
              </w:rPr>
              <w:t>посредничество и други дейности по обслужване на МВР, други ведомства и фирми, застрахователно посредничество, както и други дейности и услуги, които не противоречат на действащото законодателство на Република България.</w:t>
            </w:r>
            <w:r w:rsidRPr="00C6165B">
              <w:rPr>
                <w:rFonts w:ascii="Times New Roman" w:hAnsi="Times New Roman"/>
                <w:color w:val="000000"/>
                <w:lang w:val="bg-BG"/>
              </w:rPr>
              <w:t xml:space="preserve"> </w:t>
            </w:r>
          </w:p>
          <w:p w:rsidR="00D20512" w:rsidRDefault="00D20512" w:rsidP="003106AA">
            <w:pPr>
              <w:pStyle w:val="BodyText1"/>
              <w:rPr>
                <w:rFonts w:ascii="Times New Roman" w:hAnsi="Times New Roman"/>
                <w:color w:val="000000"/>
                <w:lang w:val="bg-BG"/>
              </w:rPr>
            </w:pPr>
            <w:r w:rsidRPr="00AF5519">
              <w:rPr>
                <w:rFonts w:ascii="Times New Roman" w:hAnsi="Times New Roman"/>
                <w:b/>
                <w:color w:val="000000"/>
                <w:lang w:val="bg-BG"/>
              </w:rPr>
              <w:t>Едноличен собственик на капитала е Р</w:t>
            </w:r>
            <w:r>
              <w:rPr>
                <w:rFonts w:ascii="Times New Roman" w:hAnsi="Times New Roman"/>
                <w:b/>
                <w:color w:val="000000"/>
                <w:lang w:val="bg-BG"/>
              </w:rPr>
              <w:t>.</w:t>
            </w:r>
            <w:r w:rsidRPr="00AF5519">
              <w:rPr>
                <w:rFonts w:ascii="Times New Roman" w:hAnsi="Times New Roman"/>
                <w:b/>
                <w:color w:val="000000"/>
                <w:lang w:val="bg-BG"/>
              </w:rPr>
              <w:t>България. Министърът на вътрешните работи  упражнява правата на едноличен собственик на капитал. С Ра</w:t>
            </w:r>
            <w:r w:rsidR="0073292C">
              <w:rPr>
                <w:rFonts w:ascii="Times New Roman" w:hAnsi="Times New Roman"/>
                <w:b/>
                <w:color w:val="000000"/>
                <w:lang w:val="bg-BG"/>
              </w:rPr>
              <w:t>з</w:t>
            </w:r>
            <w:r w:rsidRPr="00AF5519">
              <w:rPr>
                <w:rFonts w:ascii="Times New Roman" w:hAnsi="Times New Roman"/>
                <w:b/>
                <w:color w:val="000000"/>
                <w:lang w:val="bg-BG"/>
              </w:rPr>
              <w:t xml:space="preserve">пореждане  </w:t>
            </w:r>
            <w:r w:rsidRPr="00AF5519">
              <w:rPr>
                <w:rFonts w:ascii="Times New Roman" w:hAnsi="Times New Roman"/>
                <w:b/>
                <w:color w:val="000000"/>
                <w:lang w:val="en-US"/>
              </w:rPr>
              <w:t xml:space="preserve">N 2 </w:t>
            </w:r>
            <w:r w:rsidRPr="00AF5519">
              <w:rPr>
                <w:rFonts w:ascii="Times New Roman" w:hAnsi="Times New Roman"/>
                <w:b/>
                <w:color w:val="000000"/>
                <w:lang w:val="bg-BG"/>
              </w:rPr>
              <w:t>от</w:t>
            </w:r>
            <w:r w:rsidRPr="00AF5519">
              <w:rPr>
                <w:rFonts w:ascii="Times New Roman" w:hAnsi="Times New Roman"/>
                <w:b/>
                <w:color w:val="000000"/>
                <w:lang w:val="en-US"/>
              </w:rPr>
              <w:t xml:space="preserve"> 14 февруари </w:t>
            </w:r>
            <w:r w:rsidRPr="00AF5519">
              <w:rPr>
                <w:rFonts w:ascii="Times New Roman" w:hAnsi="Times New Roman"/>
                <w:b/>
                <w:color w:val="000000"/>
                <w:lang w:val="bg-BG"/>
              </w:rPr>
              <w:t xml:space="preserve">2014 година Министерски съвет на Република България променя органа, който да упражнява правата на държавата като едноличен собственик на капитала на </w:t>
            </w:r>
            <w:r w:rsidRPr="00AF5519">
              <w:rPr>
                <w:rFonts w:ascii="Times New Roman" w:hAnsi="Times New Roman"/>
                <w:b/>
                <w:bCs/>
                <w:color w:val="000000"/>
                <w:lang w:val="bg-BG"/>
              </w:rPr>
              <w:t>“Безконтактни мултиплексорни вериги ” ЕООД</w:t>
            </w:r>
            <w:r w:rsidRPr="00AF5519">
              <w:rPr>
                <w:rFonts w:ascii="Times New Roman" w:hAnsi="Times New Roman"/>
                <w:b/>
                <w:color w:val="000000"/>
                <w:lang w:val="bg-BG"/>
              </w:rPr>
              <w:t xml:space="preserve"> –</w:t>
            </w:r>
            <w:r>
              <w:rPr>
                <w:rFonts w:ascii="Times New Roman" w:hAnsi="Times New Roman"/>
                <w:b/>
                <w:color w:val="000000"/>
                <w:lang w:val="bg-BG"/>
              </w:rPr>
              <w:t xml:space="preserve"> </w:t>
            </w:r>
            <w:r w:rsidRPr="00AF5519">
              <w:rPr>
                <w:rFonts w:ascii="Times New Roman" w:hAnsi="Times New Roman"/>
                <w:b/>
                <w:color w:val="000000"/>
                <w:lang w:val="bg-BG"/>
              </w:rPr>
              <w:t>София, от министъра на вътрешните работи на министъра  на транспорта, информационните технологии и съобщения считано от 04 март 2014 г.</w:t>
            </w:r>
          </w:p>
          <w:p w:rsidR="00D20512" w:rsidRDefault="00D20512" w:rsidP="003106AA">
            <w:pPr>
              <w:pStyle w:val="BodyText1"/>
              <w:rPr>
                <w:rFonts w:ascii="Times New Roman" w:hAnsi="Times New Roman"/>
                <w:b/>
                <w:color w:val="000000"/>
                <w:lang w:val="bg-BG"/>
              </w:rPr>
            </w:pPr>
            <w:r>
              <w:rPr>
                <w:rFonts w:ascii="Times New Roman" w:hAnsi="Times New Roman"/>
                <w:b/>
                <w:color w:val="000000"/>
                <w:lang w:val="bg-BG"/>
              </w:rPr>
              <w:t>С Разпореждане №1 от 19.01.2016 г. на Министерски съвет за промяна на органа, който да упражнява правата на държавата като едноличен собственик на капитала на „Безконтактни Мултиплексорни Вериги“ ЕООД, определя заместник-министър-председателя по коалиционна политика и държавна администрация и министър на вътрешните работи за орган, който да упражнява правата на държавата като едноличен собственик на капитала на „Безконтактни Мултиплексорни Вериги“, считано от 01 февруари 2016 г. вместо министъра на транспорта, информационните технологии и съобщенията.</w:t>
            </w:r>
          </w:p>
          <w:p w:rsidR="00D20512" w:rsidRDefault="00D20512" w:rsidP="003106AA">
            <w:pPr>
              <w:pStyle w:val="BodyText1"/>
              <w:rPr>
                <w:rFonts w:ascii="Times New Roman" w:hAnsi="Times New Roman"/>
                <w:b/>
                <w:color w:val="000000"/>
                <w:lang w:val="bg-BG"/>
              </w:rPr>
            </w:pPr>
          </w:p>
          <w:p w:rsidR="00D20512" w:rsidRPr="00573156" w:rsidRDefault="00D20512" w:rsidP="00727B26">
            <w:pPr>
              <w:pStyle w:val="BodyText1"/>
              <w:numPr>
                <w:ilvl w:val="0"/>
                <w:numId w:val="16"/>
              </w:numPr>
              <w:rPr>
                <w:rFonts w:ascii="Times New Roman" w:hAnsi="Times New Roman"/>
                <w:b/>
                <w:color w:val="000000"/>
                <w:lang w:val="bg-BG"/>
              </w:rPr>
            </w:pPr>
            <w:r>
              <w:rPr>
                <w:rFonts w:ascii="Times New Roman" w:hAnsi="Times New Roman"/>
                <w:b/>
                <w:color w:val="000000"/>
                <w:lang w:val="bg-BG"/>
              </w:rPr>
              <w:t>База за изготвяне</w:t>
            </w:r>
          </w:p>
        </w:tc>
      </w:tr>
      <w:tr w:rsidR="00D20512" w:rsidTr="00F96546">
        <w:trPr>
          <w:gridBefore w:val="1"/>
          <w:gridAfter w:val="2"/>
          <w:wBefore w:w="136" w:type="pct"/>
          <w:wAfter w:w="75" w:type="pct"/>
        </w:trPr>
        <w:tc>
          <w:tcPr>
            <w:tcW w:w="360" w:type="pct"/>
            <w:gridSpan w:val="2"/>
            <w:tcBorders>
              <w:top w:val="nil"/>
              <w:left w:val="nil"/>
              <w:bottom w:val="nil"/>
              <w:right w:val="nil"/>
            </w:tcBorders>
          </w:tcPr>
          <w:p w:rsidR="00D20512" w:rsidRDefault="00D20512" w:rsidP="003106AA">
            <w:pPr>
              <w:pStyle w:val="tabel"/>
              <w:jc w:val="both"/>
              <w:rPr>
                <w:i/>
                <w:sz w:val="20"/>
                <w:lang w:val="ru-RU"/>
              </w:rPr>
            </w:pPr>
          </w:p>
        </w:tc>
        <w:tc>
          <w:tcPr>
            <w:tcW w:w="4429" w:type="pct"/>
            <w:gridSpan w:val="10"/>
            <w:tcBorders>
              <w:top w:val="nil"/>
              <w:left w:val="nil"/>
              <w:bottom w:val="nil"/>
              <w:right w:val="nil"/>
            </w:tcBorders>
          </w:tcPr>
          <w:p w:rsidR="00D20512" w:rsidRPr="00C6165B" w:rsidRDefault="00D20512" w:rsidP="003106AA">
            <w:pPr>
              <w:pStyle w:val="BodyText1"/>
              <w:jc w:val="left"/>
              <w:rPr>
                <w:rFonts w:ascii="Times New Roman" w:hAnsi="Times New Roman"/>
                <w:i/>
                <w:color w:val="000000"/>
                <w:lang w:val="ru-RU"/>
              </w:rPr>
            </w:pPr>
          </w:p>
        </w:tc>
      </w:tr>
      <w:tr w:rsidR="00D20512" w:rsidRPr="00725E9B" w:rsidTr="00F96546">
        <w:trPr>
          <w:gridBefore w:val="1"/>
          <w:gridAfter w:val="2"/>
          <w:wBefore w:w="136" w:type="pct"/>
          <w:wAfter w:w="75" w:type="pct"/>
        </w:trPr>
        <w:tc>
          <w:tcPr>
            <w:tcW w:w="360" w:type="pct"/>
            <w:gridSpan w:val="2"/>
            <w:tcBorders>
              <w:top w:val="nil"/>
              <w:left w:val="nil"/>
              <w:bottom w:val="nil"/>
              <w:right w:val="nil"/>
            </w:tcBorders>
          </w:tcPr>
          <w:p w:rsidR="00D20512" w:rsidRDefault="00D20512" w:rsidP="003106AA">
            <w:pPr>
              <w:pStyle w:val="IAS"/>
              <w:jc w:val="center"/>
              <w:rPr>
                <w:rFonts w:ascii="Times New Roman CYR" w:hAnsi="Times New Roman CYR"/>
                <w:b/>
                <w:i w:val="0"/>
                <w:lang w:val="bg-BG"/>
              </w:rPr>
            </w:pPr>
          </w:p>
        </w:tc>
        <w:tc>
          <w:tcPr>
            <w:tcW w:w="4429" w:type="pct"/>
            <w:gridSpan w:val="10"/>
            <w:tcBorders>
              <w:top w:val="nil"/>
              <w:left w:val="nil"/>
              <w:bottom w:val="nil"/>
              <w:right w:val="nil"/>
            </w:tcBorders>
          </w:tcPr>
          <w:p w:rsidR="00D20512" w:rsidRPr="00725E9B" w:rsidRDefault="00D20512" w:rsidP="003106AA">
            <w:pPr>
              <w:pStyle w:val="tabelheading1"/>
              <w:rPr>
                <w:b w:val="0"/>
                <w:sz w:val="20"/>
                <w:lang w:val="bg-BG"/>
              </w:rPr>
            </w:pPr>
            <w:r w:rsidRPr="00725E9B">
              <w:rPr>
                <w:rFonts w:ascii="Times New Roman CYR" w:hAnsi="Times New Roman CYR"/>
                <w:sz w:val="20"/>
                <w:lang w:val="bg-BG"/>
              </w:rPr>
              <w:t>а) Съответствие</w:t>
            </w:r>
          </w:p>
          <w:p w:rsidR="00D20512" w:rsidRPr="00725E9B" w:rsidRDefault="00D20512" w:rsidP="003106AA">
            <w:pPr>
              <w:pStyle w:val="tabelLinks"/>
              <w:rPr>
                <w:sz w:val="20"/>
                <w:lang w:val="bg-BG"/>
              </w:rPr>
            </w:pPr>
            <w:r w:rsidRPr="00725E9B">
              <w:rPr>
                <w:sz w:val="20"/>
                <w:lang w:val="bg-BG"/>
              </w:rPr>
              <w:t>Този финансов отчет е изготвен в съответствие с Международните стандарти за финансово отчитане (МСФО), приети от Европейския Съюз (ЕС).</w:t>
            </w:r>
          </w:p>
          <w:p w:rsidR="00D20512" w:rsidRPr="00725E9B" w:rsidRDefault="00D20512" w:rsidP="00725E9B">
            <w:pPr>
              <w:pStyle w:val="tabelLinks"/>
              <w:rPr>
                <w:b/>
                <w:sz w:val="20"/>
                <w:lang w:val="bg-BG"/>
              </w:rPr>
            </w:pPr>
            <w:r w:rsidRPr="00725E9B">
              <w:rPr>
                <w:sz w:val="20"/>
                <w:lang w:val="en-US"/>
              </w:rPr>
              <w:t xml:space="preserve"> (</w:t>
            </w:r>
            <w:r w:rsidRPr="00725E9B">
              <w:rPr>
                <w:b/>
                <w:sz w:val="20"/>
                <w:lang w:val="en-US"/>
              </w:rPr>
              <w:t>i</w:t>
            </w:r>
            <w:r w:rsidRPr="00725E9B">
              <w:rPr>
                <w:sz w:val="20"/>
                <w:lang w:val="en-US"/>
              </w:rPr>
              <w:t>)</w:t>
            </w:r>
            <w:r w:rsidRPr="00725E9B">
              <w:rPr>
                <w:b/>
                <w:sz w:val="20"/>
                <w:lang w:val="bg-BG"/>
              </w:rPr>
              <w:t>Действащо предприятие</w:t>
            </w:r>
          </w:p>
          <w:p w:rsidR="00D20512" w:rsidRPr="00725E9B" w:rsidRDefault="00D20512" w:rsidP="003106AA">
            <w:pPr>
              <w:pStyle w:val="tabelLinks"/>
              <w:rPr>
                <w:sz w:val="20"/>
                <w:lang w:val="bg-BG"/>
              </w:rPr>
            </w:pPr>
            <w:r w:rsidRPr="00725E9B">
              <w:rPr>
                <w:sz w:val="20"/>
                <w:lang w:val="bg-BG"/>
              </w:rPr>
              <w:t>Финансовите отчети са изготвени на принципа на действащото предприятие, който допуска</w:t>
            </w:r>
            <w:r w:rsidR="009160D6">
              <w:rPr>
                <w:sz w:val="20"/>
                <w:lang w:val="bg-BG"/>
              </w:rPr>
              <w:t>,</w:t>
            </w:r>
            <w:r w:rsidRPr="00725E9B">
              <w:rPr>
                <w:sz w:val="20"/>
                <w:lang w:val="bg-BG"/>
              </w:rPr>
              <w:t xml:space="preserve"> че Дружеството ще може да реализира активите си, да уреди пасивите си в нормалния ход на бизнеса, независимо от възникналите обстоятелства и де</w:t>
            </w:r>
            <w:r>
              <w:rPr>
                <w:sz w:val="20"/>
                <w:lang w:val="bg-BG"/>
              </w:rPr>
              <w:t>йствия на собственика през  2015</w:t>
            </w:r>
            <w:r w:rsidRPr="00725E9B">
              <w:rPr>
                <w:sz w:val="20"/>
                <w:lang w:val="bg-BG"/>
              </w:rPr>
              <w:t xml:space="preserve"> г. :</w:t>
            </w:r>
          </w:p>
          <w:p w:rsidR="00D20512" w:rsidRDefault="00D20512" w:rsidP="00725E9B">
            <w:pPr>
              <w:pStyle w:val="tabelLinks"/>
              <w:rPr>
                <w:sz w:val="20"/>
                <w:lang w:val="bg-BG"/>
              </w:rPr>
            </w:pPr>
            <w:r>
              <w:rPr>
                <w:sz w:val="20"/>
                <w:lang w:val="bg-BG"/>
              </w:rPr>
              <w:t xml:space="preserve">Считано от месец </w:t>
            </w:r>
            <w:r w:rsidR="009160D6">
              <w:rPr>
                <w:sz w:val="20"/>
                <w:lang w:val="bg-BG"/>
              </w:rPr>
              <w:t>февруари</w:t>
            </w:r>
            <w:r w:rsidRPr="00725E9B">
              <w:rPr>
                <w:sz w:val="20"/>
                <w:lang w:val="bg-BG"/>
              </w:rPr>
              <w:t xml:space="preserve">.2014 г. </w:t>
            </w:r>
            <w:r>
              <w:rPr>
                <w:sz w:val="20"/>
                <w:lang w:val="bg-BG"/>
              </w:rPr>
              <w:t>бяха преустановени следните дейности:</w:t>
            </w:r>
          </w:p>
          <w:p w:rsidR="00D20512" w:rsidRDefault="00D20512" w:rsidP="00725E9B">
            <w:pPr>
              <w:pStyle w:val="tabelLinks"/>
              <w:rPr>
                <w:sz w:val="20"/>
                <w:lang w:val="bg-BG"/>
              </w:rPr>
            </w:pPr>
            <w:r>
              <w:rPr>
                <w:sz w:val="20"/>
                <w:lang w:val="bg-BG"/>
              </w:rPr>
              <w:t>-дейност</w:t>
            </w:r>
            <w:r w:rsidRPr="00725E9B">
              <w:rPr>
                <w:sz w:val="20"/>
                <w:lang w:val="bg-BG"/>
              </w:rPr>
              <w:t xml:space="preserve"> по подготовка на документи за регистрация на ППС </w:t>
            </w:r>
          </w:p>
          <w:p w:rsidR="00D20512" w:rsidRDefault="00D20512" w:rsidP="00725E9B">
            <w:pPr>
              <w:pStyle w:val="tabelLinks"/>
              <w:rPr>
                <w:sz w:val="20"/>
                <w:lang w:val="bg-BG"/>
              </w:rPr>
            </w:pPr>
            <w:r>
              <w:rPr>
                <w:sz w:val="20"/>
                <w:lang w:val="bg-BG"/>
              </w:rPr>
              <w:t>-</w:t>
            </w:r>
            <w:r w:rsidRPr="00725E9B">
              <w:rPr>
                <w:sz w:val="20"/>
                <w:lang w:val="bg-BG"/>
              </w:rPr>
              <w:t>монтаж на регистрационни табели в пунктовоте на „Път</w:t>
            </w:r>
            <w:r>
              <w:rPr>
                <w:sz w:val="20"/>
                <w:lang w:val="bg-BG"/>
              </w:rPr>
              <w:t>на полиция“</w:t>
            </w:r>
            <w:r w:rsidRPr="00725E9B">
              <w:rPr>
                <w:sz w:val="20"/>
                <w:lang w:val="bg-BG"/>
              </w:rPr>
              <w:t>.</w:t>
            </w:r>
          </w:p>
          <w:p w:rsidR="00D20512" w:rsidRDefault="00D20512" w:rsidP="00725E9B">
            <w:pPr>
              <w:pStyle w:val="tabelLinks"/>
              <w:rPr>
                <w:sz w:val="20"/>
                <w:lang w:val="bg-BG"/>
              </w:rPr>
            </w:pPr>
            <w:r>
              <w:rPr>
                <w:sz w:val="20"/>
                <w:lang w:val="bg-BG"/>
              </w:rPr>
              <w:t>-технически прегледи на МПС в пунктовете на „Пътна полиция“</w:t>
            </w:r>
          </w:p>
          <w:p w:rsidR="00D20512" w:rsidRPr="00725E9B" w:rsidRDefault="00D20512" w:rsidP="00725E9B">
            <w:pPr>
              <w:pStyle w:val="tabelLinks"/>
              <w:rPr>
                <w:sz w:val="20"/>
                <w:lang w:val="bg-BG"/>
              </w:rPr>
            </w:pPr>
            <w:r>
              <w:rPr>
                <w:sz w:val="20"/>
                <w:lang w:val="bg-BG"/>
              </w:rPr>
              <w:t>През 2015 г. бе прекратен лиценза за извършване на дейности по застрахователно посредничество.</w:t>
            </w:r>
          </w:p>
          <w:p w:rsidR="00D20512" w:rsidRPr="00725E9B" w:rsidRDefault="00D20512" w:rsidP="00725E9B">
            <w:pPr>
              <w:pStyle w:val="tabelLinks"/>
              <w:rPr>
                <w:sz w:val="20"/>
                <w:lang w:val="bg-BG"/>
              </w:rPr>
            </w:pPr>
            <w:r>
              <w:rPr>
                <w:sz w:val="20"/>
                <w:lang w:val="bg-BG"/>
              </w:rPr>
              <w:t>От месец декември 2015 г. дейността по производството на регистрационни табели за МПС бе възобновена след сключване на индивидуални договори за обществена поръчка с Областните дирекции на МВР.Стойността на договорите възлиза на 1 259 хил. лв. без ДДС.</w:t>
            </w:r>
          </w:p>
          <w:p w:rsidR="00D20512" w:rsidRPr="00725E9B" w:rsidRDefault="00D20512" w:rsidP="003106AA">
            <w:pPr>
              <w:pStyle w:val="tabelLinks"/>
              <w:rPr>
                <w:sz w:val="20"/>
                <w:lang w:val="bg-BG"/>
              </w:rPr>
            </w:pPr>
            <w:r w:rsidRPr="00725E9B">
              <w:rPr>
                <w:sz w:val="20"/>
                <w:lang w:val="bg-BG"/>
              </w:rPr>
              <w:lastRenderedPageBreak/>
              <w:t>Дружеството има нетн</w:t>
            </w:r>
            <w:r>
              <w:rPr>
                <w:sz w:val="20"/>
                <w:lang w:val="bg-BG"/>
              </w:rPr>
              <w:t>а загуба</w:t>
            </w:r>
            <w:r w:rsidRPr="00725E9B">
              <w:rPr>
                <w:sz w:val="20"/>
                <w:lang w:val="bg-BG"/>
              </w:rPr>
              <w:t xml:space="preserve"> след данъци от </w:t>
            </w:r>
            <w:r>
              <w:rPr>
                <w:sz w:val="20"/>
                <w:lang w:val="bg-BG"/>
              </w:rPr>
              <w:t>634</w:t>
            </w:r>
            <w:r w:rsidRPr="00725E9B">
              <w:rPr>
                <w:sz w:val="20"/>
                <w:lang w:val="bg-BG"/>
              </w:rPr>
              <w:t xml:space="preserve"> хил. лв. за годината,</w:t>
            </w:r>
            <w:r>
              <w:rPr>
                <w:sz w:val="20"/>
                <w:lang w:val="bg-BG"/>
              </w:rPr>
              <w:t xml:space="preserve"> приключваща на 31 декември 2015</w:t>
            </w:r>
            <w:r w:rsidRPr="00725E9B">
              <w:rPr>
                <w:sz w:val="20"/>
                <w:lang w:val="bg-BG"/>
              </w:rPr>
              <w:t xml:space="preserve"> и към тази дата текущите активи надвиш</w:t>
            </w:r>
            <w:r>
              <w:rPr>
                <w:sz w:val="20"/>
                <w:lang w:val="bg-BG"/>
              </w:rPr>
              <w:t>ават текущите задължения с 6,287</w:t>
            </w:r>
            <w:r w:rsidRPr="00725E9B">
              <w:rPr>
                <w:sz w:val="20"/>
                <w:lang w:val="bg-BG"/>
              </w:rPr>
              <w:t xml:space="preserve">  хил. лв. </w:t>
            </w:r>
          </w:p>
          <w:p w:rsidR="00D20512" w:rsidRPr="00725E9B" w:rsidRDefault="00D20512" w:rsidP="003106AA">
            <w:pPr>
              <w:pStyle w:val="tabelLinks"/>
              <w:rPr>
                <w:sz w:val="20"/>
                <w:lang w:val="bg-BG"/>
              </w:rPr>
            </w:pPr>
          </w:p>
          <w:p w:rsidR="00D20512" w:rsidRPr="00725E9B" w:rsidRDefault="00D20512" w:rsidP="003106AA">
            <w:pPr>
              <w:pStyle w:val="tabelLinks"/>
              <w:rPr>
                <w:sz w:val="20"/>
                <w:lang w:val="bg-BG"/>
              </w:rPr>
            </w:pPr>
          </w:p>
          <w:p w:rsidR="00D20512" w:rsidRPr="00725E9B" w:rsidRDefault="00D20512" w:rsidP="003106AA">
            <w:pPr>
              <w:pStyle w:val="tabelLinks"/>
              <w:rPr>
                <w:b/>
                <w:sz w:val="20"/>
                <w:lang w:val="bg-BG"/>
              </w:rPr>
            </w:pPr>
            <w:r w:rsidRPr="00725E9B">
              <w:rPr>
                <w:b/>
                <w:sz w:val="20"/>
                <w:lang w:val="bg-BG"/>
              </w:rPr>
              <w:t>(б) База за измерване</w:t>
            </w:r>
          </w:p>
          <w:p w:rsidR="00D20512" w:rsidRPr="00725E9B" w:rsidRDefault="00D20512" w:rsidP="003106AA">
            <w:pPr>
              <w:pStyle w:val="tabelLinks"/>
              <w:rPr>
                <w:b/>
                <w:sz w:val="20"/>
                <w:lang w:val="bg-BG"/>
              </w:rPr>
            </w:pPr>
          </w:p>
        </w:tc>
      </w:tr>
      <w:tr w:rsidR="00D20512" w:rsidTr="00F96546">
        <w:trPr>
          <w:gridBefore w:val="1"/>
          <w:gridAfter w:val="2"/>
          <w:wBefore w:w="136" w:type="pct"/>
          <w:wAfter w:w="75" w:type="pct"/>
        </w:trPr>
        <w:tc>
          <w:tcPr>
            <w:tcW w:w="360" w:type="pct"/>
            <w:gridSpan w:val="2"/>
            <w:tcBorders>
              <w:top w:val="nil"/>
              <w:left w:val="nil"/>
              <w:bottom w:val="nil"/>
              <w:right w:val="nil"/>
            </w:tcBorders>
          </w:tcPr>
          <w:p w:rsidR="00D20512" w:rsidRPr="007E75D4" w:rsidRDefault="00D20512" w:rsidP="003106AA">
            <w:pPr>
              <w:pStyle w:val="IAS"/>
              <w:ind w:left="360"/>
              <w:rPr>
                <w:rFonts w:ascii="Times New Roman CYR" w:hAnsi="Times New Roman CYR"/>
                <w:b/>
                <w:i w:val="0"/>
                <w:lang w:val="bg-BG"/>
              </w:rPr>
            </w:pPr>
          </w:p>
        </w:tc>
        <w:tc>
          <w:tcPr>
            <w:tcW w:w="4429" w:type="pct"/>
            <w:gridSpan w:val="10"/>
            <w:tcBorders>
              <w:top w:val="nil"/>
              <w:left w:val="nil"/>
              <w:bottom w:val="nil"/>
              <w:right w:val="nil"/>
            </w:tcBorders>
          </w:tcPr>
          <w:p w:rsidR="00D20512" w:rsidRDefault="00D20512" w:rsidP="003106AA">
            <w:pPr>
              <w:pStyle w:val="tabelLinks"/>
              <w:rPr>
                <w:rFonts w:ascii="Times New Roman CYR" w:hAnsi="Times New Roman CYR"/>
                <w:sz w:val="20"/>
                <w:lang w:val="bg-BG"/>
              </w:rPr>
            </w:pPr>
            <w:r>
              <w:rPr>
                <w:rFonts w:ascii="Times New Roman CYR" w:hAnsi="Times New Roman CYR"/>
                <w:sz w:val="20"/>
                <w:lang w:val="bg-BG"/>
              </w:rPr>
              <w:t>Този финансов отчет е изготвен на базата на историческата стойност,  с изключение на следните позиции, които се измерват по алтернативна база към всяка отчетна дата.</w:t>
            </w:r>
          </w:p>
          <w:p w:rsidR="00D20512" w:rsidRDefault="00D20512" w:rsidP="003106AA">
            <w:pPr>
              <w:pStyle w:val="tabelLinks"/>
              <w:rPr>
                <w:rFonts w:ascii="Times New Roman CYR" w:hAnsi="Times New Roman CYR"/>
                <w:sz w:val="20"/>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32"/>
              <w:gridCol w:w="4032"/>
            </w:tblGrid>
            <w:tr w:rsidR="00D20512" w:rsidRPr="008D7201" w:rsidTr="0015198F">
              <w:tc>
                <w:tcPr>
                  <w:tcW w:w="4032" w:type="dxa"/>
                  <w:tcBorders>
                    <w:top w:val="single" w:sz="4" w:space="0" w:color="auto"/>
                    <w:left w:val="single" w:sz="4" w:space="0" w:color="auto"/>
                    <w:bottom w:val="single" w:sz="4" w:space="0" w:color="auto"/>
                    <w:right w:val="single" w:sz="4" w:space="0" w:color="auto"/>
                  </w:tcBorders>
                </w:tcPr>
                <w:p w:rsidR="00D20512" w:rsidRPr="008D7201" w:rsidRDefault="00D20512" w:rsidP="003106AA">
                  <w:pPr>
                    <w:pStyle w:val="tabelLinks"/>
                    <w:rPr>
                      <w:rFonts w:ascii="Times New Roman CYR" w:hAnsi="Times New Roman CYR"/>
                      <w:sz w:val="20"/>
                      <w:lang w:val="bg-BG"/>
                    </w:rPr>
                  </w:pPr>
                  <w:r w:rsidRPr="008D7201">
                    <w:rPr>
                      <w:rFonts w:ascii="Times New Roman CYR" w:hAnsi="Times New Roman CYR"/>
                      <w:sz w:val="20"/>
                      <w:lang w:val="bg-BG"/>
                    </w:rPr>
                    <w:t>Позици</w:t>
                  </w:r>
                </w:p>
              </w:tc>
              <w:tc>
                <w:tcPr>
                  <w:tcW w:w="4032" w:type="dxa"/>
                  <w:tcBorders>
                    <w:top w:val="single" w:sz="4" w:space="0" w:color="auto"/>
                    <w:left w:val="single" w:sz="4" w:space="0" w:color="auto"/>
                    <w:bottom w:val="single" w:sz="4" w:space="0" w:color="auto"/>
                    <w:right w:val="single" w:sz="4" w:space="0" w:color="auto"/>
                  </w:tcBorders>
                </w:tcPr>
                <w:p w:rsidR="00D20512" w:rsidRPr="008D7201" w:rsidRDefault="00D20512" w:rsidP="003106AA">
                  <w:pPr>
                    <w:pStyle w:val="tabelLinks"/>
                    <w:rPr>
                      <w:rFonts w:ascii="Times New Roman CYR" w:hAnsi="Times New Roman CYR"/>
                      <w:sz w:val="20"/>
                      <w:lang w:val="bg-BG"/>
                    </w:rPr>
                  </w:pPr>
                  <w:r w:rsidRPr="008D7201">
                    <w:rPr>
                      <w:rFonts w:ascii="Times New Roman CYR" w:hAnsi="Times New Roman CYR"/>
                      <w:sz w:val="20"/>
                      <w:lang w:val="bg-BG"/>
                    </w:rPr>
                    <w:t>База за измерване</w:t>
                  </w:r>
                </w:p>
              </w:tc>
            </w:tr>
            <w:tr w:rsidR="00D20512" w:rsidRPr="008D7201" w:rsidTr="0015198F">
              <w:tc>
                <w:tcPr>
                  <w:tcW w:w="4032" w:type="dxa"/>
                  <w:tcBorders>
                    <w:top w:val="single" w:sz="4" w:space="0" w:color="auto"/>
                    <w:left w:val="single" w:sz="4" w:space="0" w:color="auto"/>
                    <w:bottom w:val="single" w:sz="4" w:space="0" w:color="auto"/>
                    <w:right w:val="single" w:sz="4" w:space="0" w:color="auto"/>
                  </w:tcBorders>
                </w:tcPr>
                <w:p w:rsidR="00D20512" w:rsidRPr="008D7201" w:rsidRDefault="00D20512" w:rsidP="003106AA">
                  <w:pPr>
                    <w:pStyle w:val="tabelLinks"/>
                    <w:rPr>
                      <w:rFonts w:ascii="Times New Roman CYR" w:hAnsi="Times New Roman CYR"/>
                      <w:sz w:val="20"/>
                      <w:lang w:val="bg-BG"/>
                    </w:rPr>
                  </w:pPr>
                </w:p>
              </w:tc>
              <w:tc>
                <w:tcPr>
                  <w:tcW w:w="4032" w:type="dxa"/>
                  <w:tcBorders>
                    <w:top w:val="single" w:sz="4" w:space="0" w:color="auto"/>
                    <w:left w:val="single" w:sz="4" w:space="0" w:color="auto"/>
                    <w:bottom w:val="single" w:sz="4" w:space="0" w:color="auto"/>
                    <w:right w:val="single" w:sz="4" w:space="0" w:color="auto"/>
                  </w:tcBorders>
                </w:tcPr>
                <w:p w:rsidR="00D20512" w:rsidRPr="008D7201" w:rsidRDefault="00D20512" w:rsidP="003106AA">
                  <w:pPr>
                    <w:pStyle w:val="tabelLinks"/>
                    <w:rPr>
                      <w:rFonts w:ascii="Times New Roman CYR" w:hAnsi="Times New Roman CYR"/>
                      <w:sz w:val="20"/>
                      <w:lang w:val="bg-BG"/>
                    </w:rPr>
                  </w:pPr>
                </w:p>
              </w:tc>
            </w:tr>
            <w:tr w:rsidR="00D20512" w:rsidRPr="008D7201" w:rsidTr="0015198F">
              <w:tc>
                <w:tcPr>
                  <w:tcW w:w="4032" w:type="dxa"/>
                  <w:tcBorders>
                    <w:top w:val="single" w:sz="4" w:space="0" w:color="auto"/>
                    <w:left w:val="single" w:sz="4" w:space="0" w:color="auto"/>
                    <w:bottom w:val="single" w:sz="4" w:space="0" w:color="auto"/>
                    <w:right w:val="single" w:sz="4" w:space="0" w:color="auto"/>
                  </w:tcBorders>
                </w:tcPr>
                <w:p w:rsidR="00D20512" w:rsidRPr="008D7201" w:rsidRDefault="00D20512" w:rsidP="003106AA">
                  <w:pPr>
                    <w:pStyle w:val="tabelLinks"/>
                    <w:rPr>
                      <w:rFonts w:ascii="Times New Roman CYR" w:hAnsi="Times New Roman CYR"/>
                      <w:sz w:val="20"/>
                      <w:lang w:val="bg-BG"/>
                    </w:rPr>
                  </w:pPr>
                  <w:r>
                    <w:rPr>
                      <w:rFonts w:ascii="Times New Roman CYR" w:hAnsi="Times New Roman CYR"/>
                      <w:sz w:val="20"/>
                      <w:lang w:val="bg-BG"/>
                    </w:rPr>
                    <w:t>Деривативни фи</w:t>
                  </w:r>
                  <w:r w:rsidRPr="008D7201">
                    <w:rPr>
                      <w:rFonts w:ascii="Times New Roman CYR" w:hAnsi="Times New Roman CYR"/>
                      <w:sz w:val="20"/>
                      <w:lang w:val="bg-BG"/>
                    </w:rPr>
                    <w:t>нансови инструменти</w:t>
                  </w:r>
                </w:p>
              </w:tc>
              <w:tc>
                <w:tcPr>
                  <w:tcW w:w="4032" w:type="dxa"/>
                  <w:tcBorders>
                    <w:top w:val="single" w:sz="4" w:space="0" w:color="auto"/>
                    <w:left w:val="single" w:sz="4" w:space="0" w:color="auto"/>
                    <w:bottom w:val="single" w:sz="4" w:space="0" w:color="auto"/>
                    <w:right w:val="single" w:sz="4" w:space="0" w:color="auto"/>
                  </w:tcBorders>
                </w:tcPr>
                <w:p w:rsidR="00D20512" w:rsidRPr="008D7201" w:rsidRDefault="00D20512" w:rsidP="003106AA">
                  <w:pPr>
                    <w:pStyle w:val="tabelLinks"/>
                    <w:rPr>
                      <w:rFonts w:ascii="Times New Roman CYR" w:hAnsi="Times New Roman CYR"/>
                      <w:sz w:val="20"/>
                      <w:lang w:val="bg-BG"/>
                    </w:rPr>
                  </w:pPr>
                  <w:r w:rsidRPr="008D7201">
                    <w:rPr>
                      <w:rFonts w:ascii="Times New Roman CYR" w:hAnsi="Times New Roman CYR"/>
                      <w:sz w:val="20"/>
                      <w:lang w:val="bg-BG"/>
                    </w:rPr>
                    <w:t>Справедлива стойност</w:t>
                  </w:r>
                </w:p>
              </w:tc>
            </w:tr>
            <w:tr w:rsidR="00D20512" w:rsidRPr="008D7201" w:rsidTr="0015198F">
              <w:tc>
                <w:tcPr>
                  <w:tcW w:w="4032" w:type="dxa"/>
                  <w:tcBorders>
                    <w:top w:val="single" w:sz="4" w:space="0" w:color="auto"/>
                    <w:left w:val="single" w:sz="4" w:space="0" w:color="auto"/>
                    <w:bottom w:val="single" w:sz="4" w:space="0" w:color="auto"/>
                    <w:right w:val="single" w:sz="4" w:space="0" w:color="auto"/>
                  </w:tcBorders>
                </w:tcPr>
                <w:p w:rsidR="00D20512" w:rsidRPr="008D7201" w:rsidRDefault="00D20512" w:rsidP="003106AA">
                  <w:pPr>
                    <w:pStyle w:val="tabelLinks"/>
                    <w:rPr>
                      <w:rFonts w:ascii="Times New Roman CYR" w:hAnsi="Times New Roman CYR"/>
                      <w:sz w:val="20"/>
                      <w:lang w:val="bg-BG"/>
                    </w:rPr>
                  </w:pPr>
                  <w:r w:rsidRPr="008D7201">
                    <w:rPr>
                      <w:rFonts w:ascii="Times New Roman CYR" w:hAnsi="Times New Roman CYR"/>
                      <w:sz w:val="20"/>
                      <w:lang w:val="bg-BG"/>
                    </w:rPr>
                    <w:t>Не-деривативни финансови инструменти, отчитани по справедлива стойност през печлбата или загубата</w:t>
                  </w:r>
                </w:p>
              </w:tc>
              <w:tc>
                <w:tcPr>
                  <w:tcW w:w="4032" w:type="dxa"/>
                  <w:tcBorders>
                    <w:top w:val="single" w:sz="4" w:space="0" w:color="auto"/>
                    <w:left w:val="single" w:sz="4" w:space="0" w:color="auto"/>
                    <w:bottom w:val="single" w:sz="4" w:space="0" w:color="auto"/>
                    <w:right w:val="single" w:sz="4" w:space="0" w:color="auto"/>
                  </w:tcBorders>
                </w:tcPr>
                <w:p w:rsidR="00D20512" w:rsidRPr="008D7201" w:rsidRDefault="00D20512" w:rsidP="003106AA">
                  <w:pPr>
                    <w:pStyle w:val="tabelLinks"/>
                    <w:rPr>
                      <w:rFonts w:ascii="Times New Roman CYR" w:hAnsi="Times New Roman CYR"/>
                      <w:sz w:val="20"/>
                      <w:lang w:val="bg-BG"/>
                    </w:rPr>
                  </w:pPr>
                  <w:r w:rsidRPr="008D7201">
                    <w:rPr>
                      <w:rFonts w:ascii="Times New Roman CYR" w:hAnsi="Times New Roman CYR"/>
                      <w:sz w:val="20"/>
                      <w:lang w:val="bg-BG"/>
                    </w:rPr>
                    <w:t>Справедлива стойност</w:t>
                  </w:r>
                </w:p>
              </w:tc>
            </w:tr>
            <w:tr w:rsidR="00D20512" w:rsidRPr="008D7201" w:rsidTr="0015198F">
              <w:tc>
                <w:tcPr>
                  <w:tcW w:w="4032" w:type="dxa"/>
                  <w:tcBorders>
                    <w:top w:val="single" w:sz="4" w:space="0" w:color="auto"/>
                    <w:left w:val="single" w:sz="4" w:space="0" w:color="auto"/>
                    <w:bottom w:val="single" w:sz="4" w:space="0" w:color="auto"/>
                    <w:right w:val="single" w:sz="4" w:space="0" w:color="auto"/>
                  </w:tcBorders>
                </w:tcPr>
                <w:p w:rsidR="00D20512" w:rsidRPr="008D7201" w:rsidRDefault="00D20512" w:rsidP="003106AA">
                  <w:pPr>
                    <w:pStyle w:val="tabelLinks"/>
                    <w:rPr>
                      <w:rFonts w:ascii="Times New Roman CYR" w:hAnsi="Times New Roman CYR"/>
                      <w:sz w:val="20"/>
                      <w:lang w:val="bg-BG"/>
                    </w:rPr>
                  </w:pPr>
                  <w:r w:rsidRPr="008D7201">
                    <w:rPr>
                      <w:rFonts w:ascii="Times New Roman CYR" w:hAnsi="Times New Roman CYR"/>
                      <w:sz w:val="20"/>
                      <w:lang w:val="bg-BG"/>
                    </w:rPr>
                    <w:t>Финансови активи на разположение за продажба</w:t>
                  </w:r>
                </w:p>
              </w:tc>
              <w:tc>
                <w:tcPr>
                  <w:tcW w:w="4032" w:type="dxa"/>
                  <w:tcBorders>
                    <w:top w:val="single" w:sz="4" w:space="0" w:color="auto"/>
                    <w:left w:val="single" w:sz="4" w:space="0" w:color="auto"/>
                    <w:bottom w:val="single" w:sz="4" w:space="0" w:color="auto"/>
                    <w:right w:val="single" w:sz="4" w:space="0" w:color="auto"/>
                  </w:tcBorders>
                </w:tcPr>
                <w:p w:rsidR="00D20512" w:rsidRPr="008D7201" w:rsidRDefault="00D20512" w:rsidP="003106AA">
                  <w:pPr>
                    <w:pStyle w:val="tabelLinks"/>
                    <w:rPr>
                      <w:rFonts w:ascii="Times New Roman CYR" w:hAnsi="Times New Roman CYR"/>
                      <w:sz w:val="20"/>
                      <w:lang w:val="bg-BG"/>
                    </w:rPr>
                  </w:pPr>
                  <w:r>
                    <w:rPr>
                      <w:rFonts w:ascii="Times New Roman CYR" w:hAnsi="Times New Roman CYR"/>
                      <w:sz w:val="20"/>
                      <w:lang w:val="bg-BG"/>
                    </w:rPr>
                    <w:t>Справедлива ст</w:t>
                  </w:r>
                  <w:r w:rsidRPr="008D7201">
                    <w:rPr>
                      <w:rFonts w:ascii="Times New Roman CYR" w:hAnsi="Times New Roman CYR"/>
                      <w:sz w:val="20"/>
                      <w:lang w:val="bg-BG"/>
                    </w:rPr>
                    <w:t>ойност</w:t>
                  </w:r>
                </w:p>
              </w:tc>
            </w:tr>
            <w:tr w:rsidR="00D20512" w:rsidRPr="008D7201" w:rsidTr="0015198F">
              <w:tc>
                <w:tcPr>
                  <w:tcW w:w="4032" w:type="dxa"/>
                  <w:tcBorders>
                    <w:top w:val="single" w:sz="4" w:space="0" w:color="auto"/>
                    <w:left w:val="single" w:sz="4" w:space="0" w:color="auto"/>
                    <w:bottom w:val="single" w:sz="4" w:space="0" w:color="auto"/>
                    <w:right w:val="single" w:sz="4" w:space="0" w:color="auto"/>
                  </w:tcBorders>
                </w:tcPr>
                <w:p w:rsidR="00D20512" w:rsidRPr="008D7201" w:rsidRDefault="00D20512" w:rsidP="003106AA">
                  <w:pPr>
                    <w:pStyle w:val="tabelLinks"/>
                    <w:rPr>
                      <w:rFonts w:ascii="Times New Roman CYR" w:hAnsi="Times New Roman CYR"/>
                      <w:sz w:val="20"/>
                      <w:lang w:val="bg-BG"/>
                    </w:rPr>
                  </w:pPr>
                </w:p>
              </w:tc>
              <w:tc>
                <w:tcPr>
                  <w:tcW w:w="4032" w:type="dxa"/>
                  <w:tcBorders>
                    <w:top w:val="single" w:sz="4" w:space="0" w:color="auto"/>
                    <w:left w:val="single" w:sz="4" w:space="0" w:color="auto"/>
                    <w:bottom w:val="single" w:sz="4" w:space="0" w:color="auto"/>
                    <w:right w:val="single" w:sz="4" w:space="0" w:color="auto"/>
                  </w:tcBorders>
                </w:tcPr>
                <w:p w:rsidR="00D20512" w:rsidRPr="008D7201" w:rsidRDefault="00D20512" w:rsidP="003106AA">
                  <w:pPr>
                    <w:pStyle w:val="tabelLinks"/>
                    <w:rPr>
                      <w:rFonts w:ascii="Times New Roman CYR" w:hAnsi="Times New Roman CYR"/>
                      <w:sz w:val="20"/>
                      <w:lang w:val="bg-BG"/>
                    </w:rPr>
                  </w:pPr>
                </w:p>
              </w:tc>
            </w:tr>
            <w:tr w:rsidR="00D20512" w:rsidRPr="008D7201" w:rsidTr="0015198F">
              <w:tc>
                <w:tcPr>
                  <w:tcW w:w="4032" w:type="dxa"/>
                  <w:tcBorders>
                    <w:top w:val="single" w:sz="4" w:space="0" w:color="auto"/>
                    <w:left w:val="single" w:sz="4" w:space="0" w:color="auto"/>
                    <w:bottom w:val="single" w:sz="4" w:space="0" w:color="auto"/>
                    <w:right w:val="single" w:sz="4" w:space="0" w:color="auto"/>
                  </w:tcBorders>
                </w:tcPr>
                <w:p w:rsidR="00D20512" w:rsidRPr="008D7201" w:rsidRDefault="00D20512" w:rsidP="003106AA">
                  <w:pPr>
                    <w:pStyle w:val="tabelLinks"/>
                    <w:rPr>
                      <w:rFonts w:ascii="Times New Roman CYR" w:hAnsi="Times New Roman CYR"/>
                      <w:sz w:val="20"/>
                      <w:lang w:val="bg-BG"/>
                    </w:rPr>
                  </w:pPr>
                  <w:r w:rsidRPr="008D7201">
                    <w:rPr>
                      <w:rFonts w:ascii="Times New Roman CYR" w:hAnsi="Times New Roman CYR"/>
                      <w:sz w:val="20"/>
                      <w:lang w:val="bg-BG"/>
                    </w:rPr>
                    <w:t>Инвестиционни имоти</w:t>
                  </w:r>
                </w:p>
              </w:tc>
              <w:tc>
                <w:tcPr>
                  <w:tcW w:w="4032" w:type="dxa"/>
                  <w:tcBorders>
                    <w:top w:val="single" w:sz="4" w:space="0" w:color="auto"/>
                    <w:left w:val="single" w:sz="4" w:space="0" w:color="auto"/>
                    <w:bottom w:val="single" w:sz="4" w:space="0" w:color="auto"/>
                    <w:right w:val="single" w:sz="4" w:space="0" w:color="auto"/>
                  </w:tcBorders>
                </w:tcPr>
                <w:p w:rsidR="00D20512" w:rsidRPr="008D7201" w:rsidRDefault="00D20512" w:rsidP="003106AA">
                  <w:pPr>
                    <w:pStyle w:val="tabelLinks"/>
                    <w:rPr>
                      <w:rFonts w:ascii="Times New Roman CYR" w:hAnsi="Times New Roman CYR"/>
                      <w:sz w:val="20"/>
                      <w:lang w:val="bg-BG"/>
                    </w:rPr>
                  </w:pPr>
                  <w:r w:rsidRPr="008D7201">
                    <w:rPr>
                      <w:rFonts w:ascii="Times New Roman CYR" w:hAnsi="Times New Roman CYR"/>
                      <w:sz w:val="20"/>
                      <w:lang w:val="bg-BG"/>
                    </w:rPr>
                    <w:t>Справедлива стойност</w:t>
                  </w:r>
                </w:p>
              </w:tc>
            </w:tr>
            <w:tr w:rsidR="00D20512" w:rsidRPr="008D7201" w:rsidTr="0015198F">
              <w:tc>
                <w:tcPr>
                  <w:tcW w:w="4032" w:type="dxa"/>
                  <w:tcBorders>
                    <w:top w:val="single" w:sz="4" w:space="0" w:color="auto"/>
                    <w:left w:val="single" w:sz="4" w:space="0" w:color="auto"/>
                    <w:bottom w:val="single" w:sz="4" w:space="0" w:color="auto"/>
                    <w:right w:val="single" w:sz="4" w:space="0" w:color="auto"/>
                  </w:tcBorders>
                </w:tcPr>
                <w:p w:rsidR="00D20512" w:rsidRPr="008D7201" w:rsidRDefault="00D20512" w:rsidP="003106AA">
                  <w:pPr>
                    <w:pStyle w:val="tabelLinks"/>
                    <w:rPr>
                      <w:rFonts w:ascii="Times New Roman CYR" w:hAnsi="Times New Roman CYR"/>
                      <w:sz w:val="20"/>
                      <w:lang w:val="bg-BG"/>
                    </w:rPr>
                  </w:pPr>
                  <w:r w:rsidRPr="008D7201">
                    <w:rPr>
                      <w:rFonts w:ascii="Times New Roman CYR" w:hAnsi="Times New Roman CYR"/>
                      <w:sz w:val="20"/>
                      <w:lang w:val="bg-BG"/>
                    </w:rPr>
                    <w:t>Задължения за плащания на базата на акции, уреждани в пари</w:t>
                  </w:r>
                </w:p>
              </w:tc>
              <w:tc>
                <w:tcPr>
                  <w:tcW w:w="4032" w:type="dxa"/>
                  <w:tcBorders>
                    <w:top w:val="single" w:sz="4" w:space="0" w:color="auto"/>
                    <w:left w:val="single" w:sz="4" w:space="0" w:color="auto"/>
                    <w:bottom w:val="single" w:sz="4" w:space="0" w:color="auto"/>
                    <w:right w:val="single" w:sz="4" w:space="0" w:color="auto"/>
                  </w:tcBorders>
                </w:tcPr>
                <w:p w:rsidR="00D20512" w:rsidRPr="008D7201" w:rsidRDefault="00D20512" w:rsidP="003106AA">
                  <w:pPr>
                    <w:pStyle w:val="tabelLinks"/>
                    <w:rPr>
                      <w:rFonts w:ascii="Times New Roman CYR" w:hAnsi="Times New Roman CYR"/>
                      <w:sz w:val="20"/>
                      <w:lang w:val="bg-BG"/>
                    </w:rPr>
                  </w:pPr>
                  <w:r>
                    <w:rPr>
                      <w:rFonts w:ascii="Times New Roman CYR" w:hAnsi="Times New Roman CYR"/>
                      <w:sz w:val="20"/>
                      <w:lang w:val="bg-BG"/>
                    </w:rPr>
                    <w:t>Справедл</w:t>
                  </w:r>
                  <w:r w:rsidRPr="008D7201">
                    <w:rPr>
                      <w:rFonts w:ascii="Times New Roman CYR" w:hAnsi="Times New Roman CYR"/>
                      <w:sz w:val="20"/>
                      <w:lang w:val="bg-BG"/>
                    </w:rPr>
                    <w:t>ива стойност</w:t>
                  </w:r>
                </w:p>
              </w:tc>
            </w:tr>
            <w:tr w:rsidR="00D20512" w:rsidRPr="008D7201" w:rsidTr="0015198F">
              <w:tc>
                <w:tcPr>
                  <w:tcW w:w="4032" w:type="dxa"/>
                  <w:tcBorders>
                    <w:top w:val="single" w:sz="4" w:space="0" w:color="auto"/>
                    <w:left w:val="single" w:sz="4" w:space="0" w:color="auto"/>
                    <w:bottom w:val="single" w:sz="4" w:space="0" w:color="auto"/>
                    <w:right w:val="single" w:sz="4" w:space="0" w:color="auto"/>
                  </w:tcBorders>
                </w:tcPr>
                <w:p w:rsidR="00D20512" w:rsidRPr="008D7201" w:rsidRDefault="00D20512" w:rsidP="003106AA">
                  <w:pPr>
                    <w:pStyle w:val="tabelLinks"/>
                    <w:rPr>
                      <w:rFonts w:ascii="Times New Roman CYR" w:hAnsi="Times New Roman CYR"/>
                      <w:sz w:val="20"/>
                      <w:lang w:val="bg-BG"/>
                    </w:rPr>
                  </w:pPr>
                  <w:r w:rsidRPr="008D7201">
                    <w:rPr>
                      <w:rFonts w:ascii="Times New Roman CYR" w:hAnsi="Times New Roman CYR"/>
                      <w:sz w:val="20"/>
                      <w:lang w:val="bg-BG"/>
                    </w:rPr>
                    <w:t>Задължения по план за дефинирани доходи</w:t>
                  </w:r>
                </w:p>
              </w:tc>
              <w:tc>
                <w:tcPr>
                  <w:tcW w:w="4032" w:type="dxa"/>
                  <w:tcBorders>
                    <w:top w:val="single" w:sz="4" w:space="0" w:color="auto"/>
                    <w:left w:val="single" w:sz="4" w:space="0" w:color="auto"/>
                    <w:bottom w:val="single" w:sz="4" w:space="0" w:color="auto"/>
                    <w:right w:val="single" w:sz="4" w:space="0" w:color="auto"/>
                  </w:tcBorders>
                </w:tcPr>
                <w:p w:rsidR="00D20512" w:rsidRPr="008D7201" w:rsidRDefault="00D20512" w:rsidP="003106AA">
                  <w:pPr>
                    <w:pStyle w:val="tabelLinks"/>
                    <w:rPr>
                      <w:rFonts w:ascii="Times New Roman CYR" w:hAnsi="Times New Roman CYR"/>
                      <w:sz w:val="20"/>
                      <w:lang w:val="bg-BG"/>
                    </w:rPr>
                  </w:pPr>
                  <w:r w:rsidRPr="008D7201">
                    <w:rPr>
                      <w:rFonts w:ascii="Times New Roman CYR" w:hAnsi="Times New Roman CYR"/>
                      <w:sz w:val="20"/>
                      <w:lang w:val="bg-BG"/>
                    </w:rPr>
                    <w:t>Настояща стойност на задължението за дефинирани доходи</w:t>
                  </w:r>
                </w:p>
              </w:tc>
            </w:tr>
          </w:tbl>
          <w:p w:rsidR="00D20512" w:rsidRPr="00BF5B16" w:rsidRDefault="00D20512" w:rsidP="003106AA">
            <w:pPr>
              <w:pStyle w:val="tabelLinks"/>
              <w:rPr>
                <w:rFonts w:ascii="Times New Roman CYR" w:hAnsi="Times New Roman CYR"/>
                <w:sz w:val="20"/>
                <w:lang w:val="bg-BG"/>
              </w:rPr>
            </w:pPr>
          </w:p>
        </w:tc>
      </w:tr>
      <w:tr w:rsidR="00D20512" w:rsidTr="00F96546">
        <w:trPr>
          <w:gridBefore w:val="1"/>
          <w:gridAfter w:val="2"/>
          <w:wBefore w:w="136" w:type="pct"/>
          <w:wAfter w:w="75" w:type="pct"/>
        </w:trPr>
        <w:tc>
          <w:tcPr>
            <w:tcW w:w="360" w:type="pct"/>
            <w:gridSpan w:val="2"/>
            <w:tcBorders>
              <w:top w:val="nil"/>
              <w:left w:val="nil"/>
              <w:bottom w:val="nil"/>
              <w:right w:val="nil"/>
            </w:tcBorders>
          </w:tcPr>
          <w:p w:rsidR="00D20512" w:rsidRDefault="00D20512" w:rsidP="003106AA">
            <w:pPr>
              <w:pStyle w:val="IAS"/>
              <w:keepLines/>
              <w:ind w:left="360"/>
              <w:jc w:val="center"/>
              <w:rPr>
                <w:rFonts w:ascii="Times New Roman" w:hAnsi="Times New Roman"/>
                <w:b/>
                <w:i w:val="0"/>
                <w:lang w:val="bg-BG"/>
              </w:rPr>
            </w:pPr>
          </w:p>
          <w:p w:rsidR="00D20512" w:rsidRDefault="00D20512" w:rsidP="003106AA">
            <w:pPr>
              <w:pStyle w:val="IAS"/>
              <w:keepLines/>
              <w:ind w:left="360"/>
              <w:jc w:val="center"/>
              <w:rPr>
                <w:rFonts w:ascii="Times New Roman" w:hAnsi="Times New Roman"/>
                <w:b/>
                <w:i w:val="0"/>
                <w:lang w:val="bg-BG"/>
              </w:rPr>
            </w:pPr>
          </w:p>
        </w:tc>
        <w:tc>
          <w:tcPr>
            <w:tcW w:w="4429" w:type="pct"/>
            <w:gridSpan w:val="10"/>
            <w:tcBorders>
              <w:top w:val="nil"/>
              <w:left w:val="nil"/>
              <w:bottom w:val="nil"/>
              <w:right w:val="nil"/>
            </w:tcBorders>
          </w:tcPr>
          <w:p w:rsidR="00D20512" w:rsidRDefault="00D20512" w:rsidP="003106AA">
            <w:pPr>
              <w:pStyle w:val="tabelheading1"/>
              <w:keepNext w:val="0"/>
              <w:keepLines/>
              <w:rPr>
                <w:rFonts w:ascii="Times New Roman CYR" w:hAnsi="Times New Roman CYR"/>
                <w:sz w:val="20"/>
                <w:lang w:val="bg-BG"/>
              </w:rPr>
            </w:pPr>
          </w:p>
          <w:p w:rsidR="00D20512" w:rsidRPr="00725E9B" w:rsidRDefault="00D20512" w:rsidP="003106AA">
            <w:pPr>
              <w:pStyle w:val="tabelheading1"/>
              <w:keepNext w:val="0"/>
              <w:keepLines/>
              <w:rPr>
                <w:rFonts w:ascii="Times New Roman CYR" w:hAnsi="Times New Roman CYR"/>
                <w:sz w:val="20"/>
                <w:lang w:val="bg-BG"/>
              </w:rPr>
            </w:pPr>
            <w:r>
              <w:rPr>
                <w:rFonts w:ascii="Times New Roman CYR" w:hAnsi="Times New Roman CYR"/>
                <w:sz w:val="20"/>
                <w:lang w:val="bg-BG"/>
              </w:rPr>
              <w:t>в</w:t>
            </w:r>
            <w:r w:rsidRPr="007B5E69">
              <w:rPr>
                <w:rFonts w:ascii="Times New Roman CYR" w:hAnsi="Times New Roman CYR"/>
                <w:i/>
                <w:sz w:val="20"/>
                <w:lang w:val="bg-BG"/>
              </w:rPr>
              <w:t xml:space="preserve">) </w:t>
            </w:r>
            <w:r w:rsidRPr="00725E9B">
              <w:rPr>
                <w:rFonts w:ascii="Times New Roman CYR" w:hAnsi="Times New Roman CYR"/>
                <w:sz w:val="20"/>
                <w:lang w:val="bg-BG"/>
              </w:rPr>
              <w:t>Функционална валута и валута на представяне</w:t>
            </w:r>
          </w:p>
          <w:p w:rsidR="00D20512" w:rsidRDefault="00D20512" w:rsidP="003106AA">
            <w:pPr>
              <w:pStyle w:val="tabelheading1"/>
              <w:keepNext w:val="0"/>
              <w:keepLines/>
              <w:rPr>
                <w:rFonts w:ascii="Times New Roman CYR" w:hAnsi="Times New Roman CYR"/>
                <w:b w:val="0"/>
                <w:sz w:val="20"/>
                <w:lang w:val="bg-BG"/>
              </w:rPr>
            </w:pPr>
            <w:r>
              <w:rPr>
                <w:rFonts w:ascii="Times New Roman CYR" w:hAnsi="Times New Roman CYR"/>
                <w:b w:val="0"/>
                <w:sz w:val="20"/>
                <w:lang w:val="bg-BG"/>
              </w:rPr>
              <w:t>Този финансов отчет е представен в български лева (</w:t>
            </w:r>
            <w:r>
              <w:rPr>
                <w:rFonts w:ascii="Times New Roman CYR" w:hAnsi="Times New Roman CYR"/>
                <w:b w:val="0"/>
                <w:sz w:val="20"/>
                <w:lang w:val="en-US"/>
              </w:rPr>
              <w:t>BGN</w:t>
            </w:r>
            <w:r>
              <w:rPr>
                <w:rFonts w:ascii="Times New Roman CYR" w:hAnsi="Times New Roman CYR"/>
                <w:b w:val="0"/>
                <w:sz w:val="20"/>
                <w:lang w:val="bg-BG"/>
              </w:rPr>
              <w:t>), която е функционалната валута на дружеството. Цялата финансова информация, предста</w:t>
            </w:r>
            <w:r w:rsidR="0073292C">
              <w:rPr>
                <w:rFonts w:ascii="Times New Roman CYR" w:hAnsi="Times New Roman CYR"/>
                <w:b w:val="0"/>
                <w:sz w:val="20"/>
                <w:lang w:val="bg-BG"/>
              </w:rPr>
              <w:t>вена в лева е закръглена до хиляда</w:t>
            </w:r>
            <w:r>
              <w:rPr>
                <w:rFonts w:ascii="Times New Roman CYR" w:hAnsi="Times New Roman CYR"/>
                <w:b w:val="0"/>
                <w:sz w:val="20"/>
                <w:lang w:val="bg-BG"/>
              </w:rPr>
              <w:t>, освен когато е посочено друго.</w:t>
            </w:r>
          </w:p>
          <w:p w:rsidR="00D20512" w:rsidRDefault="00D20512" w:rsidP="003106AA">
            <w:pPr>
              <w:pStyle w:val="tabelheading1"/>
              <w:keepNext w:val="0"/>
              <w:keepLines/>
              <w:rPr>
                <w:rFonts w:ascii="Times New Roman CYR" w:hAnsi="Times New Roman CYR"/>
                <w:b w:val="0"/>
                <w:sz w:val="20"/>
                <w:lang w:val="bg-BG"/>
              </w:rPr>
            </w:pPr>
          </w:p>
          <w:p w:rsidR="00D20512" w:rsidRPr="00725E9B" w:rsidRDefault="00D20512" w:rsidP="003106AA">
            <w:pPr>
              <w:pStyle w:val="tabelheading1"/>
              <w:keepNext w:val="0"/>
              <w:keepLines/>
              <w:rPr>
                <w:rFonts w:ascii="Times New Roman CYR" w:hAnsi="Times New Roman CYR"/>
                <w:sz w:val="20"/>
                <w:lang w:val="bg-BG"/>
              </w:rPr>
            </w:pPr>
            <w:r>
              <w:rPr>
                <w:rFonts w:ascii="Times New Roman CYR" w:hAnsi="Times New Roman CYR"/>
                <w:b w:val="0"/>
                <w:sz w:val="20"/>
                <w:lang w:val="bg-BG"/>
              </w:rPr>
              <w:t xml:space="preserve">г) </w:t>
            </w:r>
            <w:r w:rsidRPr="00725E9B">
              <w:rPr>
                <w:rFonts w:ascii="Times New Roman CYR" w:hAnsi="Times New Roman CYR"/>
                <w:sz w:val="20"/>
                <w:lang w:val="bg-BG"/>
              </w:rPr>
              <w:t>Използване на приблизителни оценки и преценки</w:t>
            </w:r>
          </w:p>
          <w:p w:rsidR="00D20512" w:rsidRDefault="00D20512" w:rsidP="003106AA">
            <w:pPr>
              <w:pStyle w:val="tabelheading1"/>
              <w:keepNext w:val="0"/>
              <w:keepLines/>
              <w:rPr>
                <w:rFonts w:ascii="Times New Roman CYR" w:hAnsi="Times New Roman CYR"/>
                <w:b w:val="0"/>
                <w:sz w:val="20"/>
                <w:lang w:val="bg-BG"/>
              </w:rPr>
            </w:pPr>
            <w:r>
              <w:rPr>
                <w:rFonts w:ascii="Times New Roman CYR" w:hAnsi="Times New Roman CYR"/>
                <w:b w:val="0"/>
                <w:sz w:val="20"/>
                <w:lang w:val="bg-BG"/>
              </w:rPr>
              <w:t>При изготвянето на този финансов отчет, ръководството е направило преценки, приблизителни оценки и допускания, които влияят на прилагането на счетоводните политики на дружеството и на отчетените суми на активите и пасивите, приходите и разходите. Реалният резултат може да бъде различен от тези приблизителни оценки.</w:t>
            </w:r>
          </w:p>
          <w:p w:rsidR="00D20512" w:rsidRDefault="00D20512" w:rsidP="003106AA">
            <w:pPr>
              <w:pStyle w:val="tabelheading1"/>
              <w:keepNext w:val="0"/>
              <w:keepLines/>
              <w:rPr>
                <w:rFonts w:ascii="Times New Roman CYR" w:hAnsi="Times New Roman CYR"/>
                <w:b w:val="0"/>
                <w:sz w:val="20"/>
                <w:lang w:val="bg-BG"/>
              </w:rPr>
            </w:pPr>
          </w:p>
          <w:p w:rsidR="00D20512" w:rsidRDefault="00D20512" w:rsidP="003106AA">
            <w:pPr>
              <w:pStyle w:val="tabelheading1"/>
              <w:keepNext w:val="0"/>
              <w:keepLines/>
              <w:rPr>
                <w:rFonts w:ascii="Times New Roman CYR" w:hAnsi="Times New Roman CYR"/>
                <w:b w:val="0"/>
                <w:sz w:val="20"/>
                <w:lang w:val="bg-BG"/>
              </w:rPr>
            </w:pPr>
            <w:r>
              <w:rPr>
                <w:rFonts w:ascii="Times New Roman CYR" w:hAnsi="Times New Roman CYR"/>
                <w:b w:val="0"/>
                <w:sz w:val="20"/>
                <w:lang w:val="bg-BG"/>
              </w:rPr>
              <w:t>Приблизителните оценки и основните допускания се преразглеждат текущо. Преразглеждането на приблизителните оценки се признава проспективно.</w:t>
            </w:r>
          </w:p>
          <w:p w:rsidR="00D20512" w:rsidRDefault="00D20512" w:rsidP="003106AA">
            <w:pPr>
              <w:pStyle w:val="tabelheading1"/>
              <w:keepNext w:val="0"/>
              <w:keepLines/>
              <w:rPr>
                <w:rFonts w:ascii="Times New Roman CYR" w:hAnsi="Times New Roman CYR"/>
                <w:b w:val="0"/>
                <w:sz w:val="20"/>
                <w:lang w:val="bg-BG"/>
              </w:rPr>
            </w:pPr>
          </w:p>
          <w:p w:rsidR="00D20512" w:rsidRPr="002E2B77" w:rsidRDefault="00D20512" w:rsidP="00725E9B">
            <w:pPr>
              <w:pStyle w:val="tabelheading1"/>
              <w:keepNext w:val="0"/>
              <w:keepLines/>
              <w:rPr>
                <w:rFonts w:ascii="Times New Roman CYR" w:hAnsi="Times New Roman CYR"/>
                <w:sz w:val="20"/>
                <w:lang w:val="en-US"/>
              </w:rPr>
            </w:pPr>
            <w:r>
              <w:rPr>
                <w:rFonts w:ascii="Times New Roman CYR" w:hAnsi="Times New Roman CYR"/>
                <w:sz w:val="20"/>
                <w:lang w:val="en-US"/>
              </w:rPr>
              <w:t xml:space="preserve">(i)  </w:t>
            </w:r>
            <w:r w:rsidRPr="002E2B77">
              <w:rPr>
                <w:rFonts w:ascii="Times New Roman CYR" w:hAnsi="Times New Roman CYR"/>
                <w:sz w:val="20"/>
                <w:lang w:val="bg-BG"/>
              </w:rPr>
              <w:t>несигурност в допусканията и оценките</w:t>
            </w:r>
          </w:p>
          <w:p w:rsidR="00D20512" w:rsidRDefault="00D20512" w:rsidP="003106AA">
            <w:pPr>
              <w:pStyle w:val="tabelheading1"/>
              <w:keepNext w:val="0"/>
              <w:keepLines/>
              <w:rPr>
                <w:rFonts w:ascii="Times New Roman CYR" w:hAnsi="Times New Roman CYR"/>
                <w:b w:val="0"/>
                <w:sz w:val="20"/>
                <w:lang w:val="bg-BG"/>
              </w:rPr>
            </w:pPr>
            <w:r w:rsidRPr="002E2B77">
              <w:rPr>
                <w:rFonts w:ascii="Times New Roman CYR" w:hAnsi="Times New Roman CYR"/>
                <w:b w:val="0"/>
                <w:sz w:val="20"/>
                <w:lang w:val="bg-BG"/>
              </w:rPr>
              <w:t xml:space="preserve">Информацията </w:t>
            </w:r>
            <w:r>
              <w:rPr>
                <w:rFonts w:ascii="Times New Roman CYR" w:hAnsi="Times New Roman CYR"/>
                <w:b w:val="0"/>
                <w:sz w:val="20"/>
                <w:lang w:val="bg-BG"/>
              </w:rPr>
              <w:t>за несигурност в допусканията и оценките, за които има значителен риск да доведат до съществени корекции в следващата финансова година се съдържа в следните бележки:</w:t>
            </w:r>
          </w:p>
          <w:p w:rsidR="00D20512" w:rsidRDefault="00D20512" w:rsidP="00065649">
            <w:pPr>
              <w:pStyle w:val="tabelheading1"/>
              <w:keepNext w:val="0"/>
              <w:keepLines/>
              <w:numPr>
                <w:ilvl w:val="0"/>
                <w:numId w:val="4"/>
              </w:numPr>
              <w:ind w:left="0" w:firstLine="0"/>
              <w:rPr>
                <w:rFonts w:ascii="Times New Roman CYR" w:hAnsi="Times New Roman CYR"/>
                <w:b w:val="0"/>
                <w:sz w:val="20"/>
                <w:lang w:val="bg-BG"/>
              </w:rPr>
            </w:pPr>
            <w:r w:rsidRPr="006D0301">
              <w:rPr>
                <w:rFonts w:ascii="Times New Roman CYR" w:hAnsi="Times New Roman CYR"/>
                <w:b w:val="0"/>
                <w:sz w:val="20"/>
                <w:lang w:val="bg-BG"/>
              </w:rPr>
              <w:t>Бележка 17</w:t>
            </w:r>
            <w:r>
              <w:rPr>
                <w:rFonts w:ascii="Times New Roman CYR" w:hAnsi="Times New Roman CYR"/>
                <w:b w:val="0"/>
                <w:sz w:val="20"/>
                <w:lang w:val="bg-BG"/>
              </w:rPr>
              <w:t xml:space="preserve"> – признаване на отсрочени данъчни активи: наличие на бъдещи облагаеми печалби , срещу които данъчните загуби за пренасяне могат да се използват;</w:t>
            </w:r>
          </w:p>
          <w:p w:rsidR="00D20512" w:rsidRPr="005A21D9" w:rsidRDefault="00D20512" w:rsidP="00065649">
            <w:pPr>
              <w:pStyle w:val="tabelheading1"/>
              <w:keepNext w:val="0"/>
              <w:keepLines/>
              <w:numPr>
                <w:ilvl w:val="0"/>
                <w:numId w:val="4"/>
              </w:numPr>
              <w:ind w:left="0" w:firstLine="0"/>
              <w:rPr>
                <w:rFonts w:ascii="Times New Roman CYR" w:hAnsi="Times New Roman CYR"/>
                <w:b w:val="0"/>
                <w:sz w:val="20"/>
                <w:lang w:val="bg-BG"/>
              </w:rPr>
            </w:pPr>
            <w:r w:rsidRPr="006D0301">
              <w:rPr>
                <w:rFonts w:ascii="Times New Roman CYR" w:hAnsi="Times New Roman CYR"/>
                <w:b w:val="0"/>
                <w:sz w:val="20"/>
                <w:lang w:val="bg-BG"/>
              </w:rPr>
              <w:t>Бележка 18.1 – оценка на задължение по план с дефинирани доходи; основни актюерски допускания</w:t>
            </w:r>
          </w:p>
          <w:p w:rsidR="00D20512" w:rsidRPr="005A21D9" w:rsidRDefault="00D20512" w:rsidP="003106AA">
            <w:pPr>
              <w:pStyle w:val="tabelheading1"/>
              <w:keepNext w:val="0"/>
              <w:keepLines/>
              <w:rPr>
                <w:rFonts w:ascii="Times New Roman CYR" w:hAnsi="Times New Roman CYR"/>
                <w:b w:val="0"/>
                <w:sz w:val="20"/>
                <w:lang w:val="bg-BG"/>
              </w:rPr>
            </w:pPr>
          </w:p>
          <w:p w:rsidR="00D20512" w:rsidRDefault="00D20512" w:rsidP="003106AA">
            <w:pPr>
              <w:pStyle w:val="tabelheading1"/>
              <w:keepNext w:val="0"/>
              <w:keepLines/>
              <w:rPr>
                <w:rFonts w:ascii="Times New Roman CYR" w:hAnsi="Times New Roman CYR"/>
                <w:sz w:val="20"/>
                <w:lang w:val="bg-BG"/>
              </w:rPr>
            </w:pPr>
            <w:r w:rsidRPr="00D45506">
              <w:rPr>
                <w:rFonts w:ascii="Times New Roman CYR" w:hAnsi="Times New Roman CYR"/>
                <w:sz w:val="20"/>
                <w:lang w:val="bg-BG"/>
              </w:rPr>
              <w:t>Полезни жив</w:t>
            </w:r>
            <w:r>
              <w:rPr>
                <w:rFonts w:ascii="Times New Roman CYR" w:hAnsi="Times New Roman CYR"/>
                <w:sz w:val="20"/>
                <w:lang w:val="bg-BG"/>
              </w:rPr>
              <w:t>о</w:t>
            </w:r>
            <w:r w:rsidRPr="00D45506">
              <w:rPr>
                <w:rFonts w:ascii="Times New Roman CYR" w:hAnsi="Times New Roman CYR"/>
                <w:sz w:val="20"/>
                <w:lang w:val="bg-BG"/>
              </w:rPr>
              <w:t>ти на машини и съоръжения и нематериални активи</w:t>
            </w:r>
          </w:p>
          <w:p w:rsidR="00D20512" w:rsidRDefault="00D20512" w:rsidP="003106AA">
            <w:pPr>
              <w:pStyle w:val="tabelheading1"/>
              <w:keepNext w:val="0"/>
              <w:keepLines/>
              <w:rPr>
                <w:rFonts w:ascii="Times New Roman CYR" w:hAnsi="Times New Roman CYR"/>
                <w:b w:val="0"/>
                <w:sz w:val="20"/>
                <w:lang w:val="bg-BG"/>
              </w:rPr>
            </w:pPr>
            <w:r>
              <w:rPr>
                <w:rFonts w:ascii="Times New Roman CYR" w:hAnsi="Times New Roman CYR"/>
                <w:b w:val="0"/>
                <w:sz w:val="20"/>
                <w:lang w:val="bg-BG"/>
              </w:rPr>
              <w:t>Финансовото отчитане на машините и съоръженията и нематериалните активи включва използването на приблизителни оценки за техните очаквани полезни живати и остатъчни стойности, които се базират на преценки от страна на ръководството на дружеството.</w:t>
            </w:r>
          </w:p>
          <w:p w:rsidR="00D20512" w:rsidRDefault="00D20512" w:rsidP="003106AA">
            <w:pPr>
              <w:pStyle w:val="tabelheading1"/>
              <w:keepNext w:val="0"/>
              <w:keepLines/>
              <w:rPr>
                <w:rFonts w:ascii="Times New Roman CYR" w:hAnsi="Times New Roman CYR"/>
                <w:b w:val="0"/>
                <w:sz w:val="20"/>
                <w:lang w:val="bg-BG"/>
              </w:rPr>
            </w:pPr>
          </w:p>
          <w:p w:rsidR="00D20512" w:rsidRPr="00255022" w:rsidRDefault="00D20512" w:rsidP="003106AA">
            <w:pPr>
              <w:pStyle w:val="tabelheading1"/>
              <w:keepNext w:val="0"/>
              <w:keepLines/>
              <w:rPr>
                <w:rFonts w:ascii="Times New Roman CYR" w:hAnsi="Times New Roman CYR"/>
                <w:sz w:val="20"/>
                <w:lang w:val="bg-BG"/>
              </w:rPr>
            </w:pPr>
            <w:r w:rsidRPr="00255022">
              <w:rPr>
                <w:rFonts w:ascii="Times New Roman CYR" w:hAnsi="Times New Roman CYR"/>
                <w:sz w:val="20"/>
                <w:lang w:val="bg-BG"/>
              </w:rPr>
              <w:t>Обезценка на вземания</w:t>
            </w:r>
          </w:p>
          <w:p w:rsidR="00D20512" w:rsidRDefault="00D20512" w:rsidP="003106AA">
            <w:pPr>
              <w:pStyle w:val="tabelheading1"/>
              <w:keepNext w:val="0"/>
              <w:keepLines/>
              <w:rPr>
                <w:rFonts w:ascii="Times New Roman CYR" w:hAnsi="Times New Roman CYR"/>
                <w:b w:val="0"/>
                <w:sz w:val="20"/>
                <w:lang w:val="bg-BG"/>
              </w:rPr>
            </w:pPr>
            <w:r w:rsidRPr="00255022">
              <w:rPr>
                <w:rFonts w:ascii="Times New Roman CYR" w:hAnsi="Times New Roman CYR"/>
                <w:b w:val="0"/>
                <w:sz w:val="20"/>
                <w:lang w:val="bg-BG"/>
              </w:rPr>
              <w:t>Дру</w:t>
            </w:r>
            <w:r>
              <w:rPr>
                <w:rFonts w:ascii="Times New Roman CYR" w:hAnsi="Times New Roman CYR"/>
                <w:b w:val="0"/>
                <w:sz w:val="20"/>
                <w:lang w:val="bg-BG"/>
              </w:rPr>
              <w:t xml:space="preserve">жеството използва корективна сметка за отчитане на провизията на трудносъбираеми и </w:t>
            </w:r>
            <w:r>
              <w:rPr>
                <w:rFonts w:ascii="Times New Roman CYR" w:hAnsi="Times New Roman CYR"/>
                <w:b w:val="0"/>
                <w:sz w:val="20"/>
                <w:lang w:val="bg-BG"/>
              </w:rPr>
              <w:lastRenderedPageBreak/>
              <w:t>несъбираеми вземания от клиенти. Ръководството преценява адекватността на тази провизия на база възрастов анализ на вземанията, исторически опит за нивото на отписване на несъбираеми вземания, както и анализ на платежоспособността на съответния клиент, промени в договорените условия на плащане и др. Ако финансовото състояние и резултати от дейността на клиентите се влошат (над очакваното), стойността на вземанията, които трябва да бъдат отписани през следващите периоди може да бъде по-голяма от очакваната към датата на баланса. Към 31 декември 2015 г. най-добрата преценка на ръководството за необходимата обезценка на вземанията възлиза на 586 хил. лв. (2014 г. : 373 хил лв.)</w:t>
            </w:r>
          </w:p>
          <w:p w:rsidR="00D20512" w:rsidRDefault="00D20512" w:rsidP="003106AA">
            <w:pPr>
              <w:pStyle w:val="tabelheading1"/>
              <w:keepNext w:val="0"/>
              <w:keepLines/>
              <w:rPr>
                <w:rFonts w:ascii="Times New Roman CYR" w:hAnsi="Times New Roman CYR"/>
                <w:b w:val="0"/>
                <w:sz w:val="20"/>
                <w:lang w:val="bg-BG"/>
              </w:rPr>
            </w:pPr>
          </w:p>
          <w:p w:rsidR="00D20512" w:rsidRPr="00255022" w:rsidRDefault="00D20512" w:rsidP="003106AA">
            <w:pPr>
              <w:pStyle w:val="tabelheading1"/>
              <w:keepNext w:val="0"/>
              <w:keepLines/>
              <w:rPr>
                <w:rFonts w:ascii="Times New Roman CYR" w:hAnsi="Times New Roman CYR"/>
                <w:sz w:val="20"/>
                <w:lang w:val="bg-BG"/>
              </w:rPr>
            </w:pPr>
            <w:r w:rsidRPr="00255022">
              <w:rPr>
                <w:rFonts w:ascii="Times New Roman CYR" w:hAnsi="Times New Roman CYR"/>
                <w:sz w:val="20"/>
                <w:lang w:val="bg-BG"/>
              </w:rPr>
              <w:t>д) Промени в счетоводните политики</w:t>
            </w:r>
          </w:p>
          <w:p w:rsidR="00D20512" w:rsidRDefault="00D20512" w:rsidP="003106AA">
            <w:pPr>
              <w:pStyle w:val="tabelheading1"/>
              <w:keepNext w:val="0"/>
              <w:keepLines/>
              <w:rPr>
                <w:rFonts w:ascii="Times New Roman CYR" w:hAnsi="Times New Roman CYR"/>
                <w:b w:val="0"/>
                <w:sz w:val="20"/>
                <w:lang w:val="bg-BG"/>
              </w:rPr>
            </w:pPr>
            <w:r>
              <w:rPr>
                <w:rFonts w:ascii="Times New Roman CYR" w:hAnsi="Times New Roman CYR"/>
                <w:b w:val="0"/>
                <w:sz w:val="20"/>
                <w:lang w:val="bg-BG"/>
              </w:rPr>
              <w:t xml:space="preserve">Дружеството е приложило следните нови стандарти и промени в стандарти, включително всички произтичащи от тях промени в други стандарти, с дата на </w:t>
            </w:r>
            <w:r w:rsidRPr="008970D3">
              <w:rPr>
                <w:rFonts w:ascii="Times New Roman CYR" w:hAnsi="Times New Roman CYR"/>
                <w:sz w:val="20"/>
                <w:lang w:val="bg-BG"/>
              </w:rPr>
              <w:t>първоначално</w:t>
            </w:r>
            <w:r>
              <w:rPr>
                <w:rFonts w:ascii="Times New Roman CYR" w:hAnsi="Times New Roman CYR"/>
                <w:b w:val="0"/>
                <w:sz w:val="20"/>
                <w:lang w:val="bg-BG"/>
              </w:rPr>
              <w:t xml:space="preserve"> </w:t>
            </w:r>
            <w:r w:rsidRPr="008970D3">
              <w:rPr>
                <w:rFonts w:ascii="Times New Roman CYR" w:hAnsi="Times New Roman CYR"/>
                <w:sz w:val="20"/>
                <w:lang w:val="bg-BG"/>
              </w:rPr>
              <w:t>прилагане 2013 година</w:t>
            </w:r>
            <w:r>
              <w:rPr>
                <w:rFonts w:ascii="Times New Roman CYR" w:hAnsi="Times New Roman CYR"/>
                <w:b w:val="0"/>
                <w:sz w:val="20"/>
                <w:lang w:val="bg-BG"/>
              </w:rPr>
              <w:t>:</w:t>
            </w:r>
          </w:p>
          <w:p w:rsidR="00D20512" w:rsidRPr="00110C9E" w:rsidRDefault="00D20512" w:rsidP="00065649">
            <w:pPr>
              <w:pStyle w:val="tabelheading1"/>
              <w:keepNext w:val="0"/>
              <w:keepLines/>
              <w:numPr>
                <w:ilvl w:val="0"/>
                <w:numId w:val="4"/>
              </w:numPr>
              <w:ind w:left="0" w:firstLine="0"/>
              <w:rPr>
                <w:rFonts w:ascii="Times New Roman CYR" w:hAnsi="Times New Roman CYR"/>
                <w:b w:val="0"/>
                <w:i/>
                <w:sz w:val="20"/>
                <w:lang w:val="bg-BG"/>
              </w:rPr>
            </w:pPr>
            <w:r w:rsidRPr="00110C9E">
              <w:rPr>
                <w:rFonts w:ascii="Times New Roman CYR" w:hAnsi="Times New Roman CYR"/>
                <w:b w:val="0"/>
                <w:i/>
                <w:sz w:val="20"/>
                <w:lang w:val="bg-BG"/>
              </w:rPr>
              <w:t>Представяне на позиции от друг всеобхватен доход (промени в МСС1 ) (виж (</w:t>
            </w:r>
            <w:r w:rsidRPr="00110C9E">
              <w:rPr>
                <w:rFonts w:ascii="Times New Roman CYR" w:hAnsi="Times New Roman CYR"/>
                <w:b w:val="0"/>
                <w:i/>
                <w:sz w:val="20"/>
                <w:lang w:val="en-US"/>
              </w:rPr>
              <w:t>i</w:t>
            </w:r>
            <w:r w:rsidRPr="00110C9E">
              <w:rPr>
                <w:rFonts w:ascii="Times New Roman CYR" w:hAnsi="Times New Roman CYR"/>
                <w:b w:val="0"/>
                <w:i/>
                <w:sz w:val="20"/>
                <w:lang w:val="bg-BG"/>
              </w:rPr>
              <w:t>))</w:t>
            </w:r>
          </w:p>
          <w:p w:rsidR="00D20512" w:rsidRPr="00110C9E" w:rsidRDefault="00D20512" w:rsidP="00065649">
            <w:pPr>
              <w:pStyle w:val="tabelheading1"/>
              <w:keepNext w:val="0"/>
              <w:keepLines/>
              <w:numPr>
                <w:ilvl w:val="0"/>
                <w:numId w:val="4"/>
              </w:numPr>
              <w:ind w:hanging="720"/>
              <w:rPr>
                <w:rFonts w:ascii="Times New Roman CYR" w:hAnsi="Times New Roman CYR"/>
                <w:b w:val="0"/>
                <w:i/>
                <w:sz w:val="20"/>
                <w:lang w:val="bg-BG"/>
              </w:rPr>
            </w:pPr>
            <w:r w:rsidRPr="00110C9E">
              <w:rPr>
                <w:rFonts w:ascii="Times New Roman CYR" w:hAnsi="Times New Roman CYR"/>
                <w:b w:val="0"/>
                <w:i/>
                <w:sz w:val="20"/>
                <w:lang w:val="bg-BG"/>
              </w:rPr>
              <w:t>МСС 19 Доходи на наети лица (2012) (виж (</w:t>
            </w:r>
            <w:r w:rsidRPr="00110C9E">
              <w:rPr>
                <w:rFonts w:ascii="Times New Roman CYR" w:hAnsi="Times New Roman CYR"/>
                <w:b w:val="0"/>
                <w:i/>
                <w:sz w:val="20"/>
                <w:lang w:val="en-US"/>
              </w:rPr>
              <w:t>ii</w:t>
            </w:r>
            <w:r w:rsidRPr="00110C9E">
              <w:rPr>
                <w:rFonts w:ascii="Times New Roman CYR" w:hAnsi="Times New Roman CYR"/>
                <w:b w:val="0"/>
                <w:i/>
                <w:sz w:val="20"/>
                <w:lang w:val="bg-BG"/>
              </w:rPr>
              <w:t>))</w:t>
            </w:r>
          </w:p>
          <w:p w:rsidR="00D20512" w:rsidRDefault="00D20512" w:rsidP="00065649">
            <w:pPr>
              <w:pStyle w:val="tabelheading1"/>
              <w:keepNext w:val="0"/>
              <w:keepLines/>
              <w:numPr>
                <w:ilvl w:val="0"/>
                <w:numId w:val="4"/>
              </w:numPr>
              <w:ind w:hanging="720"/>
              <w:rPr>
                <w:rFonts w:ascii="Times New Roman CYR" w:hAnsi="Times New Roman CYR"/>
                <w:b w:val="0"/>
                <w:i/>
                <w:sz w:val="20"/>
                <w:lang w:val="bg-BG"/>
              </w:rPr>
            </w:pPr>
            <w:r w:rsidRPr="00110C9E">
              <w:rPr>
                <w:rFonts w:ascii="Times New Roman CYR" w:hAnsi="Times New Roman CYR"/>
                <w:b w:val="0"/>
                <w:i/>
                <w:sz w:val="20"/>
                <w:lang w:val="bg-BG"/>
              </w:rPr>
              <w:t>МСФО 13 Оценяване на справедлива стойност (виж (</w:t>
            </w:r>
            <w:r w:rsidRPr="00110C9E">
              <w:rPr>
                <w:rFonts w:ascii="Times New Roman CYR" w:hAnsi="Times New Roman CYR"/>
                <w:b w:val="0"/>
                <w:i/>
                <w:sz w:val="20"/>
                <w:lang w:val="en-US"/>
              </w:rPr>
              <w:t>iii</w:t>
            </w:r>
            <w:r w:rsidRPr="00110C9E">
              <w:rPr>
                <w:rFonts w:ascii="Times New Roman CYR" w:hAnsi="Times New Roman CYR"/>
                <w:b w:val="0"/>
                <w:i/>
                <w:sz w:val="20"/>
                <w:lang w:val="bg-BG"/>
              </w:rPr>
              <w:t>))</w:t>
            </w:r>
          </w:p>
          <w:p w:rsidR="00D20512" w:rsidRDefault="00D20512" w:rsidP="003106AA">
            <w:pPr>
              <w:pStyle w:val="tabelheading1"/>
              <w:keepNext w:val="0"/>
              <w:keepLines/>
              <w:rPr>
                <w:rFonts w:ascii="Times New Roman CYR" w:hAnsi="Times New Roman CYR"/>
                <w:b w:val="0"/>
                <w:i/>
                <w:sz w:val="20"/>
                <w:lang w:val="bg-BG"/>
              </w:rPr>
            </w:pPr>
          </w:p>
          <w:p w:rsidR="00D20512" w:rsidRDefault="00D20512" w:rsidP="00065649">
            <w:pPr>
              <w:pStyle w:val="tabelheading1"/>
              <w:keepNext w:val="0"/>
              <w:keepLines/>
              <w:numPr>
                <w:ilvl w:val="0"/>
                <w:numId w:val="5"/>
              </w:numPr>
              <w:ind w:left="287" w:hanging="287"/>
              <w:rPr>
                <w:rFonts w:ascii="Times New Roman CYR" w:hAnsi="Times New Roman CYR"/>
                <w:sz w:val="20"/>
                <w:lang w:val="bg-BG"/>
              </w:rPr>
            </w:pPr>
            <w:r w:rsidRPr="00110C9E">
              <w:rPr>
                <w:rFonts w:ascii="Times New Roman CYR" w:hAnsi="Times New Roman CYR"/>
                <w:sz w:val="20"/>
                <w:lang w:val="bg-BG"/>
              </w:rPr>
              <w:t>Представяне на позиции от друг всеобхватен доход</w:t>
            </w:r>
          </w:p>
          <w:p w:rsidR="00D20512" w:rsidRDefault="00D20512" w:rsidP="003106AA">
            <w:pPr>
              <w:pStyle w:val="tabelheading1"/>
              <w:keepNext w:val="0"/>
              <w:keepLines/>
              <w:rPr>
                <w:rFonts w:ascii="Times New Roman CYR" w:hAnsi="Times New Roman CYR"/>
                <w:sz w:val="20"/>
                <w:lang w:val="bg-BG"/>
              </w:rPr>
            </w:pPr>
          </w:p>
          <w:p w:rsidR="00D20512" w:rsidRDefault="00D20512" w:rsidP="003106AA">
            <w:pPr>
              <w:pStyle w:val="tabelheading1"/>
              <w:keepNext w:val="0"/>
              <w:keepLines/>
              <w:rPr>
                <w:rFonts w:ascii="Times New Roman CYR" w:hAnsi="Times New Roman CYR"/>
                <w:b w:val="0"/>
                <w:sz w:val="20"/>
                <w:lang w:val="bg-BG"/>
              </w:rPr>
            </w:pPr>
            <w:r>
              <w:rPr>
                <w:rFonts w:ascii="Times New Roman CYR" w:hAnsi="Times New Roman CYR"/>
                <w:b w:val="0"/>
                <w:sz w:val="20"/>
                <w:lang w:val="bg-BG"/>
              </w:rPr>
              <w:t>В резултат на промените в МСС 1, дружеството промени през 2013 година представянето на позиции от друг всеобхватен доход в своя отчет на печалбата или загубата и другия всеобхватен доход, като позиции, които могат в последствие да се рекласифицират в печалбата или загубата се представят отделно от такива, които никога няма да се рекласифицират. Съответно сравнителната информация беше повторно представена</w:t>
            </w:r>
          </w:p>
          <w:p w:rsidR="00D20512" w:rsidRDefault="00D20512" w:rsidP="003106AA">
            <w:pPr>
              <w:pStyle w:val="tabelheading1"/>
              <w:keepNext w:val="0"/>
              <w:keepLines/>
              <w:rPr>
                <w:rFonts w:ascii="Times New Roman CYR" w:hAnsi="Times New Roman CYR"/>
                <w:b w:val="0"/>
                <w:sz w:val="20"/>
                <w:lang w:val="bg-BG"/>
              </w:rPr>
            </w:pPr>
          </w:p>
          <w:p w:rsidR="00D20512" w:rsidRPr="005A21D9" w:rsidRDefault="00BB5212" w:rsidP="003106AA">
            <w:pPr>
              <w:pStyle w:val="tabelheading1"/>
              <w:keepNext w:val="0"/>
              <w:keepLines/>
              <w:rPr>
                <w:rFonts w:ascii="Times New Roman CYR" w:hAnsi="Times New Roman CYR"/>
                <w:sz w:val="20"/>
                <w:lang w:val="bg-BG"/>
              </w:rPr>
            </w:pPr>
            <w:r>
              <w:rPr>
                <w:rFonts w:ascii="Times New Roman CYR" w:hAnsi="Times New Roman CYR"/>
                <w:sz w:val="20"/>
                <w:lang w:val="en-US"/>
              </w:rPr>
              <w:t xml:space="preserve">ii </w:t>
            </w:r>
            <w:r w:rsidR="00D20512" w:rsidRPr="00635B74">
              <w:rPr>
                <w:rFonts w:ascii="Times New Roman CYR" w:hAnsi="Times New Roman CYR"/>
                <w:sz w:val="20"/>
                <w:lang w:val="bg-BG"/>
              </w:rPr>
              <w:t>План с дефинирани доходи</w:t>
            </w:r>
          </w:p>
          <w:p w:rsidR="00D20512" w:rsidRPr="00635B74" w:rsidRDefault="00D20512" w:rsidP="003106AA">
            <w:pPr>
              <w:pStyle w:val="tabelheading1"/>
              <w:keepNext w:val="0"/>
              <w:keepLines/>
              <w:rPr>
                <w:rFonts w:ascii="Times New Roman CYR" w:hAnsi="Times New Roman CYR"/>
                <w:b w:val="0"/>
                <w:sz w:val="20"/>
                <w:lang w:val="bg-BG"/>
              </w:rPr>
            </w:pPr>
            <w:r w:rsidRPr="00635B74">
              <w:rPr>
                <w:rFonts w:ascii="Times New Roman CYR" w:hAnsi="Times New Roman CYR"/>
                <w:b w:val="0"/>
                <w:sz w:val="20"/>
                <w:lang w:val="bg-BG"/>
              </w:rPr>
              <w:t>В резултат на МСС 19 Доходи на наети лица (2012), дружес</w:t>
            </w:r>
            <w:r>
              <w:rPr>
                <w:rFonts w:ascii="Times New Roman CYR" w:hAnsi="Times New Roman CYR"/>
                <w:b w:val="0"/>
                <w:sz w:val="20"/>
                <w:lang w:val="bg-BG"/>
              </w:rPr>
              <w:t>т</w:t>
            </w:r>
            <w:r w:rsidRPr="00635B74">
              <w:rPr>
                <w:rFonts w:ascii="Times New Roman CYR" w:hAnsi="Times New Roman CYR"/>
                <w:b w:val="0"/>
                <w:sz w:val="20"/>
                <w:lang w:val="bg-BG"/>
              </w:rPr>
              <w:t>вото промени през 2013 година своята счетоводна политика за отчитане на актюерските печалби и загуби по план с дефинирани доходи от използване  на метода на „коридора“ на признаване на всички актюерски печалби и загуби в друг всеобхватен доход (ДВД).</w:t>
            </w:r>
          </w:p>
          <w:p w:rsidR="00D20512" w:rsidRDefault="00D20512" w:rsidP="003106AA">
            <w:pPr>
              <w:pStyle w:val="tabelheading1"/>
              <w:keepNext w:val="0"/>
              <w:keepLines/>
              <w:rPr>
                <w:rFonts w:ascii="Times New Roman CYR" w:hAnsi="Times New Roman CYR"/>
                <w:b w:val="0"/>
                <w:sz w:val="20"/>
                <w:lang w:val="bg-BG"/>
              </w:rPr>
            </w:pPr>
            <w:r w:rsidRPr="00635B74">
              <w:rPr>
                <w:rFonts w:ascii="Times New Roman CYR" w:hAnsi="Times New Roman CYR"/>
                <w:b w:val="0"/>
                <w:sz w:val="20"/>
                <w:lang w:val="bg-BG"/>
              </w:rPr>
              <w:t xml:space="preserve">Преди дружеството признаваше част от актюерските печалби и загуби като приход или разход за периода на нетните натрупани непризнати актюерски печалби и загуби в края на предходния отчетен период надвишаваха 10% от настоящата стойност на задължението по плана към тази дата. Частта от актюерските печалби и загуби, признавана в печалбата или загубата беше надвишението, разделено на очаквания среден работен живот на служителите, участващи в плана (очакван 10 години). </w:t>
            </w:r>
            <w:r w:rsidRPr="001F6804">
              <w:rPr>
                <w:rFonts w:ascii="Times New Roman CYR" w:hAnsi="Times New Roman CYR"/>
                <w:b w:val="0"/>
                <w:sz w:val="20"/>
                <w:lang w:val="bg-BG"/>
              </w:rPr>
              <w:t>Непризнатите актюерски загуби (нетно) към 31 декември 2015</w:t>
            </w:r>
            <w:r>
              <w:rPr>
                <w:rFonts w:ascii="Times New Roman CYR" w:hAnsi="Times New Roman CYR"/>
                <w:b w:val="0"/>
                <w:sz w:val="20"/>
                <w:lang w:val="bg-BG"/>
              </w:rPr>
              <w:t>-63</w:t>
            </w:r>
            <w:r w:rsidRPr="001F6804">
              <w:rPr>
                <w:rFonts w:ascii="Times New Roman CYR" w:hAnsi="Times New Roman CYR"/>
                <w:b w:val="0"/>
                <w:sz w:val="20"/>
                <w:lang w:val="bg-BG"/>
              </w:rPr>
              <w:t xml:space="preserve"> хил. лв. </w:t>
            </w:r>
            <w:r w:rsidRPr="001F6804">
              <w:rPr>
                <w:rFonts w:ascii="Times New Roman CYR" w:hAnsi="Times New Roman CYR"/>
                <w:b w:val="0"/>
                <w:sz w:val="20"/>
                <w:lang w:val="en-US"/>
              </w:rPr>
              <w:t xml:space="preserve">(01.2014-64 </w:t>
            </w:r>
            <w:r w:rsidRPr="001F6804">
              <w:rPr>
                <w:rFonts w:ascii="Times New Roman CYR" w:hAnsi="Times New Roman CYR"/>
                <w:b w:val="0"/>
                <w:sz w:val="20"/>
                <w:lang w:val="bg-BG"/>
              </w:rPr>
              <w:t>хил. лв .През 2015 г дружеството  е направило актюерска оценка на задължението си към персонала относно плана с дефиниран доход и  е отчело актюерски печалби и загубиа в отчета за всеобхватния доход. Виж Бележка 18.1</w:t>
            </w:r>
          </w:p>
          <w:p w:rsidR="00D20512" w:rsidRDefault="00D20512" w:rsidP="003106AA">
            <w:pPr>
              <w:pStyle w:val="tabelheading1"/>
              <w:keepNext w:val="0"/>
              <w:keepLines/>
              <w:rPr>
                <w:rFonts w:ascii="Times New Roman CYR" w:hAnsi="Times New Roman CYR"/>
                <w:b w:val="0"/>
                <w:sz w:val="20"/>
                <w:lang w:val="bg-BG"/>
              </w:rPr>
            </w:pPr>
          </w:p>
          <w:p w:rsidR="00D20512" w:rsidRDefault="00BB5212" w:rsidP="00BB5212">
            <w:pPr>
              <w:pStyle w:val="tabelheading1"/>
              <w:keepNext w:val="0"/>
              <w:keepLines/>
              <w:rPr>
                <w:rFonts w:ascii="Times New Roman CYR" w:hAnsi="Times New Roman CYR"/>
                <w:sz w:val="20"/>
                <w:lang w:val="bg-BG"/>
              </w:rPr>
            </w:pPr>
            <w:r>
              <w:rPr>
                <w:rFonts w:ascii="Times New Roman CYR" w:hAnsi="Times New Roman CYR"/>
                <w:sz w:val="20"/>
                <w:lang w:val="en-US"/>
              </w:rPr>
              <w:t xml:space="preserve">iii </w:t>
            </w:r>
            <w:r w:rsidR="00D20512" w:rsidRPr="006F14E5">
              <w:rPr>
                <w:rFonts w:ascii="Times New Roman CYR" w:hAnsi="Times New Roman CYR"/>
                <w:sz w:val="20"/>
                <w:lang w:val="bg-BG"/>
              </w:rPr>
              <w:t>Оценяване на справедлива стойност</w:t>
            </w:r>
          </w:p>
          <w:p w:rsidR="00D20512" w:rsidRDefault="00D20512" w:rsidP="003106AA">
            <w:pPr>
              <w:pStyle w:val="tabelheading1"/>
              <w:keepNext w:val="0"/>
              <w:keepLines/>
              <w:rPr>
                <w:rFonts w:ascii="Times New Roman CYR" w:hAnsi="Times New Roman CYR"/>
                <w:b w:val="0"/>
                <w:sz w:val="20"/>
                <w:lang w:val="bg-BG"/>
              </w:rPr>
            </w:pPr>
            <w:r>
              <w:rPr>
                <w:rFonts w:ascii="Times New Roman CYR" w:hAnsi="Times New Roman CYR"/>
                <w:b w:val="0"/>
                <w:sz w:val="20"/>
                <w:lang w:val="bg-BG"/>
              </w:rPr>
              <w:t>МСФО 13 предоставя единна рамка за оценка на справедлива стойност и оповестяване на оценките на справедлива стойност, когато такива оповестявания се изискват или допускат от други стандарти. Стандартът унифицира дефиницията на справедлива стойност като цена при нормална сделка за продажба на актив или прехвърляне на пасив би се случила между пазарни участници към датата на оценка. Стандартът заменя и увеличава изискванията за оповестяване за оценките на справедлива стойност в други стандарти, включително МСФО 7.</w:t>
            </w:r>
          </w:p>
          <w:p w:rsidR="00727B26" w:rsidRDefault="00727B26" w:rsidP="003106AA">
            <w:pPr>
              <w:pStyle w:val="tabelheading1"/>
              <w:keepNext w:val="0"/>
              <w:keepLines/>
              <w:rPr>
                <w:rFonts w:ascii="Times New Roman CYR" w:hAnsi="Times New Roman CYR"/>
                <w:b w:val="0"/>
                <w:sz w:val="20"/>
                <w:lang w:val="bg-BG"/>
              </w:rPr>
            </w:pPr>
          </w:p>
          <w:p w:rsidR="00D20512" w:rsidRDefault="00D20512" w:rsidP="00727B26">
            <w:pPr>
              <w:pStyle w:val="tabelheading1"/>
              <w:keepNext w:val="0"/>
              <w:keepLines/>
              <w:numPr>
                <w:ilvl w:val="0"/>
                <w:numId w:val="16"/>
              </w:numPr>
              <w:rPr>
                <w:rFonts w:ascii="Times New Roman CYR" w:hAnsi="Times New Roman CYR"/>
                <w:sz w:val="20"/>
                <w:lang w:val="bg-BG"/>
              </w:rPr>
            </w:pPr>
            <w:r w:rsidRPr="00851483">
              <w:rPr>
                <w:rFonts w:ascii="Times New Roman CYR" w:hAnsi="Times New Roman CYR"/>
                <w:sz w:val="20"/>
                <w:lang w:val="bg-BG"/>
              </w:rPr>
              <w:t>Значими счетоводни политики</w:t>
            </w:r>
          </w:p>
          <w:p w:rsidR="00D20512" w:rsidRPr="00851483" w:rsidRDefault="00D20512" w:rsidP="003106AA">
            <w:pPr>
              <w:pStyle w:val="tabelheading1"/>
              <w:keepNext w:val="0"/>
              <w:keepLines/>
              <w:rPr>
                <w:rFonts w:ascii="Times New Roman CYR" w:hAnsi="Times New Roman CYR"/>
                <w:sz w:val="20"/>
                <w:lang w:val="bg-BG"/>
              </w:rPr>
            </w:pPr>
          </w:p>
          <w:p w:rsidR="00D20512" w:rsidRDefault="00D20512" w:rsidP="003106AA">
            <w:pPr>
              <w:pStyle w:val="tabelheading1"/>
              <w:keepNext w:val="0"/>
              <w:keepLines/>
              <w:rPr>
                <w:rFonts w:ascii="Times New Roman CYR" w:hAnsi="Times New Roman CYR"/>
                <w:b w:val="0"/>
                <w:sz w:val="20"/>
                <w:lang w:val="bg-BG"/>
              </w:rPr>
            </w:pPr>
            <w:r w:rsidRPr="007B2C0F">
              <w:rPr>
                <w:rFonts w:ascii="Times New Roman CYR" w:hAnsi="Times New Roman CYR"/>
                <w:b w:val="0"/>
                <w:sz w:val="20"/>
                <w:lang w:val="bg-BG"/>
              </w:rPr>
              <w:t>С изключение на промените направени  през 2013 г., обяснени в Бележка 2 (д), дружеството е приложило последователно значимите счетоводни политики, представени по-долу за всички периоди, представени в този финансов отчет</w:t>
            </w:r>
            <w:r w:rsidRPr="005C1CB4">
              <w:rPr>
                <w:rFonts w:ascii="Times New Roman CYR" w:hAnsi="Times New Roman CYR"/>
                <w:b w:val="0"/>
                <w:sz w:val="20"/>
                <w:lang w:val="bg-BG"/>
              </w:rPr>
              <w:t>.</w:t>
            </w:r>
          </w:p>
          <w:p w:rsidR="00D20512" w:rsidRDefault="00D20512" w:rsidP="003106AA">
            <w:pPr>
              <w:pStyle w:val="tabelheading1"/>
              <w:keepNext w:val="0"/>
              <w:keepLines/>
              <w:rPr>
                <w:rFonts w:ascii="Times New Roman CYR" w:hAnsi="Times New Roman CYR"/>
                <w:b w:val="0"/>
                <w:sz w:val="20"/>
                <w:lang w:val="bg-BG"/>
              </w:rPr>
            </w:pPr>
          </w:p>
          <w:p w:rsidR="00D20512" w:rsidRDefault="00D20512" w:rsidP="003106AA">
            <w:pPr>
              <w:pStyle w:val="tabelheading1"/>
              <w:keepNext w:val="0"/>
              <w:keepLines/>
              <w:rPr>
                <w:rFonts w:ascii="Times New Roman CYR" w:hAnsi="Times New Roman CYR"/>
                <w:sz w:val="20"/>
                <w:lang w:val="bg-BG"/>
              </w:rPr>
            </w:pPr>
            <w:r w:rsidRPr="00851483">
              <w:rPr>
                <w:rFonts w:ascii="Times New Roman CYR" w:hAnsi="Times New Roman CYR"/>
                <w:sz w:val="20"/>
                <w:lang w:val="bg-BG"/>
              </w:rPr>
              <w:lastRenderedPageBreak/>
              <w:t>а) Имоти, машини, съоръжения и оборудване</w:t>
            </w:r>
          </w:p>
          <w:p w:rsidR="00D20512" w:rsidRPr="00851483" w:rsidRDefault="00D20512" w:rsidP="003106AA">
            <w:pPr>
              <w:pStyle w:val="tabelheading1"/>
              <w:keepNext w:val="0"/>
              <w:keepLines/>
              <w:rPr>
                <w:rFonts w:ascii="Times New Roman CYR" w:hAnsi="Times New Roman CYR"/>
                <w:sz w:val="20"/>
                <w:lang w:val="bg-BG"/>
              </w:rPr>
            </w:pPr>
          </w:p>
          <w:p w:rsidR="00D20512" w:rsidRDefault="00D20512" w:rsidP="00065649">
            <w:pPr>
              <w:pStyle w:val="tabelheading1"/>
              <w:keepNext w:val="0"/>
              <w:keepLines/>
              <w:numPr>
                <w:ilvl w:val="0"/>
                <w:numId w:val="3"/>
              </w:numPr>
              <w:ind w:left="287" w:hanging="287"/>
              <w:rPr>
                <w:rFonts w:ascii="Times New Roman CYR" w:hAnsi="Times New Roman CYR"/>
                <w:sz w:val="20"/>
                <w:lang w:val="bg-BG"/>
              </w:rPr>
            </w:pPr>
            <w:r>
              <w:rPr>
                <w:rFonts w:ascii="Times New Roman CYR" w:hAnsi="Times New Roman CYR"/>
                <w:sz w:val="20"/>
                <w:lang w:val="bg-BG"/>
              </w:rPr>
              <w:t>Признаване и оценка</w:t>
            </w:r>
          </w:p>
          <w:p w:rsidR="00D20512" w:rsidRDefault="00D20512" w:rsidP="003106AA">
            <w:pPr>
              <w:pStyle w:val="tabelheading1"/>
              <w:keepNext w:val="0"/>
              <w:keepLines/>
              <w:rPr>
                <w:rFonts w:ascii="Times New Roman CYR" w:hAnsi="Times New Roman CYR"/>
                <w:sz w:val="20"/>
                <w:lang w:val="bg-BG"/>
              </w:rPr>
            </w:pPr>
          </w:p>
          <w:p w:rsidR="00D20512" w:rsidRDefault="00D20512" w:rsidP="003106AA">
            <w:pPr>
              <w:pStyle w:val="tabelheading1"/>
              <w:keepNext w:val="0"/>
              <w:keepLines/>
              <w:rPr>
                <w:rFonts w:ascii="Times New Roman CYR" w:hAnsi="Times New Roman CYR"/>
                <w:b w:val="0"/>
                <w:sz w:val="20"/>
                <w:lang w:val="bg-BG"/>
              </w:rPr>
            </w:pPr>
            <w:r>
              <w:rPr>
                <w:rFonts w:ascii="Times New Roman CYR" w:hAnsi="Times New Roman CYR"/>
                <w:b w:val="0"/>
                <w:sz w:val="20"/>
                <w:lang w:val="bg-BG"/>
              </w:rPr>
              <w:t>Печалби и загуби при отписване на имоти, машини, съоръжения и оборудване се признават в печалбата или загубата. Когато преоценени активи се продадат, сумите, включени в преоценъчен резерв се рекласифицират в неразпределена печалба или загуба.</w:t>
            </w:r>
          </w:p>
          <w:p w:rsidR="00D20512" w:rsidRDefault="00D20512" w:rsidP="003106AA">
            <w:pPr>
              <w:pStyle w:val="tabelheading1"/>
              <w:keepNext w:val="0"/>
              <w:keepLines/>
              <w:rPr>
                <w:rFonts w:ascii="Times New Roman CYR" w:hAnsi="Times New Roman CYR"/>
                <w:b w:val="0"/>
                <w:sz w:val="20"/>
                <w:lang w:val="bg-BG"/>
              </w:rPr>
            </w:pPr>
          </w:p>
          <w:p w:rsidR="00D20512" w:rsidRDefault="00D20512" w:rsidP="003106AA">
            <w:pPr>
              <w:pStyle w:val="tabelheading1"/>
              <w:keepNext w:val="0"/>
              <w:keepLines/>
              <w:rPr>
                <w:rFonts w:ascii="Times New Roman CYR" w:hAnsi="Times New Roman CYR"/>
                <w:b w:val="0"/>
                <w:sz w:val="20"/>
                <w:lang w:val="bg-BG"/>
              </w:rPr>
            </w:pPr>
            <w:r>
              <w:rPr>
                <w:rFonts w:ascii="Times New Roman CYR" w:hAnsi="Times New Roman CYR"/>
                <w:b w:val="0"/>
                <w:sz w:val="20"/>
                <w:lang w:val="bg-BG"/>
              </w:rPr>
              <w:t>Имоти, машини, съоръжения и оборудване са представени по цена на придобиване, която е намалена с начислените амортизации и загуби от обезценка.</w:t>
            </w:r>
          </w:p>
          <w:p w:rsidR="00D20512" w:rsidRDefault="00D20512" w:rsidP="003106AA">
            <w:pPr>
              <w:pStyle w:val="tabelheading1"/>
              <w:keepNext w:val="0"/>
              <w:keepLines/>
              <w:rPr>
                <w:rFonts w:ascii="Times New Roman CYR" w:hAnsi="Times New Roman CYR"/>
                <w:b w:val="0"/>
                <w:sz w:val="20"/>
                <w:lang w:val="bg-BG"/>
              </w:rPr>
            </w:pPr>
          </w:p>
          <w:p w:rsidR="00D20512" w:rsidRDefault="00D20512" w:rsidP="003106AA">
            <w:pPr>
              <w:pStyle w:val="tabelheading1"/>
              <w:keepNext w:val="0"/>
              <w:keepLines/>
              <w:rPr>
                <w:rFonts w:ascii="Times New Roman CYR" w:hAnsi="Times New Roman CYR"/>
                <w:b w:val="0"/>
                <w:sz w:val="20"/>
                <w:lang w:val="bg-BG"/>
              </w:rPr>
            </w:pPr>
            <w:r>
              <w:rPr>
                <w:rFonts w:ascii="Times New Roman CYR" w:hAnsi="Times New Roman CYR"/>
                <w:b w:val="0"/>
                <w:sz w:val="20"/>
                <w:lang w:val="bg-BG"/>
              </w:rPr>
              <w:t xml:space="preserve">Имотите, машините, съоръженията се отчитат по цена на придобиване при тяхното първоначално придобиване. Цената на придобиване включва покупната цена, включително мита и невъзстановими данъци; всички преки разходи за привеждане актива в работно състояние по начин, </w:t>
            </w:r>
          </w:p>
          <w:p w:rsidR="00D20512" w:rsidRDefault="00D20512" w:rsidP="003106AA">
            <w:pPr>
              <w:pStyle w:val="tabelheading1"/>
              <w:keepNext w:val="0"/>
              <w:keepLines/>
              <w:rPr>
                <w:rFonts w:ascii="Times New Roman CYR" w:hAnsi="Times New Roman CYR"/>
                <w:b w:val="0"/>
                <w:sz w:val="20"/>
                <w:lang w:val="bg-BG"/>
              </w:rPr>
            </w:pPr>
            <w:r>
              <w:rPr>
                <w:rFonts w:ascii="Times New Roman CYR" w:hAnsi="Times New Roman CYR"/>
                <w:b w:val="0"/>
                <w:sz w:val="20"/>
                <w:lang w:val="bg-BG"/>
              </w:rPr>
              <w:t>предвиден от ръководството. Дружеството е извършило оценка по справедлива стойност на значимите активи на 01.01.2003 г., която стойност е използвана като приета на датата на прехода към прилагане на МСФО.</w:t>
            </w:r>
          </w:p>
          <w:p w:rsidR="00BB5212" w:rsidRPr="004B53B3" w:rsidRDefault="004B53B3" w:rsidP="004B53B3">
            <w:pPr>
              <w:pStyle w:val="4"/>
              <w:overflowPunct/>
              <w:autoSpaceDE/>
              <w:autoSpaceDN/>
              <w:adjustRightInd/>
              <w:spacing w:before="200" w:line="260" w:lineRule="atLeast"/>
              <w:ind w:firstLine="0"/>
              <w:textAlignment w:val="auto"/>
              <w:rPr>
                <w:rFonts w:ascii="Times New Roman" w:hAnsi="Times New Roman"/>
                <w:b/>
                <w:sz w:val="20"/>
              </w:rPr>
            </w:pPr>
            <w:r w:rsidRPr="004B53B3">
              <w:rPr>
                <w:rFonts w:ascii="Times New Roman" w:hAnsi="Times New Roman"/>
                <w:b/>
                <w:sz w:val="20"/>
                <w:lang w:val="en-US"/>
              </w:rPr>
              <w:t>ii.</w:t>
            </w:r>
            <w:r w:rsidR="00BB5212" w:rsidRPr="004B53B3">
              <w:rPr>
                <w:rFonts w:ascii="Times New Roman" w:hAnsi="Times New Roman"/>
                <w:b/>
                <w:sz w:val="20"/>
                <w:lang w:val="bg-BG"/>
              </w:rPr>
              <w:t>Рекласификация към инвестиционни имоти</w:t>
            </w:r>
          </w:p>
          <w:p w:rsidR="00D20512" w:rsidRPr="00BB5212" w:rsidRDefault="00BB5212" w:rsidP="00BB5212">
            <w:pPr>
              <w:pStyle w:val="tabelheading1"/>
              <w:keepNext w:val="0"/>
              <w:keepLines/>
              <w:rPr>
                <w:rFonts w:ascii="Times New Roman CYR" w:hAnsi="Times New Roman CYR"/>
                <w:b w:val="0"/>
                <w:sz w:val="20"/>
                <w:lang w:val="en-US"/>
              </w:rPr>
            </w:pPr>
            <w:r w:rsidRPr="00BB5212">
              <w:rPr>
                <w:b w:val="0"/>
                <w:sz w:val="20"/>
                <w:lang w:val="bg-BG"/>
              </w:rPr>
              <w:t>Когато употребата на даден имот се промени от имот ползван от собственика на инвестиционен имот, то тогава имотът се преоценява до справедлива стойност и се рекласифицира като инвестиционен имот</w:t>
            </w:r>
            <w:r w:rsidRPr="00BB5212">
              <w:rPr>
                <w:b w:val="0"/>
                <w:sz w:val="20"/>
              </w:rPr>
              <w:t xml:space="preserve">. </w:t>
            </w:r>
            <w:r w:rsidRPr="00BB5212">
              <w:rPr>
                <w:b w:val="0"/>
                <w:sz w:val="20"/>
                <w:lang w:val="bg-BG"/>
              </w:rPr>
              <w:t>Всяка печалба, възникнала от тази преоценка, се признава в печалби и загуби, доколкото тя обръща предходна загуба от обезценка за специфичния имот, като всяка остатъчна печалба се признава в ДВД и се представя в преоценъчния резерв. Всяка загуба се признава в печалбата или загубата.</w:t>
            </w:r>
          </w:p>
          <w:p w:rsidR="00D20512" w:rsidRDefault="00D20512" w:rsidP="003106AA">
            <w:pPr>
              <w:pStyle w:val="tabelheading1"/>
              <w:keepNext w:val="0"/>
              <w:keepLines/>
              <w:rPr>
                <w:rFonts w:ascii="Times New Roman CYR" w:hAnsi="Times New Roman CYR"/>
                <w:b w:val="0"/>
                <w:sz w:val="20"/>
                <w:lang w:val="bg-BG"/>
              </w:rPr>
            </w:pPr>
          </w:p>
          <w:p w:rsidR="00D20512" w:rsidRPr="004B53B3" w:rsidRDefault="004B53B3" w:rsidP="00BB5212">
            <w:pPr>
              <w:pStyle w:val="tabelheading1"/>
              <w:keepNext w:val="0"/>
              <w:keepLines/>
              <w:rPr>
                <w:rFonts w:ascii="Times New Roman CYR" w:hAnsi="Times New Roman CYR"/>
                <w:sz w:val="20"/>
                <w:lang w:val="bg-BG"/>
              </w:rPr>
            </w:pPr>
            <w:r w:rsidRPr="004B53B3">
              <w:rPr>
                <w:rFonts w:ascii="Times New Roman CYR" w:hAnsi="Times New Roman CYR"/>
                <w:sz w:val="20"/>
                <w:lang w:val="en-US"/>
              </w:rPr>
              <w:t>iii.</w:t>
            </w:r>
            <w:r w:rsidR="00D20512" w:rsidRPr="004B53B3">
              <w:rPr>
                <w:rFonts w:ascii="Times New Roman CYR" w:hAnsi="Times New Roman CYR"/>
                <w:sz w:val="20"/>
                <w:lang w:val="bg-BG"/>
              </w:rPr>
              <w:t>Последващи разходи</w:t>
            </w:r>
          </w:p>
          <w:p w:rsidR="00D20512" w:rsidRDefault="00D20512" w:rsidP="003106AA">
            <w:pPr>
              <w:pStyle w:val="tabelheading1"/>
              <w:keepNext w:val="0"/>
              <w:keepLines/>
              <w:ind w:left="360"/>
              <w:rPr>
                <w:rFonts w:ascii="Times New Roman CYR" w:hAnsi="Times New Roman CYR"/>
                <w:sz w:val="20"/>
                <w:lang w:val="bg-BG"/>
              </w:rPr>
            </w:pPr>
          </w:p>
          <w:p w:rsidR="00D20512" w:rsidRDefault="00D20512" w:rsidP="003106AA">
            <w:pPr>
              <w:pStyle w:val="tabelheading1"/>
              <w:keepNext w:val="0"/>
              <w:keepLines/>
              <w:rPr>
                <w:rFonts w:ascii="Times New Roman CYR" w:hAnsi="Times New Roman CYR"/>
                <w:b w:val="0"/>
                <w:sz w:val="20"/>
                <w:lang w:val="bg-BG"/>
              </w:rPr>
            </w:pPr>
            <w:r>
              <w:rPr>
                <w:rFonts w:ascii="Times New Roman CYR" w:hAnsi="Times New Roman CYR"/>
                <w:b w:val="0"/>
                <w:sz w:val="20"/>
                <w:lang w:val="bg-BG"/>
              </w:rPr>
              <w:t>Разходи, възникнали след необходимостта от замяна на компонент от</w:t>
            </w:r>
            <w:r w:rsidRPr="005A21D9">
              <w:rPr>
                <w:rFonts w:ascii="Times New Roman CYR" w:hAnsi="Times New Roman CYR"/>
                <w:b w:val="0"/>
                <w:sz w:val="20"/>
                <w:lang w:val="bg-BG"/>
              </w:rPr>
              <w:t xml:space="preserve"> </w:t>
            </w:r>
            <w:r>
              <w:rPr>
                <w:rFonts w:ascii="Times New Roman CYR" w:hAnsi="Times New Roman CYR"/>
                <w:b w:val="0"/>
                <w:sz w:val="20"/>
                <w:lang w:val="bg-BG"/>
              </w:rPr>
              <w:t>недвижим имот, машини и съоръжения се капитализират, ако отговарят на критериите за признаване. Всички други разходи, свързани с ежедневната употреба се признават в отчета за доходите в момента на възникване.</w:t>
            </w:r>
          </w:p>
          <w:p w:rsidR="00D20512" w:rsidRDefault="00D20512" w:rsidP="003106AA">
            <w:pPr>
              <w:pStyle w:val="tabelheading1"/>
              <w:keepNext w:val="0"/>
              <w:keepLines/>
              <w:rPr>
                <w:rFonts w:ascii="Times New Roman CYR" w:hAnsi="Times New Roman CYR"/>
                <w:b w:val="0"/>
                <w:sz w:val="20"/>
                <w:lang w:val="bg-BG"/>
              </w:rPr>
            </w:pPr>
            <w:r>
              <w:rPr>
                <w:rFonts w:ascii="Times New Roman CYR" w:hAnsi="Times New Roman CYR"/>
                <w:b w:val="0"/>
                <w:sz w:val="20"/>
                <w:lang w:val="bg-BG"/>
              </w:rPr>
              <w:t>Последващи разходи се капитализират само когато е вероятно, че бъдещи</w:t>
            </w:r>
            <w:r w:rsidRPr="005A21D9">
              <w:rPr>
                <w:rFonts w:ascii="Times New Roman CYR" w:hAnsi="Times New Roman CYR"/>
                <w:b w:val="0"/>
                <w:sz w:val="20"/>
                <w:lang w:val="bg-BG"/>
              </w:rPr>
              <w:t xml:space="preserve"> </w:t>
            </w:r>
            <w:r>
              <w:rPr>
                <w:rFonts w:ascii="Times New Roman CYR" w:hAnsi="Times New Roman CYR"/>
                <w:b w:val="0"/>
                <w:sz w:val="20"/>
                <w:lang w:val="bg-BG"/>
              </w:rPr>
              <w:t>икономически ползи от тези разходи ще бъдат получени от дружеството.</w:t>
            </w:r>
          </w:p>
          <w:p w:rsidR="00D20512" w:rsidRDefault="00D20512" w:rsidP="003106AA">
            <w:pPr>
              <w:pStyle w:val="tabelheading1"/>
              <w:keepNext w:val="0"/>
              <w:keepLines/>
              <w:rPr>
                <w:rFonts w:ascii="Times New Roman CYR" w:hAnsi="Times New Roman CYR"/>
                <w:b w:val="0"/>
                <w:sz w:val="20"/>
                <w:lang w:val="bg-BG"/>
              </w:rPr>
            </w:pPr>
          </w:p>
          <w:p w:rsidR="00D20512" w:rsidRPr="00CB10F7" w:rsidRDefault="00D20512" w:rsidP="003106AA">
            <w:pPr>
              <w:pStyle w:val="tabelheading1"/>
              <w:keepNext w:val="0"/>
              <w:keepLines/>
              <w:rPr>
                <w:rFonts w:ascii="Times New Roman CYR" w:hAnsi="Times New Roman CYR"/>
                <w:b w:val="0"/>
                <w:sz w:val="20"/>
                <w:lang w:val="bg-BG"/>
              </w:rPr>
            </w:pPr>
          </w:p>
          <w:p w:rsidR="00D20512" w:rsidRPr="00CB10F7" w:rsidRDefault="004B53B3" w:rsidP="004B53B3">
            <w:pPr>
              <w:pStyle w:val="tabelheading1"/>
              <w:keepNext w:val="0"/>
              <w:keepLines/>
              <w:rPr>
                <w:rFonts w:ascii="Times New Roman CYR" w:hAnsi="Times New Roman CYR"/>
                <w:sz w:val="20"/>
                <w:lang w:val="en-US"/>
              </w:rPr>
            </w:pPr>
            <w:r>
              <w:rPr>
                <w:rFonts w:ascii="Times New Roman CYR" w:hAnsi="Times New Roman CYR"/>
                <w:sz w:val="20"/>
                <w:lang w:val="en-US"/>
              </w:rPr>
              <w:t>v.</w:t>
            </w:r>
            <w:r w:rsidR="00D20512" w:rsidRPr="00CB10F7">
              <w:rPr>
                <w:rFonts w:ascii="Times New Roman CYR" w:hAnsi="Times New Roman CYR"/>
                <w:sz w:val="20"/>
                <w:lang w:val="bg-BG"/>
              </w:rPr>
              <w:t>Амортизации</w:t>
            </w:r>
          </w:p>
          <w:p w:rsidR="00D20512" w:rsidRDefault="00D20512" w:rsidP="003106AA">
            <w:pPr>
              <w:pStyle w:val="tabelheading1"/>
              <w:keepNext w:val="0"/>
              <w:keepLines/>
              <w:rPr>
                <w:rFonts w:ascii="Times New Roman CYR" w:hAnsi="Times New Roman CYR"/>
                <w:b w:val="0"/>
                <w:sz w:val="20"/>
                <w:lang w:val="bg-BG"/>
              </w:rPr>
            </w:pPr>
            <w:r>
              <w:rPr>
                <w:rFonts w:ascii="Times New Roman CYR" w:hAnsi="Times New Roman CYR"/>
                <w:b w:val="0"/>
                <w:sz w:val="20"/>
                <w:lang w:val="bg-BG"/>
              </w:rPr>
              <w:t>Амортизацията е начислена систематично на база на линейния метод върху оценения полезен живот на активите.</w:t>
            </w:r>
          </w:p>
          <w:p w:rsidR="00D20512" w:rsidRPr="00CB10F7" w:rsidRDefault="00D20512" w:rsidP="0024073E">
            <w:pPr>
              <w:pStyle w:val="tabelheading1"/>
              <w:keepNext w:val="0"/>
              <w:keepLines/>
              <w:rPr>
                <w:rFonts w:ascii="Times New Roman CYR" w:hAnsi="Times New Roman CYR"/>
                <w:b w:val="0"/>
                <w:sz w:val="20"/>
                <w:lang w:val="bg-BG"/>
              </w:rPr>
            </w:pPr>
            <w:r>
              <w:rPr>
                <w:rFonts w:ascii="Times New Roman CYR" w:hAnsi="Times New Roman CYR"/>
                <w:b w:val="0"/>
                <w:sz w:val="20"/>
                <w:lang w:val="bg-BG"/>
              </w:rPr>
              <w:t>Земите на се амортизират. Използваните амортизационни норми се основават на определения полезен живот както следва :</w:t>
            </w:r>
          </w:p>
        </w:tc>
      </w:tr>
      <w:tr w:rsidR="00D20512" w:rsidTr="00F96546">
        <w:trPr>
          <w:gridBefore w:val="1"/>
          <w:gridAfter w:val="2"/>
          <w:wBefore w:w="136" w:type="pct"/>
          <w:wAfter w:w="75" w:type="pct"/>
          <w:trHeight w:val="117"/>
        </w:trPr>
        <w:tc>
          <w:tcPr>
            <w:tcW w:w="360" w:type="pct"/>
            <w:gridSpan w:val="2"/>
            <w:tcBorders>
              <w:top w:val="nil"/>
              <w:left w:val="nil"/>
              <w:bottom w:val="nil"/>
              <w:right w:val="nil"/>
            </w:tcBorders>
          </w:tcPr>
          <w:p w:rsidR="00D20512" w:rsidRDefault="00D20512" w:rsidP="003106AA">
            <w:pPr>
              <w:pStyle w:val="tabel"/>
              <w:jc w:val="center"/>
              <w:rPr>
                <w:i/>
                <w:sz w:val="20"/>
                <w:lang w:val="bg-BG"/>
              </w:rPr>
            </w:pPr>
          </w:p>
        </w:tc>
        <w:tc>
          <w:tcPr>
            <w:tcW w:w="4429" w:type="pct"/>
            <w:gridSpan w:val="10"/>
            <w:tcBorders>
              <w:top w:val="nil"/>
              <w:left w:val="nil"/>
              <w:bottom w:val="nil"/>
              <w:right w:val="nil"/>
            </w:tcBorders>
          </w:tcPr>
          <w:p w:rsidR="00D20512" w:rsidRDefault="00D20512" w:rsidP="003106AA">
            <w:pPr>
              <w:pStyle w:val="tabel"/>
              <w:jc w:val="center"/>
              <w:rPr>
                <w:i/>
                <w:sz w:val="20"/>
                <w:lang w:val="bg-BG"/>
              </w:rPr>
            </w:pPr>
          </w:p>
        </w:tc>
      </w:tr>
      <w:tr w:rsidR="00D20512" w:rsidTr="00F96546">
        <w:trPr>
          <w:gridBefore w:val="1"/>
          <w:gridAfter w:val="1"/>
          <w:wBefore w:w="136" w:type="pct"/>
          <w:wAfter w:w="5" w:type="pct"/>
        </w:trPr>
        <w:tc>
          <w:tcPr>
            <w:tcW w:w="293" w:type="pct"/>
            <w:tcBorders>
              <w:top w:val="nil"/>
              <w:left w:val="nil"/>
              <w:bottom w:val="nil"/>
              <w:right w:val="nil"/>
            </w:tcBorders>
          </w:tcPr>
          <w:p w:rsidR="00D20512" w:rsidRPr="000B4875" w:rsidRDefault="00D20512" w:rsidP="003106AA">
            <w:pPr>
              <w:overflowPunct/>
              <w:autoSpaceDE/>
              <w:autoSpaceDN/>
              <w:adjustRightInd/>
              <w:spacing w:line="240" w:lineRule="auto"/>
              <w:textAlignment w:val="auto"/>
              <w:rPr>
                <w:i/>
                <w:sz w:val="20"/>
                <w:lang w:val="bg-BG"/>
              </w:rPr>
            </w:pPr>
          </w:p>
        </w:tc>
        <w:tc>
          <w:tcPr>
            <w:tcW w:w="2786" w:type="pct"/>
            <w:gridSpan w:val="5"/>
            <w:tcBorders>
              <w:top w:val="nil"/>
              <w:left w:val="nil"/>
              <w:bottom w:val="nil"/>
              <w:right w:val="nil"/>
            </w:tcBorders>
          </w:tcPr>
          <w:p w:rsidR="00D20512" w:rsidRDefault="00D20512" w:rsidP="00065649">
            <w:pPr>
              <w:pStyle w:val="Bullet1"/>
              <w:numPr>
                <w:ilvl w:val="0"/>
                <w:numId w:val="1"/>
              </w:numPr>
              <w:jc w:val="both"/>
              <w:rPr>
                <w:rFonts w:ascii="Times New Roman CYR" w:hAnsi="Times New Roman CYR"/>
                <w:sz w:val="20"/>
                <w:lang w:val="bg-BG"/>
              </w:rPr>
            </w:pPr>
            <w:r>
              <w:rPr>
                <w:rFonts w:ascii="Times New Roman CYR" w:hAnsi="Times New Roman CYR"/>
                <w:sz w:val="20"/>
                <w:lang w:val="bg-BG"/>
              </w:rPr>
              <w:t>Сгради</w:t>
            </w:r>
          </w:p>
        </w:tc>
        <w:tc>
          <w:tcPr>
            <w:tcW w:w="1780" w:type="pct"/>
            <w:gridSpan w:val="7"/>
            <w:tcBorders>
              <w:top w:val="nil"/>
              <w:left w:val="nil"/>
              <w:bottom w:val="nil"/>
              <w:right w:val="nil"/>
            </w:tcBorders>
          </w:tcPr>
          <w:p w:rsidR="00D20512" w:rsidRPr="00ED70CD" w:rsidRDefault="00D20512" w:rsidP="003106AA">
            <w:pPr>
              <w:numPr>
                <w:ilvl w:val="12"/>
                <w:numId w:val="0"/>
              </w:numPr>
              <w:jc w:val="both"/>
              <w:rPr>
                <w:rFonts w:ascii="Times New Roman CYR" w:hAnsi="Times New Roman CYR"/>
                <w:sz w:val="20"/>
                <w:lang w:val="bg-BG"/>
              </w:rPr>
            </w:pPr>
            <w:r w:rsidRPr="00ED70CD">
              <w:rPr>
                <w:rFonts w:ascii="Times New Roman CYR" w:hAnsi="Times New Roman CYR"/>
                <w:sz w:val="20"/>
                <w:lang w:val="bg-BG"/>
              </w:rPr>
              <w:t xml:space="preserve">    25-90 години</w:t>
            </w:r>
          </w:p>
        </w:tc>
      </w:tr>
      <w:tr w:rsidR="00D20512" w:rsidTr="00F96546">
        <w:trPr>
          <w:gridBefore w:val="1"/>
          <w:gridAfter w:val="1"/>
          <w:wBefore w:w="136" w:type="pct"/>
          <w:wAfter w:w="5" w:type="pct"/>
        </w:trPr>
        <w:tc>
          <w:tcPr>
            <w:tcW w:w="293" w:type="pct"/>
            <w:tcBorders>
              <w:top w:val="nil"/>
              <w:left w:val="nil"/>
              <w:bottom w:val="nil"/>
              <w:right w:val="nil"/>
            </w:tcBorders>
          </w:tcPr>
          <w:p w:rsidR="00D20512" w:rsidRDefault="00D20512" w:rsidP="003106AA">
            <w:pPr>
              <w:pStyle w:val="tabel"/>
              <w:numPr>
                <w:ilvl w:val="12"/>
                <w:numId w:val="0"/>
              </w:numPr>
              <w:jc w:val="center"/>
              <w:rPr>
                <w:i/>
                <w:sz w:val="20"/>
                <w:lang w:val="en-US"/>
              </w:rPr>
            </w:pPr>
          </w:p>
        </w:tc>
        <w:tc>
          <w:tcPr>
            <w:tcW w:w="2786" w:type="pct"/>
            <w:gridSpan w:val="5"/>
            <w:tcBorders>
              <w:top w:val="nil"/>
              <w:left w:val="nil"/>
              <w:bottom w:val="nil"/>
              <w:right w:val="nil"/>
            </w:tcBorders>
          </w:tcPr>
          <w:p w:rsidR="00D20512" w:rsidRDefault="00D20512" w:rsidP="00065649">
            <w:pPr>
              <w:pStyle w:val="Bullet1"/>
              <w:numPr>
                <w:ilvl w:val="0"/>
                <w:numId w:val="1"/>
              </w:numPr>
              <w:jc w:val="both"/>
              <w:rPr>
                <w:rFonts w:ascii="Times New Roman CYR" w:hAnsi="Times New Roman CYR"/>
                <w:sz w:val="20"/>
                <w:lang w:val="bg-BG"/>
              </w:rPr>
            </w:pPr>
            <w:r>
              <w:rPr>
                <w:rFonts w:ascii="Times New Roman CYR" w:hAnsi="Times New Roman CYR"/>
                <w:sz w:val="20"/>
                <w:lang w:val="bg-BG"/>
              </w:rPr>
              <w:t>Съоръжения</w:t>
            </w:r>
          </w:p>
        </w:tc>
        <w:tc>
          <w:tcPr>
            <w:tcW w:w="1780" w:type="pct"/>
            <w:gridSpan w:val="7"/>
            <w:tcBorders>
              <w:top w:val="nil"/>
              <w:left w:val="nil"/>
              <w:bottom w:val="nil"/>
              <w:right w:val="nil"/>
            </w:tcBorders>
          </w:tcPr>
          <w:p w:rsidR="00D20512" w:rsidRPr="00ED70CD" w:rsidRDefault="00D20512" w:rsidP="003106AA">
            <w:pPr>
              <w:numPr>
                <w:ilvl w:val="12"/>
                <w:numId w:val="0"/>
              </w:numPr>
              <w:jc w:val="both"/>
              <w:rPr>
                <w:rFonts w:ascii="Times New Roman CYR" w:hAnsi="Times New Roman CYR"/>
                <w:sz w:val="20"/>
                <w:lang w:val="bg-BG"/>
              </w:rPr>
            </w:pPr>
            <w:r w:rsidRPr="00ED70CD">
              <w:rPr>
                <w:rFonts w:ascii="Times New Roman CYR" w:hAnsi="Times New Roman CYR"/>
                <w:sz w:val="20"/>
                <w:lang w:val="bg-BG"/>
              </w:rPr>
              <w:t xml:space="preserve">         25 години</w:t>
            </w:r>
          </w:p>
        </w:tc>
      </w:tr>
      <w:tr w:rsidR="00D20512" w:rsidTr="00F96546">
        <w:trPr>
          <w:gridBefore w:val="1"/>
          <w:gridAfter w:val="1"/>
          <w:wBefore w:w="136" w:type="pct"/>
          <w:wAfter w:w="5" w:type="pct"/>
        </w:trPr>
        <w:tc>
          <w:tcPr>
            <w:tcW w:w="293" w:type="pct"/>
            <w:tcBorders>
              <w:top w:val="nil"/>
              <w:left w:val="nil"/>
              <w:bottom w:val="nil"/>
              <w:right w:val="nil"/>
            </w:tcBorders>
          </w:tcPr>
          <w:p w:rsidR="00D20512" w:rsidRDefault="00D20512" w:rsidP="003106AA">
            <w:pPr>
              <w:pStyle w:val="tabel"/>
              <w:numPr>
                <w:ilvl w:val="12"/>
                <w:numId w:val="0"/>
              </w:numPr>
              <w:jc w:val="center"/>
              <w:rPr>
                <w:i/>
                <w:sz w:val="20"/>
                <w:lang w:val="en-US"/>
              </w:rPr>
            </w:pPr>
          </w:p>
        </w:tc>
        <w:tc>
          <w:tcPr>
            <w:tcW w:w="2786" w:type="pct"/>
            <w:gridSpan w:val="5"/>
            <w:tcBorders>
              <w:top w:val="nil"/>
              <w:left w:val="nil"/>
              <w:bottom w:val="nil"/>
              <w:right w:val="nil"/>
            </w:tcBorders>
          </w:tcPr>
          <w:p w:rsidR="00D20512" w:rsidRDefault="00D20512" w:rsidP="00065649">
            <w:pPr>
              <w:pStyle w:val="Bullet1"/>
              <w:numPr>
                <w:ilvl w:val="0"/>
                <w:numId w:val="1"/>
              </w:numPr>
              <w:jc w:val="both"/>
              <w:rPr>
                <w:rFonts w:ascii="Times New Roman CYR" w:hAnsi="Times New Roman CYR"/>
                <w:sz w:val="20"/>
                <w:lang w:val="bg-BG"/>
              </w:rPr>
            </w:pPr>
            <w:r>
              <w:rPr>
                <w:rFonts w:ascii="Times New Roman CYR" w:hAnsi="Times New Roman CYR"/>
                <w:sz w:val="20"/>
                <w:lang w:val="bg-BG"/>
              </w:rPr>
              <w:t>Машини</w:t>
            </w:r>
          </w:p>
        </w:tc>
        <w:tc>
          <w:tcPr>
            <w:tcW w:w="1780" w:type="pct"/>
            <w:gridSpan w:val="7"/>
            <w:tcBorders>
              <w:top w:val="nil"/>
              <w:left w:val="nil"/>
              <w:bottom w:val="nil"/>
              <w:right w:val="nil"/>
            </w:tcBorders>
          </w:tcPr>
          <w:p w:rsidR="00D20512" w:rsidRPr="00ED70CD" w:rsidRDefault="00D20512" w:rsidP="003106AA">
            <w:pPr>
              <w:numPr>
                <w:ilvl w:val="12"/>
                <w:numId w:val="0"/>
              </w:numPr>
              <w:jc w:val="both"/>
              <w:rPr>
                <w:rFonts w:ascii="Times New Roman CYR" w:hAnsi="Times New Roman CYR"/>
                <w:sz w:val="20"/>
                <w:lang w:val="bg-BG"/>
              </w:rPr>
            </w:pPr>
            <w:r w:rsidRPr="00ED70CD">
              <w:rPr>
                <w:rFonts w:ascii="Times New Roman CYR" w:hAnsi="Times New Roman CYR"/>
                <w:sz w:val="20"/>
                <w:lang w:val="bg-BG"/>
              </w:rPr>
              <w:t xml:space="preserve"> </w:t>
            </w:r>
            <w:r w:rsidRPr="00ED70CD">
              <w:rPr>
                <w:rFonts w:ascii="Times New Roman CYR" w:hAnsi="Times New Roman CYR"/>
                <w:sz w:val="20"/>
                <w:lang w:val="en-US"/>
              </w:rPr>
              <w:t xml:space="preserve"> </w:t>
            </w:r>
            <w:r w:rsidRPr="00ED70CD">
              <w:rPr>
                <w:rFonts w:ascii="Times New Roman CYR" w:hAnsi="Times New Roman CYR"/>
                <w:sz w:val="20"/>
                <w:lang w:val="bg-BG"/>
              </w:rPr>
              <w:t xml:space="preserve">    3-10 години</w:t>
            </w:r>
          </w:p>
        </w:tc>
      </w:tr>
      <w:tr w:rsidR="00D20512" w:rsidTr="00F96546">
        <w:trPr>
          <w:gridBefore w:val="1"/>
          <w:gridAfter w:val="1"/>
          <w:wBefore w:w="136" w:type="pct"/>
          <w:wAfter w:w="5" w:type="pct"/>
          <w:trHeight w:val="270"/>
        </w:trPr>
        <w:tc>
          <w:tcPr>
            <w:tcW w:w="293" w:type="pct"/>
            <w:tcBorders>
              <w:top w:val="nil"/>
              <w:left w:val="nil"/>
              <w:bottom w:val="nil"/>
              <w:right w:val="nil"/>
            </w:tcBorders>
          </w:tcPr>
          <w:p w:rsidR="00D20512" w:rsidRDefault="00D20512" w:rsidP="003106AA">
            <w:pPr>
              <w:pStyle w:val="tabel"/>
              <w:numPr>
                <w:ilvl w:val="12"/>
                <w:numId w:val="0"/>
              </w:numPr>
              <w:jc w:val="center"/>
              <w:rPr>
                <w:i/>
                <w:sz w:val="20"/>
                <w:lang w:val="en-US"/>
              </w:rPr>
            </w:pPr>
          </w:p>
        </w:tc>
        <w:tc>
          <w:tcPr>
            <w:tcW w:w="2786" w:type="pct"/>
            <w:gridSpan w:val="5"/>
            <w:tcBorders>
              <w:top w:val="nil"/>
              <w:left w:val="nil"/>
              <w:bottom w:val="nil"/>
              <w:right w:val="nil"/>
            </w:tcBorders>
          </w:tcPr>
          <w:p w:rsidR="00D20512" w:rsidRDefault="00D20512" w:rsidP="00065649">
            <w:pPr>
              <w:pStyle w:val="Bullet1"/>
              <w:numPr>
                <w:ilvl w:val="0"/>
                <w:numId w:val="1"/>
              </w:numPr>
              <w:jc w:val="both"/>
              <w:rPr>
                <w:rFonts w:ascii="Times New Roman CYR" w:hAnsi="Times New Roman CYR"/>
                <w:sz w:val="20"/>
                <w:lang w:val="bg-BG"/>
              </w:rPr>
            </w:pPr>
            <w:r>
              <w:rPr>
                <w:rFonts w:ascii="Times New Roman CYR" w:hAnsi="Times New Roman CYR"/>
                <w:sz w:val="20"/>
                <w:lang w:val="bg-BG"/>
              </w:rPr>
              <w:t>Компютърни системи</w:t>
            </w:r>
          </w:p>
        </w:tc>
        <w:tc>
          <w:tcPr>
            <w:tcW w:w="1780" w:type="pct"/>
            <w:gridSpan w:val="7"/>
            <w:tcBorders>
              <w:top w:val="nil"/>
              <w:left w:val="nil"/>
              <w:bottom w:val="nil"/>
              <w:right w:val="nil"/>
            </w:tcBorders>
          </w:tcPr>
          <w:p w:rsidR="00D20512" w:rsidRPr="00ED70CD" w:rsidRDefault="00D20512" w:rsidP="003106AA">
            <w:pPr>
              <w:numPr>
                <w:ilvl w:val="12"/>
                <w:numId w:val="0"/>
              </w:numPr>
              <w:jc w:val="both"/>
              <w:rPr>
                <w:rFonts w:ascii="Times New Roman" w:hAnsi="Times New Roman"/>
                <w:sz w:val="20"/>
                <w:lang w:val="bg-BG"/>
              </w:rPr>
            </w:pPr>
            <w:r w:rsidRPr="00ED70CD">
              <w:rPr>
                <w:rFonts w:ascii="Times New Roman" w:hAnsi="Times New Roman"/>
                <w:sz w:val="20"/>
                <w:lang w:val="bg-BG"/>
              </w:rPr>
              <w:t xml:space="preserve"> </w:t>
            </w:r>
            <w:r w:rsidRPr="00ED70CD">
              <w:rPr>
                <w:rFonts w:ascii="Times New Roman" w:hAnsi="Times New Roman"/>
                <w:sz w:val="20"/>
                <w:lang w:val="en-US"/>
              </w:rPr>
              <w:t xml:space="preserve">  </w:t>
            </w:r>
            <w:r w:rsidRPr="00ED70CD">
              <w:rPr>
                <w:rFonts w:ascii="Times New Roman" w:hAnsi="Times New Roman"/>
                <w:sz w:val="20"/>
                <w:lang w:val="bg-BG"/>
              </w:rPr>
              <w:t xml:space="preserve">        2 години</w:t>
            </w:r>
          </w:p>
        </w:tc>
      </w:tr>
      <w:tr w:rsidR="00D20512" w:rsidTr="00F96546">
        <w:trPr>
          <w:gridBefore w:val="1"/>
          <w:gridAfter w:val="1"/>
          <w:wBefore w:w="136" w:type="pct"/>
          <w:wAfter w:w="5" w:type="pct"/>
        </w:trPr>
        <w:tc>
          <w:tcPr>
            <w:tcW w:w="293" w:type="pct"/>
            <w:tcBorders>
              <w:top w:val="nil"/>
              <w:left w:val="nil"/>
              <w:bottom w:val="nil"/>
              <w:right w:val="nil"/>
            </w:tcBorders>
          </w:tcPr>
          <w:p w:rsidR="00D20512" w:rsidRDefault="00D20512" w:rsidP="003106AA">
            <w:pPr>
              <w:pStyle w:val="IAS"/>
              <w:numPr>
                <w:ilvl w:val="12"/>
                <w:numId w:val="0"/>
              </w:numPr>
              <w:jc w:val="center"/>
              <w:rPr>
                <w:rFonts w:ascii="Times New Roman" w:hAnsi="Times New Roman"/>
                <w:i w:val="0"/>
              </w:rPr>
            </w:pPr>
          </w:p>
        </w:tc>
        <w:tc>
          <w:tcPr>
            <w:tcW w:w="2786" w:type="pct"/>
            <w:gridSpan w:val="5"/>
            <w:tcBorders>
              <w:top w:val="nil"/>
              <w:left w:val="nil"/>
              <w:bottom w:val="nil"/>
              <w:right w:val="nil"/>
            </w:tcBorders>
          </w:tcPr>
          <w:p w:rsidR="00D20512" w:rsidRDefault="00D20512" w:rsidP="00065649">
            <w:pPr>
              <w:pStyle w:val="Bullet1"/>
              <w:numPr>
                <w:ilvl w:val="0"/>
                <w:numId w:val="1"/>
              </w:numPr>
              <w:jc w:val="both"/>
              <w:rPr>
                <w:rFonts w:ascii="Times New Roman" w:hAnsi="Times New Roman"/>
                <w:sz w:val="20"/>
              </w:rPr>
            </w:pPr>
            <w:r>
              <w:rPr>
                <w:rFonts w:ascii="Times New Roman CYR" w:hAnsi="Times New Roman CYR"/>
                <w:sz w:val="20"/>
                <w:lang w:val="bg-BG"/>
              </w:rPr>
              <w:t>Транспортни средства</w:t>
            </w:r>
          </w:p>
        </w:tc>
        <w:tc>
          <w:tcPr>
            <w:tcW w:w="1780" w:type="pct"/>
            <w:gridSpan w:val="7"/>
            <w:tcBorders>
              <w:top w:val="nil"/>
              <w:left w:val="nil"/>
              <w:bottom w:val="nil"/>
              <w:right w:val="nil"/>
            </w:tcBorders>
          </w:tcPr>
          <w:p w:rsidR="00D20512" w:rsidRPr="00ED70CD" w:rsidRDefault="00D20512" w:rsidP="003106AA">
            <w:pPr>
              <w:numPr>
                <w:ilvl w:val="12"/>
                <w:numId w:val="0"/>
              </w:numPr>
              <w:jc w:val="both"/>
              <w:rPr>
                <w:rFonts w:ascii="Times New Roman" w:hAnsi="Times New Roman"/>
                <w:sz w:val="20"/>
              </w:rPr>
            </w:pPr>
            <w:r w:rsidRPr="00ED70CD">
              <w:rPr>
                <w:rFonts w:ascii="Times New Roman CYR" w:hAnsi="Times New Roman CYR"/>
                <w:sz w:val="20"/>
                <w:lang w:val="bg-BG"/>
              </w:rPr>
              <w:t xml:space="preserve"> </w:t>
            </w:r>
            <w:r w:rsidRPr="00ED70CD">
              <w:rPr>
                <w:rFonts w:ascii="Times New Roman CYR" w:hAnsi="Times New Roman CYR"/>
                <w:sz w:val="20"/>
                <w:lang w:val="en-US"/>
              </w:rPr>
              <w:t xml:space="preserve">  </w:t>
            </w:r>
            <w:r w:rsidRPr="00ED70CD">
              <w:rPr>
                <w:rFonts w:ascii="Times New Roman CYR" w:hAnsi="Times New Roman CYR"/>
                <w:sz w:val="20"/>
                <w:lang w:val="bg-BG"/>
              </w:rPr>
              <w:t xml:space="preserve">    </w:t>
            </w:r>
            <w:r w:rsidRPr="00ED70CD">
              <w:rPr>
                <w:rFonts w:ascii="Times New Roman CYR" w:hAnsi="Times New Roman CYR"/>
                <w:sz w:val="20"/>
                <w:lang w:val="en-US"/>
              </w:rPr>
              <w:t xml:space="preserve"> </w:t>
            </w:r>
            <w:r w:rsidRPr="00ED70CD">
              <w:rPr>
                <w:rFonts w:ascii="Times New Roman CYR" w:hAnsi="Times New Roman CYR"/>
                <w:sz w:val="20"/>
                <w:lang w:val="bg-BG"/>
              </w:rPr>
              <w:t>4-6 години</w:t>
            </w:r>
          </w:p>
        </w:tc>
      </w:tr>
      <w:tr w:rsidR="00D20512" w:rsidTr="00F96546">
        <w:trPr>
          <w:gridBefore w:val="1"/>
          <w:gridAfter w:val="1"/>
          <w:wBefore w:w="136" w:type="pct"/>
          <w:wAfter w:w="5" w:type="pct"/>
        </w:trPr>
        <w:tc>
          <w:tcPr>
            <w:tcW w:w="293" w:type="pct"/>
            <w:tcBorders>
              <w:top w:val="nil"/>
              <w:left w:val="nil"/>
              <w:bottom w:val="nil"/>
              <w:right w:val="nil"/>
            </w:tcBorders>
          </w:tcPr>
          <w:p w:rsidR="00D20512" w:rsidRDefault="00D20512" w:rsidP="003106AA">
            <w:pPr>
              <w:pStyle w:val="IAS"/>
              <w:numPr>
                <w:ilvl w:val="12"/>
                <w:numId w:val="0"/>
              </w:numPr>
              <w:jc w:val="center"/>
              <w:rPr>
                <w:rFonts w:ascii="Times New Roman" w:hAnsi="Times New Roman"/>
                <w:i w:val="0"/>
              </w:rPr>
            </w:pPr>
          </w:p>
        </w:tc>
        <w:tc>
          <w:tcPr>
            <w:tcW w:w="2786" w:type="pct"/>
            <w:gridSpan w:val="5"/>
            <w:tcBorders>
              <w:top w:val="nil"/>
              <w:left w:val="nil"/>
              <w:bottom w:val="nil"/>
              <w:right w:val="nil"/>
            </w:tcBorders>
          </w:tcPr>
          <w:p w:rsidR="00D20512" w:rsidRDefault="00D20512" w:rsidP="00065649">
            <w:pPr>
              <w:pStyle w:val="Bullet1"/>
              <w:numPr>
                <w:ilvl w:val="0"/>
                <w:numId w:val="1"/>
              </w:numPr>
              <w:jc w:val="both"/>
              <w:rPr>
                <w:rFonts w:ascii="Times New Roman CYR" w:hAnsi="Times New Roman CYR"/>
                <w:sz w:val="20"/>
                <w:lang w:val="bg-BG"/>
              </w:rPr>
            </w:pPr>
            <w:r>
              <w:rPr>
                <w:rFonts w:ascii="Times New Roman CYR" w:hAnsi="Times New Roman CYR"/>
                <w:sz w:val="20"/>
                <w:lang w:val="bg-BG"/>
              </w:rPr>
              <w:t>Подобрения върху наети имоти</w:t>
            </w:r>
          </w:p>
        </w:tc>
        <w:tc>
          <w:tcPr>
            <w:tcW w:w="1780" w:type="pct"/>
            <w:gridSpan w:val="7"/>
            <w:tcBorders>
              <w:top w:val="nil"/>
              <w:left w:val="nil"/>
              <w:bottom w:val="nil"/>
              <w:right w:val="nil"/>
            </w:tcBorders>
          </w:tcPr>
          <w:p w:rsidR="00D20512" w:rsidRPr="00ED70CD" w:rsidRDefault="00D20512" w:rsidP="003106AA">
            <w:pPr>
              <w:numPr>
                <w:ilvl w:val="12"/>
                <w:numId w:val="0"/>
              </w:numPr>
              <w:jc w:val="both"/>
              <w:rPr>
                <w:rFonts w:ascii="Times New Roman CYR" w:hAnsi="Times New Roman CYR"/>
                <w:sz w:val="20"/>
                <w:lang w:val="bg-BG"/>
              </w:rPr>
            </w:pPr>
            <w:r w:rsidRPr="00ED70CD">
              <w:rPr>
                <w:rFonts w:ascii="Times New Roman CYR" w:hAnsi="Times New Roman CYR"/>
                <w:sz w:val="20"/>
                <w:lang w:val="bg-BG"/>
              </w:rPr>
              <w:t xml:space="preserve">        </w:t>
            </w:r>
            <w:r w:rsidRPr="00ED70CD">
              <w:rPr>
                <w:rFonts w:ascii="Times New Roman CYR" w:hAnsi="Times New Roman CYR"/>
                <w:sz w:val="20"/>
                <w:lang w:val="en-US"/>
              </w:rPr>
              <w:t xml:space="preserve">6,7 </w:t>
            </w:r>
            <w:r w:rsidRPr="00ED70CD">
              <w:rPr>
                <w:rFonts w:ascii="Times New Roman CYR" w:hAnsi="Times New Roman CYR"/>
                <w:sz w:val="20"/>
                <w:lang w:val="bg-BG"/>
              </w:rPr>
              <w:t>години</w:t>
            </w:r>
          </w:p>
        </w:tc>
      </w:tr>
      <w:tr w:rsidR="00D20512" w:rsidTr="00F96546">
        <w:trPr>
          <w:gridBefore w:val="1"/>
          <w:gridAfter w:val="1"/>
          <w:wBefore w:w="136" w:type="pct"/>
          <w:wAfter w:w="5" w:type="pct"/>
        </w:trPr>
        <w:tc>
          <w:tcPr>
            <w:tcW w:w="293" w:type="pct"/>
            <w:tcBorders>
              <w:top w:val="nil"/>
              <w:left w:val="nil"/>
              <w:bottom w:val="nil"/>
              <w:right w:val="nil"/>
            </w:tcBorders>
          </w:tcPr>
          <w:p w:rsidR="00D20512" w:rsidRDefault="00D20512" w:rsidP="003106AA">
            <w:pPr>
              <w:pStyle w:val="IAS"/>
              <w:numPr>
                <w:ilvl w:val="12"/>
                <w:numId w:val="0"/>
              </w:numPr>
              <w:jc w:val="center"/>
              <w:rPr>
                <w:rFonts w:ascii="Times New Roman" w:hAnsi="Times New Roman"/>
                <w:i w:val="0"/>
              </w:rPr>
            </w:pPr>
          </w:p>
        </w:tc>
        <w:tc>
          <w:tcPr>
            <w:tcW w:w="2786" w:type="pct"/>
            <w:gridSpan w:val="5"/>
            <w:tcBorders>
              <w:top w:val="nil"/>
              <w:left w:val="nil"/>
              <w:bottom w:val="nil"/>
              <w:right w:val="nil"/>
            </w:tcBorders>
          </w:tcPr>
          <w:p w:rsidR="00D20512" w:rsidRDefault="00D20512" w:rsidP="00065649">
            <w:pPr>
              <w:pStyle w:val="Bullet1"/>
              <w:numPr>
                <w:ilvl w:val="0"/>
                <w:numId w:val="1"/>
              </w:numPr>
              <w:jc w:val="both"/>
              <w:rPr>
                <w:rFonts w:ascii="Times New Roman CYR" w:hAnsi="Times New Roman CYR"/>
                <w:sz w:val="20"/>
                <w:lang w:val="bg-BG"/>
              </w:rPr>
            </w:pPr>
            <w:r>
              <w:rPr>
                <w:rFonts w:ascii="Times New Roman CYR" w:hAnsi="Times New Roman CYR"/>
                <w:sz w:val="20"/>
                <w:lang w:val="bg-BG"/>
              </w:rPr>
              <w:t>Всички останали амортизируеми активи</w:t>
            </w:r>
          </w:p>
        </w:tc>
        <w:tc>
          <w:tcPr>
            <w:tcW w:w="1780" w:type="pct"/>
            <w:gridSpan w:val="7"/>
            <w:tcBorders>
              <w:top w:val="nil"/>
              <w:left w:val="nil"/>
              <w:bottom w:val="nil"/>
              <w:right w:val="nil"/>
            </w:tcBorders>
          </w:tcPr>
          <w:p w:rsidR="00D20512" w:rsidRPr="00ED70CD" w:rsidRDefault="00D20512" w:rsidP="003106AA">
            <w:pPr>
              <w:numPr>
                <w:ilvl w:val="12"/>
                <w:numId w:val="0"/>
              </w:numPr>
              <w:jc w:val="both"/>
              <w:rPr>
                <w:rFonts w:ascii="Times New Roman CYR" w:hAnsi="Times New Roman CYR"/>
                <w:sz w:val="20"/>
                <w:lang w:val="bg-BG"/>
              </w:rPr>
            </w:pPr>
            <w:r w:rsidRPr="00ED70CD">
              <w:rPr>
                <w:rFonts w:ascii="Times New Roman CYR" w:hAnsi="Times New Roman CYR"/>
                <w:sz w:val="20"/>
                <w:lang w:val="bg-BG"/>
              </w:rPr>
              <w:t xml:space="preserve">        </w:t>
            </w:r>
            <w:r w:rsidRPr="00ED70CD">
              <w:rPr>
                <w:rFonts w:ascii="Times New Roman CYR" w:hAnsi="Times New Roman CYR"/>
                <w:sz w:val="20"/>
                <w:lang w:val="en-US"/>
              </w:rPr>
              <w:t xml:space="preserve">6,7 </w:t>
            </w:r>
            <w:r w:rsidRPr="00ED70CD">
              <w:rPr>
                <w:rFonts w:ascii="Times New Roman CYR" w:hAnsi="Times New Roman CYR"/>
                <w:sz w:val="20"/>
                <w:lang w:val="bg-BG"/>
              </w:rPr>
              <w:t>години</w:t>
            </w:r>
            <w:r w:rsidRPr="00ED70CD">
              <w:rPr>
                <w:rFonts w:ascii="Times New Roman CYR" w:hAnsi="Times New Roman CYR"/>
                <w:sz w:val="20"/>
                <w:lang w:val="en-US"/>
              </w:rPr>
              <w:t xml:space="preserve"> </w:t>
            </w:r>
          </w:p>
        </w:tc>
      </w:tr>
      <w:tr w:rsidR="00D20512" w:rsidTr="00F96546">
        <w:trPr>
          <w:gridBefore w:val="1"/>
          <w:gridAfter w:val="1"/>
          <w:wBefore w:w="136" w:type="pct"/>
          <w:wAfter w:w="5" w:type="pct"/>
        </w:trPr>
        <w:tc>
          <w:tcPr>
            <w:tcW w:w="293" w:type="pct"/>
            <w:tcBorders>
              <w:top w:val="nil"/>
              <w:left w:val="nil"/>
              <w:bottom w:val="nil"/>
              <w:right w:val="nil"/>
            </w:tcBorders>
          </w:tcPr>
          <w:p w:rsidR="00D20512" w:rsidRDefault="00D20512" w:rsidP="003106AA">
            <w:pPr>
              <w:pStyle w:val="IAS"/>
              <w:numPr>
                <w:ilvl w:val="12"/>
                <w:numId w:val="0"/>
              </w:numPr>
              <w:jc w:val="center"/>
              <w:rPr>
                <w:rFonts w:ascii="Times New Roman" w:hAnsi="Times New Roman"/>
                <w:i w:val="0"/>
              </w:rPr>
            </w:pPr>
          </w:p>
        </w:tc>
        <w:tc>
          <w:tcPr>
            <w:tcW w:w="2786" w:type="pct"/>
            <w:gridSpan w:val="5"/>
            <w:tcBorders>
              <w:top w:val="nil"/>
              <w:left w:val="nil"/>
              <w:bottom w:val="nil"/>
              <w:right w:val="nil"/>
            </w:tcBorders>
          </w:tcPr>
          <w:p w:rsidR="00D20512" w:rsidRDefault="00D20512" w:rsidP="003106AA">
            <w:pPr>
              <w:pStyle w:val="Bullet1"/>
              <w:ind w:left="0" w:firstLine="0"/>
              <w:jc w:val="both"/>
              <w:rPr>
                <w:rFonts w:ascii="Times New Roman CYR" w:hAnsi="Times New Roman CYR"/>
                <w:sz w:val="20"/>
                <w:lang w:val="bg-BG"/>
              </w:rPr>
            </w:pPr>
          </w:p>
        </w:tc>
        <w:tc>
          <w:tcPr>
            <w:tcW w:w="1780" w:type="pct"/>
            <w:gridSpan w:val="7"/>
            <w:tcBorders>
              <w:top w:val="nil"/>
              <w:left w:val="nil"/>
              <w:bottom w:val="nil"/>
              <w:right w:val="nil"/>
            </w:tcBorders>
          </w:tcPr>
          <w:p w:rsidR="00D20512" w:rsidRPr="00ED70CD" w:rsidRDefault="00D20512" w:rsidP="003106AA">
            <w:pPr>
              <w:numPr>
                <w:ilvl w:val="12"/>
                <w:numId w:val="0"/>
              </w:numPr>
              <w:jc w:val="both"/>
              <w:rPr>
                <w:rFonts w:ascii="Times New Roman CYR" w:hAnsi="Times New Roman CYR"/>
                <w:sz w:val="20"/>
                <w:lang w:val="bg-BG"/>
              </w:rPr>
            </w:pPr>
          </w:p>
        </w:tc>
      </w:tr>
      <w:tr w:rsidR="00D20512" w:rsidTr="00F96546">
        <w:trPr>
          <w:gridBefore w:val="1"/>
          <w:gridAfter w:val="1"/>
          <w:wBefore w:w="136" w:type="pct"/>
          <w:wAfter w:w="5" w:type="pct"/>
        </w:trPr>
        <w:tc>
          <w:tcPr>
            <w:tcW w:w="293" w:type="pct"/>
            <w:tcBorders>
              <w:top w:val="nil"/>
              <w:left w:val="nil"/>
              <w:bottom w:val="nil"/>
              <w:right w:val="nil"/>
            </w:tcBorders>
          </w:tcPr>
          <w:p w:rsidR="00D20512" w:rsidRDefault="00D20512" w:rsidP="003106AA">
            <w:pPr>
              <w:pStyle w:val="tabel"/>
              <w:numPr>
                <w:ilvl w:val="12"/>
                <w:numId w:val="0"/>
              </w:numPr>
              <w:jc w:val="center"/>
              <w:rPr>
                <w:i/>
                <w:sz w:val="20"/>
              </w:rPr>
            </w:pPr>
          </w:p>
        </w:tc>
        <w:tc>
          <w:tcPr>
            <w:tcW w:w="4566" w:type="pct"/>
            <w:gridSpan w:val="12"/>
            <w:tcBorders>
              <w:top w:val="nil"/>
              <w:left w:val="nil"/>
              <w:bottom w:val="nil"/>
              <w:right w:val="nil"/>
            </w:tcBorders>
          </w:tcPr>
          <w:p w:rsidR="00D20512" w:rsidRDefault="00D20512" w:rsidP="003106AA">
            <w:pPr>
              <w:numPr>
                <w:ilvl w:val="12"/>
                <w:numId w:val="0"/>
              </w:numPr>
              <w:spacing w:line="260" w:lineRule="atLeast"/>
              <w:jc w:val="both"/>
              <w:rPr>
                <w:rFonts w:ascii="Times New Roman CYR" w:hAnsi="Times New Roman CYR"/>
                <w:sz w:val="20"/>
                <w:lang w:val="bg-BG"/>
              </w:rPr>
            </w:pPr>
            <w:r>
              <w:rPr>
                <w:rFonts w:ascii="Times New Roman CYR" w:hAnsi="Times New Roman CYR"/>
                <w:sz w:val="20"/>
                <w:lang w:val="bg-BG"/>
              </w:rPr>
              <w:t xml:space="preserve">Активите се амортизират от месеца, следващ датата на </w:t>
            </w:r>
            <w:r>
              <w:rPr>
                <w:rFonts w:ascii="Times New Roman CYR" w:hAnsi="Times New Roman CYR"/>
                <w:sz w:val="20"/>
                <w:lang w:val="en-US"/>
              </w:rPr>
              <w:t>която са станали годни за употреба</w:t>
            </w:r>
            <w:r>
              <w:rPr>
                <w:rFonts w:ascii="Times New Roman CYR" w:hAnsi="Times New Roman CYR"/>
                <w:sz w:val="20"/>
                <w:lang w:val="bg-BG"/>
              </w:rPr>
              <w:t>.</w:t>
            </w:r>
          </w:p>
        </w:tc>
      </w:tr>
      <w:tr w:rsidR="00D20512" w:rsidTr="00F96546">
        <w:trPr>
          <w:gridBefore w:val="1"/>
          <w:gridAfter w:val="1"/>
          <w:wBefore w:w="136" w:type="pct"/>
          <w:wAfter w:w="5" w:type="pct"/>
          <w:trHeight w:val="162"/>
        </w:trPr>
        <w:tc>
          <w:tcPr>
            <w:tcW w:w="293" w:type="pct"/>
            <w:tcBorders>
              <w:top w:val="nil"/>
              <w:left w:val="nil"/>
              <w:bottom w:val="nil"/>
              <w:right w:val="nil"/>
            </w:tcBorders>
          </w:tcPr>
          <w:p w:rsidR="00D20512" w:rsidRDefault="00D20512" w:rsidP="003106AA">
            <w:pPr>
              <w:pStyle w:val="tabel"/>
              <w:jc w:val="center"/>
              <w:rPr>
                <w:i/>
                <w:sz w:val="20"/>
                <w:lang w:val="ru-RU"/>
              </w:rPr>
            </w:pPr>
          </w:p>
        </w:tc>
        <w:tc>
          <w:tcPr>
            <w:tcW w:w="4566" w:type="pct"/>
            <w:gridSpan w:val="12"/>
            <w:tcBorders>
              <w:top w:val="nil"/>
              <w:left w:val="nil"/>
              <w:bottom w:val="nil"/>
              <w:right w:val="nil"/>
            </w:tcBorders>
          </w:tcPr>
          <w:p w:rsidR="00D20512" w:rsidRDefault="00D20512" w:rsidP="003106AA">
            <w:pPr>
              <w:spacing w:line="260" w:lineRule="atLeast"/>
              <w:jc w:val="both"/>
              <w:rPr>
                <w:rFonts w:ascii="Times New Roman" w:hAnsi="Times New Roman"/>
                <w:i/>
                <w:position w:val="4"/>
                <w:sz w:val="20"/>
                <w:lang w:val="ru-RU"/>
              </w:rPr>
            </w:pPr>
          </w:p>
        </w:tc>
      </w:tr>
      <w:tr w:rsidR="00D20512" w:rsidTr="00F96546">
        <w:trPr>
          <w:gridBefore w:val="1"/>
          <w:gridAfter w:val="1"/>
          <w:wBefore w:w="136" w:type="pct"/>
          <w:wAfter w:w="5" w:type="pct"/>
          <w:trHeight w:val="252"/>
        </w:trPr>
        <w:tc>
          <w:tcPr>
            <w:tcW w:w="293" w:type="pct"/>
            <w:tcBorders>
              <w:top w:val="nil"/>
              <w:left w:val="nil"/>
              <w:bottom w:val="nil"/>
              <w:right w:val="nil"/>
            </w:tcBorders>
          </w:tcPr>
          <w:p w:rsidR="00D20512" w:rsidRPr="00B119EA" w:rsidRDefault="00D20512" w:rsidP="003106AA">
            <w:pPr>
              <w:pStyle w:val="IAS"/>
              <w:ind w:left="360"/>
              <w:jc w:val="center"/>
              <w:rPr>
                <w:rFonts w:ascii="Times New Roman" w:hAnsi="Times New Roman"/>
                <w:b/>
                <w:i w:val="0"/>
                <w:lang w:val="bg-BG"/>
              </w:rPr>
            </w:pPr>
          </w:p>
        </w:tc>
        <w:tc>
          <w:tcPr>
            <w:tcW w:w="4566" w:type="pct"/>
            <w:gridSpan w:val="12"/>
            <w:tcBorders>
              <w:top w:val="nil"/>
              <w:left w:val="nil"/>
              <w:bottom w:val="nil"/>
              <w:right w:val="nil"/>
            </w:tcBorders>
          </w:tcPr>
          <w:p w:rsidR="00D20512" w:rsidRDefault="00D20512" w:rsidP="003106AA">
            <w:pPr>
              <w:pStyle w:val="IAS"/>
              <w:ind w:left="142"/>
              <w:rPr>
                <w:rFonts w:ascii="Times New Roman" w:hAnsi="Times New Roman"/>
                <w:b/>
                <w:i w:val="0"/>
              </w:rPr>
            </w:pPr>
            <w:r>
              <w:rPr>
                <w:rFonts w:ascii="Times New Roman" w:hAnsi="Times New Roman"/>
                <w:b/>
                <w:i w:val="0"/>
                <w:lang w:val="bg-BG"/>
              </w:rPr>
              <w:t xml:space="preserve">б) </w:t>
            </w:r>
            <w:r>
              <w:rPr>
                <w:rFonts w:ascii="Times New Roman" w:hAnsi="Times New Roman"/>
                <w:b/>
                <w:i w:val="0"/>
              </w:rPr>
              <w:t>Нематериални дълготрайни активи</w:t>
            </w:r>
          </w:p>
          <w:p w:rsidR="00D20512" w:rsidRDefault="00D20512" w:rsidP="003106AA">
            <w:pPr>
              <w:pStyle w:val="IAS"/>
              <w:jc w:val="center"/>
              <w:rPr>
                <w:rFonts w:ascii="Times New Roman" w:hAnsi="Times New Roman"/>
                <w:b/>
                <w:i w:val="0"/>
              </w:rPr>
            </w:pPr>
          </w:p>
        </w:tc>
      </w:tr>
      <w:tr w:rsidR="00D20512" w:rsidTr="00F96546">
        <w:trPr>
          <w:gridBefore w:val="1"/>
          <w:gridAfter w:val="1"/>
          <w:wBefore w:w="136" w:type="pct"/>
          <w:wAfter w:w="5" w:type="pct"/>
        </w:trPr>
        <w:tc>
          <w:tcPr>
            <w:tcW w:w="293" w:type="pct"/>
            <w:tcBorders>
              <w:top w:val="nil"/>
              <w:left w:val="nil"/>
              <w:bottom w:val="nil"/>
              <w:right w:val="nil"/>
            </w:tcBorders>
          </w:tcPr>
          <w:p w:rsidR="00D20512" w:rsidRDefault="00D20512" w:rsidP="003106AA">
            <w:pPr>
              <w:pStyle w:val="IAS"/>
              <w:numPr>
                <w:ilvl w:val="12"/>
                <w:numId w:val="0"/>
              </w:numPr>
              <w:jc w:val="center"/>
              <w:rPr>
                <w:rFonts w:ascii="Times New Roman" w:hAnsi="Times New Roman"/>
                <w:b/>
                <w:i w:val="0"/>
                <w:lang w:val="bg-BG"/>
              </w:rPr>
            </w:pPr>
          </w:p>
        </w:tc>
        <w:tc>
          <w:tcPr>
            <w:tcW w:w="4566" w:type="pct"/>
            <w:gridSpan w:val="12"/>
            <w:tcBorders>
              <w:top w:val="nil"/>
              <w:left w:val="nil"/>
              <w:bottom w:val="nil"/>
              <w:right w:val="nil"/>
            </w:tcBorders>
          </w:tcPr>
          <w:p w:rsidR="00F96546" w:rsidRPr="003A0127" w:rsidRDefault="00F96546" w:rsidP="00065649">
            <w:pPr>
              <w:pStyle w:val="4"/>
              <w:numPr>
                <w:ilvl w:val="0"/>
                <w:numId w:val="12"/>
              </w:numPr>
              <w:overflowPunct/>
              <w:autoSpaceDE/>
              <w:autoSpaceDN/>
              <w:adjustRightInd/>
              <w:spacing w:before="200" w:line="260" w:lineRule="atLeast"/>
              <w:ind w:left="426" w:hanging="142"/>
              <w:textAlignment w:val="auto"/>
              <w:rPr>
                <w:rFonts w:ascii="Times New Roman" w:hAnsi="Times New Roman"/>
                <w:sz w:val="20"/>
              </w:rPr>
            </w:pPr>
            <w:r>
              <w:rPr>
                <w:rFonts w:ascii="Times New Roman" w:hAnsi="Times New Roman"/>
                <w:sz w:val="20"/>
                <w:lang w:val="bg-BG"/>
              </w:rPr>
              <w:t>Признаване и оценка</w:t>
            </w:r>
          </w:p>
          <w:p w:rsidR="00F96546" w:rsidRPr="003A0127" w:rsidRDefault="00F96546" w:rsidP="00F96546">
            <w:pPr>
              <w:pStyle w:val="Default"/>
              <w:spacing w:before="120" w:after="120" w:line="260" w:lineRule="atLeast"/>
              <w:rPr>
                <w:rFonts w:ascii="Times New Roman" w:hAnsi="Times New Roman" w:cs="Times New Roman"/>
                <w:color w:val="auto"/>
                <w:sz w:val="20"/>
                <w:szCs w:val="20"/>
                <w:lang w:val="en-GB"/>
              </w:rPr>
            </w:pPr>
            <w:r w:rsidRPr="003A0127">
              <w:rPr>
                <w:rFonts w:ascii="Times New Roman" w:hAnsi="Times New Roman" w:cs="Times New Roman"/>
                <w:color w:val="auto"/>
                <w:sz w:val="20"/>
                <w:szCs w:val="20"/>
                <w:lang w:val="bg-BG"/>
              </w:rPr>
              <w:t>Нематериални активи, придобити от Дружеството, имащи определен полезен живот, са представени по цена на придобиване, намалена с натрупана амортизация и загуби от обезценки</w:t>
            </w:r>
            <w:r w:rsidRPr="003A0127">
              <w:rPr>
                <w:rFonts w:ascii="Times New Roman" w:hAnsi="Times New Roman" w:cs="Times New Roman"/>
                <w:color w:val="auto"/>
                <w:sz w:val="20"/>
                <w:szCs w:val="20"/>
                <w:lang w:val="en-GB"/>
              </w:rPr>
              <w:t>.</w:t>
            </w:r>
          </w:p>
          <w:p w:rsidR="00F96546" w:rsidRPr="003A0127" w:rsidRDefault="00F96546" w:rsidP="00065649">
            <w:pPr>
              <w:pStyle w:val="4"/>
              <w:numPr>
                <w:ilvl w:val="0"/>
                <w:numId w:val="12"/>
              </w:numPr>
              <w:overflowPunct/>
              <w:autoSpaceDE/>
              <w:autoSpaceDN/>
              <w:adjustRightInd/>
              <w:spacing w:before="200" w:line="260" w:lineRule="atLeast"/>
              <w:ind w:left="426" w:hanging="142"/>
              <w:textAlignment w:val="auto"/>
              <w:rPr>
                <w:rFonts w:ascii="Times New Roman" w:hAnsi="Times New Roman"/>
                <w:sz w:val="20"/>
              </w:rPr>
            </w:pPr>
            <w:r w:rsidRPr="003A0127">
              <w:rPr>
                <w:rFonts w:ascii="Times New Roman" w:hAnsi="Times New Roman"/>
                <w:sz w:val="20"/>
                <w:lang w:val="bg-BG"/>
              </w:rPr>
              <w:t>Последващи разходи</w:t>
            </w:r>
          </w:p>
          <w:p w:rsidR="00F96546" w:rsidRPr="003A0127" w:rsidRDefault="00F96546" w:rsidP="00F96546">
            <w:pPr>
              <w:pStyle w:val="Default"/>
              <w:spacing w:before="120" w:after="120" w:line="260" w:lineRule="atLeast"/>
              <w:rPr>
                <w:rFonts w:ascii="Times New Roman" w:hAnsi="Times New Roman" w:cs="Times New Roman"/>
                <w:color w:val="auto"/>
                <w:sz w:val="20"/>
                <w:szCs w:val="20"/>
                <w:lang w:val="bg-BG"/>
              </w:rPr>
            </w:pPr>
            <w:r w:rsidRPr="003A0127">
              <w:rPr>
                <w:rFonts w:ascii="Times New Roman" w:hAnsi="Times New Roman" w:cs="Times New Roman"/>
                <w:color w:val="auto"/>
                <w:sz w:val="20"/>
                <w:szCs w:val="20"/>
                <w:lang w:val="bg-BG"/>
              </w:rPr>
              <w:t>Последващи разходи се капитализират само когато увеличават бъдещата икономическа полза</w:t>
            </w:r>
            <w:r>
              <w:rPr>
                <w:rFonts w:ascii="Times New Roman" w:hAnsi="Times New Roman" w:cs="Times New Roman"/>
                <w:color w:val="auto"/>
                <w:sz w:val="20"/>
                <w:szCs w:val="20"/>
                <w:lang w:val="bg-BG"/>
              </w:rPr>
              <w:t xml:space="preserve"> от </w:t>
            </w:r>
            <w:r w:rsidRPr="003A0127">
              <w:rPr>
                <w:rFonts w:ascii="Times New Roman" w:hAnsi="Times New Roman" w:cs="Times New Roman"/>
                <w:color w:val="auto"/>
                <w:sz w:val="20"/>
                <w:szCs w:val="20"/>
                <w:lang w:val="bg-BG"/>
              </w:rPr>
              <w:t>специфичния актив, за който се отнасят. Всички останали разходи, включително разходи за вътрешно генерирани репутация и търговски марки, се признават като разход в момента на тяхното възникване.</w:t>
            </w:r>
          </w:p>
          <w:p w:rsidR="00F96546" w:rsidRPr="003A0127" w:rsidRDefault="00F96546" w:rsidP="00065649">
            <w:pPr>
              <w:pStyle w:val="4"/>
              <w:numPr>
                <w:ilvl w:val="0"/>
                <w:numId w:val="12"/>
              </w:numPr>
              <w:overflowPunct/>
              <w:autoSpaceDE/>
              <w:autoSpaceDN/>
              <w:adjustRightInd/>
              <w:spacing w:before="200" w:line="260" w:lineRule="atLeast"/>
              <w:ind w:left="426" w:hanging="142"/>
              <w:textAlignment w:val="auto"/>
              <w:rPr>
                <w:rFonts w:ascii="Times New Roman" w:hAnsi="Times New Roman"/>
                <w:sz w:val="20"/>
              </w:rPr>
            </w:pPr>
            <w:r w:rsidRPr="003A0127">
              <w:rPr>
                <w:rFonts w:ascii="Times New Roman" w:hAnsi="Times New Roman"/>
                <w:sz w:val="20"/>
                <w:lang w:val="bg-BG"/>
              </w:rPr>
              <w:t>Амортизация</w:t>
            </w:r>
          </w:p>
          <w:p w:rsidR="00F96546" w:rsidRPr="003A0127" w:rsidRDefault="00F96546" w:rsidP="00F96546">
            <w:pPr>
              <w:pStyle w:val="Default"/>
              <w:spacing w:before="120" w:after="120" w:line="260" w:lineRule="atLeast"/>
              <w:rPr>
                <w:rFonts w:ascii="Times New Roman" w:hAnsi="Times New Roman" w:cs="Times New Roman"/>
                <w:color w:val="auto"/>
                <w:sz w:val="20"/>
                <w:szCs w:val="20"/>
                <w:lang w:val="bg-BG"/>
              </w:rPr>
            </w:pPr>
            <w:r w:rsidRPr="00BF598A">
              <w:rPr>
                <w:rFonts w:ascii="Times New Roman" w:hAnsi="Times New Roman" w:cs="Times New Roman"/>
                <w:color w:val="auto"/>
                <w:sz w:val="20"/>
                <w:szCs w:val="20"/>
                <w:lang w:val="bg-BG"/>
              </w:rPr>
              <w:t xml:space="preserve">Амортизацията се изчислява така, че да се изпише </w:t>
            </w:r>
            <w:r>
              <w:rPr>
                <w:rFonts w:ascii="Times New Roman" w:hAnsi="Times New Roman" w:cs="Times New Roman"/>
                <w:color w:val="auto"/>
                <w:sz w:val="20"/>
                <w:szCs w:val="20"/>
                <w:lang w:val="bg-BG"/>
              </w:rPr>
              <w:t>цената на придобиване</w:t>
            </w:r>
            <w:r w:rsidRPr="00BF598A">
              <w:rPr>
                <w:rFonts w:ascii="Times New Roman" w:hAnsi="Times New Roman" w:cs="Times New Roman"/>
                <w:color w:val="auto"/>
                <w:sz w:val="20"/>
                <w:szCs w:val="20"/>
                <w:lang w:val="bg-BG"/>
              </w:rPr>
              <w:t xml:space="preserve"> на </w:t>
            </w:r>
            <w:r>
              <w:rPr>
                <w:rFonts w:ascii="Times New Roman" w:hAnsi="Times New Roman" w:cs="Times New Roman"/>
                <w:color w:val="auto"/>
                <w:sz w:val="20"/>
                <w:szCs w:val="20"/>
                <w:lang w:val="bg-BG"/>
              </w:rPr>
              <w:t xml:space="preserve">нематериалните </w:t>
            </w:r>
            <w:r w:rsidRPr="00BF598A">
              <w:rPr>
                <w:rFonts w:ascii="Times New Roman" w:hAnsi="Times New Roman" w:cs="Times New Roman"/>
                <w:color w:val="auto"/>
                <w:sz w:val="20"/>
                <w:szCs w:val="20"/>
                <w:lang w:val="bg-BG"/>
              </w:rPr>
              <w:t xml:space="preserve">активи, намалена с очакваната им остатъчна стойност, на база линейния метод за очакваните им </w:t>
            </w:r>
            <w:r w:rsidR="0073292C">
              <w:rPr>
                <w:rFonts w:ascii="Times New Roman" w:hAnsi="Times New Roman" w:cs="Times New Roman"/>
                <w:color w:val="auto"/>
                <w:sz w:val="20"/>
                <w:szCs w:val="20"/>
                <w:lang w:val="bg-BG"/>
              </w:rPr>
              <w:t>полезни животи, като</w:t>
            </w:r>
            <w:r w:rsidRPr="00BF598A">
              <w:rPr>
                <w:rFonts w:ascii="Times New Roman" w:hAnsi="Times New Roman" w:cs="Times New Roman"/>
                <w:color w:val="auto"/>
                <w:sz w:val="20"/>
                <w:szCs w:val="20"/>
                <w:lang w:val="bg-BG"/>
              </w:rPr>
              <w:t xml:space="preserve"> обикновено се признава в печалбата или загубата</w:t>
            </w:r>
            <w:r w:rsidRPr="003A0127">
              <w:rPr>
                <w:rFonts w:ascii="Times New Roman" w:hAnsi="Times New Roman" w:cs="Times New Roman"/>
                <w:color w:val="auto"/>
                <w:sz w:val="20"/>
                <w:szCs w:val="20"/>
                <w:lang w:val="bg-BG"/>
              </w:rPr>
              <w:t xml:space="preserve">. </w:t>
            </w:r>
          </w:p>
          <w:p w:rsidR="00F96546" w:rsidRPr="003A0127" w:rsidRDefault="00F96546" w:rsidP="00F96546">
            <w:pPr>
              <w:pStyle w:val="Default"/>
              <w:spacing w:before="120" w:after="120" w:line="260" w:lineRule="atLeast"/>
              <w:rPr>
                <w:rFonts w:ascii="Times New Roman" w:hAnsi="Times New Roman" w:cs="Times New Roman"/>
                <w:color w:val="auto"/>
                <w:sz w:val="20"/>
                <w:szCs w:val="20"/>
                <w:lang w:val="bg-BG"/>
              </w:rPr>
            </w:pPr>
            <w:r w:rsidRPr="003A0127">
              <w:rPr>
                <w:rFonts w:ascii="Times New Roman" w:hAnsi="Times New Roman" w:cs="Times New Roman"/>
                <w:color w:val="auto"/>
                <w:sz w:val="20"/>
                <w:szCs w:val="20"/>
                <w:lang w:val="bg-BG"/>
              </w:rPr>
              <w:t>Очакваните срокове на полезен живот са както следва:</w:t>
            </w:r>
          </w:p>
          <w:p w:rsidR="00F96546" w:rsidRPr="003A0127" w:rsidRDefault="00F96546" w:rsidP="00065649">
            <w:pPr>
              <w:pStyle w:val="CM19"/>
              <w:numPr>
                <w:ilvl w:val="0"/>
                <w:numId w:val="11"/>
              </w:numPr>
              <w:tabs>
                <w:tab w:val="clear" w:pos="340"/>
                <w:tab w:val="right" w:pos="4253"/>
              </w:tabs>
              <w:rPr>
                <w:rFonts w:ascii="Times New Roman" w:hAnsi="Times New Roman"/>
                <w:sz w:val="20"/>
                <w:szCs w:val="20"/>
                <w:lang w:val="en-GB"/>
              </w:rPr>
            </w:pPr>
            <w:r w:rsidRPr="003A0127">
              <w:rPr>
                <w:rFonts w:ascii="Times New Roman" w:hAnsi="Times New Roman"/>
                <w:sz w:val="20"/>
                <w:szCs w:val="20"/>
                <w:lang w:val="bg-BG"/>
              </w:rPr>
              <w:t>патенти и търговски марки</w:t>
            </w:r>
            <w:r>
              <w:rPr>
                <w:rFonts w:ascii="Times New Roman" w:hAnsi="Times New Roman"/>
                <w:sz w:val="20"/>
                <w:szCs w:val="20"/>
                <w:lang w:val="en-GB"/>
              </w:rPr>
              <w:tab/>
            </w:r>
            <w:r>
              <w:rPr>
                <w:rFonts w:ascii="Times New Roman" w:hAnsi="Times New Roman"/>
                <w:sz w:val="20"/>
                <w:szCs w:val="20"/>
                <w:lang w:val="bg-BG"/>
              </w:rPr>
              <w:t>3</w:t>
            </w:r>
            <w:r w:rsidRPr="003A0127">
              <w:rPr>
                <w:rFonts w:ascii="Times New Roman" w:hAnsi="Times New Roman"/>
                <w:sz w:val="20"/>
                <w:szCs w:val="20"/>
                <w:lang w:val="en-GB"/>
              </w:rPr>
              <w:t xml:space="preserve"> – 20 </w:t>
            </w:r>
            <w:r w:rsidRPr="003A0127">
              <w:rPr>
                <w:rFonts w:ascii="Times New Roman" w:hAnsi="Times New Roman"/>
                <w:sz w:val="20"/>
                <w:szCs w:val="20"/>
                <w:lang w:val="bg-BG"/>
              </w:rPr>
              <w:t>години</w:t>
            </w:r>
          </w:p>
          <w:p w:rsidR="00F96546" w:rsidRPr="003A0127" w:rsidRDefault="00F96546" w:rsidP="00065649">
            <w:pPr>
              <w:pStyle w:val="CM19"/>
              <w:numPr>
                <w:ilvl w:val="0"/>
                <w:numId w:val="11"/>
              </w:numPr>
              <w:tabs>
                <w:tab w:val="clear" w:pos="340"/>
                <w:tab w:val="right" w:pos="4253"/>
              </w:tabs>
              <w:rPr>
                <w:rFonts w:ascii="Times New Roman" w:hAnsi="Times New Roman"/>
                <w:sz w:val="20"/>
                <w:szCs w:val="20"/>
                <w:lang w:val="en-GB"/>
              </w:rPr>
            </w:pPr>
            <w:r w:rsidRPr="003A0127">
              <w:rPr>
                <w:rFonts w:ascii="Times New Roman" w:hAnsi="Times New Roman"/>
                <w:sz w:val="20"/>
                <w:szCs w:val="20"/>
                <w:lang w:val="bg-BG"/>
              </w:rPr>
              <w:t>софтуер</w:t>
            </w:r>
            <w:r>
              <w:rPr>
                <w:rFonts w:ascii="Times New Roman" w:hAnsi="Times New Roman"/>
                <w:sz w:val="20"/>
                <w:szCs w:val="20"/>
                <w:lang w:val="en-GB"/>
              </w:rPr>
              <w:tab/>
            </w:r>
            <w:r>
              <w:rPr>
                <w:rFonts w:ascii="Times New Roman" w:hAnsi="Times New Roman"/>
                <w:sz w:val="20"/>
                <w:szCs w:val="20"/>
                <w:lang w:val="bg-BG"/>
              </w:rPr>
              <w:t>2</w:t>
            </w:r>
            <w:r>
              <w:rPr>
                <w:rFonts w:ascii="Times New Roman" w:hAnsi="Times New Roman"/>
                <w:sz w:val="20"/>
                <w:szCs w:val="20"/>
                <w:lang w:val="en-GB"/>
              </w:rPr>
              <w:t xml:space="preserve"> – </w:t>
            </w:r>
            <w:r>
              <w:rPr>
                <w:rFonts w:ascii="Times New Roman" w:hAnsi="Times New Roman"/>
                <w:sz w:val="20"/>
                <w:szCs w:val="20"/>
                <w:lang w:val="bg-BG"/>
              </w:rPr>
              <w:t>5</w:t>
            </w:r>
            <w:r w:rsidRPr="003A0127">
              <w:rPr>
                <w:rFonts w:ascii="Times New Roman" w:hAnsi="Times New Roman"/>
                <w:sz w:val="20"/>
                <w:szCs w:val="20"/>
                <w:lang w:val="en-GB"/>
              </w:rPr>
              <w:t xml:space="preserve"> </w:t>
            </w:r>
            <w:r w:rsidRPr="003A0127">
              <w:rPr>
                <w:rFonts w:ascii="Times New Roman" w:hAnsi="Times New Roman"/>
                <w:sz w:val="20"/>
                <w:szCs w:val="20"/>
                <w:lang w:val="bg-BG"/>
              </w:rPr>
              <w:t>години</w:t>
            </w:r>
          </w:p>
          <w:p w:rsidR="00F96546" w:rsidRPr="003A0127" w:rsidRDefault="00F96546" w:rsidP="00065649">
            <w:pPr>
              <w:pStyle w:val="CM19"/>
              <w:numPr>
                <w:ilvl w:val="0"/>
                <w:numId w:val="11"/>
              </w:numPr>
              <w:tabs>
                <w:tab w:val="clear" w:pos="340"/>
                <w:tab w:val="right" w:pos="4253"/>
              </w:tabs>
              <w:rPr>
                <w:rFonts w:ascii="Times New Roman" w:hAnsi="Times New Roman"/>
                <w:sz w:val="20"/>
                <w:szCs w:val="20"/>
                <w:lang w:val="en-GB"/>
              </w:rPr>
            </w:pPr>
            <w:r w:rsidRPr="003A0127">
              <w:rPr>
                <w:rFonts w:ascii="Times New Roman" w:hAnsi="Times New Roman"/>
                <w:sz w:val="20"/>
                <w:szCs w:val="20"/>
                <w:lang w:val="bg-BG"/>
              </w:rPr>
              <w:t>други</w:t>
            </w:r>
            <w:r w:rsidRPr="003A0127">
              <w:rPr>
                <w:rFonts w:ascii="Times New Roman" w:hAnsi="Times New Roman"/>
                <w:sz w:val="20"/>
                <w:szCs w:val="20"/>
                <w:lang w:val="en-GB"/>
              </w:rPr>
              <w:tab/>
              <w:t xml:space="preserve">4 – 5 </w:t>
            </w:r>
            <w:r w:rsidRPr="003A0127">
              <w:rPr>
                <w:rFonts w:ascii="Times New Roman" w:hAnsi="Times New Roman"/>
                <w:sz w:val="20"/>
                <w:szCs w:val="20"/>
                <w:lang w:val="bg-BG"/>
              </w:rPr>
              <w:t>години</w:t>
            </w:r>
          </w:p>
          <w:p w:rsidR="00F96546" w:rsidRDefault="00F96546" w:rsidP="00F96546">
            <w:pPr>
              <w:pStyle w:val="Default"/>
              <w:spacing w:before="120" w:after="120" w:line="260" w:lineRule="atLeast"/>
              <w:rPr>
                <w:rFonts w:ascii="Times New Roman" w:hAnsi="Times New Roman" w:cs="Times New Roman"/>
                <w:color w:val="auto"/>
                <w:sz w:val="20"/>
                <w:szCs w:val="20"/>
                <w:lang w:val="en-GB"/>
              </w:rPr>
            </w:pPr>
            <w:r w:rsidRPr="003A0127">
              <w:rPr>
                <w:rFonts w:ascii="Times New Roman" w:hAnsi="Times New Roman" w:cs="Times New Roman"/>
                <w:color w:val="auto"/>
                <w:sz w:val="20"/>
                <w:szCs w:val="20"/>
                <w:lang w:val="bg-BG"/>
              </w:rPr>
              <w:t>Методите на амортизация, полезния живот и остатъчните стойности се преразглеждат към всяка отчетна дата и се коригират ако е подходящо</w:t>
            </w:r>
            <w:r w:rsidRPr="003A0127">
              <w:rPr>
                <w:rFonts w:ascii="Times New Roman" w:hAnsi="Times New Roman" w:cs="Times New Roman"/>
                <w:color w:val="auto"/>
                <w:sz w:val="20"/>
                <w:szCs w:val="20"/>
                <w:lang w:val="en-GB"/>
              </w:rPr>
              <w:t>.</w:t>
            </w:r>
          </w:p>
          <w:p w:rsidR="00F87C50" w:rsidRPr="00903B4F" w:rsidRDefault="00F87C50" w:rsidP="00F87C50">
            <w:pPr>
              <w:pStyle w:val="3"/>
              <w:spacing w:after="120" w:line="260" w:lineRule="atLeast"/>
              <w:rPr>
                <w:rFonts w:ascii="Times New Roman" w:hAnsi="Times New Roman"/>
                <w:sz w:val="20"/>
              </w:rPr>
            </w:pPr>
            <w:r w:rsidRPr="003A0127">
              <w:rPr>
                <w:rFonts w:ascii="Times New Roman" w:hAnsi="Times New Roman"/>
                <w:sz w:val="20"/>
              </w:rPr>
              <w:t>Инвес</w:t>
            </w:r>
            <w:r>
              <w:rPr>
                <w:rFonts w:ascii="Times New Roman" w:hAnsi="Times New Roman"/>
                <w:sz w:val="20"/>
              </w:rPr>
              <w:t xml:space="preserve">   </w:t>
            </w:r>
            <w:r>
              <w:rPr>
                <w:rFonts w:ascii="Times New Roman" w:hAnsi="Times New Roman"/>
                <w:sz w:val="20"/>
                <w:lang w:val="bg-BG"/>
              </w:rPr>
              <w:t>в</w:t>
            </w:r>
            <w:r>
              <w:rPr>
                <w:rFonts w:ascii="Times New Roman" w:hAnsi="Times New Roman"/>
                <w:sz w:val="20"/>
                <w:lang w:val="en-US"/>
              </w:rPr>
              <w:t>)</w:t>
            </w:r>
            <w:r>
              <w:rPr>
                <w:rFonts w:ascii="Times New Roman" w:hAnsi="Times New Roman"/>
                <w:sz w:val="20"/>
                <w:lang w:val="bg-BG"/>
              </w:rPr>
              <w:t>Инвес</w:t>
            </w:r>
            <w:r w:rsidRPr="003A0127">
              <w:rPr>
                <w:rFonts w:ascii="Times New Roman" w:hAnsi="Times New Roman"/>
                <w:sz w:val="20"/>
              </w:rPr>
              <w:t>тиционни имоти</w:t>
            </w:r>
          </w:p>
          <w:p w:rsidR="00F87C50" w:rsidRPr="003A0127" w:rsidRDefault="00F87C50" w:rsidP="00F87C50">
            <w:pPr>
              <w:pStyle w:val="Default"/>
              <w:spacing w:before="120" w:after="120" w:line="260" w:lineRule="atLeast"/>
              <w:rPr>
                <w:rFonts w:ascii="Times New Roman" w:hAnsi="Times New Roman" w:cs="Times New Roman"/>
                <w:color w:val="auto"/>
                <w:sz w:val="20"/>
                <w:szCs w:val="20"/>
                <w:lang w:val="bg-BG"/>
              </w:rPr>
            </w:pPr>
            <w:r w:rsidRPr="003A0127">
              <w:rPr>
                <w:rFonts w:ascii="Times New Roman" w:hAnsi="Times New Roman" w:cs="Times New Roman"/>
                <w:color w:val="auto"/>
                <w:sz w:val="20"/>
                <w:szCs w:val="20"/>
                <w:lang w:val="bg-BG"/>
              </w:rPr>
              <w:t xml:space="preserve">Инвестиционните имоти първоначално се оценяват по цена на придобиване и при последваща оценка по справедлива стойност, като </w:t>
            </w:r>
            <w:r>
              <w:rPr>
                <w:rFonts w:ascii="Times New Roman" w:hAnsi="Times New Roman" w:cs="Times New Roman"/>
                <w:color w:val="auto"/>
                <w:sz w:val="20"/>
                <w:szCs w:val="20"/>
                <w:lang w:val="bg-BG"/>
              </w:rPr>
              <w:t>промените се признават в печалбата</w:t>
            </w:r>
            <w:r w:rsidRPr="003A0127">
              <w:rPr>
                <w:rFonts w:ascii="Times New Roman" w:hAnsi="Times New Roman" w:cs="Times New Roman"/>
                <w:color w:val="auto"/>
                <w:sz w:val="20"/>
                <w:szCs w:val="20"/>
                <w:lang w:val="bg-BG"/>
              </w:rPr>
              <w:t xml:space="preserve"> и</w:t>
            </w:r>
            <w:r>
              <w:rPr>
                <w:rFonts w:ascii="Times New Roman" w:hAnsi="Times New Roman" w:cs="Times New Roman"/>
                <w:color w:val="auto"/>
                <w:sz w:val="20"/>
                <w:szCs w:val="20"/>
                <w:lang w:val="bg-BG"/>
              </w:rPr>
              <w:t>ли загубата</w:t>
            </w:r>
            <w:r w:rsidRPr="003A0127">
              <w:rPr>
                <w:rFonts w:ascii="Times New Roman" w:hAnsi="Times New Roman" w:cs="Times New Roman"/>
                <w:color w:val="auto"/>
                <w:sz w:val="20"/>
                <w:szCs w:val="20"/>
                <w:lang w:val="bg-BG"/>
              </w:rPr>
              <w:t>.</w:t>
            </w:r>
          </w:p>
          <w:p w:rsidR="00F87C50" w:rsidRDefault="00F87C50" w:rsidP="00F87C50">
            <w:pPr>
              <w:pStyle w:val="Default"/>
              <w:spacing w:before="120" w:after="120" w:line="260" w:lineRule="atLeast"/>
              <w:rPr>
                <w:rFonts w:ascii="Times New Roman" w:hAnsi="Times New Roman" w:cs="Times New Roman"/>
                <w:color w:val="auto"/>
                <w:sz w:val="20"/>
                <w:szCs w:val="20"/>
                <w:lang w:val="bg-BG"/>
              </w:rPr>
            </w:pPr>
            <w:r w:rsidRPr="003A0127">
              <w:rPr>
                <w:rFonts w:ascii="Times New Roman" w:hAnsi="Times New Roman" w:cs="Times New Roman"/>
                <w:color w:val="auto"/>
                <w:sz w:val="20"/>
                <w:szCs w:val="20"/>
                <w:lang w:val="bg-BG"/>
              </w:rPr>
              <w:t>Печалбата или загубата от продажбата на инвестиционен имот (разликата между нетните постъпления от продажбата и балансовата стойност на имота) се признава в печалба</w:t>
            </w:r>
            <w:r>
              <w:rPr>
                <w:rFonts w:ascii="Times New Roman" w:hAnsi="Times New Roman" w:cs="Times New Roman"/>
                <w:color w:val="auto"/>
                <w:sz w:val="20"/>
                <w:szCs w:val="20"/>
                <w:lang w:val="bg-BG"/>
              </w:rPr>
              <w:t>та</w:t>
            </w:r>
            <w:r w:rsidRPr="003A0127">
              <w:rPr>
                <w:rFonts w:ascii="Times New Roman" w:hAnsi="Times New Roman" w:cs="Times New Roman"/>
                <w:color w:val="auto"/>
                <w:sz w:val="20"/>
                <w:szCs w:val="20"/>
                <w:lang w:val="bg-BG"/>
              </w:rPr>
              <w:t xml:space="preserve"> и</w:t>
            </w:r>
            <w:r>
              <w:rPr>
                <w:rFonts w:ascii="Times New Roman" w:hAnsi="Times New Roman" w:cs="Times New Roman"/>
                <w:color w:val="auto"/>
                <w:sz w:val="20"/>
                <w:szCs w:val="20"/>
                <w:lang w:val="bg-BG"/>
              </w:rPr>
              <w:t>ли</w:t>
            </w:r>
            <w:r w:rsidRPr="003A0127">
              <w:rPr>
                <w:rFonts w:ascii="Times New Roman" w:hAnsi="Times New Roman" w:cs="Times New Roman"/>
                <w:color w:val="auto"/>
                <w:sz w:val="20"/>
                <w:szCs w:val="20"/>
                <w:lang w:val="bg-BG"/>
              </w:rPr>
              <w:t xml:space="preserve"> загуба</w:t>
            </w:r>
            <w:r>
              <w:rPr>
                <w:rFonts w:ascii="Times New Roman" w:hAnsi="Times New Roman" w:cs="Times New Roman"/>
                <w:color w:val="auto"/>
                <w:sz w:val="20"/>
                <w:szCs w:val="20"/>
                <w:lang w:val="bg-BG"/>
              </w:rPr>
              <w:t>та</w:t>
            </w:r>
            <w:r w:rsidRPr="003A0127">
              <w:rPr>
                <w:rFonts w:ascii="Times New Roman" w:hAnsi="Times New Roman" w:cs="Times New Roman"/>
                <w:color w:val="auto"/>
                <w:sz w:val="20"/>
                <w:szCs w:val="20"/>
                <w:lang w:val="bg-BG"/>
              </w:rPr>
              <w:t xml:space="preserve"> за периода. Когато даден инвестиционен имот, който преди е бил класифициран като имоти, машини, съоръжения и оборудване е продаден, всички свързани суми признати в преоценъчен резерв</w:t>
            </w:r>
            <w:r>
              <w:rPr>
                <w:rFonts w:ascii="Times New Roman" w:hAnsi="Times New Roman" w:cs="Times New Roman"/>
                <w:color w:val="auto"/>
                <w:sz w:val="20"/>
                <w:szCs w:val="20"/>
              </w:rPr>
              <w:t xml:space="preserve"> </w:t>
            </w:r>
            <w:r>
              <w:rPr>
                <w:rFonts w:ascii="Times New Roman" w:hAnsi="Times New Roman" w:cs="Times New Roman"/>
                <w:color w:val="auto"/>
                <w:sz w:val="20"/>
                <w:szCs w:val="20"/>
                <w:lang w:val="bg-BG"/>
              </w:rPr>
              <w:t>(виж (к)(</w:t>
            </w:r>
            <w:r>
              <w:rPr>
                <w:rFonts w:ascii="Times New Roman" w:hAnsi="Times New Roman" w:cs="Times New Roman"/>
                <w:color w:val="auto"/>
                <w:sz w:val="20"/>
                <w:szCs w:val="20"/>
              </w:rPr>
              <w:t>ii))</w:t>
            </w:r>
            <w:r w:rsidRPr="003A0127">
              <w:rPr>
                <w:rFonts w:ascii="Times New Roman" w:hAnsi="Times New Roman" w:cs="Times New Roman"/>
                <w:color w:val="auto"/>
                <w:sz w:val="20"/>
                <w:szCs w:val="20"/>
                <w:lang w:val="bg-BG"/>
              </w:rPr>
              <w:t xml:space="preserve"> се прехвърлят в натрупани печалби и загуби от предходни периоди</w:t>
            </w:r>
          </w:p>
          <w:p w:rsidR="00F87C50" w:rsidRDefault="00F87C50" w:rsidP="00F87C50">
            <w:pPr>
              <w:pStyle w:val="Default"/>
              <w:spacing w:before="120" w:after="120" w:line="260" w:lineRule="atLeast"/>
              <w:rPr>
                <w:rFonts w:ascii="Times New Roman" w:hAnsi="Times New Roman" w:cs="Times New Roman"/>
                <w:color w:val="auto"/>
                <w:sz w:val="20"/>
                <w:szCs w:val="20"/>
                <w:lang w:val="bg-BG"/>
              </w:rPr>
            </w:pPr>
            <w:r>
              <w:rPr>
                <w:rFonts w:ascii="Times New Roman" w:hAnsi="Times New Roman" w:cs="Times New Roman"/>
                <w:color w:val="auto"/>
                <w:sz w:val="20"/>
                <w:szCs w:val="20"/>
                <w:lang w:val="bg-BG"/>
              </w:rPr>
              <w:t>г</w:t>
            </w:r>
            <w:r>
              <w:rPr>
                <w:rFonts w:ascii="Times New Roman" w:hAnsi="Times New Roman" w:cs="Times New Roman"/>
                <w:color w:val="auto"/>
                <w:sz w:val="20"/>
                <w:szCs w:val="20"/>
              </w:rPr>
              <w:t>)</w:t>
            </w:r>
            <w:r>
              <w:rPr>
                <w:rFonts w:ascii="Times New Roman" w:hAnsi="Times New Roman" w:cs="Times New Roman"/>
                <w:color w:val="auto"/>
                <w:sz w:val="20"/>
                <w:szCs w:val="20"/>
                <w:lang w:val="bg-BG"/>
              </w:rPr>
              <w:t>Лизинг</w:t>
            </w:r>
          </w:p>
          <w:p w:rsidR="00F87C50" w:rsidRPr="00CA3641" w:rsidRDefault="00F87C50" w:rsidP="00F87C50">
            <w:pPr>
              <w:pStyle w:val="3"/>
              <w:spacing w:after="120" w:line="260" w:lineRule="atLeast"/>
              <w:rPr>
                <w:rFonts w:ascii="Times New Roman" w:hAnsi="Times New Roman"/>
                <w:sz w:val="20"/>
              </w:rPr>
            </w:pPr>
            <w:r w:rsidRPr="003A0127">
              <w:rPr>
                <w:rFonts w:ascii="Times New Roman" w:hAnsi="Times New Roman"/>
                <w:sz w:val="20"/>
              </w:rPr>
              <w:t>Лизинг</w:t>
            </w:r>
          </w:p>
          <w:p w:rsidR="00F87C50" w:rsidRPr="003A0127" w:rsidRDefault="00F87C50" w:rsidP="00065649">
            <w:pPr>
              <w:pStyle w:val="4"/>
              <w:numPr>
                <w:ilvl w:val="0"/>
                <w:numId w:val="13"/>
              </w:numPr>
              <w:overflowPunct/>
              <w:autoSpaceDE/>
              <w:autoSpaceDN/>
              <w:adjustRightInd/>
              <w:spacing w:before="200" w:line="260" w:lineRule="atLeast"/>
              <w:ind w:left="426" w:hanging="142"/>
              <w:textAlignment w:val="auto"/>
              <w:rPr>
                <w:rFonts w:ascii="Times New Roman" w:hAnsi="Times New Roman"/>
                <w:sz w:val="20"/>
                <w:lang w:val="bg-BG"/>
              </w:rPr>
            </w:pPr>
            <w:r w:rsidRPr="003A0127">
              <w:rPr>
                <w:rFonts w:ascii="Times New Roman" w:hAnsi="Times New Roman"/>
                <w:sz w:val="20"/>
                <w:lang w:val="bg-BG"/>
              </w:rPr>
              <w:t>Определяне дали дадено споразумение съдържа лизинг</w:t>
            </w:r>
          </w:p>
          <w:p w:rsidR="00F87C50" w:rsidRDefault="00F87C50" w:rsidP="00F87C50">
            <w:pPr>
              <w:pStyle w:val="Default"/>
              <w:spacing w:before="120" w:after="120" w:line="260" w:lineRule="atLeast"/>
              <w:rPr>
                <w:rFonts w:ascii="Times New Roman" w:hAnsi="Times New Roman" w:cs="Times New Roman"/>
                <w:color w:val="auto"/>
                <w:sz w:val="20"/>
                <w:szCs w:val="20"/>
              </w:rPr>
            </w:pPr>
            <w:r w:rsidRPr="003A0127">
              <w:rPr>
                <w:rFonts w:ascii="Times New Roman" w:hAnsi="Times New Roman" w:cs="Times New Roman"/>
                <w:color w:val="auto"/>
                <w:sz w:val="20"/>
                <w:szCs w:val="20"/>
                <w:lang w:val="bg-BG"/>
              </w:rPr>
              <w:t xml:space="preserve">При възникване на споразумението, Дружеството определя дали то е, или съдържа лизинг. </w:t>
            </w:r>
          </w:p>
          <w:p w:rsidR="00F87C50" w:rsidRPr="00D1475A" w:rsidRDefault="00F87C50" w:rsidP="00F87C50">
            <w:pPr>
              <w:pStyle w:val="Default"/>
              <w:spacing w:before="120" w:after="120" w:line="260" w:lineRule="atLeast"/>
              <w:rPr>
                <w:rFonts w:ascii="Times New Roman" w:hAnsi="Times New Roman" w:cs="Times New Roman"/>
                <w:color w:val="auto"/>
                <w:sz w:val="20"/>
                <w:szCs w:val="20"/>
                <w:lang w:val="en-GB"/>
              </w:rPr>
            </w:pPr>
            <w:r w:rsidRPr="00D1475A">
              <w:rPr>
                <w:rFonts w:ascii="Times New Roman" w:hAnsi="Times New Roman" w:cs="Times New Roman"/>
                <w:color w:val="auto"/>
                <w:sz w:val="20"/>
                <w:szCs w:val="20"/>
                <w:lang w:val="en-GB"/>
              </w:rPr>
              <w:t>При възникване или след повторна оценка на споразумение, което съдържа лизинг, Дружеството разделя плащания и други изисквани възнаграждения по това споразумение, на такива за лизинг, и такива за други елементи, въз основа на относителните им справедливи стойности. Ако Дружеството заключи, че за даден финансов лизинг е невъзможно да се разделят плащанията надеждно, актив и пасив се признават в размер, равен на справедливата стойност на базовия актив; в последствие пасивът се намалява, когато се извършват плащанията, и се признава в</w:t>
            </w:r>
            <w:r w:rsidR="009840D5">
              <w:rPr>
                <w:rFonts w:ascii="Times New Roman" w:hAnsi="Times New Roman" w:cs="Times New Roman"/>
                <w:color w:val="auto"/>
                <w:sz w:val="20"/>
                <w:szCs w:val="20"/>
                <w:lang w:val="bg-BG"/>
              </w:rPr>
              <w:t>ре</w:t>
            </w:r>
            <w:r w:rsidRPr="00D1475A">
              <w:rPr>
                <w:rFonts w:ascii="Times New Roman" w:hAnsi="Times New Roman" w:cs="Times New Roman"/>
                <w:color w:val="auto"/>
                <w:sz w:val="20"/>
                <w:szCs w:val="20"/>
                <w:lang w:val="en-GB"/>
              </w:rPr>
              <w:t>менен финансов разход върху пасива като се използва диференциалния лихвен процент на Дружеството.</w:t>
            </w:r>
          </w:p>
          <w:p w:rsidR="00F87C50" w:rsidRPr="00FF5384" w:rsidRDefault="00F87C50" w:rsidP="00065649">
            <w:pPr>
              <w:pStyle w:val="4"/>
              <w:numPr>
                <w:ilvl w:val="0"/>
                <w:numId w:val="13"/>
              </w:numPr>
              <w:overflowPunct/>
              <w:autoSpaceDE/>
              <w:autoSpaceDN/>
              <w:adjustRightInd/>
              <w:spacing w:before="200" w:line="260" w:lineRule="atLeast"/>
              <w:ind w:left="426" w:hanging="142"/>
              <w:textAlignment w:val="auto"/>
              <w:rPr>
                <w:rFonts w:ascii="Times New Roman" w:hAnsi="Times New Roman"/>
                <w:sz w:val="20"/>
                <w:lang w:val="bg-BG"/>
              </w:rPr>
            </w:pPr>
            <w:r w:rsidRPr="00FF5384">
              <w:rPr>
                <w:rFonts w:ascii="Times New Roman" w:hAnsi="Times New Roman"/>
                <w:sz w:val="20"/>
                <w:lang w:val="bg-BG"/>
              </w:rPr>
              <w:t>Наети активи</w:t>
            </w:r>
          </w:p>
          <w:p w:rsidR="00F87C50" w:rsidRPr="00FF5384" w:rsidRDefault="00F87C50" w:rsidP="00F87C50">
            <w:pPr>
              <w:pStyle w:val="Default"/>
              <w:spacing w:before="120" w:after="120" w:line="260" w:lineRule="atLeast"/>
              <w:rPr>
                <w:rFonts w:ascii="Times New Roman" w:hAnsi="Times New Roman" w:cs="Times New Roman"/>
                <w:color w:val="auto"/>
                <w:sz w:val="20"/>
                <w:szCs w:val="20"/>
                <w:lang w:val="en-GB"/>
              </w:rPr>
            </w:pPr>
            <w:r w:rsidRPr="00FF5384">
              <w:rPr>
                <w:rFonts w:ascii="Times New Roman" w:hAnsi="Times New Roman" w:cs="Times New Roman"/>
                <w:color w:val="auto"/>
                <w:sz w:val="20"/>
                <w:szCs w:val="20"/>
                <w:lang w:val="en-GB"/>
              </w:rPr>
              <w:t>Лизинговите договори, по силата на които на Дружеството се прехвърлят всички значими рискове и изгоди от собствеността, се класифицират като финансов лизинг. При първоначално признаване наетите активи се отчитат по по-ниската от справедлива стойност и настояща стойност на минималните лизингови плащания. След първоначално признаване, активът се отчита според счетоводната политика, приложима за съответния актив.</w:t>
            </w:r>
          </w:p>
          <w:p w:rsidR="00F87C50" w:rsidRPr="00FF5384" w:rsidRDefault="00F87C50" w:rsidP="00F87C50">
            <w:pPr>
              <w:pStyle w:val="Default"/>
              <w:spacing w:before="120" w:after="120" w:line="260" w:lineRule="atLeast"/>
              <w:rPr>
                <w:rFonts w:ascii="Times New Roman" w:hAnsi="Times New Roman" w:cs="Times New Roman"/>
                <w:color w:val="auto"/>
                <w:sz w:val="20"/>
                <w:szCs w:val="20"/>
                <w:lang w:val="en-GB"/>
              </w:rPr>
            </w:pPr>
            <w:r w:rsidRPr="00FF5384">
              <w:rPr>
                <w:rFonts w:ascii="Times New Roman" w:hAnsi="Times New Roman" w:cs="Times New Roman"/>
                <w:color w:val="auto"/>
                <w:sz w:val="20"/>
                <w:szCs w:val="20"/>
                <w:lang w:val="en-GB"/>
              </w:rPr>
              <w:lastRenderedPageBreak/>
              <w:t>Различни от тези лизингови договори са договори за оперативен лизинг и те не се признават в отчета за финансовото състояние на Дружеството.</w:t>
            </w:r>
          </w:p>
          <w:p w:rsidR="00F87C50" w:rsidRPr="003A0127" w:rsidRDefault="00F87C50" w:rsidP="00223606">
            <w:pPr>
              <w:pStyle w:val="4"/>
              <w:numPr>
                <w:ilvl w:val="0"/>
                <w:numId w:val="13"/>
              </w:numPr>
              <w:overflowPunct/>
              <w:autoSpaceDE/>
              <w:autoSpaceDN/>
              <w:adjustRightInd/>
              <w:spacing w:before="200" w:line="260" w:lineRule="atLeast"/>
              <w:textAlignment w:val="auto"/>
              <w:rPr>
                <w:rFonts w:ascii="Times New Roman" w:hAnsi="Times New Roman"/>
                <w:sz w:val="20"/>
                <w:lang w:val="bg-BG"/>
              </w:rPr>
            </w:pPr>
            <w:r w:rsidRPr="003A0127">
              <w:rPr>
                <w:rFonts w:ascii="Times New Roman" w:hAnsi="Times New Roman"/>
                <w:sz w:val="20"/>
                <w:lang w:val="bg-BG"/>
              </w:rPr>
              <w:t>Плащания по лизингови договори</w:t>
            </w:r>
          </w:p>
          <w:p w:rsidR="00F87C50" w:rsidRPr="003A0127" w:rsidRDefault="00F87C50" w:rsidP="00F87C50">
            <w:pPr>
              <w:pStyle w:val="Default"/>
              <w:spacing w:before="120" w:after="120" w:line="260" w:lineRule="atLeast"/>
              <w:rPr>
                <w:rFonts w:ascii="Times New Roman" w:hAnsi="Times New Roman" w:cs="Times New Roman"/>
                <w:color w:val="auto"/>
                <w:sz w:val="20"/>
                <w:szCs w:val="20"/>
                <w:lang w:val="bg-BG"/>
              </w:rPr>
            </w:pPr>
            <w:r w:rsidRPr="003A0127">
              <w:rPr>
                <w:rFonts w:ascii="Times New Roman" w:hAnsi="Times New Roman" w:cs="Times New Roman"/>
                <w:color w:val="auto"/>
                <w:sz w:val="20"/>
                <w:szCs w:val="20"/>
                <w:lang w:val="en-GB"/>
              </w:rPr>
              <w:t xml:space="preserve">Плащанията по оперативен лизинг се признават в печалби и загуби на база линейния метод за периода на лизинговия договор. Получени </w:t>
            </w:r>
            <w:r>
              <w:rPr>
                <w:rFonts w:ascii="Times New Roman" w:hAnsi="Times New Roman" w:cs="Times New Roman"/>
                <w:color w:val="auto"/>
                <w:sz w:val="20"/>
                <w:szCs w:val="20"/>
                <w:lang w:val="bg-BG"/>
              </w:rPr>
              <w:t>лизингови стимули</w:t>
            </w:r>
            <w:r w:rsidRPr="003A0127">
              <w:rPr>
                <w:rFonts w:ascii="Times New Roman" w:hAnsi="Times New Roman" w:cs="Times New Roman"/>
                <w:color w:val="auto"/>
                <w:sz w:val="20"/>
                <w:szCs w:val="20"/>
                <w:lang w:val="en-GB"/>
              </w:rPr>
              <w:t xml:space="preserve"> се признават като неразделна част от общите лизингови разходи през периода на договора. </w:t>
            </w:r>
          </w:p>
          <w:p w:rsidR="00F87C50" w:rsidRDefault="00F87C50" w:rsidP="00F87C50">
            <w:pPr>
              <w:pStyle w:val="Default"/>
              <w:spacing w:before="120" w:after="120" w:line="260" w:lineRule="atLeast"/>
              <w:rPr>
                <w:rFonts w:ascii="Times New Roman" w:hAnsi="Times New Roman" w:cs="Times New Roman"/>
                <w:color w:val="auto"/>
                <w:sz w:val="20"/>
                <w:szCs w:val="20"/>
                <w:lang w:val="bg-BG"/>
              </w:rPr>
            </w:pPr>
            <w:r w:rsidRPr="003A0127">
              <w:rPr>
                <w:rFonts w:ascii="Times New Roman" w:hAnsi="Times New Roman" w:cs="Times New Roman"/>
                <w:color w:val="auto"/>
                <w:sz w:val="20"/>
                <w:szCs w:val="20"/>
                <w:lang w:val="bg-BG"/>
              </w:rPr>
              <w:t xml:space="preserve">Минималните лизингови вноски по финансов лизинг се разпределят между финансови разходи и намаляване на неуредените задължения. Финансовите разходи се разпределят към всеки период за времето на лизинговия срок така, че да се постигне постоянен периодичен лихвен процент на остатъка от задължението. </w:t>
            </w:r>
          </w:p>
          <w:p w:rsidR="00D20512" w:rsidRDefault="00D20512" w:rsidP="003106AA">
            <w:pPr>
              <w:spacing w:line="260" w:lineRule="atLeast"/>
              <w:jc w:val="both"/>
              <w:rPr>
                <w:rFonts w:ascii="Times New Roman CYR" w:hAnsi="Times New Roman CYR"/>
                <w:sz w:val="20"/>
                <w:lang w:val="bg-BG"/>
              </w:rPr>
            </w:pPr>
          </w:p>
        </w:tc>
      </w:tr>
      <w:tr w:rsidR="00D20512" w:rsidTr="00F96546">
        <w:trPr>
          <w:gridBefore w:val="1"/>
          <w:gridAfter w:val="1"/>
          <w:wBefore w:w="136" w:type="pct"/>
          <w:wAfter w:w="5" w:type="pct"/>
        </w:trPr>
        <w:tc>
          <w:tcPr>
            <w:tcW w:w="293" w:type="pct"/>
            <w:tcBorders>
              <w:top w:val="nil"/>
              <w:left w:val="nil"/>
              <w:bottom w:val="nil"/>
              <w:right w:val="nil"/>
            </w:tcBorders>
          </w:tcPr>
          <w:p w:rsidR="00D20512" w:rsidRPr="00B119EA" w:rsidRDefault="00D20512" w:rsidP="003106AA">
            <w:pPr>
              <w:pStyle w:val="IAS"/>
              <w:ind w:left="360"/>
              <w:jc w:val="center"/>
              <w:rPr>
                <w:rFonts w:ascii="Times New Roman" w:hAnsi="Times New Roman"/>
                <w:b/>
                <w:i w:val="0"/>
                <w:lang w:val="bg-BG"/>
              </w:rPr>
            </w:pPr>
          </w:p>
        </w:tc>
        <w:tc>
          <w:tcPr>
            <w:tcW w:w="4566" w:type="pct"/>
            <w:gridSpan w:val="12"/>
            <w:tcBorders>
              <w:top w:val="nil"/>
              <w:left w:val="nil"/>
              <w:bottom w:val="nil"/>
              <w:right w:val="nil"/>
            </w:tcBorders>
          </w:tcPr>
          <w:p w:rsidR="00D20512" w:rsidRDefault="00697F95" w:rsidP="003106AA">
            <w:pPr>
              <w:pStyle w:val="tabelheading1"/>
              <w:numPr>
                <w:ilvl w:val="12"/>
                <w:numId w:val="0"/>
              </w:numPr>
              <w:rPr>
                <w:rFonts w:ascii="Times New Roman CYR" w:hAnsi="Times New Roman CYR"/>
                <w:sz w:val="20"/>
                <w:lang w:val="bg-BG"/>
              </w:rPr>
            </w:pPr>
            <w:r>
              <w:rPr>
                <w:rFonts w:ascii="Times New Roman CYR" w:hAnsi="Times New Roman CYR"/>
                <w:sz w:val="20"/>
                <w:lang w:val="bg-BG"/>
              </w:rPr>
              <w:t>д</w:t>
            </w:r>
            <w:r w:rsidR="00D20512">
              <w:rPr>
                <w:rFonts w:ascii="Times New Roman CYR" w:hAnsi="Times New Roman CYR"/>
                <w:sz w:val="20"/>
                <w:lang w:val="bg-BG"/>
              </w:rPr>
              <w:t>) Парични средства и парични еквиваленти</w:t>
            </w:r>
          </w:p>
        </w:tc>
      </w:tr>
      <w:tr w:rsidR="00D20512" w:rsidTr="00F96546">
        <w:trPr>
          <w:gridBefore w:val="1"/>
          <w:gridAfter w:val="1"/>
          <w:wBefore w:w="136" w:type="pct"/>
          <w:wAfter w:w="5" w:type="pct"/>
        </w:trPr>
        <w:tc>
          <w:tcPr>
            <w:tcW w:w="293" w:type="pct"/>
            <w:tcBorders>
              <w:top w:val="nil"/>
              <w:left w:val="nil"/>
              <w:bottom w:val="nil"/>
              <w:right w:val="nil"/>
            </w:tcBorders>
          </w:tcPr>
          <w:p w:rsidR="00D20512" w:rsidRDefault="00D20512" w:rsidP="003106AA">
            <w:pPr>
              <w:pStyle w:val="IAS"/>
              <w:numPr>
                <w:ilvl w:val="12"/>
                <w:numId w:val="0"/>
              </w:numPr>
              <w:jc w:val="center"/>
              <w:rPr>
                <w:rFonts w:ascii="Times New Roman" w:hAnsi="Times New Roman"/>
                <w:b/>
                <w:i w:val="0"/>
                <w:lang w:val="ru-RU"/>
              </w:rPr>
            </w:pPr>
          </w:p>
        </w:tc>
        <w:tc>
          <w:tcPr>
            <w:tcW w:w="4566" w:type="pct"/>
            <w:gridSpan w:val="12"/>
            <w:tcBorders>
              <w:top w:val="nil"/>
              <w:left w:val="nil"/>
              <w:bottom w:val="nil"/>
              <w:right w:val="nil"/>
            </w:tcBorders>
          </w:tcPr>
          <w:p w:rsidR="00D20512" w:rsidRDefault="00D20512" w:rsidP="003106AA">
            <w:pPr>
              <w:numPr>
                <w:ilvl w:val="12"/>
                <w:numId w:val="0"/>
              </w:numPr>
              <w:spacing w:before="120" w:line="260" w:lineRule="atLeast"/>
              <w:jc w:val="both"/>
              <w:rPr>
                <w:rFonts w:ascii="Times New Roman CYR" w:hAnsi="Times New Roman CYR"/>
                <w:sz w:val="20"/>
                <w:lang w:val="ru-RU"/>
              </w:rPr>
            </w:pPr>
            <w:r>
              <w:rPr>
                <w:rFonts w:ascii="Times New Roman CYR" w:hAnsi="Times New Roman CYR"/>
                <w:sz w:val="20"/>
                <w:lang w:val="bg-BG"/>
              </w:rPr>
              <w:t>Парични средства включват салда по касови наличности и по банкови сметки</w:t>
            </w:r>
            <w:r>
              <w:rPr>
                <w:rFonts w:ascii="Times New Roman CYR" w:hAnsi="Times New Roman CYR"/>
                <w:sz w:val="20"/>
                <w:lang w:val="ru-RU"/>
              </w:rPr>
              <w:t>.</w:t>
            </w:r>
            <w:r w:rsidRPr="00516071">
              <w:rPr>
                <w:rFonts w:ascii="Times New Roman" w:hAnsi="Times New Roman"/>
                <w:sz w:val="20"/>
                <w:lang w:val="bg-BG"/>
              </w:rPr>
              <w:t xml:space="preserve"> Сделките в чуждестранна</w:t>
            </w:r>
            <w:r>
              <w:rPr>
                <w:rFonts w:ascii="Times New Roman" w:hAnsi="Times New Roman"/>
                <w:sz w:val="20"/>
                <w:lang w:val="bg-BG"/>
              </w:rPr>
              <w:t xml:space="preserve"> валута се преизчисляват във функционалната валута</w:t>
            </w:r>
            <w:r w:rsidRPr="00516071">
              <w:rPr>
                <w:rFonts w:ascii="Times New Roman" w:hAnsi="Times New Roman"/>
                <w:sz w:val="20"/>
                <w:lang w:val="bg-BG"/>
              </w:rPr>
              <w:t xml:space="preserve"> на </w:t>
            </w:r>
            <w:r>
              <w:rPr>
                <w:rFonts w:ascii="Times New Roman" w:hAnsi="Times New Roman"/>
                <w:sz w:val="20"/>
                <w:lang w:val="bg-BG"/>
              </w:rPr>
              <w:t>Дружеството</w:t>
            </w:r>
            <w:r w:rsidRPr="00516071">
              <w:rPr>
                <w:rFonts w:ascii="Times New Roman" w:hAnsi="Times New Roman"/>
                <w:sz w:val="20"/>
                <w:lang w:val="bg-BG"/>
              </w:rPr>
              <w:t xml:space="preserve"> по об</w:t>
            </w:r>
            <w:r>
              <w:rPr>
                <w:rFonts w:ascii="Times New Roman" w:hAnsi="Times New Roman"/>
                <w:sz w:val="20"/>
                <w:lang w:val="bg-BG"/>
              </w:rPr>
              <w:t>менните</w:t>
            </w:r>
            <w:r w:rsidRPr="00516071">
              <w:rPr>
                <w:rFonts w:ascii="Times New Roman" w:hAnsi="Times New Roman"/>
                <w:sz w:val="20"/>
                <w:lang w:val="bg-BG"/>
              </w:rPr>
              <w:t xml:space="preserve"> курс</w:t>
            </w:r>
            <w:r>
              <w:rPr>
                <w:rFonts w:ascii="Times New Roman" w:hAnsi="Times New Roman"/>
                <w:sz w:val="20"/>
                <w:lang w:val="bg-BG"/>
              </w:rPr>
              <w:t>ове</w:t>
            </w:r>
            <w:r w:rsidRPr="00516071">
              <w:rPr>
                <w:rFonts w:ascii="Times New Roman" w:hAnsi="Times New Roman"/>
                <w:sz w:val="20"/>
                <w:lang w:val="bg-BG"/>
              </w:rPr>
              <w:t xml:space="preserve"> </w:t>
            </w:r>
            <w:r>
              <w:rPr>
                <w:rFonts w:ascii="Times New Roman" w:hAnsi="Times New Roman"/>
                <w:sz w:val="20"/>
                <w:lang w:val="bg-BG"/>
              </w:rPr>
              <w:t>на датите</w:t>
            </w:r>
            <w:r w:rsidRPr="00516071">
              <w:rPr>
                <w:rFonts w:ascii="Times New Roman" w:hAnsi="Times New Roman"/>
                <w:sz w:val="20"/>
                <w:lang w:val="bg-BG"/>
              </w:rPr>
              <w:t xml:space="preserve"> на </w:t>
            </w:r>
            <w:r>
              <w:rPr>
                <w:rFonts w:ascii="Times New Roman" w:hAnsi="Times New Roman"/>
                <w:sz w:val="20"/>
                <w:lang w:val="bg-BG"/>
              </w:rPr>
              <w:t>трансакциите.</w:t>
            </w:r>
          </w:p>
          <w:p w:rsidR="00D20512" w:rsidRDefault="00697F95" w:rsidP="003106AA">
            <w:pPr>
              <w:numPr>
                <w:ilvl w:val="12"/>
                <w:numId w:val="0"/>
              </w:numPr>
              <w:spacing w:before="120" w:line="260" w:lineRule="atLeast"/>
              <w:jc w:val="both"/>
              <w:rPr>
                <w:rFonts w:ascii="Times New Roman CYR" w:hAnsi="Times New Roman CYR"/>
                <w:b/>
                <w:sz w:val="20"/>
                <w:lang w:val="ru-RU"/>
              </w:rPr>
            </w:pPr>
            <w:r>
              <w:rPr>
                <w:rFonts w:ascii="Times New Roman CYR" w:hAnsi="Times New Roman CYR"/>
                <w:sz w:val="20"/>
                <w:lang w:val="ru-RU"/>
              </w:rPr>
              <w:t>е</w:t>
            </w:r>
            <w:r w:rsidR="00D20512">
              <w:rPr>
                <w:rFonts w:ascii="Times New Roman CYR" w:hAnsi="Times New Roman CYR"/>
                <w:sz w:val="20"/>
                <w:lang w:val="ru-RU"/>
              </w:rPr>
              <w:t xml:space="preserve">) </w:t>
            </w:r>
            <w:r w:rsidR="00D20512" w:rsidRPr="005C3B0D">
              <w:rPr>
                <w:rFonts w:ascii="Times New Roman CYR" w:hAnsi="Times New Roman CYR"/>
                <w:b/>
                <w:sz w:val="20"/>
                <w:lang w:val="ru-RU"/>
              </w:rPr>
              <w:t>Материални запаси</w:t>
            </w:r>
          </w:p>
          <w:p w:rsidR="00D20512" w:rsidRDefault="00D20512" w:rsidP="003106AA">
            <w:pPr>
              <w:numPr>
                <w:ilvl w:val="12"/>
                <w:numId w:val="0"/>
              </w:numPr>
              <w:spacing w:before="120" w:line="260" w:lineRule="atLeast"/>
              <w:jc w:val="both"/>
              <w:rPr>
                <w:rFonts w:ascii="Times New Roman CYR" w:hAnsi="Times New Roman CYR"/>
                <w:sz w:val="20"/>
                <w:lang w:val="ru-RU"/>
              </w:rPr>
            </w:pPr>
            <w:r>
              <w:rPr>
                <w:rFonts w:ascii="Times New Roman CYR" w:hAnsi="Times New Roman CYR"/>
                <w:sz w:val="20"/>
                <w:lang w:val="ru-RU"/>
              </w:rPr>
              <w:t>Материалните запаси се отчитат по по-ниската от тяхната себестойност и нетна реализуема стойност. Себестойността на материалните запаси се базира на принципа «средно – претеглена». В случая на произведена продукция и незавършено производство, себестойността включва подходящ дял от общопроизводствените разходи, базиран на нормалния оперативен капацитет.Разходи над нормалния оперативен капацитет се признават директно в печалби и загуби.</w:t>
            </w:r>
          </w:p>
          <w:p w:rsidR="00D20512" w:rsidRDefault="00697F95" w:rsidP="003106AA">
            <w:pPr>
              <w:numPr>
                <w:ilvl w:val="12"/>
                <w:numId w:val="0"/>
              </w:numPr>
              <w:spacing w:before="120" w:line="260" w:lineRule="atLeast"/>
              <w:jc w:val="both"/>
              <w:rPr>
                <w:rFonts w:ascii="Times New Roman CYR" w:hAnsi="Times New Roman CYR"/>
                <w:b/>
                <w:sz w:val="20"/>
                <w:lang w:val="ru-RU"/>
              </w:rPr>
            </w:pPr>
            <w:r>
              <w:rPr>
                <w:rFonts w:ascii="Times New Roman CYR" w:hAnsi="Times New Roman CYR"/>
                <w:sz w:val="20"/>
                <w:lang w:val="ru-RU"/>
              </w:rPr>
              <w:t>ж</w:t>
            </w:r>
            <w:r w:rsidR="00D20512">
              <w:rPr>
                <w:rFonts w:ascii="Times New Roman CYR" w:hAnsi="Times New Roman CYR"/>
                <w:sz w:val="20"/>
                <w:lang w:val="ru-RU"/>
              </w:rPr>
              <w:t xml:space="preserve">) </w:t>
            </w:r>
            <w:r w:rsidR="00D20512" w:rsidRPr="005C3B0D">
              <w:rPr>
                <w:rFonts w:ascii="Times New Roman CYR" w:hAnsi="Times New Roman CYR"/>
                <w:b/>
                <w:sz w:val="20"/>
                <w:lang w:val="ru-RU"/>
              </w:rPr>
              <w:t>Нетекущи активи, държани за продажба</w:t>
            </w:r>
          </w:p>
          <w:p w:rsidR="00D20512" w:rsidRDefault="00D20512" w:rsidP="003106AA">
            <w:pPr>
              <w:numPr>
                <w:ilvl w:val="12"/>
                <w:numId w:val="0"/>
              </w:numPr>
              <w:spacing w:before="120" w:line="260" w:lineRule="atLeast"/>
              <w:jc w:val="both"/>
              <w:rPr>
                <w:rFonts w:ascii="Times New Roman CYR" w:hAnsi="Times New Roman CYR"/>
                <w:sz w:val="20"/>
                <w:lang w:val="ru-RU"/>
              </w:rPr>
            </w:pPr>
            <w:r>
              <w:rPr>
                <w:rFonts w:ascii="Times New Roman CYR" w:hAnsi="Times New Roman CYR"/>
                <w:sz w:val="20"/>
                <w:lang w:val="ru-RU"/>
              </w:rPr>
              <w:t>Нетекущи активи или групи за изваждане от употреба, съставени от активи и пасиви, се класифицират като държане за продажба, ако е много вероятно, че стойността им ще бъде възстановена основно чрез продажба, а не чрез продължаваща употреба.</w:t>
            </w:r>
          </w:p>
          <w:p w:rsidR="00D20512" w:rsidRDefault="00D20512" w:rsidP="003106AA">
            <w:pPr>
              <w:numPr>
                <w:ilvl w:val="12"/>
                <w:numId w:val="0"/>
              </w:numPr>
              <w:spacing w:before="120" w:line="260" w:lineRule="atLeast"/>
              <w:jc w:val="both"/>
              <w:rPr>
                <w:rFonts w:ascii="Times New Roman CYR" w:hAnsi="Times New Roman CYR"/>
                <w:sz w:val="20"/>
                <w:lang w:val="ru-RU"/>
              </w:rPr>
            </w:pPr>
            <w:r>
              <w:rPr>
                <w:rFonts w:ascii="Times New Roman CYR" w:hAnsi="Times New Roman CYR"/>
                <w:sz w:val="20"/>
                <w:lang w:val="ru-RU"/>
              </w:rPr>
              <w:t xml:space="preserve">Такива активи или груга за изваждане от употреба, обикновено се оценяват по по-ниската от тяхната балансова стойност и справедлива стойност, намалена с </w:t>
            </w:r>
            <w:r w:rsidR="00B93BF7">
              <w:rPr>
                <w:rFonts w:ascii="Times New Roman CYR" w:hAnsi="Times New Roman CYR"/>
                <w:sz w:val="20"/>
                <w:lang w:val="ru-RU"/>
              </w:rPr>
              <w:t>разходита за продажба. Всяка за</w:t>
            </w:r>
            <w:r>
              <w:rPr>
                <w:rFonts w:ascii="Times New Roman CYR" w:hAnsi="Times New Roman CYR"/>
                <w:sz w:val="20"/>
                <w:lang w:val="ru-RU"/>
              </w:rPr>
              <w:t>губа от обезценка на група за изваждане от употреба се разпределя към активите и пасивите на пропорционална основа с изключението, че загуба не се разпределя за материалните запаси, финансови активи, отсрочени</w:t>
            </w:r>
            <w:r w:rsidR="00B93BF7">
              <w:rPr>
                <w:rFonts w:ascii="Times New Roman CYR" w:hAnsi="Times New Roman CYR"/>
                <w:sz w:val="20"/>
                <w:lang w:val="ru-RU"/>
              </w:rPr>
              <w:t xml:space="preserve"> </w:t>
            </w:r>
            <w:r>
              <w:rPr>
                <w:rFonts w:ascii="Times New Roman CYR" w:hAnsi="Times New Roman CYR"/>
                <w:sz w:val="20"/>
                <w:lang w:val="ru-RU"/>
              </w:rPr>
              <w:t>данъчни активи и инвестиционни имоти, които продължават да се отчитат в съответствие със счетоводните политики на дружеството. Загуби от обезценка при първоначално класифициране като държани за продажба и последващи печалби или загуби от преоценка се признават в печалби и загуби.</w:t>
            </w:r>
          </w:p>
          <w:p w:rsidR="00D20512" w:rsidRDefault="00D20512" w:rsidP="003106AA">
            <w:pPr>
              <w:numPr>
                <w:ilvl w:val="12"/>
                <w:numId w:val="0"/>
              </w:numPr>
              <w:spacing w:before="120" w:line="260" w:lineRule="atLeast"/>
              <w:jc w:val="both"/>
              <w:rPr>
                <w:rFonts w:ascii="Times New Roman CYR" w:hAnsi="Times New Roman CYR"/>
                <w:sz w:val="20"/>
                <w:lang w:val="ru-RU"/>
              </w:rPr>
            </w:pPr>
            <w:r>
              <w:rPr>
                <w:rFonts w:ascii="Times New Roman CYR" w:hAnsi="Times New Roman CYR"/>
                <w:sz w:val="20"/>
                <w:lang w:val="ru-RU"/>
              </w:rPr>
              <w:t>След като веднъж са класифицирани като държани за продажба, нематериалните активи и имотите, машините, съоръженията и оборудването не се амортизират.</w:t>
            </w:r>
          </w:p>
          <w:p w:rsidR="00697F95" w:rsidRDefault="00697F95" w:rsidP="003106AA">
            <w:pPr>
              <w:numPr>
                <w:ilvl w:val="12"/>
                <w:numId w:val="0"/>
              </w:numPr>
              <w:spacing w:before="120" w:line="260" w:lineRule="atLeast"/>
              <w:jc w:val="both"/>
              <w:rPr>
                <w:rFonts w:ascii="Times New Roman CYR" w:hAnsi="Times New Roman CYR"/>
                <w:sz w:val="20"/>
                <w:lang w:val="ru-RU"/>
              </w:rPr>
            </w:pPr>
            <w:r>
              <w:rPr>
                <w:rFonts w:ascii="Times New Roman CYR" w:hAnsi="Times New Roman CYR"/>
                <w:sz w:val="20"/>
                <w:lang w:val="ru-RU"/>
              </w:rPr>
              <w:t>Дружеството притежава инвестиция класифицирана като държана за продажба-10 % участие в капитала на Джи Пи Ес България АД. Същата е представена по себестойност.</w:t>
            </w:r>
          </w:p>
          <w:p w:rsidR="00D20512" w:rsidRDefault="00697F95" w:rsidP="003106AA">
            <w:pPr>
              <w:numPr>
                <w:ilvl w:val="12"/>
                <w:numId w:val="0"/>
              </w:numPr>
              <w:spacing w:before="120" w:line="260" w:lineRule="atLeast"/>
              <w:jc w:val="both"/>
              <w:rPr>
                <w:rFonts w:ascii="Times New Roman CYR" w:hAnsi="Times New Roman CYR"/>
                <w:b/>
                <w:sz w:val="20"/>
                <w:lang w:val="ru-RU"/>
              </w:rPr>
            </w:pPr>
            <w:r>
              <w:rPr>
                <w:rFonts w:ascii="Times New Roman CYR" w:hAnsi="Times New Roman CYR"/>
                <w:sz w:val="20"/>
                <w:lang w:val="ru-RU"/>
              </w:rPr>
              <w:t>з</w:t>
            </w:r>
            <w:r w:rsidR="00D20512">
              <w:rPr>
                <w:rFonts w:ascii="Times New Roman CYR" w:hAnsi="Times New Roman CYR"/>
                <w:sz w:val="20"/>
                <w:lang w:val="ru-RU"/>
              </w:rPr>
              <w:t xml:space="preserve">) </w:t>
            </w:r>
            <w:r w:rsidR="00D20512" w:rsidRPr="00612A79">
              <w:rPr>
                <w:rFonts w:ascii="Times New Roman CYR" w:hAnsi="Times New Roman CYR"/>
                <w:b/>
                <w:sz w:val="20"/>
                <w:lang w:val="ru-RU"/>
              </w:rPr>
              <w:t>Обезценка на Не-финансови активи</w:t>
            </w:r>
          </w:p>
          <w:p w:rsidR="00D20512" w:rsidRDefault="00D20512" w:rsidP="003106AA">
            <w:pPr>
              <w:numPr>
                <w:ilvl w:val="12"/>
                <w:numId w:val="0"/>
              </w:numPr>
              <w:spacing w:before="120" w:line="260" w:lineRule="atLeast"/>
              <w:jc w:val="both"/>
              <w:rPr>
                <w:rFonts w:ascii="Times New Roman CYR" w:hAnsi="Times New Roman CYR"/>
                <w:sz w:val="20"/>
                <w:lang w:val="ru-RU"/>
              </w:rPr>
            </w:pPr>
            <w:r>
              <w:rPr>
                <w:rFonts w:ascii="Times New Roman CYR" w:hAnsi="Times New Roman CYR"/>
                <w:sz w:val="20"/>
                <w:lang w:val="ru-RU"/>
              </w:rPr>
              <w:t>Отчетните стойности на нефинансовите активи на дружеството (различни от инвестиционните имоти, материални запаси и отсрочени данъчни активи) се преглеждат към всяка отчетна дата с цел да се определи дали има индикации за обезценка. В случай, че съществуват такива индикации, се прави приблизителна оценка на възстановимата стойност на ак</w:t>
            </w:r>
            <w:r w:rsidR="00B93BF7">
              <w:rPr>
                <w:rFonts w:ascii="Times New Roman CYR" w:hAnsi="Times New Roman CYR"/>
                <w:sz w:val="20"/>
                <w:lang w:val="ru-RU"/>
              </w:rPr>
              <w:t>тива. За нематериални активи с н</w:t>
            </w:r>
            <w:r>
              <w:rPr>
                <w:rFonts w:ascii="Times New Roman CYR" w:hAnsi="Times New Roman CYR"/>
                <w:sz w:val="20"/>
                <w:lang w:val="ru-RU"/>
              </w:rPr>
              <w:t>еопределен полезен живат, или които още не са готови за употреба, възстановимата стойност се определя всяка година по едно и също време. Загуба от обезценка се признава в случай, че балансовата стойност на един актив или обект, генериращ порични потоци (ОГПП), превишава неговата възстановима стойност.</w:t>
            </w:r>
          </w:p>
          <w:p w:rsidR="00D20512" w:rsidRDefault="00D20512" w:rsidP="003106AA">
            <w:pPr>
              <w:numPr>
                <w:ilvl w:val="12"/>
                <w:numId w:val="0"/>
              </w:numPr>
              <w:spacing w:before="120" w:line="260" w:lineRule="atLeast"/>
              <w:jc w:val="both"/>
              <w:rPr>
                <w:rFonts w:ascii="Times New Roman CYR" w:hAnsi="Times New Roman CYR"/>
                <w:sz w:val="20"/>
                <w:lang w:val="ru-RU"/>
              </w:rPr>
            </w:pPr>
            <w:r>
              <w:rPr>
                <w:rFonts w:ascii="Times New Roman CYR" w:hAnsi="Times New Roman CYR"/>
                <w:sz w:val="20"/>
                <w:lang w:val="ru-RU"/>
              </w:rPr>
              <w:lastRenderedPageBreak/>
              <w:t>Възстановимата стойност на актива или ОГПП е по-високата</w:t>
            </w:r>
            <w:r w:rsidR="00B93BF7">
              <w:rPr>
                <w:rFonts w:ascii="Times New Roman CYR" w:hAnsi="Times New Roman CYR"/>
                <w:sz w:val="20"/>
                <w:lang w:val="ru-RU"/>
              </w:rPr>
              <w:t xml:space="preserve"> </w:t>
            </w:r>
            <w:r>
              <w:rPr>
                <w:rFonts w:ascii="Times New Roman CYR" w:hAnsi="Times New Roman CYR"/>
                <w:sz w:val="20"/>
                <w:lang w:val="ru-RU"/>
              </w:rPr>
              <w:t>от неговата стойност в употреба и справедливата му стойност, намалена с разхода за продажба. При оценката на стойността в употреба, бъдещите парични потоци се дисконтират да сегашната им стойност, като се прилага дисконтов процент преди данъци, отразяващ текущите оценки за пазара, цената на парите във времето и риска, специ</w:t>
            </w:r>
            <w:r w:rsidR="00B93BF7">
              <w:rPr>
                <w:rFonts w:ascii="Times New Roman CYR" w:hAnsi="Times New Roman CYR"/>
                <w:sz w:val="20"/>
                <w:lang w:val="ru-RU"/>
              </w:rPr>
              <w:t>фичен за актива или ОГПП. За цел</w:t>
            </w:r>
            <w:r>
              <w:rPr>
                <w:rFonts w:ascii="Times New Roman CYR" w:hAnsi="Times New Roman CYR"/>
                <w:sz w:val="20"/>
                <w:lang w:val="ru-RU"/>
              </w:rPr>
              <w:t>та на теста заобезценка, активи, които не могат да бъдат тествани индивидуално, се групират заедно в най-малката възможна група активи, генериращи парични постъпления от продължаваща употреба, които са в голяма степен независими от паричните постъпления от други активи или ОГПП.</w:t>
            </w:r>
          </w:p>
          <w:p w:rsidR="00D20512" w:rsidRDefault="00D20512" w:rsidP="003106AA">
            <w:pPr>
              <w:numPr>
                <w:ilvl w:val="12"/>
                <w:numId w:val="0"/>
              </w:numPr>
              <w:spacing w:before="120" w:line="260" w:lineRule="atLeast"/>
              <w:jc w:val="both"/>
              <w:rPr>
                <w:rFonts w:ascii="Times New Roman CYR" w:hAnsi="Times New Roman CYR"/>
                <w:sz w:val="20"/>
                <w:lang w:val="ru-RU"/>
              </w:rPr>
            </w:pPr>
            <w:r>
              <w:rPr>
                <w:rFonts w:ascii="Times New Roman CYR" w:hAnsi="Times New Roman CYR"/>
                <w:sz w:val="20"/>
                <w:lang w:val="ru-RU"/>
              </w:rPr>
              <w:t>Загуби от обезценка се признават в печалби и загуби за активи, които не са преоценени. Загуба от обезценка на преоценен актив се признава в ДВД доколкото тази обезценка не надвишава сумата на преоценъчния резерв за същия актив. Такава загуба от обезценка за обезценен актив намалява преоценъчния резерв на същия актив. Загуби от обзценка, признати за ОГПП се резпределят така, че да намалят балансовите стойности на активите в обекта пропорционално.</w:t>
            </w:r>
          </w:p>
          <w:p w:rsidR="00D20512" w:rsidRDefault="00D20512" w:rsidP="003106AA">
            <w:pPr>
              <w:numPr>
                <w:ilvl w:val="12"/>
                <w:numId w:val="0"/>
              </w:numPr>
              <w:spacing w:before="120" w:line="260" w:lineRule="atLeast"/>
              <w:jc w:val="both"/>
              <w:rPr>
                <w:rFonts w:ascii="Times New Roman CYR" w:hAnsi="Times New Roman CYR"/>
                <w:sz w:val="20"/>
                <w:lang w:val="ru-RU"/>
              </w:rPr>
            </w:pPr>
            <w:r>
              <w:rPr>
                <w:rFonts w:ascii="Times New Roman CYR" w:hAnsi="Times New Roman CYR"/>
                <w:sz w:val="20"/>
                <w:lang w:val="ru-RU"/>
              </w:rPr>
              <w:t>Загубата от обезценка се възстановява само до такава степен, че балансовата стойност на актива не надвишава балансовата стойност, която би била определена след приспадане на амортизация, ако загуба от обезценка не е била признавана.</w:t>
            </w:r>
          </w:p>
          <w:p w:rsidR="00D20512" w:rsidRDefault="00D20512" w:rsidP="003106AA">
            <w:pPr>
              <w:numPr>
                <w:ilvl w:val="12"/>
                <w:numId w:val="0"/>
              </w:numPr>
              <w:spacing w:before="120" w:line="260" w:lineRule="atLeast"/>
              <w:jc w:val="both"/>
              <w:rPr>
                <w:rFonts w:ascii="Times New Roman CYR" w:hAnsi="Times New Roman CYR"/>
                <w:sz w:val="20"/>
                <w:lang w:val="ru-RU"/>
              </w:rPr>
            </w:pPr>
          </w:p>
          <w:p w:rsidR="00D20512" w:rsidRPr="00612A79" w:rsidRDefault="00697F95" w:rsidP="003106AA">
            <w:pPr>
              <w:numPr>
                <w:ilvl w:val="12"/>
                <w:numId w:val="0"/>
              </w:numPr>
              <w:spacing w:before="120" w:line="260" w:lineRule="atLeast"/>
              <w:jc w:val="both"/>
              <w:rPr>
                <w:rFonts w:ascii="Times New Roman CYR" w:hAnsi="Times New Roman CYR"/>
                <w:sz w:val="20"/>
                <w:lang w:val="ru-RU"/>
              </w:rPr>
            </w:pPr>
            <w:r>
              <w:rPr>
                <w:rFonts w:ascii="Times New Roman CYR" w:hAnsi="Times New Roman CYR"/>
                <w:sz w:val="20"/>
                <w:lang w:val="ru-RU"/>
              </w:rPr>
              <w:t>и</w:t>
            </w:r>
            <w:r w:rsidR="00D20512">
              <w:rPr>
                <w:rFonts w:ascii="Times New Roman CYR" w:hAnsi="Times New Roman CYR"/>
                <w:sz w:val="20"/>
                <w:lang w:val="ru-RU"/>
              </w:rPr>
              <w:t xml:space="preserve">) </w:t>
            </w:r>
            <w:r w:rsidR="00D20512" w:rsidRPr="00CF3881">
              <w:rPr>
                <w:rFonts w:ascii="Times New Roman CYR" w:hAnsi="Times New Roman CYR"/>
                <w:b/>
                <w:sz w:val="20"/>
                <w:lang w:val="ru-RU"/>
              </w:rPr>
              <w:t>Дружествен капитал</w:t>
            </w:r>
          </w:p>
        </w:tc>
      </w:tr>
      <w:tr w:rsidR="00D20512" w:rsidTr="00F96546">
        <w:trPr>
          <w:gridBefore w:val="1"/>
          <w:gridAfter w:val="1"/>
          <w:wBefore w:w="136" w:type="pct"/>
          <w:wAfter w:w="5" w:type="pct"/>
        </w:trPr>
        <w:tc>
          <w:tcPr>
            <w:tcW w:w="293" w:type="pct"/>
            <w:tcBorders>
              <w:top w:val="nil"/>
              <w:left w:val="nil"/>
              <w:bottom w:val="nil"/>
              <w:right w:val="nil"/>
            </w:tcBorders>
          </w:tcPr>
          <w:p w:rsidR="00D20512" w:rsidRDefault="00D20512" w:rsidP="003106AA">
            <w:pPr>
              <w:pStyle w:val="tabel"/>
              <w:jc w:val="center"/>
              <w:rPr>
                <w:i/>
                <w:sz w:val="20"/>
                <w:lang w:val="ru-RU"/>
              </w:rPr>
            </w:pPr>
          </w:p>
        </w:tc>
        <w:tc>
          <w:tcPr>
            <w:tcW w:w="4566" w:type="pct"/>
            <w:gridSpan w:val="12"/>
            <w:tcBorders>
              <w:top w:val="nil"/>
              <w:left w:val="nil"/>
              <w:bottom w:val="nil"/>
              <w:right w:val="nil"/>
            </w:tcBorders>
          </w:tcPr>
          <w:p w:rsidR="00D20512" w:rsidRDefault="00D20512" w:rsidP="003106AA">
            <w:pPr>
              <w:pStyle w:val="tabel"/>
              <w:jc w:val="center"/>
              <w:rPr>
                <w:i/>
                <w:sz w:val="20"/>
                <w:lang w:val="ru-RU"/>
              </w:rPr>
            </w:pPr>
          </w:p>
        </w:tc>
      </w:tr>
      <w:tr w:rsidR="00D20512" w:rsidTr="00F96546">
        <w:trPr>
          <w:gridBefore w:val="1"/>
          <w:gridAfter w:val="1"/>
          <w:wBefore w:w="136" w:type="pct"/>
          <w:wAfter w:w="5" w:type="pct"/>
          <w:trHeight w:val="858"/>
        </w:trPr>
        <w:tc>
          <w:tcPr>
            <w:tcW w:w="293" w:type="pct"/>
            <w:tcBorders>
              <w:top w:val="nil"/>
              <w:left w:val="nil"/>
              <w:bottom w:val="nil"/>
              <w:right w:val="nil"/>
            </w:tcBorders>
          </w:tcPr>
          <w:p w:rsidR="00D20512" w:rsidRPr="00B119EA" w:rsidRDefault="00D20512" w:rsidP="003106AA">
            <w:pPr>
              <w:pStyle w:val="IAS"/>
              <w:ind w:left="360"/>
              <w:jc w:val="center"/>
              <w:rPr>
                <w:rFonts w:ascii="Times New Roman" w:hAnsi="Times New Roman"/>
                <w:b/>
                <w:i w:val="0"/>
                <w:lang w:val="bg-BG"/>
              </w:rPr>
            </w:pPr>
          </w:p>
        </w:tc>
        <w:tc>
          <w:tcPr>
            <w:tcW w:w="4566" w:type="pct"/>
            <w:gridSpan w:val="12"/>
            <w:tcBorders>
              <w:top w:val="nil"/>
              <w:left w:val="nil"/>
              <w:bottom w:val="nil"/>
              <w:right w:val="nil"/>
            </w:tcBorders>
          </w:tcPr>
          <w:p w:rsidR="00D20512" w:rsidRDefault="00D20512" w:rsidP="003106AA">
            <w:pPr>
              <w:numPr>
                <w:ilvl w:val="12"/>
                <w:numId w:val="0"/>
              </w:numPr>
              <w:spacing w:before="120" w:line="260" w:lineRule="atLeast"/>
              <w:jc w:val="both"/>
              <w:rPr>
                <w:rFonts w:ascii="Times New Roman" w:hAnsi="Times New Roman"/>
                <w:sz w:val="20"/>
                <w:lang w:val="bg-BG"/>
              </w:rPr>
            </w:pPr>
            <w:r>
              <w:rPr>
                <w:rFonts w:ascii="Times New Roman" w:hAnsi="Times New Roman"/>
                <w:sz w:val="20"/>
                <w:lang w:val="bg-BG"/>
              </w:rPr>
              <w:t>Капиталът  на Дружеството е записан по историческа цена в деня на регистриране.</w:t>
            </w:r>
          </w:p>
          <w:p w:rsidR="00D20512" w:rsidRDefault="00D20512" w:rsidP="003106AA">
            <w:pPr>
              <w:numPr>
                <w:ilvl w:val="12"/>
                <w:numId w:val="0"/>
              </w:numPr>
              <w:spacing w:before="120" w:line="260" w:lineRule="atLeast"/>
              <w:jc w:val="both"/>
              <w:rPr>
                <w:rFonts w:ascii="Times New Roman" w:hAnsi="Times New Roman"/>
                <w:sz w:val="20"/>
                <w:lang w:val="ru-RU"/>
              </w:rPr>
            </w:pPr>
          </w:p>
          <w:p w:rsidR="00D20512" w:rsidRDefault="00697F95" w:rsidP="003106AA">
            <w:pPr>
              <w:numPr>
                <w:ilvl w:val="12"/>
                <w:numId w:val="0"/>
              </w:numPr>
              <w:spacing w:before="120" w:line="260" w:lineRule="atLeast"/>
              <w:jc w:val="both"/>
              <w:rPr>
                <w:rFonts w:ascii="Times New Roman" w:hAnsi="Times New Roman"/>
                <w:b/>
                <w:sz w:val="20"/>
                <w:lang w:val="ru-RU"/>
              </w:rPr>
            </w:pPr>
            <w:r>
              <w:rPr>
                <w:rFonts w:ascii="Times New Roman" w:hAnsi="Times New Roman"/>
                <w:sz w:val="20"/>
                <w:lang w:val="ru-RU"/>
              </w:rPr>
              <w:t>й</w:t>
            </w:r>
            <w:r w:rsidR="00D20512">
              <w:rPr>
                <w:rFonts w:ascii="Times New Roman" w:hAnsi="Times New Roman"/>
                <w:sz w:val="20"/>
                <w:lang w:val="ru-RU"/>
              </w:rPr>
              <w:t xml:space="preserve">) </w:t>
            </w:r>
            <w:r w:rsidR="00D20512" w:rsidRPr="00552274">
              <w:rPr>
                <w:rFonts w:ascii="Times New Roman" w:hAnsi="Times New Roman"/>
                <w:b/>
                <w:sz w:val="20"/>
                <w:lang w:val="ru-RU"/>
              </w:rPr>
              <w:t>Провизии</w:t>
            </w:r>
          </w:p>
          <w:p w:rsidR="00D20512" w:rsidRPr="00552274" w:rsidRDefault="00D20512" w:rsidP="003106AA">
            <w:pPr>
              <w:numPr>
                <w:ilvl w:val="12"/>
                <w:numId w:val="0"/>
              </w:numPr>
              <w:spacing w:before="120" w:line="260" w:lineRule="atLeast"/>
              <w:jc w:val="both"/>
              <w:rPr>
                <w:rFonts w:ascii="Times New Roman" w:hAnsi="Times New Roman"/>
                <w:sz w:val="20"/>
                <w:lang w:val="ru-RU"/>
              </w:rPr>
            </w:pPr>
          </w:p>
        </w:tc>
      </w:tr>
      <w:tr w:rsidR="00D20512" w:rsidTr="00F96546">
        <w:trPr>
          <w:gridBefore w:val="1"/>
          <w:gridAfter w:val="1"/>
          <w:wBefore w:w="136" w:type="pct"/>
          <w:wAfter w:w="5" w:type="pct"/>
        </w:trPr>
        <w:tc>
          <w:tcPr>
            <w:tcW w:w="293" w:type="pct"/>
            <w:tcBorders>
              <w:top w:val="nil"/>
              <w:left w:val="nil"/>
              <w:bottom w:val="nil"/>
              <w:right w:val="nil"/>
            </w:tcBorders>
          </w:tcPr>
          <w:p w:rsidR="00D20512" w:rsidRPr="000B4875" w:rsidRDefault="00D20512" w:rsidP="003106AA">
            <w:pPr>
              <w:pStyle w:val="IAS"/>
              <w:ind w:left="360"/>
              <w:jc w:val="center"/>
              <w:rPr>
                <w:rFonts w:ascii="Times New Roman" w:hAnsi="Times New Roman"/>
                <w:b/>
                <w:i w:val="0"/>
                <w:lang w:val="bg-BG"/>
              </w:rPr>
            </w:pPr>
          </w:p>
        </w:tc>
        <w:tc>
          <w:tcPr>
            <w:tcW w:w="4566" w:type="pct"/>
            <w:gridSpan w:val="12"/>
            <w:tcBorders>
              <w:top w:val="nil"/>
              <w:left w:val="nil"/>
              <w:bottom w:val="nil"/>
              <w:right w:val="nil"/>
            </w:tcBorders>
          </w:tcPr>
          <w:p w:rsidR="00D20512" w:rsidRDefault="00D20512" w:rsidP="003106AA">
            <w:pPr>
              <w:numPr>
                <w:ilvl w:val="12"/>
                <w:numId w:val="0"/>
              </w:numPr>
              <w:spacing w:line="260" w:lineRule="atLeast"/>
              <w:jc w:val="both"/>
              <w:rPr>
                <w:rFonts w:ascii="Times New Roman" w:hAnsi="Times New Roman"/>
                <w:bCs/>
                <w:sz w:val="20"/>
                <w:lang w:val="bg-BG"/>
              </w:rPr>
            </w:pPr>
            <w:r>
              <w:rPr>
                <w:rFonts w:ascii="Times New Roman" w:hAnsi="Times New Roman"/>
                <w:bCs/>
                <w:sz w:val="20"/>
                <w:lang w:val="bg-BG"/>
              </w:rPr>
              <w:t>В случаите, когато Дружеството има правно или конструктивно задължение в резултат от минали събития и е вероятно погасяването на задължението да се осъществи за сметка на изходящ поток от икономически ползи, се отчита провизия в баланса на Дружеството.  Тогава, когато ефектът е съществен, провизиите се определят чрез дисконтиране на очаквани бъдещи парични потоци на база лихвен процент, който отразява текущата пазарна стойност на парите във времето.  За случаите, в ко</w:t>
            </w:r>
            <w:r w:rsidR="004574DA">
              <w:rPr>
                <w:rFonts w:ascii="Times New Roman" w:hAnsi="Times New Roman"/>
                <w:bCs/>
                <w:sz w:val="20"/>
                <w:lang w:val="bg-BG"/>
              </w:rPr>
              <w:t>ито това е подходящо, се вземат пред</w:t>
            </w:r>
            <w:r>
              <w:rPr>
                <w:rFonts w:ascii="Times New Roman" w:hAnsi="Times New Roman"/>
                <w:bCs/>
                <w:sz w:val="20"/>
                <w:lang w:val="bg-BG"/>
              </w:rPr>
              <w:t>вид и други специфични рискове, характерни за задължението. Олихвяването на дисконтираната стойност се признава като финансов разход.</w:t>
            </w:r>
          </w:p>
          <w:p w:rsidR="00D20512" w:rsidRDefault="00D20512" w:rsidP="003106AA">
            <w:pPr>
              <w:numPr>
                <w:ilvl w:val="12"/>
                <w:numId w:val="0"/>
              </w:numPr>
              <w:spacing w:line="260" w:lineRule="atLeast"/>
              <w:jc w:val="both"/>
              <w:rPr>
                <w:rFonts w:ascii="Times New Roman" w:hAnsi="Times New Roman"/>
                <w:bCs/>
                <w:sz w:val="20"/>
                <w:lang w:val="bg-BG"/>
              </w:rPr>
            </w:pPr>
          </w:p>
          <w:p w:rsidR="00D20512" w:rsidRDefault="00D20512" w:rsidP="003106AA">
            <w:pPr>
              <w:numPr>
                <w:ilvl w:val="12"/>
                <w:numId w:val="0"/>
              </w:numPr>
              <w:spacing w:line="260" w:lineRule="atLeast"/>
              <w:jc w:val="both"/>
              <w:rPr>
                <w:rFonts w:ascii="Times New Roman" w:hAnsi="Times New Roman"/>
                <w:bCs/>
                <w:sz w:val="20"/>
                <w:lang w:val="bg-BG"/>
              </w:rPr>
            </w:pPr>
          </w:p>
          <w:p w:rsidR="00D20512" w:rsidRPr="00567E1E" w:rsidRDefault="00D20512" w:rsidP="00065649">
            <w:pPr>
              <w:numPr>
                <w:ilvl w:val="0"/>
                <w:numId w:val="6"/>
              </w:numPr>
              <w:spacing w:line="260" w:lineRule="atLeast"/>
              <w:ind w:left="283" w:hanging="283"/>
              <w:jc w:val="both"/>
              <w:rPr>
                <w:rFonts w:ascii="Times New Roman CYR" w:hAnsi="Times New Roman CYR"/>
                <w:b/>
                <w:sz w:val="20"/>
                <w:lang w:val="en-US"/>
              </w:rPr>
            </w:pPr>
            <w:r w:rsidRPr="00CA37A2">
              <w:rPr>
                <w:rFonts w:ascii="Times New Roman" w:hAnsi="Times New Roman"/>
                <w:b/>
                <w:bCs/>
                <w:sz w:val="20"/>
                <w:lang w:val="bg-BG"/>
              </w:rPr>
              <w:t>Гаранции</w:t>
            </w:r>
          </w:p>
          <w:p w:rsidR="00D20512" w:rsidRPr="00CA37A2" w:rsidRDefault="00D20512" w:rsidP="003106AA">
            <w:pPr>
              <w:spacing w:line="260" w:lineRule="atLeast"/>
              <w:jc w:val="both"/>
              <w:rPr>
                <w:rFonts w:ascii="Times New Roman CYR" w:hAnsi="Times New Roman CYR"/>
                <w:b/>
                <w:sz w:val="20"/>
                <w:lang w:val="en-US"/>
              </w:rPr>
            </w:pPr>
          </w:p>
          <w:p w:rsidR="00D20512" w:rsidRDefault="00D20512" w:rsidP="003106AA">
            <w:pPr>
              <w:spacing w:line="260" w:lineRule="atLeast"/>
              <w:jc w:val="both"/>
              <w:rPr>
                <w:rFonts w:ascii="Times New Roman CYR" w:hAnsi="Times New Roman CYR"/>
                <w:sz w:val="20"/>
                <w:lang w:val="bg-BG"/>
              </w:rPr>
            </w:pPr>
            <w:r>
              <w:rPr>
                <w:rFonts w:ascii="Times New Roman CYR" w:hAnsi="Times New Roman CYR"/>
                <w:sz w:val="20"/>
                <w:lang w:val="bg-BG"/>
              </w:rPr>
              <w:t>Провизиите за гаранции се признават, когато свързаните с тях продукти или услуги са продадени. Провизиите се базират на исто</w:t>
            </w:r>
            <w:r w:rsidR="004574DA">
              <w:rPr>
                <w:rFonts w:ascii="Times New Roman CYR" w:hAnsi="Times New Roman CYR"/>
                <w:sz w:val="20"/>
                <w:lang w:val="bg-BG"/>
              </w:rPr>
              <w:t>рически данни за гаранциите и на</w:t>
            </w:r>
            <w:r>
              <w:rPr>
                <w:rFonts w:ascii="Times New Roman CYR" w:hAnsi="Times New Roman CYR"/>
                <w:sz w:val="20"/>
                <w:lang w:val="bg-BG"/>
              </w:rPr>
              <w:t xml:space="preserve"> претегляне на всички възможни случаи с вероятностите те да се случат.</w:t>
            </w:r>
          </w:p>
          <w:p w:rsidR="00D20512" w:rsidRDefault="00D20512" w:rsidP="003106AA">
            <w:pPr>
              <w:spacing w:line="260" w:lineRule="atLeast"/>
              <w:jc w:val="both"/>
              <w:rPr>
                <w:rFonts w:ascii="Times New Roman CYR" w:hAnsi="Times New Roman CYR"/>
                <w:sz w:val="20"/>
                <w:lang w:val="bg-BG"/>
              </w:rPr>
            </w:pPr>
          </w:p>
          <w:p w:rsidR="00D20512" w:rsidRPr="002F3765" w:rsidRDefault="00D20512" w:rsidP="003106AA">
            <w:pPr>
              <w:spacing w:line="260" w:lineRule="atLeast"/>
              <w:jc w:val="both"/>
              <w:rPr>
                <w:rFonts w:ascii="Times New Roman CYR" w:hAnsi="Times New Roman CYR"/>
                <w:sz w:val="20"/>
                <w:lang w:val="bg-BG"/>
              </w:rPr>
            </w:pPr>
          </w:p>
          <w:p w:rsidR="00D20512" w:rsidRPr="00567E1E" w:rsidRDefault="00D20512" w:rsidP="00065649">
            <w:pPr>
              <w:numPr>
                <w:ilvl w:val="0"/>
                <w:numId w:val="6"/>
              </w:numPr>
              <w:spacing w:line="260" w:lineRule="atLeast"/>
              <w:ind w:left="283" w:hanging="283"/>
              <w:jc w:val="both"/>
              <w:rPr>
                <w:rFonts w:ascii="Times New Roman CYR" w:hAnsi="Times New Roman CYR"/>
                <w:b/>
                <w:sz w:val="20"/>
                <w:lang w:val="en-US"/>
              </w:rPr>
            </w:pPr>
            <w:r>
              <w:rPr>
                <w:rFonts w:ascii="Times New Roman CYR" w:hAnsi="Times New Roman CYR"/>
                <w:b/>
                <w:sz w:val="20"/>
                <w:lang w:val="bg-BG"/>
              </w:rPr>
              <w:t>Престуктуриране</w:t>
            </w:r>
          </w:p>
          <w:p w:rsidR="00D20512" w:rsidRPr="002F3765" w:rsidRDefault="00D20512" w:rsidP="003106AA">
            <w:pPr>
              <w:spacing w:line="260" w:lineRule="atLeast"/>
              <w:jc w:val="both"/>
              <w:rPr>
                <w:rFonts w:ascii="Times New Roman CYR" w:hAnsi="Times New Roman CYR"/>
                <w:b/>
                <w:sz w:val="20"/>
                <w:lang w:val="en-US"/>
              </w:rPr>
            </w:pPr>
          </w:p>
          <w:p w:rsidR="00D20512" w:rsidRDefault="00D20512" w:rsidP="003106AA">
            <w:pPr>
              <w:spacing w:line="260" w:lineRule="atLeast"/>
              <w:jc w:val="both"/>
              <w:rPr>
                <w:rFonts w:ascii="Times New Roman CYR" w:hAnsi="Times New Roman CYR"/>
                <w:sz w:val="20"/>
                <w:lang w:val="bg-BG"/>
              </w:rPr>
            </w:pPr>
            <w:r w:rsidRPr="002F3765">
              <w:rPr>
                <w:rFonts w:ascii="Times New Roman CYR" w:hAnsi="Times New Roman CYR"/>
                <w:sz w:val="20"/>
                <w:lang w:val="bg-BG"/>
              </w:rPr>
              <w:t>Провизията за разходи по преструктуриране се признава, когато дружеството има одобрен подробен финансов план за преструктуриране и преструктурирането е започнало, или е обявено публично. Бъдещи оперативни резходи не се провизират.</w:t>
            </w:r>
          </w:p>
          <w:p w:rsidR="00D20512" w:rsidRPr="002F3765" w:rsidRDefault="00D20512" w:rsidP="003106AA">
            <w:pPr>
              <w:spacing w:line="260" w:lineRule="atLeast"/>
              <w:jc w:val="both"/>
              <w:rPr>
                <w:rFonts w:ascii="Times New Roman CYR" w:hAnsi="Times New Roman CYR"/>
                <w:sz w:val="20"/>
                <w:lang w:val="en-US"/>
              </w:rPr>
            </w:pPr>
          </w:p>
          <w:p w:rsidR="00D20512" w:rsidRPr="00567E1E" w:rsidRDefault="00D20512" w:rsidP="00065649">
            <w:pPr>
              <w:numPr>
                <w:ilvl w:val="0"/>
                <w:numId w:val="6"/>
              </w:numPr>
              <w:spacing w:line="260" w:lineRule="atLeast"/>
              <w:ind w:left="141" w:hanging="141"/>
              <w:jc w:val="both"/>
              <w:rPr>
                <w:rFonts w:ascii="Times New Roman CYR" w:hAnsi="Times New Roman CYR"/>
                <w:b/>
                <w:sz w:val="20"/>
                <w:lang w:val="en-US"/>
              </w:rPr>
            </w:pPr>
            <w:r>
              <w:rPr>
                <w:rFonts w:ascii="Times New Roman CYR" w:hAnsi="Times New Roman CYR"/>
                <w:b/>
                <w:sz w:val="20"/>
                <w:lang w:val="bg-BG"/>
              </w:rPr>
              <w:t>Обременяващи договори</w:t>
            </w:r>
          </w:p>
          <w:p w:rsidR="00D20512" w:rsidRPr="00F81347" w:rsidRDefault="00D20512" w:rsidP="003106AA">
            <w:pPr>
              <w:spacing w:line="260" w:lineRule="atLeast"/>
              <w:jc w:val="both"/>
              <w:rPr>
                <w:rFonts w:ascii="Times New Roman CYR" w:hAnsi="Times New Roman CYR"/>
                <w:b/>
                <w:sz w:val="20"/>
                <w:lang w:val="en-US"/>
              </w:rPr>
            </w:pPr>
          </w:p>
          <w:p w:rsidR="00D20512" w:rsidRDefault="00D20512" w:rsidP="003106AA">
            <w:pPr>
              <w:spacing w:line="260" w:lineRule="atLeast"/>
              <w:jc w:val="both"/>
              <w:rPr>
                <w:rFonts w:ascii="Times New Roman CYR" w:hAnsi="Times New Roman CYR"/>
                <w:sz w:val="20"/>
                <w:lang w:val="bg-BG"/>
              </w:rPr>
            </w:pPr>
            <w:r w:rsidRPr="00F81347">
              <w:rPr>
                <w:rFonts w:ascii="Times New Roman CYR" w:hAnsi="Times New Roman CYR"/>
                <w:sz w:val="20"/>
                <w:lang w:val="bg-BG"/>
              </w:rPr>
              <w:t xml:space="preserve">Провизия за обременяващи договори се оценява по настоящата стойност на по-ниското от очакваните разходи за прекратяване на договора и очакваните нетни разходи за продължаване на договора. Преди </w:t>
            </w:r>
            <w:r w:rsidRPr="00F81347">
              <w:rPr>
                <w:rFonts w:ascii="Times New Roman CYR" w:hAnsi="Times New Roman CYR"/>
                <w:sz w:val="20"/>
                <w:lang w:val="bg-BG"/>
              </w:rPr>
              <w:lastRenderedPageBreak/>
              <w:t>установяване на провизията, дружеството признава загуба от обезценка на активи, свързани с този договор (виж (е)).</w:t>
            </w:r>
          </w:p>
          <w:p w:rsidR="00D20512" w:rsidRDefault="00D20512" w:rsidP="003106AA">
            <w:pPr>
              <w:spacing w:line="260" w:lineRule="atLeast"/>
              <w:jc w:val="both"/>
              <w:rPr>
                <w:rFonts w:ascii="Times New Roman CYR" w:hAnsi="Times New Roman CYR"/>
                <w:sz w:val="20"/>
                <w:lang w:val="bg-BG"/>
              </w:rPr>
            </w:pPr>
          </w:p>
          <w:p w:rsidR="00D20512" w:rsidRDefault="00697F95" w:rsidP="003106AA">
            <w:pPr>
              <w:spacing w:line="260" w:lineRule="atLeast"/>
              <w:jc w:val="both"/>
              <w:rPr>
                <w:rFonts w:ascii="Times New Roman CYR" w:hAnsi="Times New Roman CYR"/>
                <w:b/>
                <w:sz w:val="20"/>
                <w:lang w:val="bg-BG"/>
              </w:rPr>
            </w:pPr>
            <w:r>
              <w:rPr>
                <w:rFonts w:ascii="Times New Roman CYR" w:hAnsi="Times New Roman CYR"/>
                <w:sz w:val="20"/>
                <w:lang w:val="bg-BG"/>
              </w:rPr>
              <w:t>к</w:t>
            </w:r>
            <w:r w:rsidR="00D20512" w:rsidRPr="00F81347">
              <w:rPr>
                <w:rFonts w:ascii="Times New Roman CYR" w:hAnsi="Times New Roman CYR"/>
                <w:b/>
                <w:sz w:val="20"/>
                <w:lang w:val="bg-BG"/>
              </w:rPr>
              <w:t xml:space="preserve">) </w:t>
            </w:r>
            <w:r w:rsidR="00D20512" w:rsidRPr="00E461E6">
              <w:rPr>
                <w:rFonts w:ascii="Times New Roman CYR" w:hAnsi="Times New Roman CYR"/>
                <w:b/>
                <w:sz w:val="20"/>
                <w:lang w:val="bg-BG"/>
              </w:rPr>
              <w:t>Доходи на наети лица</w:t>
            </w:r>
          </w:p>
          <w:p w:rsidR="00D20512" w:rsidRDefault="00D20512" w:rsidP="003106AA">
            <w:pPr>
              <w:spacing w:line="260" w:lineRule="atLeast"/>
              <w:jc w:val="both"/>
              <w:rPr>
                <w:rFonts w:ascii="Times New Roman CYR" w:hAnsi="Times New Roman CYR"/>
                <w:b/>
                <w:sz w:val="20"/>
                <w:lang w:val="bg-BG"/>
              </w:rPr>
            </w:pPr>
          </w:p>
          <w:p w:rsidR="00D20512" w:rsidRDefault="00D20512" w:rsidP="00065649">
            <w:pPr>
              <w:numPr>
                <w:ilvl w:val="0"/>
                <w:numId w:val="7"/>
              </w:numPr>
              <w:tabs>
                <w:tab w:val="clear" w:pos="1080"/>
                <w:tab w:val="left" w:pos="332"/>
              </w:tabs>
              <w:spacing w:line="260" w:lineRule="atLeast"/>
              <w:ind w:hanging="1080"/>
              <w:jc w:val="both"/>
              <w:rPr>
                <w:rFonts w:ascii="Times New Roman CYR" w:hAnsi="Times New Roman CYR"/>
                <w:b/>
                <w:sz w:val="20"/>
                <w:lang w:val="bg-BG"/>
              </w:rPr>
            </w:pPr>
            <w:r w:rsidRPr="00F81347">
              <w:rPr>
                <w:rFonts w:ascii="Times New Roman CYR" w:hAnsi="Times New Roman CYR"/>
                <w:b/>
                <w:sz w:val="20"/>
                <w:lang w:val="bg-BG"/>
              </w:rPr>
              <w:t>Краткосрочни доходи на наети лица</w:t>
            </w:r>
          </w:p>
          <w:p w:rsidR="00D20512" w:rsidRDefault="00D20512" w:rsidP="00D45E5F">
            <w:pPr>
              <w:spacing w:line="260" w:lineRule="atLeast"/>
              <w:jc w:val="both"/>
              <w:rPr>
                <w:rFonts w:ascii="Times New Roman CYR" w:hAnsi="Times New Roman CYR"/>
                <w:b/>
                <w:sz w:val="20"/>
                <w:lang w:val="bg-BG"/>
              </w:rPr>
            </w:pPr>
            <w:r w:rsidRPr="003A0127">
              <w:rPr>
                <w:rFonts w:ascii="Times New Roman" w:hAnsi="Times New Roman"/>
                <w:sz w:val="20"/>
                <w:lang w:val="bg-BG"/>
              </w:rPr>
              <w:t xml:space="preserve">Задължения за краткосрочните доходи на наети лица се </w:t>
            </w:r>
            <w:r>
              <w:rPr>
                <w:rFonts w:ascii="Times New Roman" w:hAnsi="Times New Roman"/>
                <w:sz w:val="20"/>
                <w:lang w:val="bg-BG"/>
              </w:rPr>
              <w:t>отчитат</w:t>
            </w:r>
            <w:r w:rsidRPr="003A0127">
              <w:rPr>
                <w:rFonts w:ascii="Times New Roman" w:hAnsi="Times New Roman"/>
                <w:sz w:val="20"/>
                <w:lang w:val="bg-BG"/>
              </w:rPr>
              <w:t xml:space="preserve"> като разход когато свързаните с тях услуги се предоставят. Пасив се признава за сумата, която се очаква да бъде изплатена ако Дружеството има правно или конструктивно задължение да заплати тази сума като резултат от минали услуги</w:t>
            </w:r>
            <w:r>
              <w:rPr>
                <w:rFonts w:ascii="Times New Roman" w:hAnsi="Times New Roman"/>
                <w:sz w:val="20"/>
                <w:lang w:val="bg-BG"/>
              </w:rPr>
              <w:t>, предоставени от служител</w:t>
            </w:r>
            <w:r w:rsidRPr="003A0127">
              <w:rPr>
                <w:rFonts w:ascii="Times New Roman" w:hAnsi="Times New Roman"/>
                <w:sz w:val="20"/>
                <w:lang w:val="bg-BG"/>
              </w:rPr>
              <w:t xml:space="preserve"> и задължението може да се оцени надеждно</w:t>
            </w:r>
          </w:p>
          <w:p w:rsidR="00D20512" w:rsidRDefault="00D20512" w:rsidP="003106AA">
            <w:pPr>
              <w:spacing w:line="260" w:lineRule="atLeast"/>
              <w:jc w:val="both"/>
              <w:rPr>
                <w:rFonts w:ascii="Times New Roman CYR" w:hAnsi="Times New Roman CYR"/>
                <w:sz w:val="20"/>
                <w:lang w:val="bg-BG"/>
              </w:rPr>
            </w:pPr>
          </w:p>
          <w:p w:rsidR="00D20512" w:rsidRDefault="00D20512" w:rsidP="003106AA">
            <w:pPr>
              <w:spacing w:line="260" w:lineRule="atLeast"/>
              <w:jc w:val="both"/>
              <w:rPr>
                <w:rFonts w:ascii="Times New Roman CYR" w:hAnsi="Times New Roman CYR"/>
                <w:b/>
                <w:sz w:val="20"/>
                <w:lang w:val="bg-BG"/>
              </w:rPr>
            </w:pPr>
            <w:r>
              <w:rPr>
                <w:rFonts w:ascii="Times New Roman CYR" w:hAnsi="Times New Roman CYR"/>
                <w:sz w:val="20"/>
                <w:lang w:val="bg-BG"/>
              </w:rPr>
              <w:t>(</w:t>
            </w:r>
            <w:r>
              <w:rPr>
                <w:rFonts w:ascii="Times New Roman CYR" w:hAnsi="Times New Roman CYR"/>
                <w:sz w:val="20"/>
                <w:lang w:val="en-US"/>
              </w:rPr>
              <w:t>ii</w:t>
            </w:r>
            <w:r>
              <w:rPr>
                <w:rFonts w:ascii="Times New Roman CYR" w:hAnsi="Times New Roman CYR"/>
                <w:sz w:val="20"/>
                <w:lang w:val="bg-BG"/>
              </w:rPr>
              <w:t xml:space="preserve">) </w:t>
            </w:r>
            <w:r w:rsidRPr="00F81347">
              <w:rPr>
                <w:rFonts w:ascii="Times New Roman CYR" w:hAnsi="Times New Roman CYR"/>
                <w:b/>
                <w:sz w:val="20"/>
                <w:lang w:val="bg-BG"/>
              </w:rPr>
              <w:t>Планове с дефининирани доходи</w:t>
            </w:r>
          </w:p>
          <w:p w:rsidR="00D20512" w:rsidRDefault="00D20512" w:rsidP="003106AA">
            <w:pPr>
              <w:spacing w:line="260" w:lineRule="atLeast"/>
              <w:jc w:val="both"/>
              <w:rPr>
                <w:rFonts w:ascii="Times New Roman CYR" w:hAnsi="Times New Roman CYR"/>
                <w:b/>
                <w:sz w:val="20"/>
                <w:lang w:val="bg-BG"/>
              </w:rPr>
            </w:pPr>
          </w:p>
          <w:p w:rsidR="00D20512" w:rsidRDefault="00D20512" w:rsidP="003106AA">
            <w:pPr>
              <w:spacing w:line="260" w:lineRule="atLeast"/>
              <w:jc w:val="both"/>
              <w:rPr>
                <w:rFonts w:ascii="Times New Roman CYR" w:hAnsi="Times New Roman CYR"/>
                <w:sz w:val="20"/>
                <w:lang w:val="bg-BG"/>
              </w:rPr>
            </w:pPr>
            <w:r>
              <w:rPr>
                <w:rFonts w:ascii="Times New Roman CYR" w:hAnsi="Times New Roman CYR"/>
                <w:sz w:val="20"/>
                <w:lang w:val="bg-BG"/>
              </w:rPr>
              <w:t>Дружеството признава като текущо задължение недисконтирана сума на оценените разходи по платен годишен отпуск, очаквани да бъдат заплатени на служителите в  замяна на труда им за изминалия отчетен период в рамките на следващия отчетен период.</w:t>
            </w:r>
          </w:p>
          <w:p w:rsidR="00D20512" w:rsidRDefault="00D20512" w:rsidP="003106AA">
            <w:pPr>
              <w:spacing w:line="260" w:lineRule="atLeast"/>
              <w:jc w:val="both"/>
              <w:rPr>
                <w:rFonts w:ascii="Times New Roman CYR" w:hAnsi="Times New Roman CYR"/>
                <w:sz w:val="20"/>
                <w:lang w:val="bg-BG"/>
              </w:rPr>
            </w:pPr>
            <w:r>
              <w:rPr>
                <w:rFonts w:ascii="Times New Roman CYR" w:hAnsi="Times New Roman CYR"/>
                <w:sz w:val="20"/>
                <w:lang w:val="bg-BG"/>
              </w:rPr>
              <w:t>Задължението на дружеството за планове с дефинирани доходи се изчислява отделно за всеки план като се прогнозират бъдещите доходи, които служителите са придобили в текущия и предходни периоди и този доход се дисконтира.</w:t>
            </w:r>
          </w:p>
          <w:p w:rsidR="00D20512" w:rsidRDefault="00D20512" w:rsidP="003106AA">
            <w:pPr>
              <w:spacing w:line="260" w:lineRule="atLeast"/>
              <w:jc w:val="both"/>
              <w:rPr>
                <w:rFonts w:ascii="Times New Roman CYR" w:hAnsi="Times New Roman CYR"/>
                <w:sz w:val="20"/>
                <w:lang w:val="bg-BG"/>
              </w:rPr>
            </w:pPr>
            <w:r>
              <w:rPr>
                <w:rFonts w:ascii="Times New Roman CYR" w:hAnsi="Times New Roman CYR"/>
                <w:sz w:val="20"/>
                <w:lang w:val="bg-BG"/>
              </w:rPr>
              <w:t>Изчислението на задълженията за дефинирани доходи се извършва всяка година от квалифициран актюер чрез използването на метода на прогнозните кредитни единици. Дружеството определя нетния лихвен процент върху нетното задължение по план с дефинирани доходи като прилага дисконтовия процент, използван в началото на периода за дисконтиране на задължението до нетно задължение по планове с дефинирани доходи.</w:t>
            </w:r>
          </w:p>
          <w:p w:rsidR="00D20512" w:rsidRDefault="00D20512" w:rsidP="003106AA">
            <w:pPr>
              <w:spacing w:line="260" w:lineRule="atLeast"/>
              <w:jc w:val="both"/>
              <w:rPr>
                <w:rFonts w:ascii="Times New Roman CYR" w:hAnsi="Times New Roman CYR"/>
                <w:sz w:val="20"/>
                <w:lang w:val="bg-BG"/>
              </w:rPr>
            </w:pPr>
            <w:r>
              <w:rPr>
                <w:rFonts w:ascii="Times New Roman CYR" w:hAnsi="Times New Roman CYR"/>
                <w:sz w:val="20"/>
                <w:lang w:val="bg-BG"/>
              </w:rPr>
              <w:t>За целите на дисконтирането е използван лихвен процент 4,0%. Той се основава на доходността на емисиите на дългосрочните ДЦК ( с 10-годишен матуритет) в съответствие с препоръките на Параграф 83 от МСС 19. Като се има предвид, че средният срок до пенсиониране е по-дълъг от 10 години, се налага ефективният годишен лихвен процент за дисконтиране да бъде определен чрез екстраполация на данните за ефективната годишна доходност на дългосрочните ДЦК, следвайки изискванията на Параграф 86 на МСС 19.</w:t>
            </w:r>
          </w:p>
          <w:p w:rsidR="00D20512" w:rsidRDefault="00D20512" w:rsidP="003106AA">
            <w:pPr>
              <w:spacing w:line="260" w:lineRule="atLeast"/>
              <w:jc w:val="both"/>
              <w:rPr>
                <w:rFonts w:ascii="Times New Roman CYR" w:hAnsi="Times New Roman CYR"/>
                <w:sz w:val="20"/>
                <w:lang w:val="bg-BG"/>
              </w:rPr>
            </w:pPr>
            <w:r>
              <w:rPr>
                <w:rFonts w:ascii="Times New Roman CYR" w:hAnsi="Times New Roman CYR"/>
                <w:sz w:val="20"/>
                <w:lang w:val="bg-BG"/>
              </w:rPr>
              <w:t>Преценките, възникващи от плановете с дефинирани доходи представляват актюерска печалби и загуби, които се признават в ДВД. Нетните разходи за лихви и други разходи, свързани с планове за дефинирани доходи се признават в печалбата и загубата.</w:t>
            </w:r>
          </w:p>
          <w:p w:rsidR="00D20512" w:rsidRDefault="00D20512" w:rsidP="003106AA">
            <w:pPr>
              <w:spacing w:line="260" w:lineRule="atLeast"/>
              <w:jc w:val="both"/>
              <w:rPr>
                <w:rFonts w:ascii="Times New Roman CYR" w:hAnsi="Times New Roman CYR"/>
                <w:sz w:val="20"/>
                <w:lang w:val="bg-BG"/>
              </w:rPr>
            </w:pPr>
          </w:p>
          <w:p w:rsidR="00D20512" w:rsidRDefault="00D20512" w:rsidP="003106AA">
            <w:pPr>
              <w:spacing w:line="260" w:lineRule="atLeast"/>
              <w:jc w:val="both"/>
              <w:rPr>
                <w:rFonts w:ascii="Times New Roman CYR" w:hAnsi="Times New Roman CYR"/>
                <w:sz w:val="20"/>
                <w:lang w:val="bg-BG"/>
              </w:rPr>
            </w:pPr>
          </w:p>
          <w:p w:rsidR="00D20512" w:rsidRPr="00F81347" w:rsidRDefault="00697F95" w:rsidP="003106AA">
            <w:pPr>
              <w:spacing w:line="260" w:lineRule="atLeast"/>
              <w:jc w:val="both"/>
              <w:rPr>
                <w:rFonts w:ascii="Times New Roman CYR" w:hAnsi="Times New Roman CYR"/>
                <w:sz w:val="20"/>
                <w:lang w:val="bg-BG"/>
              </w:rPr>
            </w:pPr>
            <w:r>
              <w:rPr>
                <w:rFonts w:ascii="Times New Roman CYR" w:hAnsi="Times New Roman CYR"/>
                <w:sz w:val="20"/>
                <w:lang w:val="bg-BG"/>
              </w:rPr>
              <w:t>л</w:t>
            </w:r>
            <w:r w:rsidR="00D20512">
              <w:rPr>
                <w:rFonts w:ascii="Times New Roman CYR" w:hAnsi="Times New Roman CYR"/>
                <w:sz w:val="20"/>
                <w:lang w:val="bg-BG"/>
              </w:rPr>
              <w:t xml:space="preserve">) </w:t>
            </w:r>
            <w:r w:rsidR="00D20512" w:rsidRPr="001220A5">
              <w:rPr>
                <w:rFonts w:ascii="Times New Roman CYR" w:hAnsi="Times New Roman CYR"/>
                <w:b/>
                <w:sz w:val="20"/>
                <w:lang w:val="bg-BG"/>
              </w:rPr>
              <w:t>Приходи</w:t>
            </w:r>
          </w:p>
          <w:p w:rsidR="00D20512" w:rsidRPr="00CA37A2" w:rsidRDefault="00D20512" w:rsidP="003106AA">
            <w:pPr>
              <w:spacing w:line="260" w:lineRule="atLeast"/>
              <w:ind w:left="141"/>
              <w:jc w:val="both"/>
              <w:rPr>
                <w:rFonts w:ascii="Times New Roman CYR" w:hAnsi="Times New Roman CYR"/>
                <w:b/>
                <w:sz w:val="20"/>
                <w:lang w:val="en-US"/>
              </w:rPr>
            </w:pPr>
          </w:p>
        </w:tc>
      </w:tr>
      <w:tr w:rsidR="00D20512" w:rsidTr="00F96546">
        <w:trPr>
          <w:gridBefore w:val="1"/>
          <w:gridAfter w:val="1"/>
          <w:wBefore w:w="136" w:type="pct"/>
          <w:wAfter w:w="5" w:type="pct"/>
        </w:trPr>
        <w:tc>
          <w:tcPr>
            <w:tcW w:w="293" w:type="pct"/>
            <w:tcBorders>
              <w:top w:val="nil"/>
              <w:left w:val="nil"/>
              <w:bottom w:val="nil"/>
              <w:right w:val="nil"/>
            </w:tcBorders>
          </w:tcPr>
          <w:p w:rsidR="00D20512" w:rsidRPr="00B119EA" w:rsidRDefault="00D20512" w:rsidP="003106AA">
            <w:pPr>
              <w:pStyle w:val="IAS"/>
              <w:ind w:left="360"/>
              <w:jc w:val="center"/>
              <w:rPr>
                <w:rFonts w:ascii="Times New Roman" w:hAnsi="Times New Roman"/>
                <w:b/>
                <w:lang w:val="bg-BG"/>
              </w:rPr>
            </w:pPr>
          </w:p>
        </w:tc>
        <w:tc>
          <w:tcPr>
            <w:tcW w:w="4566" w:type="pct"/>
            <w:gridSpan w:val="12"/>
            <w:tcBorders>
              <w:top w:val="nil"/>
              <w:left w:val="nil"/>
              <w:bottom w:val="nil"/>
              <w:right w:val="nil"/>
            </w:tcBorders>
          </w:tcPr>
          <w:p w:rsidR="00D20512" w:rsidRPr="00785090" w:rsidRDefault="00D20512" w:rsidP="003106AA">
            <w:pPr>
              <w:numPr>
                <w:ilvl w:val="12"/>
                <w:numId w:val="0"/>
              </w:numPr>
              <w:spacing w:line="260" w:lineRule="atLeast"/>
              <w:jc w:val="both"/>
              <w:rPr>
                <w:b/>
                <w:iCs/>
                <w:lang w:val="ru-RU"/>
              </w:rPr>
            </w:pPr>
            <w:r w:rsidRPr="00785090">
              <w:rPr>
                <w:rFonts w:ascii="Times New Roman CYR" w:hAnsi="Times New Roman CYR"/>
                <w:b/>
                <w:iCs/>
                <w:sz w:val="20"/>
                <w:lang w:val="bg-BG"/>
              </w:rPr>
              <w:t>Продадени стоки и извършени услуги</w:t>
            </w:r>
          </w:p>
        </w:tc>
      </w:tr>
      <w:tr w:rsidR="00D20512" w:rsidTr="00F96546">
        <w:trPr>
          <w:gridBefore w:val="1"/>
          <w:gridAfter w:val="1"/>
          <w:wBefore w:w="136" w:type="pct"/>
          <w:wAfter w:w="5" w:type="pct"/>
        </w:trPr>
        <w:tc>
          <w:tcPr>
            <w:tcW w:w="293" w:type="pct"/>
            <w:tcBorders>
              <w:top w:val="nil"/>
              <w:left w:val="nil"/>
              <w:bottom w:val="nil"/>
              <w:right w:val="nil"/>
            </w:tcBorders>
          </w:tcPr>
          <w:p w:rsidR="00D20512" w:rsidRDefault="00D20512" w:rsidP="003106AA">
            <w:pPr>
              <w:numPr>
                <w:ilvl w:val="12"/>
                <w:numId w:val="0"/>
              </w:numPr>
              <w:spacing w:before="120" w:line="260" w:lineRule="atLeast"/>
              <w:jc w:val="both"/>
              <w:rPr>
                <w:rFonts w:ascii="Times New Roman" w:hAnsi="Times New Roman"/>
                <w:sz w:val="20"/>
                <w:lang w:val="bg-BG"/>
              </w:rPr>
            </w:pPr>
          </w:p>
        </w:tc>
        <w:tc>
          <w:tcPr>
            <w:tcW w:w="4566" w:type="pct"/>
            <w:gridSpan w:val="12"/>
            <w:tcBorders>
              <w:top w:val="nil"/>
              <w:left w:val="nil"/>
              <w:bottom w:val="nil"/>
              <w:right w:val="nil"/>
            </w:tcBorders>
          </w:tcPr>
          <w:p w:rsidR="00D20512" w:rsidRDefault="00D20512" w:rsidP="003106AA">
            <w:pPr>
              <w:numPr>
                <w:ilvl w:val="12"/>
                <w:numId w:val="0"/>
              </w:numPr>
              <w:spacing w:before="120" w:line="260" w:lineRule="atLeast"/>
              <w:jc w:val="both"/>
              <w:rPr>
                <w:rFonts w:ascii="Times New Roman" w:hAnsi="Times New Roman"/>
                <w:sz w:val="20"/>
                <w:lang w:val="bg-BG"/>
              </w:rPr>
            </w:pPr>
            <w:r>
              <w:rPr>
                <w:rFonts w:ascii="Times New Roman" w:hAnsi="Times New Roman"/>
                <w:sz w:val="20"/>
                <w:lang w:val="bg-BG"/>
              </w:rPr>
              <w:t xml:space="preserve">Приход се признава в отчета за доходите, в момента на : </w:t>
            </w:r>
          </w:p>
          <w:p w:rsidR="00D20512" w:rsidRDefault="00D20512" w:rsidP="00725E9B">
            <w:pPr>
              <w:spacing w:before="120" w:line="260" w:lineRule="atLeast"/>
              <w:jc w:val="both"/>
              <w:rPr>
                <w:rFonts w:ascii="Times New Roman" w:hAnsi="Times New Roman"/>
                <w:sz w:val="20"/>
                <w:lang w:val="bg-BG"/>
              </w:rPr>
            </w:pPr>
            <w:r>
              <w:rPr>
                <w:rFonts w:ascii="Times New Roman" w:hAnsi="Times New Roman"/>
                <w:sz w:val="20"/>
                <w:lang w:val="en-US"/>
              </w:rPr>
              <w:t xml:space="preserve">  -</w:t>
            </w:r>
            <w:r>
              <w:rPr>
                <w:rFonts w:ascii="Times New Roman" w:hAnsi="Times New Roman"/>
                <w:sz w:val="20"/>
                <w:lang w:val="bg-BG"/>
              </w:rPr>
              <w:t xml:space="preserve"> При продажба на продукция и стоки при прехвърляне на значителни рискове и изгоди,свързани със собствеността на продукцията и стоките и направените разходи могат надеждно да бъдат изчислени. Когато съществуват значителни неясноти относно възвращаемостта на дължимата стойност, свързаните разходи или има вероятност стоката да се върне обратно, не се признават приходи. </w:t>
            </w:r>
          </w:p>
          <w:p w:rsidR="00D20512" w:rsidRDefault="00D20512" w:rsidP="00725E9B">
            <w:pPr>
              <w:spacing w:before="120" w:line="260" w:lineRule="atLeast"/>
              <w:jc w:val="both"/>
              <w:rPr>
                <w:rFonts w:ascii="Times New Roman" w:hAnsi="Times New Roman"/>
                <w:sz w:val="20"/>
                <w:lang w:val="bg-BG"/>
              </w:rPr>
            </w:pPr>
            <w:r>
              <w:rPr>
                <w:rFonts w:ascii="Times New Roman" w:hAnsi="Times New Roman"/>
                <w:sz w:val="20"/>
                <w:lang w:val="en-US"/>
              </w:rPr>
              <w:t xml:space="preserve">  -</w:t>
            </w:r>
            <w:r>
              <w:rPr>
                <w:rFonts w:ascii="Times New Roman" w:hAnsi="Times New Roman"/>
                <w:sz w:val="20"/>
                <w:lang w:val="bg-BG"/>
              </w:rPr>
              <w:t xml:space="preserve"> Извършване на услуги. Приходът, свързан със сделката за извършване на услуги,</w:t>
            </w:r>
            <w:r w:rsidRPr="009F410E">
              <w:rPr>
                <w:rFonts w:ascii="Times New Roman" w:hAnsi="Times New Roman"/>
                <w:sz w:val="20"/>
                <w:lang w:val="bg-BG"/>
              </w:rPr>
              <w:t xml:space="preserve"> </w:t>
            </w:r>
            <w:r>
              <w:rPr>
                <w:rFonts w:ascii="Times New Roman" w:hAnsi="Times New Roman"/>
                <w:sz w:val="20"/>
                <w:lang w:val="bg-BG"/>
              </w:rPr>
              <w:t>се признава в зависимост от етапа на завършеност на сделката към датата на съставяне на баланса при условие, че резултатът от сделката може да се оцени надеждно.</w:t>
            </w:r>
          </w:p>
          <w:p w:rsidR="00D20512" w:rsidRPr="00AA74C9" w:rsidRDefault="00D20512" w:rsidP="003106AA">
            <w:pPr>
              <w:spacing w:before="120" w:line="260" w:lineRule="atLeast"/>
              <w:jc w:val="both"/>
              <w:rPr>
                <w:rFonts w:ascii="Times New Roman" w:hAnsi="Times New Roman"/>
                <w:sz w:val="20"/>
                <w:lang w:val="bg-BG"/>
              </w:rPr>
            </w:pPr>
          </w:p>
        </w:tc>
      </w:tr>
      <w:tr w:rsidR="00D20512" w:rsidTr="00F96546">
        <w:trPr>
          <w:gridBefore w:val="1"/>
          <w:wBefore w:w="136" w:type="pct"/>
        </w:trPr>
        <w:tc>
          <w:tcPr>
            <w:tcW w:w="293" w:type="pct"/>
            <w:tcBorders>
              <w:top w:val="nil"/>
              <w:left w:val="nil"/>
              <w:bottom w:val="nil"/>
              <w:right w:val="nil"/>
            </w:tcBorders>
          </w:tcPr>
          <w:p w:rsidR="00D20512" w:rsidRDefault="00D20512" w:rsidP="003106AA">
            <w:pPr>
              <w:pStyle w:val="tabel"/>
              <w:jc w:val="center"/>
              <w:rPr>
                <w:i/>
                <w:sz w:val="20"/>
                <w:lang w:val="bg-BG"/>
              </w:rPr>
            </w:pPr>
          </w:p>
        </w:tc>
        <w:tc>
          <w:tcPr>
            <w:tcW w:w="4571" w:type="pct"/>
            <w:gridSpan w:val="13"/>
            <w:tcBorders>
              <w:top w:val="nil"/>
              <w:left w:val="nil"/>
              <w:bottom w:val="nil"/>
              <w:right w:val="nil"/>
            </w:tcBorders>
          </w:tcPr>
          <w:p w:rsidR="00D20512" w:rsidRDefault="00D20512" w:rsidP="003106AA">
            <w:pPr>
              <w:pStyle w:val="tabel"/>
              <w:jc w:val="center"/>
              <w:rPr>
                <w:i/>
                <w:sz w:val="20"/>
                <w:lang w:val="ru-RU"/>
              </w:rPr>
            </w:pPr>
          </w:p>
        </w:tc>
      </w:tr>
      <w:tr w:rsidR="00D20512" w:rsidTr="00F96546">
        <w:trPr>
          <w:gridBefore w:val="1"/>
          <w:wBefore w:w="136" w:type="pct"/>
        </w:trPr>
        <w:tc>
          <w:tcPr>
            <w:tcW w:w="293" w:type="pct"/>
            <w:tcBorders>
              <w:top w:val="nil"/>
              <w:left w:val="nil"/>
              <w:bottom w:val="nil"/>
              <w:right w:val="nil"/>
            </w:tcBorders>
          </w:tcPr>
          <w:p w:rsidR="00D20512" w:rsidRPr="00B119EA" w:rsidRDefault="00D20512" w:rsidP="003106AA">
            <w:pPr>
              <w:ind w:left="360"/>
              <w:rPr>
                <w:lang w:val="bg-BG"/>
              </w:rPr>
            </w:pPr>
          </w:p>
        </w:tc>
        <w:tc>
          <w:tcPr>
            <w:tcW w:w="4571" w:type="pct"/>
            <w:gridSpan w:val="13"/>
            <w:tcBorders>
              <w:top w:val="nil"/>
              <w:left w:val="nil"/>
              <w:bottom w:val="nil"/>
              <w:right w:val="nil"/>
            </w:tcBorders>
          </w:tcPr>
          <w:p w:rsidR="00D20512" w:rsidRDefault="00697F95" w:rsidP="003106AA">
            <w:pPr>
              <w:numPr>
                <w:ilvl w:val="12"/>
                <w:numId w:val="0"/>
              </w:numPr>
              <w:spacing w:before="120" w:line="260" w:lineRule="atLeast"/>
              <w:jc w:val="both"/>
              <w:rPr>
                <w:rFonts w:ascii="Times New Roman CYR" w:hAnsi="Times New Roman CYR"/>
                <w:b/>
                <w:sz w:val="20"/>
                <w:lang w:val="bg-BG"/>
              </w:rPr>
            </w:pPr>
            <w:r>
              <w:rPr>
                <w:rFonts w:ascii="Times New Roman CYR" w:hAnsi="Times New Roman CYR"/>
                <w:b/>
                <w:sz w:val="20"/>
                <w:lang w:val="bg-BG"/>
              </w:rPr>
              <w:t>м</w:t>
            </w:r>
            <w:r w:rsidR="00D20512">
              <w:rPr>
                <w:rFonts w:ascii="Times New Roman CYR" w:hAnsi="Times New Roman CYR"/>
                <w:b/>
                <w:sz w:val="20"/>
                <w:lang w:val="bg-BG"/>
              </w:rPr>
              <w:t>) Нетни финансови приходи/разходи</w:t>
            </w:r>
          </w:p>
          <w:p w:rsidR="00697F95" w:rsidRDefault="00697F95" w:rsidP="00697F95">
            <w:pPr>
              <w:pStyle w:val="Default"/>
              <w:spacing w:before="120" w:after="120" w:line="260" w:lineRule="atLeast"/>
              <w:rPr>
                <w:rFonts w:ascii="Times New Roman" w:hAnsi="Times New Roman" w:cs="Times New Roman"/>
                <w:color w:val="auto"/>
                <w:sz w:val="20"/>
                <w:szCs w:val="20"/>
                <w:lang w:val="en-GB"/>
              </w:rPr>
            </w:pPr>
            <w:r>
              <w:rPr>
                <w:rFonts w:ascii="Times New Roman" w:hAnsi="Times New Roman" w:cs="Times New Roman"/>
                <w:color w:val="auto"/>
                <w:sz w:val="20"/>
                <w:szCs w:val="20"/>
                <w:lang w:val="bg-BG"/>
              </w:rPr>
              <w:t>Финансовите приходи и разходи на Дружеството включват:</w:t>
            </w:r>
          </w:p>
          <w:p w:rsidR="00697F95" w:rsidRDefault="00697F95" w:rsidP="00697F95">
            <w:pPr>
              <w:pStyle w:val="Default"/>
              <w:numPr>
                <w:ilvl w:val="0"/>
                <w:numId w:val="14"/>
              </w:numPr>
              <w:spacing w:before="120" w:after="120" w:line="260" w:lineRule="atLeast"/>
              <w:rPr>
                <w:rFonts w:ascii="Times New Roman" w:hAnsi="Times New Roman" w:cs="Times New Roman"/>
                <w:color w:val="auto"/>
                <w:sz w:val="20"/>
                <w:szCs w:val="20"/>
                <w:lang w:val="en-GB"/>
              </w:rPr>
            </w:pPr>
            <w:r>
              <w:rPr>
                <w:rFonts w:ascii="Times New Roman" w:hAnsi="Times New Roman" w:cs="Times New Roman"/>
                <w:color w:val="auto"/>
                <w:sz w:val="20"/>
                <w:szCs w:val="20"/>
                <w:lang w:val="bg-BG"/>
              </w:rPr>
              <w:lastRenderedPageBreak/>
              <w:t>приходи от лихви</w:t>
            </w:r>
            <w:r>
              <w:rPr>
                <w:rFonts w:ascii="Times New Roman" w:hAnsi="Times New Roman" w:cs="Times New Roman"/>
                <w:color w:val="auto"/>
                <w:sz w:val="20"/>
                <w:szCs w:val="20"/>
                <w:lang w:val="en-GB"/>
              </w:rPr>
              <w:t>;</w:t>
            </w:r>
          </w:p>
          <w:p w:rsidR="00697F95" w:rsidRDefault="00697F95" w:rsidP="00697F95">
            <w:pPr>
              <w:pStyle w:val="Default"/>
              <w:numPr>
                <w:ilvl w:val="0"/>
                <w:numId w:val="14"/>
              </w:numPr>
              <w:spacing w:before="120" w:after="120" w:line="260" w:lineRule="atLeast"/>
              <w:rPr>
                <w:rFonts w:ascii="Times New Roman" w:hAnsi="Times New Roman" w:cs="Times New Roman"/>
                <w:color w:val="auto"/>
                <w:sz w:val="20"/>
                <w:szCs w:val="20"/>
                <w:lang w:val="en-GB"/>
              </w:rPr>
            </w:pPr>
            <w:r>
              <w:rPr>
                <w:rFonts w:ascii="Times New Roman" w:hAnsi="Times New Roman" w:cs="Times New Roman"/>
                <w:color w:val="auto"/>
                <w:sz w:val="20"/>
                <w:szCs w:val="20"/>
                <w:lang w:val="bg-BG"/>
              </w:rPr>
              <w:t>разходи за лихви</w:t>
            </w:r>
            <w:r>
              <w:rPr>
                <w:rFonts w:ascii="Times New Roman" w:hAnsi="Times New Roman" w:cs="Times New Roman"/>
                <w:color w:val="auto"/>
                <w:sz w:val="20"/>
                <w:szCs w:val="20"/>
                <w:lang w:val="en-GB"/>
              </w:rPr>
              <w:t>;</w:t>
            </w:r>
          </w:p>
          <w:p w:rsidR="00697F95" w:rsidRDefault="00697F95" w:rsidP="00697F95">
            <w:pPr>
              <w:pStyle w:val="Default"/>
              <w:numPr>
                <w:ilvl w:val="0"/>
                <w:numId w:val="14"/>
              </w:numPr>
              <w:spacing w:before="120" w:after="120" w:line="260" w:lineRule="atLeast"/>
              <w:rPr>
                <w:rFonts w:ascii="Times New Roman" w:hAnsi="Times New Roman" w:cs="Times New Roman"/>
                <w:color w:val="auto"/>
                <w:sz w:val="20"/>
                <w:szCs w:val="20"/>
                <w:lang w:val="en-GB"/>
              </w:rPr>
            </w:pPr>
            <w:r>
              <w:rPr>
                <w:rFonts w:ascii="Times New Roman" w:hAnsi="Times New Roman" w:cs="Times New Roman"/>
                <w:color w:val="auto"/>
                <w:sz w:val="20"/>
                <w:szCs w:val="20"/>
                <w:lang w:val="bg-BG"/>
              </w:rPr>
              <w:t>приход от дивиденти</w:t>
            </w:r>
            <w:r>
              <w:rPr>
                <w:rFonts w:ascii="Times New Roman" w:hAnsi="Times New Roman" w:cs="Times New Roman"/>
                <w:color w:val="auto"/>
                <w:sz w:val="20"/>
                <w:szCs w:val="20"/>
                <w:lang w:val="en-GB"/>
              </w:rPr>
              <w:t>;</w:t>
            </w:r>
          </w:p>
          <w:p w:rsidR="00697F95" w:rsidRDefault="00697F95" w:rsidP="00697F95">
            <w:pPr>
              <w:pStyle w:val="Default"/>
              <w:numPr>
                <w:ilvl w:val="0"/>
                <w:numId w:val="14"/>
              </w:numPr>
              <w:spacing w:before="120" w:after="120" w:line="260" w:lineRule="atLeast"/>
              <w:rPr>
                <w:rFonts w:ascii="Times New Roman" w:hAnsi="Times New Roman" w:cs="Times New Roman"/>
                <w:color w:val="auto"/>
                <w:sz w:val="20"/>
                <w:szCs w:val="20"/>
                <w:lang w:val="en-GB"/>
              </w:rPr>
            </w:pPr>
            <w:r>
              <w:rPr>
                <w:rFonts w:ascii="Times New Roman" w:hAnsi="Times New Roman" w:cs="Times New Roman"/>
                <w:color w:val="auto"/>
                <w:sz w:val="20"/>
                <w:szCs w:val="20"/>
                <w:lang w:val="bg-BG"/>
              </w:rPr>
              <w:t xml:space="preserve">дивиденти за преференциални акции, класифицирани като пасиви </w:t>
            </w:r>
            <w:r>
              <w:rPr>
                <w:rFonts w:ascii="Times New Roman" w:hAnsi="Times New Roman" w:cs="Times New Roman"/>
                <w:color w:val="auto"/>
                <w:sz w:val="20"/>
                <w:szCs w:val="20"/>
                <w:lang w:val="en-GB"/>
              </w:rPr>
              <w:t>;</w:t>
            </w:r>
          </w:p>
          <w:p w:rsidR="00697F95" w:rsidRDefault="00697F95" w:rsidP="00697F95">
            <w:pPr>
              <w:pStyle w:val="Default"/>
              <w:numPr>
                <w:ilvl w:val="0"/>
                <w:numId w:val="14"/>
              </w:numPr>
              <w:spacing w:before="120" w:after="120" w:line="260" w:lineRule="atLeast"/>
              <w:rPr>
                <w:rFonts w:ascii="Times New Roman" w:hAnsi="Times New Roman" w:cs="Times New Roman"/>
                <w:color w:val="auto"/>
                <w:sz w:val="20"/>
                <w:szCs w:val="20"/>
                <w:lang w:val="en-GB"/>
              </w:rPr>
            </w:pPr>
            <w:r>
              <w:rPr>
                <w:rFonts w:ascii="Times New Roman" w:hAnsi="Times New Roman" w:cs="Times New Roman"/>
                <w:color w:val="auto"/>
                <w:sz w:val="20"/>
                <w:szCs w:val="20"/>
                <w:lang w:val="bg-BG"/>
              </w:rPr>
              <w:t>нетна печалба или загуба при отписване на финансови активи на разположение за продажба</w:t>
            </w:r>
            <w:r>
              <w:rPr>
                <w:rFonts w:ascii="Times New Roman" w:hAnsi="Times New Roman" w:cs="Times New Roman"/>
                <w:color w:val="auto"/>
                <w:sz w:val="20"/>
                <w:szCs w:val="20"/>
                <w:lang w:val="en-GB"/>
              </w:rPr>
              <w:t>;</w:t>
            </w:r>
          </w:p>
          <w:p w:rsidR="00697F95" w:rsidRDefault="00697F95" w:rsidP="00697F95">
            <w:pPr>
              <w:pStyle w:val="Default"/>
              <w:numPr>
                <w:ilvl w:val="0"/>
                <w:numId w:val="14"/>
              </w:numPr>
              <w:spacing w:before="120" w:after="120" w:line="260" w:lineRule="atLeast"/>
              <w:rPr>
                <w:rFonts w:ascii="Times New Roman" w:hAnsi="Times New Roman" w:cs="Times New Roman"/>
                <w:color w:val="auto"/>
                <w:sz w:val="20"/>
                <w:szCs w:val="20"/>
                <w:lang w:val="en-GB"/>
              </w:rPr>
            </w:pPr>
            <w:r>
              <w:rPr>
                <w:rFonts w:ascii="Times New Roman" w:hAnsi="Times New Roman" w:cs="Times New Roman"/>
                <w:color w:val="auto"/>
                <w:sz w:val="20"/>
                <w:szCs w:val="20"/>
                <w:lang w:val="bg-BG"/>
              </w:rPr>
              <w:t>нетна печалба или загуба от финансови активи отчитани по справедлива стойност през печалбата или загубата;</w:t>
            </w:r>
          </w:p>
          <w:p w:rsidR="00697F95" w:rsidRDefault="00697F95" w:rsidP="00697F95">
            <w:pPr>
              <w:pStyle w:val="Default"/>
              <w:numPr>
                <w:ilvl w:val="0"/>
                <w:numId w:val="14"/>
              </w:numPr>
              <w:spacing w:before="120" w:after="120" w:line="260" w:lineRule="atLeast"/>
              <w:rPr>
                <w:rFonts w:ascii="Times New Roman" w:hAnsi="Times New Roman" w:cs="Times New Roman"/>
                <w:color w:val="auto"/>
                <w:sz w:val="20"/>
                <w:szCs w:val="20"/>
                <w:lang w:val="en-GB"/>
              </w:rPr>
            </w:pPr>
            <w:r>
              <w:rPr>
                <w:rFonts w:ascii="Times New Roman" w:hAnsi="Times New Roman" w:cs="Times New Roman"/>
                <w:color w:val="auto"/>
                <w:sz w:val="20"/>
                <w:szCs w:val="20"/>
                <w:lang w:val="bg-BG"/>
              </w:rPr>
              <w:t>валутни курсови печалби или загуби от финансови активи и финансови пасиви</w:t>
            </w:r>
            <w:r>
              <w:rPr>
                <w:rFonts w:ascii="Times New Roman" w:hAnsi="Times New Roman" w:cs="Times New Roman"/>
                <w:color w:val="auto"/>
                <w:sz w:val="20"/>
                <w:szCs w:val="20"/>
                <w:lang w:val="en-GB"/>
              </w:rPr>
              <w:t>;</w:t>
            </w:r>
          </w:p>
          <w:p w:rsidR="00697F95" w:rsidRDefault="00697F95" w:rsidP="00697F95">
            <w:pPr>
              <w:pStyle w:val="Default"/>
              <w:numPr>
                <w:ilvl w:val="0"/>
                <w:numId w:val="14"/>
              </w:numPr>
              <w:spacing w:before="120" w:after="120" w:line="260" w:lineRule="atLeast"/>
              <w:rPr>
                <w:rFonts w:ascii="Times New Roman" w:hAnsi="Times New Roman" w:cs="Times New Roman"/>
                <w:color w:val="auto"/>
                <w:sz w:val="20"/>
                <w:szCs w:val="20"/>
                <w:lang w:val="en-GB"/>
              </w:rPr>
            </w:pPr>
            <w:r w:rsidRPr="00516071">
              <w:rPr>
                <w:rFonts w:ascii="Times New Roman" w:hAnsi="Times New Roman" w:cs="Times New Roman"/>
                <w:color w:val="auto"/>
                <w:sz w:val="20"/>
                <w:szCs w:val="20"/>
                <w:lang w:val="bg-BG"/>
              </w:rPr>
              <w:t>обезценка на финансови активи (различни от търговски вземания)</w:t>
            </w:r>
            <w:r>
              <w:rPr>
                <w:rFonts w:ascii="Times New Roman" w:hAnsi="Times New Roman" w:cs="Times New Roman"/>
                <w:color w:val="auto"/>
                <w:sz w:val="20"/>
                <w:szCs w:val="20"/>
                <w:lang w:val="en-GB"/>
              </w:rPr>
              <w:t>;</w:t>
            </w:r>
          </w:p>
          <w:p w:rsidR="00697F95" w:rsidRDefault="00697F95" w:rsidP="00697F95">
            <w:pPr>
              <w:pStyle w:val="Default"/>
              <w:numPr>
                <w:ilvl w:val="0"/>
                <w:numId w:val="14"/>
              </w:numPr>
              <w:spacing w:before="120" w:after="120" w:line="260" w:lineRule="atLeast"/>
              <w:rPr>
                <w:rFonts w:ascii="Times New Roman" w:hAnsi="Times New Roman" w:cs="Times New Roman"/>
                <w:color w:val="auto"/>
                <w:sz w:val="20"/>
                <w:szCs w:val="20"/>
                <w:lang w:val="en-GB"/>
              </w:rPr>
            </w:pPr>
            <w:r>
              <w:rPr>
                <w:rFonts w:ascii="Times New Roman" w:hAnsi="Times New Roman" w:cs="Times New Roman"/>
                <w:color w:val="auto"/>
                <w:sz w:val="20"/>
                <w:szCs w:val="20"/>
                <w:lang w:val="bg-BG"/>
              </w:rPr>
              <w:t>нетна печалба или загуба от хеджинг инструменти, които са признати в печалбата или загубата</w:t>
            </w:r>
            <w:r>
              <w:rPr>
                <w:rFonts w:ascii="Times New Roman" w:hAnsi="Times New Roman" w:cs="Times New Roman"/>
                <w:color w:val="auto"/>
                <w:sz w:val="20"/>
                <w:szCs w:val="20"/>
                <w:lang w:val="en-GB"/>
              </w:rPr>
              <w:t xml:space="preserve">; </w:t>
            </w:r>
            <w:r>
              <w:rPr>
                <w:rFonts w:ascii="Times New Roman" w:hAnsi="Times New Roman" w:cs="Times New Roman"/>
                <w:color w:val="auto"/>
                <w:sz w:val="20"/>
                <w:szCs w:val="20"/>
                <w:lang w:val="bg-BG"/>
              </w:rPr>
              <w:t>и</w:t>
            </w:r>
          </w:p>
          <w:p w:rsidR="00697F95" w:rsidRPr="009C5795" w:rsidRDefault="00697F95" w:rsidP="00697F95">
            <w:pPr>
              <w:pStyle w:val="Default"/>
              <w:numPr>
                <w:ilvl w:val="0"/>
                <w:numId w:val="14"/>
              </w:numPr>
              <w:spacing w:before="120" w:after="120" w:line="260" w:lineRule="atLeast"/>
              <w:rPr>
                <w:rFonts w:ascii="Times New Roman" w:hAnsi="Times New Roman" w:cs="Times New Roman"/>
                <w:color w:val="auto"/>
                <w:sz w:val="20"/>
                <w:szCs w:val="20"/>
                <w:lang w:val="en-GB"/>
              </w:rPr>
            </w:pPr>
            <w:r>
              <w:rPr>
                <w:rFonts w:ascii="Times New Roman" w:hAnsi="Times New Roman" w:cs="Times New Roman"/>
                <w:color w:val="auto"/>
                <w:sz w:val="20"/>
                <w:szCs w:val="20"/>
                <w:lang w:val="bg-BG"/>
              </w:rPr>
              <w:t>рекласификацията на нетна печалба призната преди в ДВД</w:t>
            </w:r>
            <w:r w:rsidRPr="009C5795">
              <w:rPr>
                <w:rFonts w:ascii="Times New Roman" w:hAnsi="Times New Roman" w:cs="Times New Roman"/>
                <w:color w:val="auto"/>
                <w:sz w:val="20"/>
                <w:szCs w:val="20"/>
                <w:lang w:val="en-GB"/>
              </w:rPr>
              <w:t>.</w:t>
            </w:r>
          </w:p>
          <w:p w:rsidR="00697F95" w:rsidRPr="003A0127" w:rsidRDefault="00697F95" w:rsidP="00697F95">
            <w:pPr>
              <w:pStyle w:val="Default"/>
              <w:spacing w:before="120" w:after="120" w:line="260" w:lineRule="atLeast"/>
              <w:rPr>
                <w:rFonts w:ascii="Times New Roman" w:hAnsi="Times New Roman" w:cs="Times New Roman"/>
                <w:color w:val="auto"/>
                <w:sz w:val="20"/>
                <w:szCs w:val="20"/>
                <w:lang w:val="bg-BG"/>
              </w:rPr>
            </w:pPr>
            <w:r>
              <w:rPr>
                <w:rFonts w:ascii="Times New Roman" w:hAnsi="Times New Roman" w:cs="Times New Roman"/>
                <w:color w:val="auto"/>
                <w:sz w:val="20"/>
                <w:szCs w:val="20"/>
                <w:lang w:val="bg-BG"/>
              </w:rPr>
              <w:t>Лихвени приходи или разходи се признават използвайки метода на ефективния лихвен процент</w:t>
            </w:r>
            <w:r>
              <w:rPr>
                <w:rFonts w:ascii="Times New Roman" w:hAnsi="Times New Roman" w:cs="Times New Roman"/>
                <w:color w:val="auto"/>
                <w:sz w:val="20"/>
                <w:szCs w:val="20"/>
                <w:lang w:val="en-GB"/>
              </w:rPr>
              <w:t xml:space="preserve">. </w:t>
            </w:r>
            <w:r>
              <w:rPr>
                <w:rFonts w:ascii="Times New Roman" w:hAnsi="Times New Roman" w:cs="Times New Roman"/>
                <w:color w:val="auto"/>
                <w:sz w:val="20"/>
                <w:szCs w:val="20"/>
                <w:lang w:val="bg-BG"/>
              </w:rPr>
              <w:t>Приход от дивидент се признава в печалбата или загубата на датата когато е установено правото на Дружеството да получи плащане.</w:t>
            </w:r>
          </w:p>
          <w:p w:rsidR="00D20512" w:rsidRDefault="00D20512" w:rsidP="003106AA">
            <w:pPr>
              <w:pStyle w:val="IAS"/>
              <w:numPr>
                <w:ilvl w:val="12"/>
                <w:numId w:val="0"/>
              </w:numPr>
              <w:spacing w:before="120"/>
              <w:jc w:val="both"/>
              <w:rPr>
                <w:b/>
                <w:i w:val="0"/>
                <w:lang w:val="ru-RU"/>
              </w:rPr>
            </w:pPr>
          </w:p>
        </w:tc>
      </w:tr>
      <w:tr w:rsidR="00D20512" w:rsidTr="00F96546">
        <w:trPr>
          <w:gridBefore w:val="1"/>
          <w:wBefore w:w="136" w:type="pct"/>
        </w:trPr>
        <w:tc>
          <w:tcPr>
            <w:tcW w:w="293" w:type="pct"/>
            <w:tcBorders>
              <w:top w:val="nil"/>
              <w:left w:val="nil"/>
              <w:bottom w:val="nil"/>
              <w:right w:val="nil"/>
            </w:tcBorders>
          </w:tcPr>
          <w:p w:rsidR="00D20512" w:rsidRDefault="00D20512" w:rsidP="003106AA">
            <w:pPr>
              <w:pStyle w:val="tabel"/>
              <w:jc w:val="center"/>
              <w:rPr>
                <w:i/>
                <w:sz w:val="20"/>
                <w:lang w:val="ru-RU"/>
              </w:rPr>
            </w:pPr>
          </w:p>
        </w:tc>
        <w:tc>
          <w:tcPr>
            <w:tcW w:w="4571" w:type="pct"/>
            <w:gridSpan w:val="13"/>
            <w:tcBorders>
              <w:top w:val="nil"/>
              <w:left w:val="nil"/>
              <w:bottom w:val="nil"/>
              <w:right w:val="nil"/>
            </w:tcBorders>
          </w:tcPr>
          <w:p w:rsidR="00D20512" w:rsidRDefault="00D20512" w:rsidP="003106AA">
            <w:pPr>
              <w:pStyle w:val="tabel"/>
              <w:jc w:val="center"/>
              <w:rPr>
                <w:i/>
                <w:sz w:val="20"/>
                <w:lang w:val="ru-RU"/>
              </w:rPr>
            </w:pPr>
          </w:p>
          <w:p w:rsidR="00D20512" w:rsidRDefault="00D20512" w:rsidP="003106AA">
            <w:pPr>
              <w:pStyle w:val="tabel"/>
              <w:jc w:val="center"/>
              <w:rPr>
                <w:i/>
                <w:sz w:val="20"/>
                <w:lang w:val="ru-RU"/>
              </w:rPr>
            </w:pPr>
          </w:p>
        </w:tc>
      </w:tr>
      <w:tr w:rsidR="00D20512" w:rsidTr="00F96546">
        <w:trPr>
          <w:gridBefore w:val="1"/>
          <w:wBefore w:w="136" w:type="pct"/>
        </w:trPr>
        <w:tc>
          <w:tcPr>
            <w:tcW w:w="293" w:type="pct"/>
            <w:tcBorders>
              <w:top w:val="nil"/>
              <w:left w:val="nil"/>
              <w:bottom w:val="nil"/>
              <w:right w:val="nil"/>
            </w:tcBorders>
          </w:tcPr>
          <w:p w:rsidR="00D20512" w:rsidRPr="00B119EA" w:rsidRDefault="00D20512" w:rsidP="003106AA">
            <w:pPr>
              <w:pStyle w:val="IAS"/>
              <w:ind w:left="360"/>
              <w:jc w:val="both"/>
              <w:rPr>
                <w:rFonts w:ascii="Times New Roman" w:hAnsi="Times New Roman"/>
                <w:b/>
                <w:i w:val="0"/>
                <w:lang w:val="bg-BG"/>
              </w:rPr>
            </w:pPr>
          </w:p>
        </w:tc>
        <w:tc>
          <w:tcPr>
            <w:tcW w:w="4571" w:type="pct"/>
            <w:gridSpan w:val="13"/>
            <w:tcBorders>
              <w:top w:val="nil"/>
              <w:left w:val="nil"/>
              <w:bottom w:val="nil"/>
              <w:right w:val="nil"/>
            </w:tcBorders>
          </w:tcPr>
          <w:p w:rsidR="00D20512" w:rsidRDefault="00697F95" w:rsidP="003106AA">
            <w:pPr>
              <w:numPr>
                <w:ilvl w:val="12"/>
                <w:numId w:val="0"/>
              </w:numPr>
              <w:spacing w:line="260" w:lineRule="atLeast"/>
              <w:jc w:val="both"/>
              <w:rPr>
                <w:rFonts w:ascii="Times New Roman CYR" w:hAnsi="Times New Roman CYR"/>
                <w:b/>
                <w:sz w:val="20"/>
                <w:lang w:val="bg-BG"/>
              </w:rPr>
            </w:pPr>
            <w:r>
              <w:rPr>
                <w:rFonts w:ascii="Times New Roman CYR" w:hAnsi="Times New Roman CYR"/>
                <w:b/>
                <w:sz w:val="20"/>
                <w:lang w:val="bg-BG"/>
              </w:rPr>
              <w:t>н</w:t>
            </w:r>
            <w:r w:rsidR="00D20512">
              <w:rPr>
                <w:rFonts w:ascii="Times New Roman CYR" w:hAnsi="Times New Roman CYR"/>
                <w:b/>
                <w:sz w:val="20"/>
                <w:lang w:val="bg-BG"/>
              </w:rPr>
              <w:t>) Данъци върху печалбата</w:t>
            </w:r>
          </w:p>
          <w:p w:rsidR="00D20512" w:rsidRDefault="00D20512" w:rsidP="003106AA">
            <w:pPr>
              <w:numPr>
                <w:ilvl w:val="12"/>
                <w:numId w:val="0"/>
              </w:numPr>
              <w:spacing w:line="260" w:lineRule="atLeast"/>
              <w:jc w:val="both"/>
              <w:rPr>
                <w:rFonts w:ascii="Times New Roman CYR" w:hAnsi="Times New Roman CYR"/>
                <w:sz w:val="20"/>
                <w:lang w:val="bg-BG"/>
              </w:rPr>
            </w:pPr>
          </w:p>
          <w:p w:rsidR="00D20512" w:rsidRDefault="00D20512" w:rsidP="003106AA">
            <w:pPr>
              <w:pStyle w:val="IAS"/>
              <w:numPr>
                <w:ilvl w:val="12"/>
                <w:numId w:val="0"/>
              </w:numPr>
              <w:spacing w:before="120"/>
              <w:jc w:val="both"/>
              <w:rPr>
                <w:rFonts w:ascii="Times New Roman" w:hAnsi="Times New Roman"/>
                <w:bCs/>
                <w:i w:val="0"/>
                <w:lang w:val="bg-BG"/>
              </w:rPr>
            </w:pPr>
            <w:r>
              <w:rPr>
                <w:rFonts w:ascii="Times New Roman" w:hAnsi="Times New Roman"/>
                <w:bCs/>
                <w:i w:val="0"/>
                <w:lang w:val="bg-BG"/>
              </w:rPr>
              <w:t>Данъкът върху печалбата за годината включва текущи и отсрочени данъци.  Данък върху печалбата се признава в отчета за доходите, освен ако не е свързан със статии, които се отнасят директно в капитала, като в този случай данъка също се представя в капитала.</w:t>
            </w:r>
          </w:p>
          <w:p w:rsidR="00D20512" w:rsidRDefault="00D20512" w:rsidP="003106AA">
            <w:pPr>
              <w:pStyle w:val="IAS"/>
              <w:numPr>
                <w:ilvl w:val="12"/>
                <w:numId w:val="0"/>
              </w:numPr>
              <w:spacing w:before="120"/>
              <w:jc w:val="both"/>
              <w:rPr>
                <w:rFonts w:ascii="Times New Roman" w:hAnsi="Times New Roman"/>
                <w:bCs/>
                <w:i w:val="0"/>
                <w:lang w:val="bg-BG"/>
              </w:rPr>
            </w:pPr>
            <w:r>
              <w:rPr>
                <w:rFonts w:ascii="Times New Roman" w:hAnsi="Times New Roman"/>
                <w:bCs/>
                <w:i w:val="0"/>
                <w:lang w:val="bg-BG"/>
              </w:rPr>
              <w:t>Текущият данък са очакваните данъчни плащания върху облагаемата печалба за годината, прилагайки данъчните ставки в сила към датата на изготвяне на счетоводния баланс.</w:t>
            </w:r>
          </w:p>
          <w:p w:rsidR="00D20512" w:rsidRDefault="00D20512" w:rsidP="003106AA">
            <w:pPr>
              <w:pStyle w:val="IAS"/>
              <w:numPr>
                <w:ilvl w:val="12"/>
                <w:numId w:val="0"/>
              </w:numPr>
              <w:spacing w:before="120"/>
              <w:jc w:val="both"/>
              <w:rPr>
                <w:rFonts w:ascii="Times New Roman" w:hAnsi="Times New Roman"/>
                <w:bCs/>
                <w:i w:val="0"/>
                <w:lang w:val="bg-BG"/>
              </w:rPr>
            </w:pPr>
            <w:r>
              <w:rPr>
                <w:rFonts w:ascii="Times New Roman" w:hAnsi="Times New Roman"/>
                <w:bCs/>
                <w:i w:val="0"/>
                <w:lang w:val="bg-BG"/>
              </w:rPr>
              <w:t>Отсроченият данък се начислява като се използва балансовия метод и се отнася за временните разлики между текущата стойност на активите и пасивите за целите на счетоводното отчитане и за данъчни цели. Следните временни разлики не се отчитат:  положителна репутация, непризната за данъчни цели, заприхождаване на активи и пасиви, които не засягат счетоводната или данъчна печалба. Сумата на отсрочения данък се базира на очакваната реализация на балансовата сума на актива или пасива, прилагайки данъчна ставка, приета към момента на съставяне на баланса.</w:t>
            </w:r>
          </w:p>
          <w:p w:rsidR="00D20512" w:rsidRDefault="00D20512" w:rsidP="003106AA">
            <w:pPr>
              <w:pStyle w:val="IAS"/>
              <w:numPr>
                <w:ilvl w:val="12"/>
                <w:numId w:val="0"/>
              </w:numPr>
              <w:spacing w:before="120"/>
              <w:jc w:val="both"/>
              <w:rPr>
                <w:rFonts w:ascii="Times New Roman" w:hAnsi="Times New Roman"/>
                <w:bCs/>
                <w:i w:val="0"/>
                <w:lang w:val="bg-BG"/>
              </w:rPr>
            </w:pPr>
            <w:r>
              <w:rPr>
                <w:rFonts w:ascii="Times New Roman" w:hAnsi="Times New Roman"/>
                <w:bCs/>
                <w:i w:val="0"/>
                <w:lang w:val="bg-BG"/>
              </w:rPr>
              <w:t>Отсрочен данъчен актив се признава само до размера, до който е вероятно да възникнат бъдещи данъчни печалби, срещу които могат да се прихванат неизползвани данъчни активи.  Отсроченият данъчен актив се намалява до размера, до който бъдеща икономическа изгода повече не е вероятно да бъде реализирана.</w:t>
            </w:r>
          </w:p>
          <w:p w:rsidR="00D20512" w:rsidRDefault="00D20512" w:rsidP="003106AA">
            <w:pPr>
              <w:pStyle w:val="IAS"/>
              <w:numPr>
                <w:ilvl w:val="12"/>
                <w:numId w:val="0"/>
              </w:numPr>
              <w:spacing w:before="120"/>
              <w:jc w:val="both"/>
              <w:rPr>
                <w:rFonts w:ascii="Times New Roman" w:hAnsi="Times New Roman"/>
                <w:bCs/>
                <w:i w:val="0"/>
                <w:lang w:val="bg-BG"/>
              </w:rPr>
            </w:pPr>
          </w:p>
          <w:p w:rsidR="00D20512" w:rsidRDefault="00697F95" w:rsidP="00725E9B">
            <w:pPr>
              <w:pStyle w:val="aff"/>
              <w:spacing w:after="0"/>
              <w:ind w:right="0"/>
              <w:jc w:val="both"/>
              <w:rPr>
                <w:b/>
                <w:bCs/>
                <w:color w:val="auto"/>
                <w:sz w:val="20"/>
                <w:szCs w:val="20"/>
                <w:lang w:val="bg-BG"/>
              </w:rPr>
            </w:pPr>
            <w:r>
              <w:rPr>
                <w:b/>
                <w:bCs/>
                <w:color w:val="auto"/>
                <w:sz w:val="20"/>
                <w:szCs w:val="20"/>
                <w:lang w:val="bg-BG"/>
              </w:rPr>
              <w:t>о</w:t>
            </w:r>
            <w:r w:rsidR="00D20512">
              <w:rPr>
                <w:b/>
                <w:bCs/>
                <w:color w:val="auto"/>
                <w:sz w:val="20"/>
                <w:szCs w:val="20"/>
                <w:lang w:val="bg-BG"/>
              </w:rPr>
              <w:t xml:space="preserve">) </w:t>
            </w:r>
            <w:r w:rsidR="00D20512" w:rsidRPr="00275B59">
              <w:rPr>
                <w:b/>
                <w:bCs/>
                <w:color w:val="auto"/>
                <w:sz w:val="20"/>
                <w:szCs w:val="20"/>
                <w:lang w:val="bg-BG"/>
              </w:rPr>
              <w:t xml:space="preserve">Финансови инструменти </w:t>
            </w:r>
          </w:p>
          <w:p w:rsidR="00D20512" w:rsidRPr="005A21D9" w:rsidRDefault="00D20512" w:rsidP="00EF3B4A">
            <w:pPr>
              <w:pStyle w:val="aff"/>
              <w:spacing w:after="0"/>
              <w:ind w:right="0"/>
              <w:jc w:val="both"/>
              <w:rPr>
                <w:bCs/>
                <w:color w:val="auto"/>
                <w:sz w:val="20"/>
                <w:szCs w:val="20"/>
                <w:lang w:val="bg-BG"/>
              </w:rPr>
            </w:pPr>
            <w:r>
              <w:rPr>
                <w:b/>
                <w:bCs/>
                <w:color w:val="auto"/>
                <w:sz w:val="20"/>
                <w:szCs w:val="20"/>
                <w:lang w:val="bg-BG"/>
              </w:rPr>
              <w:t xml:space="preserve"> </w:t>
            </w:r>
            <w:r w:rsidRPr="00530C65">
              <w:rPr>
                <w:bCs/>
                <w:color w:val="auto"/>
                <w:sz w:val="20"/>
                <w:szCs w:val="20"/>
                <w:lang w:val="bg-BG"/>
              </w:rPr>
              <w:t xml:space="preserve">Дружеството класифицира не-деривативните финансови </w:t>
            </w:r>
            <w:r>
              <w:rPr>
                <w:bCs/>
                <w:color w:val="auto"/>
                <w:sz w:val="20"/>
                <w:szCs w:val="20"/>
                <w:lang w:val="bg-BG"/>
              </w:rPr>
              <w:t>активи в следните категории: финансови активи, отчитани по справедлива стойност през печалбата или загубата, финансови активи държани до падеж, заеми и вземания и финансови активи на разположение за продажба.</w:t>
            </w:r>
          </w:p>
          <w:p w:rsidR="00D20512" w:rsidRPr="005A21D9" w:rsidRDefault="00D20512" w:rsidP="003106AA">
            <w:pPr>
              <w:pStyle w:val="aff"/>
              <w:spacing w:after="0"/>
              <w:ind w:left="567" w:right="0"/>
              <w:jc w:val="both"/>
              <w:rPr>
                <w:bCs/>
                <w:color w:val="auto"/>
                <w:sz w:val="20"/>
                <w:szCs w:val="20"/>
                <w:lang w:val="bg-BG"/>
              </w:rPr>
            </w:pPr>
          </w:p>
          <w:p w:rsidR="00D20512" w:rsidRPr="00567E1E" w:rsidRDefault="00D20512" w:rsidP="00EF3B4A">
            <w:pPr>
              <w:pStyle w:val="aff"/>
              <w:spacing w:after="0"/>
              <w:ind w:right="0"/>
              <w:jc w:val="both"/>
              <w:rPr>
                <w:b/>
                <w:bCs/>
                <w:color w:val="auto"/>
                <w:sz w:val="20"/>
                <w:szCs w:val="20"/>
                <w:lang w:val="bg-BG"/>
              </w:rPr>
            </w:pPr>
            <w:r w:rsidRPr="00275B59">
              <w:rPr>
                <w:b/>
                <w:sz w:val="20"/>
                <w:szCs w:val="20"/>
                <w:lang w:val="bg-BG"/>
              </w:rPr>
              <w:t>Не-деривативни финансови активи</w:t>
            </w:r>
          </w:p>
          <w:p w:rsidR="00D20512" w:rsidRPr="00275B59" w:rsidRDefault="00D20512" w:rsidP="003106AA">
            <w:pPr>
              <w:pStyle w:val="aff"/>
              <w:spacing w:after="0"/>
              <w:ind w:left="567" w:right="0"/>
              <w:jc w:val="both"/>
              <w:rPr>
                <w:b/>
                <w:bCs/>
                <w:color w:val="auto"/>
                <w:sz w:val="20"/>
                <w:szCs w:val="20"/>
                <w:lang w:val="bg-BG"/>
              </w:rPr>
            </w:pPr>
          </w:p>
          <w:p w:rsidR="00D20512" w:rsidRPr="00275B59" w:rsidRDefault="00D20512" w:rsidP="00EF3B4A">
            <w:pPr>
              <w:tabs>
                <w:tab w:val="num" w:pos="567"/>
              </w:tabs>
              <w:autoSpaceDE/>
              <w:autoSpaceDN/>
              <w:adjustRightInd/>
              <w:spacing w:line="255" w:lineRule="atLeast"/>
              <w:jc w:val="both"/>
              <w:textAlignment w:val="auto"/>
              <w:rPr>
                <w:rFonts w:ascii="Times New Roman" w:hAnsi="Times New Roman"/>
                <w:sz w:val="20"/>
                <w:lang w:val="bg-BG"/>
              </w:rPr>
            </w:pPr>
            <w:r w:rsidRPr="00275B59">
              <w:rPr>
                <w:rFonts w:ascii="Times New Roman" w:hAnsi="Times New Roman"/>
                <w:sz w:val="20"/>
                <w:lang w:val="bg-BG"/>
              </w:rPr>
              <w:t xml:space="preserve">Дружеството първоначално признава заеми и вземания и депозити на датата, на която те са възникнали. Всички други финансови активи (включително активи отчитани по справедлива стойност в печалби и загуби) се признават първоначално на тяхната дата на търгуване, на която Дружеството е станало страна по договорните условия на инструмента. </w:t>
            </w:r>
          </w:p>
          <w:p w:rsidR="00D20512" w:rsidRPr="00275B59" w:rsidRDefault="00D20512" w:rsidP="00EF3B4A">
            <w:pPr>
              <w:tabs>
                <w:tab w:val="num" w:pos="426"/>
              </w:tabs>
              <w:autoSpaceDE/>
              <w:autoSpaceDN/>
              <w:adjustRightInd/>
              <w:spacing w:before="120" w:line="255" w:lineRule="atLeast"/>
              <w:jc w:val="both"/>
              <w:textAlignment w:val="auto"/>
              <w:rPr>
                <w:rFonts w:ascii="Times New Roman" w:hAnsi="Times New Roman"/>
                <w:sz w:val="20"/>
                <w:lang w:val="bg-BG"/>
              </w:rPr>
            </w:pPr>
            <w:r w:rsidRPr="00275B59">
              <w:rPr>
                <w:rFonts w:ascii="Times New Roman" w:hAnsi="Times New Roman"/>
                <w:sz w:val="20"/>
                <w:lang w:val="bg-BG"/>
              </w:rPr>
              <w:lastRenderedPageBreak/>
              <w:t xml:space="preserve">Дружеството отписва финансов актив когато договорните права за паричните потоци от актива са </w:t>
            </w:r>
            <w:r w:rsidRPr="005A21D9">
              <w:rPr>
                <w:rFonts w:ascii="Times New Roman" w:hAnsi="Times New Roman"/>
                <w:sz w:val="20"/>
                <w:lang w:val="bg-BG"/>
              </w:rPr>
              <w:t xml:space="preserve">     </w:t>
            </w:r>
            <w:r w:rsidRPr="00275B59">
              <w:rPr>
                <w:rFonts w:ascii="Times New Roman" w:hAnsi="Times New Roman"/>
                <w:sz w:val="20"/>
                <w:lang w:val="bg-BG"/>
              </w:rPr>
              <w:t xml:space="preserve">погасени, или Дружеството прехвърли правата за получаване на договорените парични потоци от финансовия актив в сделка, според която значителна част от всички рискове и изгоди от собствеността на финансовия актив са прехвърлени. Всяко участие в прехвърлен финансов актив, който е създаден или задържан от Дружеството се признава като отделен актив или пасив. </w:t>
            </w:r>
          </w:p>
          <w:p w:rsidR="00D20512" w:rsidRPr="00275B59" w:rsidRDefault="00D20512" w:rsidP="00EF3B4A">
            <w:pPr>
              <w:tabs>
                <w:tab w:val="num" w:pos="426"/>
                <w:tab w:val="num" w:pos="567"/>
              </w:tabs>
              <w:autoSpaceDE/>
              <w:autoSpaceDN/>
              <w:adjustRightInd/>
              <w:spacing w:before="120" w:line="255" w:lineRule="atLeast"/>
              <w:jc w:val="both"/>
              <w:textAlignment w:val="auto"/>
              <w:rPr>
                <w:rFonts w:ascii="Times New Roman" w:hAnsi="Times New Roman"/>
                <w:sz w:val="20"/>
                <w:lang w:val="bg-BG"/>
              </w:rPr>
            </w:pPr>
            <w:r w:rsidRPr="00275B59">
              <w:rPr>
                <w:rFonts w:ascii="Times New Roman" w:hAnsi="Times New Roman"/>
                <w:sz w:val="20"/>
                <w:lang w:val="bg-BG"/>
              </w:rPr>
              <w:t xml:space="preserve">Финансови активи и пасиви се нетират и нетната стойност се представя в отчета за финансово състояние тогава и само тогава, когато Дружеството има правно основание да нетира сумите и има намерение или да урежда на нетна база или да реализира актива и да уреди пасива едновременно. </w:t>
            </w:r>
          </w:p>
          <w:p w:rsidR="00D20512" w:rsidRPr="00275B59" w:rsidRDefault="00D20512" w:rsidP="00EF3B4A">
            <w:pPr>
              <w:tabs>
                <w:tab w:val="num" w:pos="426"/>
                <w:tab w:val="num" w:pos="567"/>
              </w:tabs>
              <w:autoSpaceDE/>
              <w:autoSpaceDN/>
              <w:adjustRightInd/>
              <w:spacing w:before="120" w:line="255" w:lineRule="atLeast"/>
              <w:jc w:val="both"/>
              <w:textAlignment w:val="auto"/>
              <w:rPr>
                <w:rFonts w:ascii="Times New Roman" w:hAnsi="Times New Roman"/>
                <w:sz w:val="20"/>
                <w:lang w:val="bg-BG"/>
              </w:rPr>
            </w:pPr>
            <w:r w:rsidRPr="00275B59">
              <w:rPr>
                <w:rFonts w:ascii="Times New Roman" w:hAnsi="Times New Roman"/>
                <w:sz w:val="20"/>
                <w:lang w:val="bg-BG"/>
              </w:rPr>
              <w:t xml:space="preserve">Дружеството има следните не-деривативни финансови активи: заеми и вземания, и финансови активи на разположение за продажба. </w:t>
            </w:r>
          </w:p>
          <w:p w:rsidR="00D20512" w:rsidRPr="00EA2494" w:rsidRDefault="00D20512" w:rsidP="003106AA">
            <w:pPr>
              <w:tabs>
                <w:tab w:val="num" w:pos="0"/>
                <w:tab w:val="num" w:pos="426"/>
              </w:tabs>
              <w:autoSpaceDE/>
              <w:autoSpaceDN/>
              <w:adjustRightInd/>
              <w:spacing w:line="255" w:lineRule="atLeast"/>
              <w:jc w:val="both"/>
              <w:textAlignment w:val="auto"/>
              <w:rPr>
                <w:rFonts w:ascii="Times New Roman" w:hAnsi="Times New Roman"/>
                <w:iCs/>
                <w:sz w:val="20"/>
                <w:lang w:val="bg-BG"/>
              </w:rPr>
            </w:pPr>
          </w:p>
          <w:p w:rsidR="00D20512" w:rsidRDefault="00D20512" w:rsidP="003106AA">
            <w:pPr>
              <w:tabs>
                <w:tab w:val="num" w:pos="0"/>
                <w:tab w:val="num" w:pos="426"/>
              </w:tabs>
              <w:autoSpaceDE/>
              <w:autoSpaceDN/>
              <w:adjustRightInd/>
              <w:spacing w:line="255" w:lineRule="atLeast"/>
              <w:jc w:val="both"/>
              <w:textAlignment w:val="auto"/>
              <w:rPr>
                <w:rFonts w:ascii="Times New Roman" w:hAnsi="Times New Roman"/>
                <w:b/>
                <w:iCs/>
                <w:sz w:val="20"/>
                <w:lang w:val="bg-BG"/>
              </w:rPr>
            </w:pPr>
          </w:p>
          <w:p w:rsidR="00D20512" w:rsidRDefault="00D20512" w:rsidP="003106AA">
            <w:pPr>
              <w:tabs>
                <w:tab w:val="num" w:pos="0"/>
                <w:tab w:val="num" w:pos="426"/>
              </w:tabs>
              <w:autoSpaceDE/>
              <w:autoSpaceDN/>
              <w:adjustRightInd/>
              <w:spacing w:line="255" w:lineRule="atLeast"/>
              <w:jc w:val="both"/>
              <w:textAlignment w:val="auto"/>
              <w:rPr>
                <w:rFonts w:ascii="Times New Roman" w:hAnsi="Times New Roman"/>
                <w:b/>
                <w:iCs/>
                <w:sz w:val="20"/>
                <w:lang w:val="bg-BG"/>
              </w:rPr>
            </w:pPr>
          </w:p>
          <w:p w:rsidR="00D20512" w:rsidRDefault="00D20512" w:rsidP="003106AA">
            <w:pPr>
              <w:tabs>
                <w:tab w:val="num" w:pos="0"/>
                <w:tab w:val="num" w:pos="426"/>
              </w:tabs>
              <w:autoSpaceDE/>
              <w:autoSpaceDN/>
              <w:adjustRightInd/>
              <w:spacing w:line="255" w:lineRule="atLeast"/>
              <w:jc w:val="both"/>
              <w:textAlignment w:val="auto"/>
              <w:rPr>
                <w:rFonts w:ascii="Times New Roman" w:hAnsi="Times New Roman"/>
                <w:b/>
                <w:iCs/>
                <w:sz w:val="20"/>
                <w:lang w:val="bg-BG"/>
              </w:rPr>
            </w:pPr>
            <w:r w:rsidRPr="00275B59">
              <w:rPr>
                <w:rFonts w:ascii="Times New Roman" w:hAnsi="Times New Roman"/>
                <w:b/>
                <w:iCs/>
                <w:sz w:val="20"/>
                <w:lang w:val="bg-BG"/>
              </w:rPr>
              <w:t>Заеми и вземания</w:t>
            </w:r>
          </w:p>
          <w:p w:rsidR="00D20512" w:rsidRPr="00275B59" w:rsidRDefault="00D20512" w:rsidP="003106AA">
            <w:pPr>
              <w:tabs>
                <w:tab w:val="num" w:pos="0"/>
                <w:tab w:val="num" w:pos="426"/>
              </w:tabs>
              <w:autoSpaceDE/>
              <w:autoSpaceDN/>
              <w:adjustRightInd/>
              <w:spacing w:line="255" w:lineRule="atLeast"/>
              <w:jc w:val="both"/>
              <w:textAlignment w:val="auto"/>
              <w:rPr>
                <w:rFonts w:ascii="Times New Roman" w:hAnsi="Times New Roman"/>
                <w:b/>
                <w:iCs/>
                <w:sz w:val="20"/>
                <w:lang w:val="bg-BG"/>
              </w:rPr>
            </w:pPr>
          </w:p>
          <w:p w:rsidR="00D20512" w:rsidRPr="00275B59" w:rsidRDefault="00D20512" w:rsidP="00EF3B4A">
            <w:pPr>
              <w:tabs>
                <w:tab w:val="num" w:pos="426"/>
                <w:tab w:val="num" w:pos="567"/>
              </w:tabs>
              <w:autoSpaceDE/>
              <w:autoSpaceDN/>
              <w:adjustRightInd/>
              <w:spacing w:line="255" w:lineRule="atLeast"/>
              <w:jc w:val="both"/>
              <w:textAlignment w:val="auto"/>
              <w:rPr>
                <w:rFonts w:ascii="Times New Roman" w:hAnsi="Times New Roman"/>
                <w:sz w:val="20"/>
                <w:lang w:val="bg-BG"/>
              </w:rPr>
            </w:pPr>
            <w:r w:rsidRPr="00275B59">
              <w:rPr>
                <w:rFonts w:ascii="Times New Roman" w:hAnsi="Times New Roman"/>
                <w:sz w:val="20"/>
                <w:lang w:val="bg-BG"/>
              </w:rPr>
              <w:t>Заеми и вземания са финансови активи с фиксирани или определяеми плащания, които не са котирани на активен пазар. Такива активи се признават първоначално по справедлива стойност плюс всички пряко съотносими разходи по сделката. След първоначално признаване заеми и вземания се оценяват по амортизирана стойност, като се използва метода на ефективния лихвен процент, намалена със загуби от обезценка. Пари и парични еквиваленти включват парични наличности и депозити на виждане с първоначален матуритет от три месеца или по-малко. Банковите овърдрафти, които са платими при поискване и формират неразделна част от управлението на паричните наличности на Дружеството, се включват като компонент на пари и парични еквиваленти за целите на изготвянето на отчета за паричните потоци.</w:t>
            </w:r>
          </w:p>
          <w:p w:rsidR="00D20512" w:rsidRDefault="00D20512" w:rsidP="003106AA">
            <w:pPr>
              <w:pStyle w:val="IAS"/>
              <w:numPr>
                <w:ilvl w:val="12"/>
                <w:numId w:val="0"/>
              </w:numPr>
              <w:spacing w:before="120"/>
              <w:jc w:val="both"/>
              <w:rPr>
                <w:rFonts w:ascii="Times New Roman" w:hAnsi="Times New Roman"/>
                <w:b/>
                <w:i w:val="0"/>
                <w:lang w:val="bg-BG"/>
              </w:rPr>
            </w:pPr>
          </w:p>
          <w:p w:rsidR="00D20512" w:rsidRDefault="00D20512" w:rsidP="00EF3B4A">
            <w:pPr>
              <w:tabs>
                <w:tab w:val="num" w:pos="426"/>
                <w:tab w:val="num" w:pos="567"/>
              </w:tabs>
              <w:autoSpaceDE/>
              <w:autoSpaceDN/>
              <w:adjustRightInd/>
              <w:spacing w:line="255" w:lineRule="atLeast"/>
              <w:jc w:val="both"/>
              <w:textAlignment w:val="auto"/>
              <w:rPr>
                <w:rFonts w:ascii="Times New Roman" w:hAnsi="Times New Roman"/>
                <w:b/>
                <w:iCs/>
                <w:sz w:val="20"/>
                <w:lang w:val="bg-BG"/>
              </w:rPr>
            </w:pPr>
            <w:r w:rsidRPr="00275B59">
              <w:rPr>
                <w:rFonts w:ascii="Times New Roman" w:hAnsi="Times New Roman"/>
                <w:b/>
                <w:iCs/>
                <w:sz w:val="20"/>
                <w:lang w:val="bg-BG"/>
              </w:rPr>
              <w:t>Финансови активи на разположение за продажба</w:t>
            </w:r>
          </w:p>
          <w:p w:rsidR="00D20512" w:rsidRPr="005A21D9" w:rsidRDefault="00D20512" w:rsidP="003106AA">
            <w:pPr>
              <w:tabs>
                <w:tab w:val="num" w:pos="426"/>
                <w:tab w:val="num" w:pos="567"/>
              </w:tabs>
              <w:autoSpaceDE/>
              <w:autoSpaceDN/>
              <w:adjustRightInd/>
              <w:spacing w:line="255" w:lineRule="atLeast"/>
              <w:ind w:firstLine="567"/>
              <w:jc w:val="both"/>
              <w:textAlignment w:val="auto"/>
              <w:rPr>
                <w:rFonts w:ascii="Times New Roman" w:hAnsi="Times New Roman"/>
                <w:b/>
                <w:iCs/>
                <w:sz w:val="20"/>
                <w:lang w:val="bg-BG"/>
              </w:rPr>
            </w:pPr>
          </w:p>
          <w:p w:rsidR="00D20512" w:rsidRPr="00EA2494" w:rsidRDefault="00D20512" w:rsidP="00EF3B4A">
            <w:pPr>
              <w:tabs>
                <w:tab w:val="num" w:pos="426"/>
                <w:tab w:val="num" w:pos="567"/>
                <w:tab w:val="left" w:pos="4820"/>
              </w:tabs>
              <w:autoSpaceDE/>
              <w:autoSpaceDN/>
              <w:adjustRightInd/>
              <w:spacing w:line="255" w:lineRule="atLeast"/>
              <w:jc w:val="both"/>
              <w:textAlignment w:val="auto"/>
              <w:rPr>
                <w:rFonts w:ascii="Times New Roman" w:hAnsi="Times New Roman"/>
                <w:iCs/>
                <w:sz w:val="20"/>
                <w:lang w:val="bg-BG"/>
              </w:rPr>
            </w:pPr>
            <w:r w:rsidRPr="00EA2494">
              <w:rPr>
                <w:rFonts w:ascii="Times New Roman" w:hAnsi="Times New Roman"/>
                <w:iCs/>
                <w:sz w:val="20"/>
                <w:lang w:val="bg-BG"/>
              </w:rPr>
              <w:t>Те</w:t>
            </w:r>
            <w:r>
              <w:rPr>
                <w:rFonts w:ascii="Times New Roman" w:hAnsi="Times New Roman"/>
                <w:iCs/>
                <w:sz w:val="20"/>
                <w:lang w:val="bg-BG"/>
              </w:rPr>
              <w:t>зи активи се признават първоначално по справедлива стойност плюс пряко свързаните разходи по сделката. След първоначално признаване те се оценяват по справедлива стойност, като промените, различни от загуби за обезценка и валутни курсови разлики от дългови инструменти (виж (е)(</w:t>
            </w:r>
            <w:r>
              <w:rPr>
                <w:rFonts w:ascii="Times New Roman" w:hAnsi="Times New Roman"/>
                <w:iCs/>
                <w:sz w:val="20"/>
                <w:lang w:val="en-US"/>
              </w:rPr>
              <w:t>i</w:t>
            </w:r>
            <w:r>
              <w:rPr>
                <w:rFonts w:ascii="Times New Roman" w:hAnsi="Times New Roman"/>
                <w:iCs/>
                <w:sz w:val="20"/>
                <w:lang w:val="bg-BG"/>
              </w:rPr>
              <w:t>)), се отчитат в ДВД и се представят в резерв за справедлива стойност. Когато такива активи се отписват, сумата натрупана в резерва се класифицира в печалбата или загубата.</w:t>
            </w:r>
          </w:p>
          <w:p w:rsidR="00D20512" w:rsidRDefault="00D20512" w:rsidP="003106AA">
            <w:pPr>
              <w:pStyle w:val="aff"/>
              <w:tabs>
                <w:tab w:val="num" w:pos="0"/>
                <w:tab w:val="num" w:pos="426"/>
              </w:tabs>
              <w:spacing w:after="0"/>
              <w:ind w:left="567" w:right="0"/>
              <w:jc w:val="both"/>
              <w:rPr>
                <w:b/>
                <w:bCs/>
                <w:color w:val="auto"/>
                <w:sz w:val="20"/>
                <w:szCs w:val="20"/>
                <w:lang w:val="bg-BG"/>
              </w:rPr>
            </w:pPr>
          </w:p>
          <w:p w:rsidR="00D20512" w:rsidRDefault="00D20512" w:rsidP="00065649">
            <w:pPr>
              <w:pStyle w:val="aff"/>
              <w:numPr>
                <w:ilvl w:val="0"/>
                <w:numId w:val="9"/>
              </w:numPr>
              <w:spacing w:after="0"/>
              <w:ind w:right="0"/>
              <w:jc w:val="both"/>
              <w:rPr>
                <w:b/>
                <w:bCs/>
                <w:color w:val="auto"/>
                <w:sz w:val="20"/>
                <w:szCs w:val="20"/>
                <w:lang w:val="bg-BG"/>
              </w:rPr>
            </w:pPr>
            <w:r w:rsidRPr="00275B59">
              <w:rPr>
                <w:b/>
                <w:bCs/>
                <w:color w:val="auto"/>
                <w:sz w:val="20"/>
                <w:szCs w:val="20"/>
                <w:lang w:val="bg-BG"/>
              </w:rPr>
              <w:t xml:space="preserve">Не-деривативни финансови пасиви </w:t>
            </w:r>
          </w:p>
          <w:p w:rsidR="00D20512" w:rsidRDefault="00D20512" w:rsidP="00EF3B4A">
            <w:pPr>
              <w:tabs>
                <w:tab w:val="num" w:pos="0"/>
                <w:tab w:val="num" w:pos="426"/>
              </w:tabs>
              <w:autoSpaceDE/>
              <w:autoSpaceDN/>
              <w:adjustRightInd/>
              <w:spacing w:line="255" w:lineRule="atLeast"/>
              <w:jc w:val="both"/>
              <w:textAlignment w:val="auto"/>
              <w:rPr>
                <w:rFonts w:ascii="Times New Roman" w:hAnsi="Times New Roman"/>
                <w:lang w:val="bg-BG"/>
              </w:rPr>
            </w:pPr>
            <w:r w:rsidRPr="00275B59">
              <w:rPr>
                <w:rFonts w:ascii="Times New Roman" w:hAnsi="Times New Roman"/>
                <w:sz w:val="20"/>
                <w:lang w:val="bg-BG"/>
              </w:rPr>
              <w:t>Дружеството първоначално признава всички финан</w:t>
            </w:r>
            <w:r>
              <w:rPr>
                <w:rFonts w:ascii="Times New Roman" w:hAnsi="Times New Roman"/>
                <w:sz w:val="20"/>
                <w:lang w:val="bg-BG"/>
              </w:rPr>
              <w:t>сови пасиви (включително такива</w:t>
            </w:r>
            <w:r w:rsidR="0096642B">
              <w:rPr>
                <w:rFonts w:ascii="Times New Roman" w:hAnsi="Times New Roman"/>
                <w:sz w:val="20"/>
                <w:lang w:val="bg-BG"/>
              </w:rPr>
              <w:t xml:space="preserve"> </w:t>
            </w:r>
            <w:r w:rsidRPr="00275B59">
              <w:rPr>
                <w:rFonts w:ascii="Times New Roman" w:hAnsi="Times New Roman"/>
                <w:sz w:val="20"/>
                <w:lang w:val="bg-BG"/>
              </w:rPr>
              <w:t>определени като отчитани по справедлива стойност в печалби и загуби) на тяхната дата на търгуване, на която Дружеството е станало страна по договорните условия на инструмента. Дружеството отписва финансов пасив когато неговите договорни задължения са изпълнение или са отменени или не са валидни повече. Финансови активи и пасиви се нетират и нетната стойност се представя в отчета за финансово състояние тогава и само тогава, когато Дружеството има правно основание да нетира сумите и има намерение или да урежда на нетна база или да реализира актива и да уреди пасива едновременно. Дружеството има следните не-деривативни финансови пасиви: търговски и други задължения. Такива финансови пасиви се признават първоначално по справедлива стойност плюс всички пряко свързани разходи по сделката. След първоначално признаване тези финансови пасиви се оценяват по амортизирана стойност, като се използва метода на ефективния лихвен пр</w:t>
            </w:r>
            <w:r w:rsidRPr="00275B59">
              <w:rPr>
                <w:rFonts w:ascii="Times New Roman" w:hAnsi="Times New Roman"/>
                <w:szCs w:val="18"/>
                <w:lang w:val="bg-BG"/>
              </w:rPr>
              <w:t>оцент</w:t>
            </w:r>
            <w:r w:rsidRPr="00275B59">
              <w:rPr>
                <w:rFonts w:ascii="Times New Roman" w:hAnsi="Times New Roman"/>
                <w:lang w:val="bg-BG"/>
              </w:rPr>
              <w:t xml:space="preserve">. </w:t>
            </w:r>
          </w:p>
          <w:p w:rsidR="00D20512" w:rsidRDefault="00D20512" w:rsidP="00065649">
            <w:pPr>
              <w:numPr>
                <w:ilvl w:val="0"/>
                <w:numId w:val="9"/>
              </w:numPr>
              <w:spacing w:line="260" w:lineRule="atLeast"/>
              <w:jc w:val="both"/>
              <w:rPr>
                <w:rFonts w:ascii="Times New Roman" w:hAnsi="Times New Roman"/>
                <w:b/>
                <w:sz w:val="20"/>
                <w:lang w:val="bg-BG"/>
              </w:rPr>
            </w:pPr>
            <w:r w:rsidRPr="00FC3893">
              <w:rPr>
                <w:rFonts w:ascii="Times New Roman" w:hAnsi="Times New Roman"/>
                <w:b/>
                <w:bCs/>
                <w:sz w:val="20"/>
                <w:lang w:val="bg-BG"/>
              </w:rPr>
              <w:t>Управление на финансовия риск</w:t>
            </w:r>
            <w:r w:rsidRPr="00FC3893">
              <w:rPr>
                <w:rFonts w:ascii="Times New Roman" w:hAnsi="Times New Roman"/>
                <w:b/>
                <w:sz w:val="20"/>
                <w:lang w:val="bg-BG"/>
              </w:rPr>
              <w:t xml:space="preserve"> </w:t>
            </w:r>
          </w:p>
          <w:p w:rsidR="00D20512" w:rsidRDefault="00D20512" w:rsidP="00EF3B4A">
            <w:pPr>
              <w:pStyle w:val="aff"/>
              <w:tabs>
                <w:tab w:val="num" w:pos="0"/>
                <w:tab w:val="num" w:pos="426"/>
                <w:tab w:val="left" w:pos="567"/>
              </w:tabs>
              <w:spacing w:after="0"/>
              <w:ind w:right="0"/>
              <w:jc w:val="both"/>
              <w:rPr>
                <w:b/>
                <w:bCs/>
                <w:sz w:val="20"/>
                <w:szCs w:val="20"/>
                <w:lang w:val="bg-BG"/>
              </w:rPr>
            </w:pPr>
          </w:p>
          <w:p w:rsidR="00D20512" w:rsidRDefault="00D20512" w:rsidP="00EF3B4A">
            <w:pPr>
              <w:pStyle w:val="aff"/>
              <w:tabs>
                <w:tab w:val="num" w:pos="0"/>
                <w:tab w:val="num" w:pos="426"/>
                <w:tab w:val="left" w:pos="567"/>
              </w:tabs>
              <w:spacing w:after="0"/>
              <w:ind w:right="0"/>
              <w:jc w:val="both"/>
              <w:rPr>
                <w:b/>
                <w:bCs/>
                <w:sz w:val="20"/>
                <w:szCs w:val="20"/>
                <w:lang w:val="bg-BG"/>
              </w:rPr>
            </w:pPr>
            <w:r w:rsidRPr="00FC3893">
              <w:rPr>
                <w:b/>
                <w:bCs/>
                <w:sz w:val="20"/>
                <w:szCs w:val="20"/>
              </w:rPr>
              <w:t>Преглед</w:t>
            </w:r>
          </w:p>
          <w:p w:rsidR="00D20512" w:rsidRPr="00567E1E" w:rsidRDefault="00D20512" w:rsidP="003106AA">
            <w:pPr>
              <w:pStyle w:val="aff"/>
              <w:tabs>
                <w:tab w:val="num" w:pos="0"/>
                <w:tab w:val="num" w:pos="426"/>
                <w:tab w:val="left" w:pos="567"/>
              </w:tabs>
              <w:spacing w:after="0"/>
              <w:ind w:left="567" w:right="0"/>
              <w:jc w:val="both"/>
              <w:rPr>
                <w:b/>
                <w:bCs/>
                <w:lang w:val="bg-BG"/>
              </w:rPr>
            </w:pPr>
          </w:p>
          <w:p w:rsidR="00D20512" w:rsidRPr="00FC3893" w:rsidRDefault="00D20512" w:rsidP="00EF3B4A">
            <w:pPr>
              <w:pStyle w:val="aff"/>
              <w:tabs>
                <w:tab w:val="num" w:pos="0"/>
                <w:tab w:val="num" w:pos="426"/>
              </w:tabs>
              <w:spacing w:after="0"/>
              <w:ind w:right="0"/>
              <w:jc w:val="both"/>
              <w:rPr>
                <w:b/>
                <w:bCs/>
                <w:sz w:val="20"/>
                <w:szCs w:val="20"/>
                <w:lang w:val="bg-BG"/>
              </w:rPr>
            </w:pPr>
            <w:r w:rsidRPr="00FC3893">
              <w:rPr>
                <w:sz w:val="20"/>
                <w:szCs w:val="20"/>
                <w:lang w:val="ru-RU"/>
              </w:rPr>
              <w:t>Дружеството има експозиция към следните рискове от употребата на финансови инструменти:</w:t>
            </w:r>
          </w:p>
          <w:p w:rsidR="00D20512" w:rsidRPr="00EF3B4A" w:rsidRDefault="00D20512" w:rsidP="00065649">
            <w:pPr>
              <w:pStyle w:val="aff0"/>
              <w:numPr>
                <w:ilvl w:val="0"/>
                <w:numId w:val="10"/>
              </w:numPr>
              <w:tabs>
                <w:tab w:val="num" w:pos="907"/>
              </w:tabs>
              <w:overflowPunct/>
              <w:autoSpaceDE/>
              <w:autoSpaceDN/>
              <w:adjustRightInd/>
              <w:spacing w:line="260" w:lineRule="atLeast"/>
              <w:jc w:val="both"/>
              <w:textAlignment w:val="auto"/>
              <w:rPr>
                <w:rFonts w:ascii="Times New Roman" w:hAnsi="Times New Roman"/>
                <w:sz w:val="20"/>
                <w:lang w:val="bg-BG"/>
              </w:rPr>
            </w:pPr>
            <w:r w:rsidRPr="00EF3B4A">
              <w:rPr>
                <w:rFonts w:ascii="Times New Roman" w:hAnsi="Times New Roman"/>
                <w:sz w:val="20"/>
                <w:lang w:val="bg-BG"/>
              </w:rPr>
              <w:t>кредитен риск;</w:t>
            </w:r>
          </w:p>
          <w:p w:rsidR="00D20512" w:rsidRPr="00EF3B4A" w:rsidRDefault="00D20512" w:rsidP="00065649">
            <w:pPr>
              <w:pStyle w:val="aff0"/>
              <w:numPr>
                <w:ilvl w:val="0"/>
                <w:numId w:val="10"/>
              </w:numPr>
              <w:tabs>
                <w:tab w:val="num" w:pos="907"/>
              </w:tabs>
              <w:overflowPunct/>
              <w:autoSpaceDE/>
              <w:autoSpaceDN/>
              <w:adjustRightInd/>
              <w:spacing w:line="260" w:lineRule="atLeast"/>
              <w:jc w:val="both"/>
              <w:textAlignment w:val="auto"/>
              <w:rPr>
                <w:rFonts w:ascii="Times New Roman" w:hAnsi="Times New Roman"/>
                <w:sz w:val="20"/>
                <w:lang w:val="bg-BG"/>
              </w:rPr>
            </w:pPr>
            <w:r w:rsidRPr="00EF3B4A">
              <w:rPr>
                <w:rFonts w:ascii="Times New Roman" w:hAnsi="Times New Roman"/>
                <w:sz w:val="20"/>
                <w:lang w:val="bg-BG"/>
              </w:rPr>
              <w:t>ликвиден риск;</w:t>
            </w:r>
          </w:p>
          <w:p w:rsidR="00D20512" w:rsidRPr="00EF3B4A" w:rsidRDefault="00D20512" w:rsidP="00065649">
            <w:pPr>
              <w:pStyle w:val="aff0"/>
              <w:numPr>
                <w:ilvl w:val="0"/>
                <w:numId w:val="10"/>
              </w:numPr>
              <w:tabs>
                <w:tab w:val="num" w:pos="907"/>
              </w:tabs>
              <w:overflowPunct/>
              <w:autoSpaceDE/>
              <w:autoSpaceDN/>
              <w:adjustRightInd/>
              <w:spacing w:line="260" w:lineRule="atLeast"/>
              <w:jc w:val="both"/>
              <w:textAlignment w:val="auto"/>
              <w:rPr>
                <w:rFonts w:ascii="Times New Roman" w:hAnsi="Times New Roman"/>
                <w:sz w:val="20"/>
                <w:lang w:val="bg-BG"/>
              </w:rPr>
            </w:pPr>
            <w:r w:rsidRPr="00EF3B4A">
              <w:rPr>
                <w:rFonts w:ascii="Times New Roman" w:hAnsi="Times New Roman"/>
                <w:sz w:val="20"/>
                <w:lang w:val="bg-BG"/>
              </w:rPr>
              <w:lastRenderedPageBreak/>
              <w:t xml:space="preserve">пазарен риск. </w:t>
            </w:r>
          </w:p>
          <w:p w:rsidR="00D20512" w:rsidRPr="00FC3893" w:rsidRDefault="00D20512" w:rsidP="00EF3B4A">
            <w:pPr>
              <w:tabs>
                <w:tab w:val="num" w:pos="0"/>
                <w:tab w:val="num" w:pos="426"/>
              </w:tabs>
              <w:autoSpaceDE/>
              <w:autoSpaceDN/>
              <w:adjustRightInd/>
              <w:spacing w:line="255" w:lineRule="atLeast"/>
              <w:jc w:val="both"/>
              <w:textAlignment w:val="auto"/>
              <w:rPr>
                <w:rFonts w:ascii="Times New Roman" w:hAnsi="Times New Roman"/>
                <w:sz w:val="20"/>
                <w:lang w:val="bg-BG"/>
              </w:rPr>
            </w:pPr>
            <w:r w:rsidRPr="00FC3893">
              <w:rPr>
                <w:rFonts w:ascii="Times New Roman" w:hAnsi="Times New Roman"/>
                <w:iCs/>
                <w:sz w:val="20"/>
                <w:lang w:val="bg-BG"/>
              </w:rPr>
              <w:t>Тази бележка представя информация за експозицията на Дружеството към всеки един от горните рискове, целите на Дружеството, политиките и процесите за измерване и управление на риска, и управлението на капитала на Дружеството. Допълнителни количествени оповестявания са включени в бележките към финансовия отчет.</w:t>
            </w:r>
          </w:p>
          <w:p w:rsidR="00D20512" w:rsidRDefault="00D20512" w:rsidP="003106AA">
            <w:pPr>
              <w:tabs>
                <w:tab w:val="num" w:pos="0"/>
                <w:tab w:val="num" w:pos="567"/>
              </w:tabs>
              <w:autoSpaceDE/>
              <w:autoSpaceDN/>
              <w:adjustRightInd/>
              <w:spacing w:line="255" w:lineRule="atLeast"/>
              <w:ind w:left="567"/>
              <w:jc w:val="both"/>
              <w:textAlignment w:val="auto"/>
              <w:rPr>
                <w:rFonts w:ascii="Times New Roman" w:hAnsi="Times New Roman"/>
                <w:sz w:val="20"/>
                <w:lang w:val="bg-BG"/>
              </w:rPr>
            </w:pPr>
          </w:p>
          <w:p w:rsidR="00D20512" w:rsidRDefault="00D20512" w:rsidP="00EF3B4A">
            <w:pPr>
              <w:tabs>
                <w:tab w:val="num" w:pos="0"/>
                <w:tab w:val="num" w:pos="567"/>
              </w:tabs>
              <w:autoSpaceDE/>
              <w:autoSpaceDN/>
              <w:adjustRightInd/>
              <w:spacing w:line="255" w:lineRule="atLeast"/>
              <w:jc w:val="both"/>
              <w:textAlignment w:val="auto"/>
              <w:rPr>
                <w:rFonts w:ascii="Times New Roman" w:hAnsi="Times New Roman"/>
                <w:sz w:val="20"/>
                <w:lang w:val="bg-BG"/>
              </w:rPr>
            </w:pPr>
            <w:r w:rsidRPr="00EF3B4A">
              <w:rPr>
                <w:rFonts w:ascii="Times New Roman" w:hAnsi="Times New Roman"/>
                <w:sz w:val="20"/>
                <w:lang w:val="bg-BG"/>
              </w:rPr>
              <w:t>Ръководството носи отговорността за установяване и управление на рисковете, с които се сблъсква Дружеството. Тази политика установява лимити за поемане на рискове по отделни видове, дефинира правила за контрол върху рисковете и съответствие с установените лимити. Тези политики подлежат на регулярна проверка с цел установяване на настъпили изменения в риска за Дружеството. Чрез обучение и установени фирмени стандарти и процедури, Дружеството се стреми да развие дисциплинирана и конструктивна контролна среда, в която всеки служител да разбира ролята си и задълженията си.</w:t>
            </w:r>
          </w:p>
          <w:p w:rsidR="00D20512" w:rsidRPr="00EF3B4A" w:rsidRDefault="00D20512" w:rsidP="00EF3B4A">
            <w:pPr>
              <w:tabs>
                <w:tab w:val="num" w:pos="0"/>
                <w:tab w:val="num" w:pos="567"/>
              </w:tabs>
              <w:autoSpaceDE/>
              <w:autoSpaceDN/>
              <w:adjustRightInd/>
              <w:spacing w:line="255" w:lineRule="atLeast"/>
              <w:jc w:val="both"/>
              <w:textAlignment w:val="auto"/>
              <w:rPr>
                <w:rFonts w:ascii="Times New Roman" w:hAnsi="Times New Roman"/>
                <w:sz w:val="20"/>
                <w:lang w:val="bg-BG"/>
              </w:rPr>
            </w:pPr>
          </w:p>
          <w:p w:rsidR="00D20512" w:rsidRDefault="00D20512" w:rsidP="003106AA">
            <w:pPr>
              <w:pStyle w:val="aff"/>
              <w:tabs>
                <w:tab w:val="num" w:pos="0"/>
                <w:tab w:val="num" w:pos="426"/>
              </w:tabs>
              <w:spacing w:after="0"/>
              <w:ind w:right="0" w:hanging="360"/>
              <w:jc w:val="both"/>
              <w:rPr>
                <w:b/>
                <w:bCs/>
                <w:sz w:val="20"/>
                <w:szCs w:val="20"/>
                <w:lang w:val="bg-BG"/>
              </w:rPr>
            </w:pPr>
            <w:r w:rsidRPr="00010A5E">
              <w:rPr>
                <w:b/>
                <w:bCs/>
                <w:sz w:val="20"/>
                <w:szCs w:val="20"/>
                <w:lang w:val="bg-BG"/>
              </w:rPr>
              <w:t>Кр</w:t>
            </w:r>
            <w:r>
              <w:rPr>
                <w:b/>
                <w:bCs/>
                <w:sz w:val="20"/>
                <w:szCs w:val="20"/>
                <w:lang w:val="bg-BG"/>
              </w:rPr>
              <w:t xml:space="preserve">    </w:t>
            </w:r>
          </w:p>
          <w:p w:rsidR="00D20512" w:rsidRDefault="00D20512" w:rsidP="003106AA">
            <w:pPr>
              <w:pStyle w:val="aff"/>
              <w:tabs>
                <w:tab w:val="num" w:pos="0"/>
                <w:tab w:val="num" w:pos="426"/>
              </w:tabs>
              <w:spacing w:after="0"/>
              <w:ind w:right="0" w:hanging="360"/>
              <w:jc w:val="both"/>
              <w:rPr>
                <w:b/>
                <w:bCs/>
                <w:sz w:val="20"/>
                <w:szCs w:val="20"/>
                <w:lang w:val="bg-BG"/>
              </w:rPr>
            </w:pPr>
          </w:p>
          <w:p w:rsidR="00D20512" w:rsidRDefault="00D20512" w:rsidP="003106AA">
            <w:pPr>
              <w:pStyle w:val="aff"/>
              <w:tabs>
                <w:tab w:val="num" w:pos="0"/>
                <w:tab w:val="num" w:pos="426"/>
              </w:tabs>
              <w:spacing w:after="0"/>
              <w:ind w:right="0" w:hanging="360"/>
              <w:jc w:val="both"/>
              <w:rPr>
                <w:b/>
                <w:bCs/>
                <w:sz w:val="20"/>
                <w:szCs w:val="20"/>
                <w:lang w:val="bg-BG"/>
              </w:rPr>
            </w:pPr>
            <w:r>
              <w:rPr>
                <w:b/>
                <w:bCs/>
                <w:sz w:val="20"/>
                <w:szCs w:val="20"/>
                <w:lang w:val="bg-BG"/>
              </w:rPr>
              <w:t xml:space="preserve">       </w:t>
            </w:r>
            <w:r w:rsidRPr="005A21D9">
              <w:rPr>
                <w:b/>
                <w:bCs/>
                <w:sz w:val="20"/>
                <w:szCs w:val="20"/>
                <w:lang w:val="bg-BG"/>
              </w:rPr>
              <w:t xml:space="preserve"> </w:t>
            </w:r>
            <w:r>
              <w:rPr>
                <w:b/>
                <w:bCs/>
                <w:sz w:val="20"/>
                <w:szCs w:val="20"/>
              </w:rPr>
              <w:t>K</w:t>
            </w:r>
            <w:r>
              <w:rPr>
                <w:b/>
                <w:bCs/>
                <w:sz w:val="20"/>
                <w:szCs w:val="20"/>
                <w:lang w:val="bg-BG"/>
              </w:rPr>
              <w:t>редитен</w:t>
            </w:r>
            <w:r w:rsidRPr="00010A5E">
              <w:rPr>
                <w:b/>
                <w:bCs/>
                <w:sz w:val="20"/>
                <w:szCs w:val="20"/>
                <w:lang w:val="bg-BG"/>
              </w:rPr>
              <w:t xml:space="preserve"> риск </w:t>
            </w:r>
          </w:p>
          <w:p w:rsidR="00D20512" w:rsidRPr="005A21D9" w:rsidRDefault="00D20512" w:rsidP="003106AA">
            <w:pPr>
              <w:pStyle w:val="aff"/>
              <w:tabs>
                <w:tab w:val="num" w:pos="0"/>
                <w:tab w:val="num" w:pos="426"/>
              </w:tabs>
              <w:spacing w:after="0"/>
              <w:ind w:right="0" w:hanging="360"/>
              <w:jc w:val="both"/>
              <w:rPr>
                <w:b/>
                <w:bCs/>
                <w:sz w:val="20"/>
                <w:szCs w:val="20"/>
                <w:lang w:val="bg-BG"/>
              </w:rPr>
            </w:pPr>
          </w:p>
          <w:p w:rsidR="00D20512" w:rsidRDefault="00D20512" w:rsidP="00EF3B4A">
            <w:pPr>
              <w:tabs>
                <w:tab w:val="num" w:pos="0"/>
                <w:tab w:val="num" w:pos="426"/>
              </w:tabs>
              <w:autoSpaceDE/>
              <w:autoSpaceDN/>
              <w:adjustRightInd/>
              <w:spacing w:line="255" w:lineRule="atLeast"/>
              <w:textAlignment w:val="auto"/>
              <w:rPr>
                <w:rFonts w:ascii="Times New Roman" w:hAnsi="Times New Roman"/>
                <w:b/>
                <w:sz w:val="20"/>
                <w:lang w:val="bg-BG"/>
              </w:rPr>
            </w:pPr>
            <w:r w:rsidRPr="00010A5E">
              <w:rPr>
                <w:rFonts w:ascii="Times New Roman" w:hAnsi="Times New Roman"/>
                <w:iCs/>
                <w:sz w:val="20"/>
                <w:lang w:val="bg-BG"/>
              </w:rPr>
              <w:t>Кредитният риск за Дружеството се състои от риск от финансова загуба ако клиент или страна по финансов инструмент не успее да изпълни своите договорни задължения. Кредитният риск произтича основно от вземания от клиенти и инвестиции във финансови инструменти.</w:t>
            </w:r>
            <w:r w:rsidRPr="00010A5E">
              <w:rPr>
                <w:rFonts w:ascii="Times New Roman" w:hAnsi="Times New Roman"/>
                <w:b/>
                <w:sz w:val="20"/>
                <w:lang w:val="bg-BG"/>
              </w:rPr>
              <w:t xml:space="preserve">  </w:t>
            </w:r>
          </w:p>
          <w:p w:rsidR="00D20512" w:rsidRPr="00010A5E" w:rsidRDefault="00D20512" w:rsidP="00EF3B4A">
            <w:pPr>
              <w:tabs>
                <w:tab w:val="num" w:pos="0"/>
                <w:tab w:val="num" w:pos="426"/>
              </w:tabs>
              <w:autoSpaceDE/>
              <w:autoSpaceDN/>
              <w:adjustRightInd/>
              <w:spacing w:line="255" w:lineRule="atLeast"/>
              <w:textAlignment w:val="auto"/>
              <w:rPr>
                <w:rFonts w:ascii="Times New Roman" w:hAnsi="Times New Roman"/>
                <w:sz w:val="20"/>
                <w:lang w:val="bg-BG"/>
              </w:rPr>
            </w:pPr>
          </w:p>
          <w:p w:rsidR="00D20512" w:rsidRPr="00EF3B4A" w:rsidRDefault="00D20512" w:rsidP="003106AA">
            <w:pPr>
              <w:tabs>
                <w:tab w:val="num" w:pos="426"/>
              </w:tabs>
              <w:jc w:val="both"/>
              <w:rPr>
                <w:rFonts w:ascii="Times New Roman" w:hAnsi="Times New Roman"/>
                <w:b/>
                <w:sz w:val="20"/>
                <w:lang w:val="bg-BG"/>
              </w:rPr>
            </w:pPr>
            <w:r>
              <w:rPr>
                <w:rFonts w:ascii="Times New Roman" w:hAnsi="Times New Roman"/>
                <w:sz w:val="20"/>
                <w:lang w:val="bg-BG"/>
              </w:rPr>
              <w:t xml:space="preserve">  </w:t>
            </w:r>
            <w:r w:rsidRPr="00EF3B4A">
              <w:rPr>
                <w:rFonts w:ascii="Times New Roman" w:hAnsi="Times New Roman"/>
                <w:b/>
                <w:sz w:val="20"/>
                <w:lang w:val="bg-BG"/>
              </w:rPr>
              <w:t>Вземания</w:t>
            </w:r>
          </w:p>
          <w:p w:rsidR="00D20512" w:rsidRDefault="00D20512" w:rsidP="00EF3B4A">
            <w:pPr>
              <w:tabs>
                <w:tab w:val="num" w:pos="426"/>
              </w:tabs>
              <w:jc w:val="both"/>
              <w:rPr>
                <w:rFonts w:ascii="Times New Roman" w:hAnsi="Times New Roman"/>
                <w:sz w:val="20"/>
                <w:lang w:val="bg-BG"/>
              </w:rPr>
            </w:pPr>
            <w:r w:rsidRPr="00010A5E">
              <w:rPr>
                <w:rFonts w:ascii="Times New Roman" w:hAnsi="Times New Roman"/>
                <w:sz w:val="20"/>
                <w:lang w:val="bg-BG"/>
              </w:rPr>
              <w:t>Експозицията на Дружеството на кредитен риск произтича най-вече от индивидуалните характеристики на отделните дебитори. Няма концентрация на кредитен риск по географски признак.</w:t>
            </w:r>
            <w:r w:rsidRPr="00010A5E">
              <w:rPr>
                <w:rFonts w:ascii="Times New Roman" w:hAnsi="Times New Roman"/>
                <w:sz w:val="20"/>
                <w:lang w:val="ru-RU"/>
              </w:rPr>
              <w:t xml:space="preserve"> </w:t>
            </w:r>
            <w:r w:rsidRPr="00010A5E">
              <w:rPr>
                <w:rFonts w:ascii="Times New Roman" w:hAnsi="Times New Roman"/>
                <w:sz w:val="20"/>
                <w:lang w:val="bg-BG"/>
              </w:rPr>
              <w:t>Вземанията на Дружеството произтичат най-вече от сделки с</w:t>
            </w:r>
            <w:r>
              <w:rPr>
                <w:rFonts w:ascii="Times New Roman" w:hAnsi="Times New Roman"/>
                <w:sz w:val="20"/>
                <w:lang w:val="bg-BG"/>
              </w:rPr>
              <w:t>вързани с МВР</w:t>
            </w:r>
            <w:r w:rsidRPr="00010A5E">
              <w:rPr>
                <w:rFonts w:ascii="Times New Roman" w:hAnsi="Times New Roman"/>
                <w:sz w:val="20"/>
                <w:lang w:val="bg-BG"/>
              </w:rPr>
              <w:t>.</w:t>
            </w:r>
          </w:p>
          <w:p w:rsidR="00D20512" w:rsidRDefault="00D20512" w:rsidP="00EF3B4A">
            <w:pPr>
              <w:tabs>
                <w:tab w:val="num" w:pos="426"/>
              </w:tabs>
              <w:jc w:val="both"/>
              <w:rPr>
                <w:rFonts w:ascii="Times New Roman" w:hAnsi="Times New Roman"/>
                <w:sz w:val="20"/>
                <w:lang w:val="bg-BG"/>
              </w:rPr>
            </w:pPr>
            <w:r>
              <w:rPr>
                <w:rFonts w:ascii="Times New Roman" w:hAnsi="Times New Roman"/>
                <w:sz w:val="20"/>
                <w:lang w:val="bg-BG"/>
              </w:rPr>
              <w:t>Политиката на дружеството е да предоставя финансови гаранции при участие в обществени поръчки.</w:t>
            </w:r>
          </w:p>
          <w:p w:rsidR="00D20512" w:rsidRPr="00010A5E" w:rsidRDefault="00D20512" w:rsidP="00EF3B4A">
            <w:pPr>
              <w:tabs>
                <w:tab w:val="num" w:pos="426"/>
              </w:tabs>
              <w:jc w:val="both"/>
              <w:rPr>
                <w:rFonts w:ascii="Times New Roman" w:hAnsi="Times New Roman"/>
                <w:sz w:val="20"/>
                <w:lang w:val="bg-BG"/>
              </w:rPr>
            </w:pPr>
            <w:r w:rsidRPr="00010A5E">
              <w:rPr>
                <w:rFonts w:ascii="Times New Roman" w:hAnsi="Times New Roman"/>
                <w:sz w:val="20"/>
                <w:lang w:val="bg-BG"/>
              </w:rPr>
              <w:t xml:space="preserve"> </w:t>
            </w:r>
          </w:p>
          <w:p w:rsidR="00D20512" w:rsidRPr="00EF3B4A" w:rsidRDefault="00D20512" w:rsidP="003106AA">
            <w:pPr>
              <w:tabs>
                <w:tab w:val="num" w:pos="426"/>
              </w:tabs>
              <w:jc w:val="both"/>
              <w:rPr>
                <w:rFonts w:ascii="Times New Roman" w:hAnsi="Times New Roman"/>
                <w:b/>
                <w:sz w:val="20"/>
                <w:lang w:val="bg-BG"/>
              </w:rPr>
            </w:pPr>
            <w:r>
              <w:rPr>
                <w:rFonts w:ascii="Times New Roman" w:hAnsi="Times New Roman"/>
                <w:b/>
                <w:sz w:val="20"/>
                <w:lang w:val="bg-BG"/>
              </w:rPr>
              <w:t xml:space="preserve">  </w:t>
            </w:r>
            <w:r w:rsidRPr="00EF3B4A">
              <w:rPr>
                <w:rFonts w:ascii="Times New Roman" w:hAnsi="Times New Roman"/>
                <w:b/>
                <w:sz w:val="20"/>
                <w:lang w:val="bg-BG"/>
              </w:rPr>
              <w:t>Пари и парични еквиваленти</w:t>
            </w:r>
          </w:p>
          <w:p w:rsidR="00D20512" w:rsidRDefault="00D20512" w:rsidP="003106AA">
            <w:pPr>
              <w:tabs>
                <w:tab w:val="num" w:pos="426"/>
              </w:tabs>
              <w:jc w:val="both"/>
              <w:rPr>
                <w:rFonts w:ascii="Times New Roman" w:hAnsi="Times New Roman"/>
                <w:sz w:val="20"/>
                <w:lang w:val="bg-BG"/>
              </w:rPr>
            </w:pPr>
            <w:r>
              <w:rPr>
                <w:rFonts w:ascii="Times New Roman" w:hAnsi="Times New Roman"/>
                <w:sz w:val="20"/>
                <w:lang w:val="bg-BG"/>
              </w:rPr>
              <w:t xml:space="preserve"> </w:t>
            </w:r>
            <w:r w:rsidRPr="00010A5E">
              <w:rPr>
                <w:rFonts w:ascii="Times New Roman" w:hAnsi="Times New Roman"/>
                <w:sz w:val="20"/>
                <w:lang w:val="bg-BG"/>
              </w:rPr>
              <w:t>Политиката на Дружеството е да работи с банки, които са оценени с висок кредитен рейтинг.</w:t>
            </w:r>
          </w:p>
          <w:p w:rsidR="00D20512" w:rsidRPr="00010A5E" w:rsidRDefault="00D20512" w:rsidP="003106AA">
            <w:pPr>
              <w:tabs>
                <w:tab w:val="num" w:pos="426"/>
              </w:tabs>
              <w:jc w:val="both"/>
              <w:rPr>
                <w:rFonts w:ascii="Times New Roman" w:hAnsi="Times New Roman"/>
                <w:sz w:val="20"/>
                <w:lang w:val="bg-BG"/>
              </w:rPr>
            </w:pPr>
          </w:p>
          <w:p w:rsidR="00D20512" w:rsidRPr="00010A5E" w:rsidRDefault="00D20512" w:rsidP="003106AA">
            <w:pPr>
              <w:pStyle w:val="aff"/>
              <w:tabs>
                <w:tab w:val="num" w:pos="0"/>
                <w:tab w:val="num" w:pos="426"/>
              </w:tabs>
              <w:spacing w:after="0"/>
              <w:ind w:right="0" w:hanging="360"/>
              <w:jc w:val="both"/>
              <w:rPr>
                <w:b/>
                <w:bCs/>
                <w:sz w:val="20"/>
                <w:szCs w:val="20"/>
                <w:lang w:val="bg-BG"/>
              </w:rPr>
            </w:pPr>
            <w:r w:rsidRPr="00010A5E">
              <w:rPr>
                <w:b/>
                <w:bCs/>
                <w:sz w:val="20"/>
                <w:szCs w:val="20"/>
                <w:lang w:val="bg-BG"/>
              </w:rPr>
              <w:t>Ли</w:t>
            </w:r>
            <w:r>
              <w:rPr>
                <w:b/>
                <w:bCs/>
                <w:sz w:val="20"/>
                <w:szCs w:val="20"/>
                <w:lang w:val="bg-BG"/>
              </w:rPr>
              <w:t xml:space="preserve">   Лик</w:t>
            </w:r>
            <w:r w:rsidRPr="00010A5E">
              <w:rPr>
                <w:b/>
                <w:bCs/>
                <w:sz w:val="20"/>
                <w:szCs w:val="20"/>
                <w:lang w:val="bg-BG"/>
              </w:rPr>
              <w:t xml:space="preserve">виден  риск </w:t>
            </w:r>
          </w:p>
          <w:p w:rsidR="00D20512" w:rsidRPr="00B7344B" w:rsidRDefault="00D20512" w:rsidP="00EF3B4A">
            <w:pPr>
              <w:numPr>
                <w:ilvl w:val="12"/>
                <w:numId w:val="0"/>
              </w:numPr>
              <w:tabs>
                <w:tab w:val="num" w:pos="426"/>
              </w:tabs>
              <w:jc w:val="both"/>
              <w:rPr>
                <w:rFonts w:ascii="Times New Roman" w:hAnsi="Times New Roman"/>
                <w:sz w:val="20"/>
                <w:lang w:val="bg-BG"/>
              </w:rPr>
            </w:pPr>
            <w:r w:rsidRPr="00B7344B">
              <w:rPr>
                <w:rFonts w:ascii="Times New Roman" w:hAnsi="Times New Roman"/>
                <w:sz w:val="20"/>
                <w:lang w:val="bg-BG"/>
              </w:rPr>
              <w:t>Ликвиден риск възниква при положение, че Дружеството не изпълни своите задължения когато те станат изискуеми. Дружеството прилага подход, който да осигури необходимия ликвиден ресурс да се посрещнат настъпилите задължения при нормални или необичайни условия без да се реализират неприемливи загуби или да се увреди репутацията на Дружеството.</w:t>
            </w:r>
          </w:p>
          <w:p w:rsidR="00D20512" w:rsidRPr="00B7344B" w:rsidRDefault="00D20512" w:rsidP="00EF3B4A">
            <w:pPr>
              <w:tabs>
                <w:tab w:val="num" w:pos="426"/>
              </w:tabs>
              <w:overflowPunct/>
              <w:autoSpaceDE/>
              <w:autoSpaceDN/>
              <w:adjustRightInd/>
              <w:spacing w:line="255" w:lineRule="atLeast"/>
              <w:jc w:val="both"/>
              <w:textAlignment w:val="auto"/>
              <w:rPr>
                <w:rStyle w:val="longtext1"/>
                <w:rFonts w:ascii="Times New Roman" w:hAnsi="Times New Roman"/>
                <w:iCs/>
                <w:lang w:val="bg-BG"/>
              </w:rPr>
            </w:pPr>
            <w:r w:rsidRPr="00B7344B">
              <w:rPr>
                <w:rFonts w:ascii="Times New Roman" w:hAnsi="Times New Roman"/>
                <w:sz w:val="20"/>
                <w:lang w:val="bg-BG"/>
              </w:rPr>
              <w:t>Всичките задължения на Дружеството към датата на баланса са текущи, с изключение на задълженията произтичащи от обезщетения при пенсиониране.</w:t>
            </w:r>
            <w:r w:rsidRPr="00B7344B">
              <w:rPr>
                <w:rStyle w:val="longtext1"/>
                <w:rFonts w:ascii="Times New Roman" w:hAnsi="Times New Roman"/>
                <w:iCs/>
                <w:lang w:val="bg-BG"/>
              </w:rPr>
              <w:t xml:space="preserve"> </w:t>
            </w:r>
          </w:p>
          <w:p w:rsidR="00D20512" w:rsidRPr="00B7344B" w:rsidRDefault="00D20512" w:rsidP="00EF3B4A">
            <w:pPr>
              <w:tabs>
                <w:tab w:val="num" w:pos="426"/>
              </w:tabs>
              <w:overflowPunct/>
              <w:autoSpaceDE/>
              <w:autoSpaceDN/>
              <w:adjustRightInd/>
              <w:spacing w:line="255" w:lineRule="atLeast"/>
              <w:jc w:val="both"/>
              <w:textAlignment w:val="auto"/>
              <w:rPr>
                <w:rStyle w:val="longtext1"/>
                <w:rFonts w:ascii="Times New Roman" w:hAnsi="Times New Roman"/>
                <w:iCs/>
                <w:lang w:val="bg-BG"/>
              </w:rPr>
            </w:pPr>
          </w:p>
          <w:p w:rsidR="00D20512" w:rsidRPr="00010A5E" w:rsidRDefault="00D20512" w:rsidP="003106AA">
            <w:pPr>
              <w:pStyle w:val="aff"/>
              <w:tabs>
                <w:tab w:val="num" w:pos="0"/>
                <w:tab w:val="num" w:pos="426"/>
              </w:tabs>
              <w:spacing w:after="0"/>
              <w:ind w:right="0" w:hanging="360"/>
              <w:jc w:val="both"/>
              <w:rPr>
                <w:b/>
                <w:bCs/>
                <w:sz w:val="20"/>
                <w:szCs w:val="20"/>
                <w:lang w:val="bg-BG"/>
              </w:rPr>
            </w:pPr>
            <w:r w:rsidRPr="00010A5E">
              <w:rPr>
                <w:b/>
                <w:bCs/>
                <w:color w:val="auto"/>
                <w:sz w:val="20"/>
                <w:szCs w:val="20"/>
                <w:lang w:val="bg-BG"/>
              </w:rPr>
              <w:t>Паз</w:t>
            </w:r>
            <w:r>
              <w:rPr>
                <w:b/>
                <w:bCs/>
                <w:color w:val="auto"/>
                <w:sz w:val="20"/>
                <w:szCs w:val="20"/>
                <w:lang w:val="bg-BG"/>
              </w:rPr>
              <w:t xml:space="preserve">   Пазарен </w:t>
            </w:r>
            <w:r w:rsidRPr="00010A5E">
              <w:rPr>
                <w:b/>
                <w:bCs/>
                <w:sz w:val="20"/>
                <w:szCs w:val="20"/>
                <w:lang w:val="bg-BG"/>
              </w:rPr>
              <w:t xml:space="preserve"> риск </w:t>
            </w:r>
          </w:p>
          <w:p w:rsidR="00D20512" w:rsidRPr="00010A5E" w:rsidRDefault="00D20512" w:rsidP="00EF3B4A">
            <w:pPr>
              <w:tabs>
                <w:tab w:val="num" w:pos="0"/>
                <w:tab w:val="num" w:pos="426"/>
              </w:tabs>
              <w:autoSpaceDE/>
              <w:autoSpaceDN/>
              <w:adjustRightInd/>
              <w:spacing w:line="255" w:lineRule="atLeast"/>
              <w:jc w:val="both"/>
              <w:textAlignment w:val="auto"/>
              <w:rPr>
                <w:rFonts w:ascii="Times New Roman" w:hAnsi="Times New Roman"/>
                <w:b/>
                <w:sz w:val="20"/>
                <w:lang w:val="bg-BG"/>
              </w:rPr>
            </w:pPr>
            <w:r w:rsidRPr="00010A5E">
              <w:rPr>
                <w:rFonts w:ascii="Times New Roman" w:hAnsi="Times New Roman"/>
                <w:sz w:val="20"/>
                <w:lang w:val="bg-BG"/>
              </w:rPr>
              <w:t>Пазарният риск възниква при промяна на пазарните нива на валутните курсове, лихвените проценти и други подобни, които повлияли на размера на печалбата на Дружеството или на стойността на притежаваните финансови активи.</w:t>
            </w:r>
            <w:r w:rsidRPr="00010A5E">
              <w:rPr>
                <w:rFonts w:ascii="Times New Roman" w:hAnsi="Times New Roman"/>
                <w:sz w:val="20"/>
                <w:lang w:val="ru-RU"/>
              </w:rPr>
              <w:t xml:space="preserve"> Целта на управлението на пазарния риск е той да се контролира на приемливо ниско ниво, с цел да се оптимизира възвращаемостта на капитала.</w:t>
            </w:r>
          </w:p>
          <w:p w:rsidR="00D20512" w:rsidRDefault="00D20512" w:rsidP="00E548CA">
            <w:pPr>
              <w:tabs>
                <w:tab w:val="num" w:pos="0"/>
                <w:tab w:val="num" w:pos="426"/>
              </w:tabs>
              <w:autoSpaceDE/>
              <w:autoSpaceDN/>
              <w:adjustRightInd/>
              <w:spacing w:line="255" w:lineRule="atLeast"/>
              <w:jc w:val="both"/>
              <w:textAlignment w:val="auto"/>
              <w:rPr>
                <w:b/>
                <w:sz w:val="20"/>
                <w:lang w:val="bg-BG"/>
              </w:rPr>
            </w:pPr>
            <w:r w:rsidRPr="00010A5E">
              <w:rPr>
                <w:rFonts w:ascii="Times New Roman" w:hAnsi="Times New Roman"/>
                <w:b/>
                <w:sz w:val="20"/>
                <w:lang w:val="bg-BG"/>
              </w:rPr>
              <w:t xml:space="preserve"> </w:t>
            </w:r>
            <w:r>
              <w:rPr>
                <w:rFonts w:ascii="Times New Roman" w:hAnsi="Times New Roman"/>
                <w:b/>
                <w:sz w:val="20"/>
                <w:lang w:val="bg-BG"/>
              </w:rPr>
              <w:t>Управ</w:t>
            </w:r>
            <w:r w:rsidRPr="00010A5E">
              <w:rPr>
                <w:rFonts w:ascii="Times New Roman" w:hAnsi="Times New Roman"/>
                <w:b/>
                <w:sz w:val="20"/>
                <w:lang w:val="bg-BG"/>
              </w:rPr>
              <w:t>ление</w:t>
            </w:r>
            <w:r w:rsidRPr="00010A5E">
              <w:rPr>
                <w:b/>
                <w:sz w:val="20"/>
                <w:lang w:val="bg-BG"/>
              </w:rPr>
              <w:t xml:space="preserve"> </w:t>
            </w:r>
            <w:r w:rsidRPr="00010A5E">
              <w:rPr>
                <w:rFonts w:ascii="Times New Roman" w:hAnsi="Times New Roman"/>
                <w:b/>
                <w:sz w:val="20"/>
                <w:lang w:val="bg-BG"/>
              </w:rPr>
              <w:t>на</w:t>
            </w:r>
            <w:r w:rsidRPr="00010A5E">
              <w:rPr>
                <w:b/>
                <w:sz w:val="20"/>
                <w:lang w:val="bg-BG"/>
              </w:rPr>
              <w:t xml:space="preserve"> </w:t>
            </w:r>
            <w:r w:rsidRPr="00010A5E">
              <w:rPr>
                <w:rFonts w:ascii="Times New Roman" w:hAnsi="Times New Roman"/>
                <w:b/>
                <w:sz w:val="20"/>
                <w:lang w:val="bg-BG"/>
              </w:rPr>
              <w:t>капиталовата</w:t>
            </w:r>
            <w:r w:rsidRPr="00010A5E">
              <w:rPr>
                <w:b/>
                <w:sz w:val="20"/>
                <w:lang w:val="bg-BG"/>
              </w:rPr>
              <w:t xml:space="preserve"> </w:t>
            </w:r>
            <w:r w:rsidRPr="00010A5E">
              <w:rPr>
                <w:rFonts w:ascii="Times New Roman" w:hAnsi="Times New Roman"/>
                <w:b/>
                <w:sz w:val="20"/>
                <w:lang w:val="bg-BG"/>
              </w:rPr>
              <w:t>структура</w:t>
            </w:r>
          </w:p>
          <w:p w:rsidR="00D20512" w:rsidRPr="00010A5E" w:rsidRDefault="00D20512" w:rsidP="003106AA">
            <w:pPr>
              <w:pStyle w:val="aff"/>
              <w:tabs>
                <w:tab w:val="num" w:pos="0"/>
                <w:tab w:val="num" w:pos="426"/>
              </w:tabs>
              <w:spacing w:after="0"/>
              <w:ind w:right="0" w:hanging="360"/>
              <w:jc w:val="both"/>
              <w:rPr>
                <w:b/>
                <w:sz w:val="20"/>
                <w:szCs w:val="20"/>
                <w:lang w:val="bg-BG"/>
              </w:rPr>
            </w:pPr>
          </w:p>
          <w:p w:rsidR="00D20512" w:rsidRPr="00010A5E" w:rsidRDefault="00D20512" w:rsidP="00EF3B4A">
            <w:pPr>
              <w:pStyle w:val="aff"/>
              <w:tabs>
                <w:tab w:val="num" w:pos="0"/>
                <w:tab w:val="num" w:pos="426"/>
              </w:tabs>
              <w:spacing w:after="0"/>
              <w:ind w:right="0"/>
              <w:jc w:val="both"/>
              <w:rPr>
                <w:b/>
                <w:sz w:val="20"/>
                <w:szCs w:val="20"/>
                <w:lang w:val="bg-BG"/>
              </w:rPr>
            </w:pPr>
            <w:r w:rsidRPr="00010A5E">
              <w:rPr>
                <w:spacing w:val="-1"/>
                <w:sz w:val="20"/>
                <w:szCs w:val="20"/>
                <w:lang w:val="bg-BG"/>
              </w:rPr>
              <w:t>Целите на Дружеството при управление на капитала са да защитят способността на Дружеството да продължи като действащо предприятие с цел да осигури възвръщаемост за собствениците и поддържане на оптимална капиталова структура, за да се намали цената на капитала.</w:t>
            </w:r>
          </w:p>
          <w:p w:rsidR="00D20512" w:rsidRDefault="00D20512" w:rsidP="00EF3B4A">
            <w:pPr>
              <w:tabs>
                <w:tab w:val="num" w:pos="426"/>
              </w:tabs>
              <w:jc w:val="both"/>
              <w:rPr>
                <w:rFonts w:ascii="Times New Roman" w:hAnsi="Times New Roman"/>
                <w:spacing w:val="-1"/>
                <w:sz w:val="20"/>
                <w:lang w:val="bg-BG"/>
              </w:rPr>
            </w:pPr>
            <w:r w:rsidRPr="00010A5E">
              <w:rPr>
                <w:rFonts w:ascii="Times New Roman" w:hAnsi="Times New Roman"/>
                <w:spacing w:val="-1"/>
                <w:sz w:val="20"/>
                <w:lang w:val="bg-BG"/>
              </w:rPr>
              <w:t>Дружеството контролира капитала на база на коефициент на задлъжнялост. Този коефциент се изчислява като нетния дълг се раздели на общия капитал. Нетния дълг се изчислява като от общите заеми (включващи „текущи и нетекущи заеми”, както са показани в счетоводен баланс) се приспаднат парите и паричните еквиваленти. Общият капитал се изчислява като „собствения капитал”, както е показан в счетоводния баланс, се събере с нетния дълг.</w:t>
            </w:r>
          </w:p>
          <w:p w:rsidR="00D20512" w:rsidRPr="00010A5E" w:rsidRDefault="00D20512" w:rsidP="003106AA">
            <w:pPr>
              <w:tabs>
                <w:tab w:val="num" w:pos="426"/>
              </w:tabs>
              <w:ind w:left="567"/>
              <w:jc w:val="both"/>
              <w:rPr>
                <w:rFonts w:ascii="Times New Roman" w:hAnsi="Times New Roman"/>
                <w:spacing w:val="-1"/>
                <w:sz w:val="20"/>
                <w:lang w:val="bg-BG"/>
              </w:rPr>
            </w:pPr>
          </w:p>
          <w:p w:rsidR="00D20512" w:rsidRDefault="00D20512" w:rsidP="003106AA">
            <w:pPr>
              <w:pStyle w:val="IAS"/>
              <w:numPr>
                <w:ilvl w:val="12"/>
                <w:numId w:val="0"/>
              </w:numPr>
              <w:spacing w:before="120"/>
              <w:jc w:val="both"/>
              <w:rPr>
                <w:rFonts w:ascii="Times New Roman" w:hAnsi="Times New Roman"/>
                <w:b/>
                <w:i w:val="0"/>
                <w:lang w:val="bg-BG"/>
              </w:rPr>
            </w:pPr>
          </w:p>
          <w:p w:rsidR="00D20512" w:rsidRPr="006D54D7" w:rsidRDefault="00D20512" w:rsidP="003106AA">
            <w:pPr>
              <w:pStyle w:val="IAS"/>
              <w:numPr>
                <w:ilvl w:val="12"/>
                <w:numId w:val="0"/>
              </w:numPr>
              <w:spacing w:before="120"/>
              <w:jc w:val="both"/>
              <w:rPr>
                <w:rFonts w:ascii="Times New Roman" w:hAnsi="Times New Roman"/>
                <w:b/>
                <w:i w:val="0"/>
                <w:lang w:val="bg-BG"/>
              </w:rPr>
            </w:pPr>
          </w:p>
        </w:tc>
      </w:tr>
      <w:tr w:rsidR="00D20512" w:rsidRPr="00084CC8" w:rsidTr="001E6A16">
        <w:trPr>
          <w:gridAfter w:val="3"/>
          <w:wAfter w:w="399" w:type="pct"/>
          <w:cantSplit/>
          <w:trHeight w:val="348"/>
        </w:trPr>
        <w:tc>
          <w:tcPr>
            <w:tcW w:w="4601" w:type="pct"/>
            <w:gridSpan w:val="12"/>
            <w:tcBorders>
              <w:bottom w:val="nil"/>
            </w:tcBorders>
          </w:tcPr>
          <w:p w:rsidR="00D20512" w:rsidRPr="00084CC8" w:rsidRDefault="00D20512" w:rsidP="003106AA">
            <w:pPr>
              <w:tabs>
                <w:tab w:val="num" w:pos="426"/>
              </w:tabs>
              <w:ind w:left="851"/>
              <w:rPr>
                <w:rFonts w:ascii="Times New Roman" w:hAnsi="Times New Roman"/>
                <w:spacing w:val="-1"/>
                <w:sz w:val="20"/>
                <w:lang w:val="bg-BG"/>
              </w:rPr>
            </w:pPr>
            <w:r>
              <w:rPr>
                <w:rFonts w:ascii="Times New Roman" w:hAnsi="Times New Roman"/>
                <w:sz w:val="20"/>
                <w:lang w:val="bg-BG"/>
              </w:rPr>
              <w:lastRenderedPageBreak/>
              <w:t xml:space="preserve">      </w:t>
            </w:r>
            <w:r w:rsidRPr="00084CC8">
              <w:rPr>
                <w:rFonts w:ascii="Times New Roman" w:hAnsi="Times New Roman"/>
                <w:sz w:val="20"/>
                <w:lang w:val="bg-BG"/>
              </w:rPr>
              <w:t>Коефициентът на задлъжнялост кам датата на баланса е бил:</w:t>
            </w:r>
          </w:p>
        </w:tc>
      </w:tr>
      <w:tr w:rsidR="00D20512" w:rsidRPr="00084CC8" w:rsidTr="00F96546">
        <w:trPr>
          <w:gridAfter w:val="4"/>
          <w:wAfter w:w="407" w:type="pct"/>
        </w:trPr>
        <w:tc>
          <w:tcPr>
            <w:tcW w:w="576" w:type="pct"/>
            <w:gridSpan w:val="4"/>
          </w:tcPr>
          <w:p w:rsidR="00D20512" w:rsidRPr="00084CC8" w:rsidRDefault="00D20512" w:rsidP="003106AA">
            <w:pPr>
              <w:keepNext/>
              <w:tabs>
                <w:tab w:val="num" w:pos="426"/>
              </w:tabs>
              <w:rPr>
                <w:rFonts w:ascii="Times New Roman" w:hAnsi="Times New Roman"/>
                <w:lang w:val="bg-BG"/>
              </w:rPr>
            </w:pPr>
          </w:p>
        </w:tc>
        <w:tc>
          <w:tcPr>
            <w:tcW w:w="2194" w:type="pct"/>
          </w:tcPr>
          <w:p w:rsidR="00D20512" w:rsidRPr="00084CC8" w:rsidRDefault="00D20512" w:rsidP="003106AA">
            <w:pPr>
              <w:pStyle w:val="euroheading"/>
              <w:keepNext/>
              <w:tabs>
                <w:tab w:val="num" w:pos="426"/>
              </w:tabs>
              <w:rPr>
                <w:lang w:val="bg-BG"/>
              </w:rPr>
            </w:pPr>
          </w:p>
        </w:tc>
        <w:tc>
          <w:tcPr>
            <w:tcW w:w="292" w:type="pct"/>
          </w:tcPr>
          <w:p w:rsidR="00D20512" w:rsidRPr="00084CC8" w:rsidRDefault="00D20512" w:rsidP="003106AA">
            <w:pPr>
              <w:keepNext/>
              <w:tabs>
                <w:tab w:val="num" w:pos="426"/>
              </w:tabs>
              <w:rPr>
                <w:rFonts w:ascii="Times New Roman" w:hAnsi="Times New Roman"/>
                <w:b/>
                <w:lang w:val="bg-BG"/>
              </w:rPr>
            </w:pPr>
          </w:p>
        </w:tc>
        <w:tc>
          <w:tcPr>
            <w:tcW w:w="231" w:type="pct"/>
            <w:gridSpan w:val="2"/>
          </w:tcPr>
          <w:p w:rsidR="00D20512" w:rsidRPr="00084CC8" w:rsidRDefault="00D20512" w:rsidP="003106AA">
            <w:pPr>
              <w:pStyle w:val="numbertablehead"/>
              <w:keepNext/>
              <w:tabs>
                <w:tab w:val="num" w:pos="426"/>
              </w:tabs>
              <w:rPr>
                <w:lang w:val="bg-BG"/>
              </w:rPr>
            </w:pPr>
          </w:p>
        </w:tc>
        <w:tc>
          <w:tcPr>
            <w:tcW w:w="557" w:type="pct"/>
          </w:tcPr>
          <w:p w:rsidR="00D20512" w:rsidRPr="00FB1817" w:rsidRDefault="00D20512" w:rsidP="00AB7BCD">
            <w:pPr>
              <w:pStyle w:val="numbertablehead"/>
              <w:keepNext/>
              <w:tabs>
                <w:tab w:val="num" w:pos="426"/>
              </w:tabs>
              <w:rPr>
                <w:lang w:val="bg-BG"/>
              </w:rPr>
            </w:pPr>
            <w:r w:rsidRPr="00910398">
              <w:t>201</w:t>
            </w:r>
            <w:r>
              <w:t>5</w:t>
            </w:r>
          </w:p>
        </w:tc>
        <w:tc>
          <w:tcPr>
            <w:tcW w:w="185" w:type="pct"/>
          </w:tcPr>
          <w:p w:rsidR="00D20512" w:rsidRPr="00910398" w:rsidRDefault="00D20512" w:rsidP="003106AA">
            <w:pPr>
              <w:keepNext/>
              <w:tabs>
                <w:tab w:val="num" w:pos="426"/>
              </w:tabs>
              <w:rPr>
                <w:rFonts w:ascii="Times New Roman" w:hAnsi="Times New Roman"/>
                <w:b/>
              </w:rPr>
            </w:pPr>
          </w:p>
        </w:tc>
        <w:tc>
          <w:tcPr>
            <w:tcW w:w="557" w:type="pct"/>
          </w:tcPr>
          <w:p w:rsidR="00D20512" w:rsidRPr="00ED25F2" w:rsidRDefault="00D20512" w:rsidP="003106AA">
            <w:pPr>
              <w:pStyle w:val="numbertablehead"/>
              <w:keepNext/>
              <w:tabs>
                <w:tab w:val="num" w:pos="426"/>
              </w:tabs>
              <w:rPr>
                <w:lang w:val="bg-BG"/>
              </w:rPr>
            </w:pPr>
            <w:r>
              <w:rPr>
                <w:lang w:val="bg-BG"/>
              </w:rPr>
              <w:t>2014</w:t>
            </w:r>
          </w:p>
        </w:tc>
      </w:tr>
      <w:tr w:rsidR="00D20512" w:rsidRPr="00084CC8" w:rsidTr="00F96546">
        <w:trPr>
          <w:gridAfter w:val="4"/>
          <w:wAfter w:w="407" w:type="pct"/>
        </w:trPr>
        <w:tc>
          <w:tcPr>
            <w:tcW w:w="576" w:type="pct"/>
            <w:gridSpan w:val="4"/>
          </w:tcPr>
          <w:p w:rsidR="00D20512" w:rsidRPr="00084CC8" w:rsidRDefault="00D20512" w:rsidP="003106AA">
            <w:pPr>
              <w:tabs>
                <w:tab w:val="num" w:pos="426"/>
              </w:tabs>
              <w:rPr>
                <w:rFonts w:ascii="Times New Roman" w:hAnsi="Times New Roman"/>
              </w:rPr>
            </w:pPr>
          </w:p>
        </w:tc>
        <w:tc>
          <w:tcPr>
            <w:tcW w:w="2194" w:type="pct"/>
          </w:tcPr>
          <w:p w:rsidR="00D20512" w:rsidRPr="00084CC8" w:rsidRDefault="00D20512" w:rsidP="003106AA">
            <w:pPr>
              <w:tabs>
                <w:tab w:val="num" w:pos="426"/>
              </w:tabs>
              <w:rPr>
                <w:rFonts w:ascii="Times New Roman" w:hAnsi="Times New Roman"/>
              </w:rPr>
            </w:pPr>
            <w:r w:rsidRPr="00084CC8">
              <w:rPr>
                <w:rFonts w:ascii="Times New Roman" w:hAnsi="Times New Roman"/>
              </w:rPr>
              <w:t>Дълг (i)</w:t>
            </w:r>
          </w:p>
        </w:tc>
        <w:tc>
          <w:tcPr>
            <w:tcW w:w="292" w:type="pct"/>
          </w:tcPr>
          <w:p w:rsidR="00D20512" w:rsidRPr="00084CC8" w:rsidRDefault="00D20512" w:rsidP="003106AA">
            <w:pPr>
              <w:tabs>
                <w:tab w:val="num" w:pos="426"/>
              </w:tabs>
              <w:rPr>
                <w:rFonts w:ascii="Times New Roman" w:hAnsi="Times New Roman"/>
              </w:rPr>
            </w:pPr>
          </w:p>
        </w:tc>
        <w:tc>
          <w:tcPr>
            <w:tcW w:w="231" w:type="pct"/>
            <w:gridSpan w:val="2"/>
          </w:tcPr>
          <w:p w:rsidR="00D20512" w:rsidRPr="00084CC8" w:rsidRDefault="00D20512" w:rsidP="003106AA">
            <w:pPr>
              <w:pStyle w:val="notenumber"/>
              <w:tabs>
                <w:tab w:val="num" w:pos="426"/>
              </w:tabs>
            </w:pPr>
          </w:p>
        </w:tc>
        <w:tc>
          <w:tcPr>
            <w:tcW w:w="557" w:type="pct"/>
          </w:tcPr>
          <w:p w:rsidR="00D20512" w:rsidRPr="00910398" w:rsidRDefault="00D20512" w:rsidP="0095749A">
            <w:pPr>
              <w:pStyle w:val="numbertablehead"/>
              <w:keepNext/>
              <w:tabs>
                <w:tab w:val="num" w:pos="426"/>
              </w:tabs>
              <w:rPr>
                <w:b w:val="0"/>
                <w:lang w:val="bg-BG"/>
              </w:rPr>
            </w:pPr>
            <w:r>
              <w:rPr>
                <w:b w:val="0"/>
                <w:lang w:val="bg-BG"/>
              </w:rPr>
              <w:t>2</w:t>
            </w:r>
            <w:r w:rsidRPr="00910398">
              <w:rPr>
                <w:b w:val="0"/>
                <w:lang w:val="bg-BG"/>
              </w:rPr>
              <w:t>,</w:t>
            </w:r>
            <w:r>
              <w:rPr>
                <w:b w:val="0"/>
                <w:lang w:val="bg-BG"/>
              </w:rPr>
              <w:t>222</w:t>
            </w:r>
          </w:p>
        </w:tc>
        <w:tc>
          <w:tcPr>
            <w:tcW w:w="185" w:type="pct"/>
          </w:tcPr>
          <w:p w:rsidR="00D20512" w:rsidRPr="00910398" w:rsidRDefault="00D20512" w:rsidP="003106AA">
            <w:pPr>
              <w:tabs>
                <w:tab w:val="num" w:pos="426"/>
              </w:tabs>
              <w:rPr>
                <w:rFonts w:ascii="Times New Roman" w:hAnsi="Times New Roman"/>
              </w:rPr>
            </w:pPr>
          </w:p>
        </w:tc>
        <w:tc>
          <w:tcPr>
            <w:tcW w:w="557" w:type="pct"/>
          </w:tcPr>
          <w:p w:rsidR="00D20512" w:rsidRPr="00ED25F2" w:rsidRDefault="00D20512" w:rsidP="003106AA">
            <w:pPr>
              <w:pStyle w:val="numbertablehead"/>
              <w:keepNext/>
              <w:tabs>
                <w:tab w:val="num" w:pos="426"/>
              </w:tabs>
              <w:rPr>
                <w:b w:val="0"/>
                <w:lang w:val="bg-BG"/>
              </w:rPr>
            </w:pPr>
            <w:r>
              <w:rPr>
                <w:b w:val="0"/>
                <w:lang w:val="bg-BG"/>
              </w:rPr>
              <w:t>2,510</w:t>
            </w:r>
          </w:p>
        </w:tc>
      </w:tr>
      <w:tr w:rsidR="00D20512" w:rsidRPr="00084CC8" w:rsidTr="00F96546">
        <w:trPr>
          <w:gridAfter w:val="4"/>
          <w:wAfter w:w="407" w:type="pct"/>
        </w:trPr>
        <w:tc>
          <w:tcPr>
            <w:tcW w:w="576" w:type="pct"/>
            <w:gridSpan w:val="4"/>
          </w:tcPr>
          <w:p w:rsidR="00D20512" w:rsidRPr="00084CC8" w:rsidRDefault="00D20512" w:rsidP="003106AA">
            <w:pPr>
              <w:tabs>
                <w:tab w:val="num" w:pos="426"/>
              </w:tabs>
              <w:rPr>
                <w:rFonts w:ascii="Times New Roman" w:hAnsi="Times New Roman"/>
              </w:rPr>
            </w:pPr>
          </w:p>
        </w:tc>
        <w:tc>
          <w:tcPr>
            <w:tcW w:w="2194" w:type="pct"/>
          </w:tcPr>
          <w:p w:rsidR="00D20512" w:rsidRPr="00084CC8" w:rsidRDefault="00D20512" w:rsidP="003106AA">
            <w:pPr>
              <w:tabs>
                <w:tab w:val="num" w:pos="426"/>
              </w:tabs>
              <w:rPr>
                <w:rFonts w:ascii="Times New Roman" w:hAnsi="Times New Roman"/>
              </w:rPr>
            </w:pPr>
            <w:r w:rsidRPr="00084CC8">
              <w:rPr>
                <w:rFonts w:ascii="Times New Roman" w:hAnsi="Times New Roman"/>
              </w:rPr>
              <w:t>Пари и парични еквиваленти</w:t>
            </w:r>
          </w:p>
        </w:tc>
        <w:tc>
          <w:tcPr>
            <w:tcW w:w="292" w:type="pct"/>
          </w:tcPr>
          <w:p w:rsidR="00D20512" w:rsidRPr="00084CC8" w:rsidRDefault="00D20512" w:rsidP="003106AA">
            <w:pPr>
              <w:tabs>
                <w:tab w:val="num" w:pos="426"/>
              </w:tabs>
              <w:rPr>
                <w:rFonts w:ascii="Times New Roman" w:hAnsi="Times New Roman"/>
              </w:rPr>
            </w:pPr>
          </w:p>
        </w:tc>
        <w:tc>
          <w:tcPr>
            <w:tcW w:w="231" w:type="pct"/>
            <w:gridSpan w:val="2"/>
          </w:tcPr>
          <w:p w:rsidR="00D20512" w:rsidRPr="00084CC8" w:rsidRDefault="00D20512" w:rsidP="003106AA">
            <w:pPr>
              <w:pStyle w:val="notenumber"/>
              <w:tabs>
                <w:tab w:val="num" w:pos="426"/>
              </w:tabs>
            </w:pPr>
          </w:p>
        </w:tc>
        <w:tc>
          <w:tcPr>
            <w:tcW w:w="557" w:type="pct"/>
          </w:tcPr>
          <w:p w:rsidR="00D20512" w:rsidRPr="00910398" w:rsidRDefault="00D20512" w:rsidP="006841B2">
            <w:pPr>
              <w:pStyle w:val="numbertablehead"/>
              <w:keepNext/>
              <w:tabs>
                <w:tab w:val="num" w:pos="426"/>
              </w:tabs>
              <w:rPr>
                <w:b w:val="0"/>
                <w:lang w:val="bg-BG"/>
              </w:rPr>
            </w:pPr>
            <w:r w:rsidRPr="00910398">
              <w:rPr>
                <w:b w:val="0"/>
                <w:lang w:val="bg-BG"/>
              </w:rPr>
              <w:t xml:space="preserve">  (</w:t>
            </w:r>
            <w:r>
              <w:rPr>
                <w:b w:val="0"/>
                <w:lang w:val="bg-BG"/>
              </w:rPr>
              <w:t>3,346</w:t>
            </w:r>
            <w:r w:rsidRPr="00910398">
              <w:rPr>
                <w:b w:val="0"/>
                <w:lang w:val="bg-BG"/>
              </w:rPr>
              <w:t>)</w:t>
            </w:r>
          </w:p>
        </w:tc>
        <w:tc>
          <w:tcPr>
            <w:tcW w:w="185" w:type="pct"/>
          </w:tcPr>
          <w:p w:rsidR="00D20512" w:rsidRPr="00910398" w:rsidRDefault="00D20512" w:rsidP="003106AA">
            <w:pPr>
              <w:tabs>
                <w:tab w:val="num" w:pos="426"/>
              </w:tabs>
              <w:rPr>
                <w:rFonts w:ascii="Times New Roman" w:hAnsi="Times New Roman"/>
              </w:rPr>
            </w:pPr>
          </w:p>
        </w:tc>
        <w:tc>
          <w:tcPr>
            <w:tcW w:w="557" w:type="pct"/>
          </w:tcPr>
          <w:p w:rsidR="00D20512" w:rsidRPr="00910398" w:rsidRDefault="00D20512" w:rsidP="00ED25F2">
            <w:pPr>
              <w:pStyle w:val="numbertablehead"/>
              <w:keepNext/>
              <w:tabs>
                <w:tab w:val="num" w:pos="426"/>
              </w:tabs>
              <w:rPr>
                <w:b w:val="0"/>
                <w:lang w:val="bg-BG"/>
              </w:rPr>
            </w:pPr>
            <w:r w:rsidRPr="00910398">
              <w:rPr>
                <w:b w:val="0"/>
                <w:lang w:val="bg-BG"/>
              </w:rPr>
              <w:t xml:space="preserve">  (</w:t>
            </w:r>
            <w:r>
              <w:rPr>
                <w:b w:val="0"/>
                <w:lang w:val="bg-BG"/>
              </w:rPr>
              <w:t>2,588</w:t>
            </w:r>
            <w:r w:rsidRPr="00910398">
              <w:rPr>
                <w:b w:val="0"/>
                <w:lang w:val="bg-BG"/>
              </w:rPr>
              <w:t>)</w:t>
            </w:r>
          </w:p>
        </w:tc>
      </w:tr>
      <w:tr w:rsidR="00D20512" w:rsidRPr="00084CC8" w:rsidTr="00F96546">
        <w:trPr>
          <w:gridAfter w:val="4"/>
          <w:wAfter w:w="407" w:type="pct"/>
        </w:trPr>
        <w:tc>
          <w:tcPr>
            <w:tcW w:w="576" w:type="pct"/>
            <w:gridSpan w:val="4"/>
          </w:tcPr>
          <w:p w:rsidR="00D20512" w:rsidRPr="00084CC8" w:rsidRDefault="00D20512" w:rsidP="003106AA">
            <w:pPr>
              <w:tabs>
                <w:tab w:val="num" w:pos="426"/>
              </w:tabs>
              <w:rPr>
                <w:rFonts w:ascii="Times New Roman" w:hAnsi="Times New Roman"/>
              </w:rPr>
            </w:pPr>
          </w:p>
        </w:tc>
        <w:tc>
          <w:tcPr>
            <w:tcW w:w="2194" w:type="pct"/>
          </w:tcPr>
          <w:p w:rsidR="00D20512" w:rsidRPr="00084CC8" w:rsidRDefault="00D20512" w:rsidP="003106AA">
            <w:pPr>
              <w:tabs>
                <w:tab w:val="num" w:pos="426"/>
              </w:tabs>
              <w:rPr>
                <w:rFonts w:ascii="Times New Roman" w:hAnsi="Times New Roman"/>
              </w:rPr>
            </w:pPr>
            <w:r w:rsidRPr="00084CC8">
              <w:rPr>
                <w:rFonts w:ascii="Times New Roman" w:hAnsi="Times New Roman"/>
              </w:rPr>
              <w:t>Нетен дълг</w:t>
            </w:r>
          </w:p>
        </w:tc>
        <w:tc>
          <w:tcPr>
            <w:tcW w:w="292" w:type="pct"/>
          </w:tcPr>
          <w:p w:rsidR="00D20512" w:rsidRPr="00084CC8" w:rsidRDefault="00D20512" w:rsidP="003106AA">
            <w:pPr>
              <w:tabs>
                <w:tab w:val="num" w:pos="426"/>
              </w:tabs>
              <w:rPr>
                <w:rFonts w:ascii="Times New Roman" w:hAnsi="Times New Roman"/>
              </w:rPr>
            </w:pPr>
          </w:p>
        </w:tc>
        <w:tc>
          <w:tcPr>
            <w:tcW w:w="231" w:type="pct"/>
            <w:gridSpan w:val="2"/>
          </w:tcPr>
          <w:p w:rsidR="00D20512" w:rsidRPr="00084CC8" w:rsidRDefault="00D20512" w:rsidP="003106AA">
            <w:pPr>
              <w:pStyle w:val="notenumber"/>
              <w:tabs>
                <w:tab w:val="num" w:pos="426"/>
              </w:tabs>
            </w:pPr>
          </w:p>
        </w:tc>
        <w:tc>
          <w:tcPr>
            <w:tcW w:w="557" w:type="pct"/>
            <w:tcBorders>
              <w:top w:val="single" w:sz="4" w:space="0" w:color="auto"/>
            </w:tcBorders>
          </w:tcPr>
          <w:p w:rsidR="00D20512" w:rsidRPr="00910398" w:rsidRDefault="00D20512" w:rsidP="0095749A">
            <w:pPr>
              <w:pStyle w:val="numbertablehead"/>
              <w:keepNext/>
              <w:tabs>
                <w:tab w:val="num" w:pos="426"/>
              </w:tabs>
              <w:rPr>
                <w:b w:val="0"/>
                <w:lang w:val="bg-BG"/>
              </w:rPr>
            </w:pPr>
            <w:r>
              <w:rPr>
                <w:b w:val="0"/>
                <w:lang w:val="bg-BG"/>
              </w:rPr>
              <w:t>(1,124)</w:t>
            </w:r>
          </w:p>
        </w:tc>
        <w:tc>
          <w:tcPr>
            <w:tcW w:w="185" w:type="pct"/>
          </w:tcPr>
          <w:p w:rsidR="00D20512" w:rsidRPr="00910398" w:rsidRDefault="00D20512" w:rsidP="003106AA">
            <w:pPr>
              <w:tabs>
                <w:tab w:val="num" w:pos="426"/>
              </w:tabs>
              <w:rPr>
                <w:rFonts w:ascii="Times New Roman" w:hAnsi="Times New Roman"/>
              </w:rPr>
            </w:pPr>
          </w:p>
        </w:tc>
        <w:tc>
          <w:tcPr>
            <w:tcW w:w="557" w:type="pct"/>
            <w:tcBorders>
              <w:top w:val="single" w:sz="4" w:space="0" w:color="auto"/>
            </w:tcBorders>
          </w:tcPr>
          <w:p w:rsidR="00D20512" w:rsidRPr="00910398" w:rsidRDefault="00D20512" w:rsidP="00ED25F2">
            <w:pPr>
              <w:pStyle w:val="numbertablehead"/>
              <w:keepNext/>
              <w:tabs>
                <w:tab w:val="num" w:pos="426"/>
              </w:tabs>
              <w:rPr>
                <w:b w:val="0"/>
                <w:lang w:val="bg-BG"/>
              </w:rPr>
            </w:pPr>
            <w:r w:rsidRPr="00910398">
              <w:rPr>
                <w:b w:val="0"/>
                <w:lang w:val="bg-BG"/>
              </w:rPr>
              <w:t>(</w:t>
            </w:r>
            <w:r>
              <w:rPr>
                <w:b w:val="0"/>
                <w:lang w:val="bg-BG"/>
              </w:rPr>
              <w:t>78</w:t>
            </w:r>
            <w:r w:rsidRPr="00910398">
              <w:rPr>
                <w:b w:val="0"/>
                <w:lang w:val="bg-BG"/>
              </w:rPr>
              <w:t>)</w:t>
            </w:r>
          </w:p>
        </w:tc>
      </w:tr>
      <w:tr w:rsidR="00D20512" w:rsidRPr="004465C1" w:rsidTr="00F96546">
        <w:trPr>
          <w:gridAfter w:val="4"/>
          <w:wAfter w:w="407" w:type="pct"/>
        </w:trPr>
        <w:tc>
          <w:tcPr>
            <w:tcW w:w="576" w:type="pct"/>
            <w:gridSpan w:val="4"/>
          </w:tcPr>
          <w:p w:rsidR="00D20512" w:rsidRPr="00084CC8" w:rsidRDefault="00D20512" w:rsidP="003106AA">
            <w:pPr>
              <w:tabs>
                <w:tab w:val="num" w:pos="426"/>
              </w:tabs>
              <w:rPr>
                <w:rFonts w:ascii="Times New Roman" w:hAnsi="Times New Roman"/>
              </w:rPr>
            </w:pPr>
          </w:p>
        </w:tc>
        <w:tc>
          <w:tcPr>
            <w:tcW w:w="2194" w:type="pct"/>
          </w:tcPr>
          <w:p w:rsidR="00D20512" w:rsidRPr="00084CC8" w:rsidRDefault="00D20512" w:rsidP="003106AA">
            <w:pPr>
              <w:tabs>
                <w:tab w:val="num" w:pos="426"/>
              </w:tabs>
              <w:rPr>
                <w:rFonts w:ascii="Times New Roman" w:hAnsi="Times New Roman"/>
              </w:rPr>
            </w:pPr>
            <w:r w:rsidRPr="00084CC8">
              <w:rPr>
                <w:rFonts w:ascii="Times New Roman" w:hAnsi="Times New Roman"/>
              </w:rPr>
              <w:t>Собствен капитал</w:t>
            </w:r>
            <w:r w:rsidRPr="00084CC8">
              <w:rPr>
                <w:rFonts w:ascii="Times New Roman" w:hAnsi="Times New Roman"/>
                <w:lang w:val="bg-BG"/>
              </w:rPr>
              <w:t xml:space="preserve"> (</w:t>
            </w:r>
            <w:r w:rsidRPr="00084CC8">
              <w:rPr>
                <w:rFonts w:ascii="Times New Roman" w:hAnsi="Times New Roman"/>
              </w:rPr>
              <w:t>ii</w:t>
            </w:r>
            <w:r w:rsidRPr="00084CC8">
              <w:rPr>
                <w:rFonts w:ascii="Times New Roman" w:hAnsi="Times New Roman"/>
                <w:lang w:val="bg-BG"/>
              </w:rPr>
              <w:t>)</w:t>
            </w:r>
          </w:p>
        </w:tc>
        <w:tc>
          <w:tcPr>
            <w:tcW w:w="292" w:type="pct"/>
          </w:tcPr>
          <w:p w:rsidR="00D20512" w:rsidRPr="00084CC8" w:rsidRDefault="00D20512" w:rsidP="003106AA">
            <w:pPr>
              <w:tabs>
                <w:tab w:val="num" w:pos="426"/>
              </w:tabs>
              <w:rPr>
                <w:rFonts w:ascii="Times New Roman" w:hAnsi="Times New Roman"/>
              </w:rPr>
            </w:pPr>
          </w:p>
        </w:tc>
        <w:tc>
          <w:tcPr>
            <w:tcW w:w="231" w:type="pct"/>
            <w:gridSpan w:val="2"/>
          </w:tcPr>
          <w:p w:rsidR="00D20512" w:rsidRPr="00084CC8" w:rsidRDefault="00D20512" w:rsidP="003106AA">
            <w:pPr>
              <w:pStyle w:val="notenumber"/>
              <w:tabs>
                <w:tab w:val="num" w:pos="426"/>
              </w:tabs>
            </w:pPr>
          </w:p>
        </w:tc>
        <w:tc>
          <w:tcPr>
            <w:tcW w:w="557" w:type="pct"/>
          </w:tcPr>
          <w:p w:rsidR="00D20512" w:rsidRPr="00910398" w:rsidRDefault="00D20512" w:rsidP="003106AA">
            <w:pPr>
              <w:pStyle w:val="numbertablehead"/>
              <w:keepNext/>
              <w:tabs>
                <w:tab w:val="num" w:pos="426"/>
              </w:tabs>
              <w:rPr>
                <w:b w:val="0"/>
                <w:lang w:val="en-US"/>
              </w:rPr>
            </w:pPr>
            <w:r>
              <w:rPr>
                <w:b w:val="0"/>
                <w:lang w:val="bg-BG"/>
              </w:rPr>
              <w:t>12,707</w:t>
            </w:r>
          </w:p>
        </w:tc>
        <w:tc>
          <w:tcPr>
            <w:tcW w:w="185" w:type="pct"/>
          </w:tcPr>
          <w:p w:rsidR="00D20512" w:rsidRPr="00910398" w:rsidRDefault="00D20512" w:rsidP="003106AA">
            <w:pPr>
              <w:tabs>
                <w:tab w:val="num" w:pos="426"/>
              </w:tabs>
              <w:rPr>
                <w:rFonts w:ascii="Times New Roman" w:hAnsi="Times New Roman"/>
              </w:rPr>
            </w:pPr>
          </w:p>
        </w:tc>
        <w:tc>
          <w:tcPr>
            <w:tcW w:w="557" w:type="pct"/>
          </w:tcPr>
          <w:p w:rsidR="00D20512" w:rsidRPr="00910398" w:rsidRDefault="00D20512" w:rsidP="003106AA">
            <w:pPr>
              <w:pStyle w:val="numbertablehead"/>
              <w:keepNext/>
              <w:tabs>
                <w:tab w:val="num" w:pos="426"/>
              </w:tabs>
              <w:rPr>
                <w:b w:val="0"/>
                <w:lang w:val="en-US"/>
              </w:rPr>
            </w:pPr>
            <w:r>
              <w:rPr>
                <w:b w:val="0"/>
                <w:lang w:val="bg-BG"/>
              </w:rPr>
              <w:t>13,399</w:t>
            </w:r>
          </w:p>
        </w:tc>
      </w:tr>
      <w:tr w:rsidR="00D20512" w:rsidRPr="005A3FD6" w:rsidTr="00F96546">
        <w:trPr>
          <w:gridAfter w:val="4"/>
          <w:wAfter w:w="407" w:type="pct"/>
        </w:trPr>
        <w:tc>
          <w:tcPr>
            <w:tcW w:w="576" w:type="pct"/>
            <w:gridSpan w:val="4"/>
          </w:tcPr>
          <w:p w:rsidR="00D20512" w:rsidRPr="00084CC8" w:rsidRDefault="00D20512" w:rsidP="003106AA">
            <w:pPr>
              <w:tabs>
                <w:tab w:val="num" w:pos="426"/>
              </w:tabs>
              <w:rPr>
                <w:rFonts w:ascii="Times New Roman" w:hAnsi="Times New Roman"/>
              </w:rPr>
            </w:pPr>
          </w:p>
        </w:tc>
        <w:tc>
          <w:tcPr>
            <w:tcW w:w="2194" w:type="pct"/>
          </w:tcPr>
          <w:p w:rsidR="00D20512" w:rsidRPr="00084CC8" w:rsidRDefault="00D20512" w:rsidP="003106AA">
            <w:pPr>
              <w:tabs>
                <w:tab w:val="num" w:pos="426"/>
              </w:tabs>
              <w:rPr>
                <w:rFonts w:ascii="Times New Roman" w:hAnsi="Times New Roman"/>
                <w:lang w:val="ru-RU"/>
              </w:rPr>
            </w:pPr>
            <w:r w:rsidRPr="00084CC8">
              <w:rPr>
                <w:rFonts w:ascii="Times New Roman" w:hAnsi="Times New Roman"/>
                <w:lang w:val="ru-RU"/>
              </w:rPr>
              <w:t xml:space="preserve">Нетен дълг към </w:t>
            </w:r>
            <w:r>
              <w:rPr>
                <w:rFonts w:ascii="Times New Roman" w:hAnsi="Times New Roman"/>
                <w:lang w:val="ru-RU"/>
              </w:rPr>
              <w:t xml:space="preserve">общ </w:t>
            </w:r>
            <w:r w:rsidRPr="00084CC8">
              <w:rPr>
                <w:rFonts w:ascii="Times New Roman" w:hAnsi="Times New Roman"/>
                <w:lang w:val="ru-RU"/>
              </w:rPr>
              <w:t>капитал</w:t>
            </w:r>
          </w:p>
        </w:tc>
        <w:tc>
          <w:tcPr>
            <w:tcW w:w="292" w:type="pct"/>
          </w:tcPr>
          <w:p w:rsidR="00D20512" w:rsidRPr="00084CC8" w:rsidRDefault="00D20512" w:rsidP="003106AA">
            <w:pPr>
              <w:tabs>
                <w:tab w:val="num" w:pos="426"/>
              </w:tabs>
              <w:rPr>
                <w:rFonts w:ascii="Times New Roman" w:hAnsi="Times New Roman"/>
                <w:color w:val="FF0000"/>
                <w:lang w:val="ru-RU"/>
              </w:rPr>
            </w:pPr>
          </w:p>
        </w:tc>
        <w:tc>
          <w:tcPr>
            <w:tcW w:w="231" w:type="pct"/>
            <w:gridSpan w:val="2"/>
          </w:tcPr>
          <w:p w:rsidR="00D20512" w:rsidRPr="00084CC8" w:rsidRDefault="00D20512" w:rsidP="003106AA">
            <w:pPr>
              <w:pStyle w:val="notenumber"/>
              <w:tabs>
                <w:tab w:val="num" w:pos="426"/>
              </w:tabs>
              <w:rPr>
                <w:color w:val="FF0000"/>
                <w:lang w:val="ru-RU"/>
              </w:rPr>
            </w:pPr>
          </w:p>
        </w:tc>
        <w:tc>
          <w:tcPr>
            <w:tcW w:w="557" w:type="pct"/>
          </w:tcPr>
          <w:p w:rsidR="00D20512" w:rsidRPr="00A9725E" w:rsidRDefault="00D20512" w:rsidP="006841B2">
            <w:pPr>
              <w:pStyle w:val="numbertablehead"/>
              <w:keepNext/>
              <w:tabs>
                <w:tab w:val="num" w:pos="426"/>
              </w:tabs>
              <w:rPr>
                <w:b w:val="0"/>
                <w:highlight w:val="red"/>
                <w:lang w:val="bg-BG"/>
              </w:rPr>
            </w:pPr>
            <w:r w:rsidRPr="00A9725E">
              <w:rPr>
                <w:b w:val="0"/>
                <w:lang w:val="bg-BG"/>
              </w:rPr>
              <w:t>(</w:t>
            </w:r>
            <w:r>
              <w:rPr>
                <w:b w:val="0"/>
                <w:lang w:val="bg-BG"/>
              </w:rPr>
              <w:t>0,09</w:t>
            </w:r>
            <w:r w:rsidRPr="00A9725E">
              <w:rPr>
                <w:b w:val="0"/>
                <w:lang w:val="bg-BG"/>
              </w:rPr>
              <w:t>)</w:t>
            </w:r>
          </w:p>
        </w:tc>
        <w:tc>
          <w:tcPr>
            <w:tcW w:w="185" w:type="pct"/>
          </w:tcPr>
          <w:p w:rsidR="00D20512" w:rsidRPr="005A3FD6" w:rsidRDefault="00D20512" w:rsidP="003106AA">
            <w:pPr>
              <w:tabs>
                <w:tab w:val="num" w:pos="426"/>
              </w:tabs>
              <w:rPr>
                <w:rFonts w:ascii="Times New Roman" w:hAnsi="Times New Roman"/>
                <w:color w:val="FF0000"/>
                <w:highlight w:val="red"/>
              </w:rPr>
            </w:pPr>
          </w:p>
        </w:tc>
        <w:tc>
          <w:tcPr>
            <w:tcW w:w="557" w:type="pct"/>
          </w:tcPr>
          <w:p w:rsidR="00D20512" w:rsidRPr="005A3FD6" w:rsidRDefault="00D20512" w:rsidP="00ED25F2">
            <w:pPr>
              <w:pStyle w:val="numbertablehead"/>
              <w:keepNext/>
              <w:tabs>
                <w:tab w:val="num" w:pos="426"/>
              </w:tabs>
              <w:rPr>
                <w:b w:val="0"/>
                <w:highlight w:val="red"/>
                <w:lang w:val="bg-BG"/>
              </w:rPr>
            </w:pPr>
            <w:r w:rsidRPr="00A9725E">
              <w:rPr>
                <w:b w:val="0"/>
                <w:lang w:val="bg-BG"/>
              </w:rPr>
              <w:t>(</w:t>
            </w:r>
            <w:r>
              <w:rPr>
                <w:b w:val="0"/>
                <w:lang w:val="bg-BG"/>
              </w:rPr>
              <w:t>0,005</w:t>
            </w:r>
            <w:r w:rsidRPr="00A9725E">
              <w:rPr>
                <w:b w:val="0"/>
                <w:lang w:val="bg-BG"/>
              </w:rPr>
              <w:t>)</w:t>
            </w:r>
          </w:p>
        </w:tc>
      </w:tr>
    </w:tbl>
    <w:p w:rsidR="00D20512" w:rsidRDefault="00D20512"/>
    <w:p w:rsidR="00D20512" w:rsidRDefault="00D20512"/>
    <w:p w:rsidR="00D20512" w:rsidRDefault="00D20512"/>
    <w:tbl>
      <w:tblPr>
        <w:tblW w:w="5226" w:type="pct"/>
        <w:tblInd w:w="-148" w:type="dxa"/>
        <w:tblLayout w:type="fixed"/>
        <w:tblCellMar>
          <w:left w:w="0" w:type="dxa"/>
          <w:right w:w="0" w:type="dxa"/>
        </w:tblCellMar>
        <w:tblLook w:val="0000" w:firstRow="0" w:lastRow="0" w:firstColumn="0" w:lastColumn="0" w:noHBand="0" w:noVBand="0"/>
      </w:tblPr>
      <w:tblGrid>
        <w:gridCol w:w="570"/>
        <w:gridCol w:w="8926"/>
      </w:tblGrid>
      <w:tr w:rsidR="00D20512" w:rsidRPr="00785090" w:rsidTr="0015198F">
        <w:trPr>
          <w:trHeight w:val="2106"/>
        </w:trPr>
        <w:tc>
          <w:tcPr>
            <w:tcW w:w="300" w:type="pct"/>
            <w:tcBorders>
              <w:top w:val="nil"/>
              <w:left w:val="nil"/>
              <w:bottom w:val="nil"/>
              <w:right w:val="nil"/>
            </w:tcBorders>
          </w:tcPr>
          <w:p w:rsidR="00D20512" w:rsidRPr="00B119EA" w:rsidRDefault="00D20512" w:rsidP="003106AA">
            <w:pPr>
              <w:pStyle w:val="IAS"/>
              <w:ind w:left="360"/>
              <w:jc w:val="center"/>
              <w:rPr>
                <w:rFonts w:ascii="Times New Roman" w:hAnsi="Times New Roman"/>
                <w:b/>
                <w:lang w:val="bg-BG"/>
              </w:rPr>
            </w:pPr>
          </w:p>
        </w:tc>
        <w:tc>
          <w:tcPr>
            <w:tcW w:w="4700" w:type="pct"/>
            <w:tcBorders>
              <w:top w:val="nil"/>
              <w:left w:val="nil"/>
              <w:bottom w:val="nil"/>
              <w:right w:val="nil"/>
            </w:tcBorders>
          </w:tcPr>
          <w:p w:rsidR="00D20512" w:rsidRPr="00E548CA" w:rsidRDefault="00D20512" w:rsidP="00EF3B4A">
            <w:pPr>
              <w:autoSpaceDE/>
              <w:autoSpaceDN/>
              <w:adjustRightInd/>
              <w:spacing w:before="120" w:line="255" w:lineRule="atLeast"/>
              <w:jc w:val="both"/>
              <w:textAlignment w:val="auto"/>
              <w:rPr>
                <w:rFonts w:ascii="Times New Roman" w:hAnsi="Times New Roman"/>
                <w:sz w:val="20"/>
                <w:shd w:val="clear" w:color="auto" w:fill="FFFFFF"/>
                <w:lang w:val="bg-BG"/>
              </w:rPr>
            </w:pPr>
            <w:r>
              <w:rPr>
                <w:rFonts w:ascii="Times New Roman" w:hAnsi="Times New Roman"/>
                <w:sz w:val="20"/>
                <w:lang w:val="ru-RU"/>
              </w:rPr>
              <w:t>(</w:t>
            </w:r>
            <w:r>
              <w:rPr>
                <w:rFonts w:ascii="Times New Roman" w:hAnsi="Times New Roman"/>
                <w:sz w:val="20"/>
                <w:lang w:val="en-US"/>
              </w:rPr>
              <w:t>i</w:t>
            </w:r>
            <w:r w:rsidRPr="00E548CA">
              <w:rPr>
                <w:rFonts w:ascii="Times New Roman" w:hAnsi="Times New Roman"/>
                <w:sz w:val="20"/>
                <w:lang w:val="bg-BG"/>
              </w:rPr>
              <w:t xml:space="preserve">) </w:t>
            </w:r>
            <w:r w:rsidRPr="00E548CA">
              <w:rPr>
                <w:rFonts w:ascii="Times New Roman" w:hAnsi="Times New Roman"/>
                <w:sz w:val="20"/>
                <w:lang w:val="ru-RU"/>
              </w:rPr>
              <w:t>Дълг се дефинира като краткосрочни и дългосрочни задължения по лихвени заеми и дългове и търговски и други задължения без  приходите за бъдещи периоди.</w:t>
            </w:r>
          </w:p>
          <w:p w:rsidR="00D20512" w:rsidRPr="00E548CA" w:rsidRDefault="00D20512" w:rsidP="00EF3B4A">
            <w:pPr>
              <w:autoSpaceDE/>
              <w:autoSpaceDN/>
              <w:adjustRightInd/>
              <w:spacing w:before="120" w:line="255" w:lineRule="atLeast"/>
              <w:jc w:val="both"/>
              <w:textAlignment w:val="auto"/>
              <w:rPr>
                <w:rStyle w:val="longtext1"/>
                <w:rFonts w:ascii="Times New Roman" w:hAnsi="Times New Roman"/>
                <w:shd w:val="clear" w:color="auto" w:fill="FFFFFF"/>
                <w:lang w:val="bg-BG"/>
              </w:rPr>
            </w:pPr>
            <w:r w:rsidRPr="00E548CA">
              <w:rPr>
                <w:rFonts w:ascii="Times New Roman" w:hAnsi="Times New Roman"/>
                <w:sz w:val="20"/>
                <w:lang w:val="bg-BG"/>
              </w:rPr>
              <w:t>(</w:t>
            </w:r>
            <w:r w:rsidRPr="00E548CA">
              <w:rPr>
                <w:rFonts w:ascii="Times New Roman" w:hAnsi="Times New Roman"/>
                <w:sz w:val="20"/>
                <w:lang w:val="en-US"/>
              </w:rPr>
              <w:t>ii</w:t>
            </w:r>
            <w:r w:rsidRPr="00E548CA">
              <w:rPr>
                <w:rFonts w:ascii="Times New Roman" w:hAnsi="Times New Roman"/>
                <w:sz w:val="20"/>
                <w:lang w:val="bg-BG"/>
              </w:rPr>
              <w:t>) Собствен капитал се дефинира като регистриран капитал и неразпределени печалби, намалени с    непокритите загуби.</w:t>
            </w:r>
          </w:p>
          <w:p w:rsidR="00D20512" w:rsidRPr="00E548CA" w:rsidRDefault="00D20512" w:rsidP="00EF3B4A">
            <w:pPr>
              <w:tabs>
                <w:tab w:val="num" w:pos="426"/>
              </w:tabs>
              <w:rPr>
                <w:rFonts w:ascii="Times New Roman" w:hAnsi="Times New Roman"/>
                <w:sz w:val="20"/>
                <w:lang w:val="bg-BG"/>
              </w:rPr>
            </w:pPr>
            <w:r w:rsidRPr="00E548CA">
              <w:rPr>
                <w:rFonts w:ascii="Times New Roman" w:hAnsi="Times New Roman"/>
                <w:sz w:val="20"/>
                <w:lang w:val="bg-BG"/>
              </w:rPr>
              <w:t>Дружеството разполага с достатъчно парични средства за да покрие дълга си към датата на ГФО.</w:t>
            </w:r>
          </w:p>
          <w:p w:rsidR="00D20512" w:rsidRPr="005A21D9" w:rsidRDefault="00D20512" w:rsidP="003106AA">
            <w:pPr>
              <w:pStyle w:val="2"/>
              <w:rPr>
                <w:rFonts w:ascii="Times New Roman" w:hAnsi="Times New Roman"/>
                <w:bCs/>
                <w:sz w:val="20"/>
                <w:lang w:val="bg-BG"/>
              </w:rPr>
            </w:pPr>
            <w:r w:rsidRPr="00236840">
              <w:rPr>
                <w:rFonts w:ascii="Times New Roman" w:hAnsi="Times New Roman"/>
                <w:lang w:val="bg-BG"/>
              </w:rPr>
              <w:t xml:space="preserve">          </w:t>
            </w:r>
            <w:r>
              <w:rPr>
                <w:rFonts w:ascii="Times New Roman" w:hAnsi="Times New Roman"/>
                <w:lang w:val="bg-BG"/>
              </w:rPr>
              <w:t xml:space="preserve"> </w:t>
            </w:r>
            <w:r w:rsidRPr="00236840">
              <w:rPr>
                <w:rFonts w:ascii="Times New Roman" w:hAnsi="Times New Roman"/>
                <w:sz w:val="20"/>
                <w:lang w:val="bg-BG"/>
              </w:rPr>
              <w:t>4</w:t>
            </w:r>
            <w:r w:rsidR="00727B26">
              <w:rPr>
                <w:rFonts w:ascii="Times New Roman" w:hAnsi="Times New Roman"/>
                <w:sz w:val="20"/>
                <w:lang w:val="bg-BG"/>
              </w:rPr>
              <w:t>.</w:t>
            </w:r>
            <w:r w:rsidRPr="00236840">
              <w:rPr>
                <w:rFonts w:ascii="Times New Roman" w:hAnsi="Times New Roman"/>
                <w:lang w:val="bg-BG"/>
              </w:rPr>
              <w:t xml:space="preserve"> </w:t>
            </w:r>
            <w:r w:rsidR="00331B77">
              <w:rPr>
                <w:rFonts w:ascii="Times New Roman" w:hAnsi="Times New Roman"/>
                <w:bCs/>
                <w:sz w:val="20"/>
                <w:lang w:val="bg-BG"/>
              </w:rPr>
              <w:t>Променени</w:t>
            </w:r>
            <w:r w:rsidRPr="005A21D9">
              <w:rPr>
                <w:rFonts w:ascii="Times New Roman" w:hAnsi="Times New Roman"/>
                <w:bCs/>
                <w:sz w:val="20"/>
                <w:lang w:val="bg-BG"/>
              </w:rPr>
              <w:t xml:space="preserve"> Международн</w:t>
            </w:r>
            <w:r w:rsidR="00331B77">
              <w:rPr>
                <w:rFonts w:ascii="Times New Roman" w:hAnsi="Times New Roman"/>
                <w:bCs/>
                <w:sz w:val="20"/>
                <w:lang w:val="bg-BG"/>
              </w:rPr>
              <w:t>и Стандарти за Финансови Отчети</w:t>
            </w:r>
            <w:r>
              <w:rPr>
                <w:rFonts w:ascii="Times New Roman" w:hAnsi="Times New Roman"/>
                <w:bCs/>
                <w:sz w:val="20"/>
                <w:lang w:val="bg-BG"/>
              </w:rPr>
              <w:t xml:space="preserve"> </w:t>
            </w:r>
            <w:r w:rsidRPr="005A21D9">
              <w:rPr>
                <w:rFonts w:ascii="Times New Roman" w:hAnsi="Times New Roman"/>
                <w:bCs/>
                <w:sz w:val="20"/>
                <w:lang w:val="bg-BG"/>
              </w:rPr>
              <w:t>(МСФО)</w:t>
            </w:r>
            <w:r w:rsidR="00331B77">
              <w:rPr>
                <w:rFonts w:ascii="Times New Roman" w:hAnsi="Times New Roman"/>
                <w:bCs/>
                <w:sz w:val="20"/>
                <w:lang w:val="bg-BG"/>
              </w:rPr>
              <w:t xml:space="preserve"> и разяснения, които са в сила за финансовата година започваща на </w:t>
            </w:r>
            <w:r w:rsidR="00B926DA">
              <w:rPr>
                <w:rFonts w:ascii="Times New Roman" w:hAnsi="Times New Roman"/>
                <w:bCs/>
                <w:sz w:val="20"/>
                <w:lang w:val="bg-BG"/>
              </w:rPr>
              <w:t>1 януари 2015 г.</w:t>
            </w:r>
          </w:p>
          <w:p w:rsidR="00D20512" w:rsidRPr="00785090" w:rsidRDefault="00D20512" w:rsidP="003106AA">
            <w:pPr>
              <w:numPr>
                <w:ilvl w:val="12"/>
                <w:numId w:val="0"/>
              </w:numPr>
              <w:spacing w:line="260" w:lineRule="atLeast"/>
              <w:jc w:val="both"/>
              <w:rPr>
                <w:b/>
                <w:iCs/>
                <w:lang w:val="ru-RU"/>
              </w:rPr>
            </w:pPr>
          </w:p>
        </w:tc>
      </w:tr>
    </w:tbl>
    <w:p w:rsidR="00727B26" w:rsidRDefault="00727B26" w:rsidP="001E6A16">
      <w:pPr>
        <w:spacing w:line="240" w:lineRule="auto"/>
        <w:jc w:val="both"/>
        <w:rPr>
          <w:rFonts w:ascii="Times New Roman" w:hAnsi="Times New Roman"/>
          <w:sz w:val="20"/>
          <w:lang w:val="bg-BG"/>
        </w:rPr>
      </w:pPr>
    </w:p>
    <w:p w:rsidR="00D20512" w:rsidRPr="001E6A16" w:rsidRDefault="00D20512" w:rsidP="001E6A16">
      <w:pPr>
        <w:spacing w:line="240" w:lineRule="auto"/>
        <w:jc w:val="both"/>
        <w:rPr>
          <w:rFonts w:ascii="Times New Roman" w:hAnsi="Times New Roman"/>
          <w:sz w:val="20"/>
          <w:lang w:val="en-US"/>
        </w:rPr>
      </w:pPr>
      <w:r w:rsidRPr="001E6A16">
        <w:rPr>
          <w:rFonts w:ascii="Times New Roman" w:hAnsi="Times New Roman"/>
          <w:sz w:val="20"/>
          <w:lang w:val="en-US"/>
        </w:rPr>
        <w:t xml:space="preserve">Приетата счетоводна политика на Дружеството е в съответствие със счетоводната политика от предходната финансова година,  с изключение на </w:t>
      </w:r>
      <w:r w:rsidRPr="001E6A16">
        <w:rPr>
          <w:rFonts w:ascii="Times New Roman" w:hAnsi="Times New Roman"/>
          <w:sz w:val="20"/>
        </w:rPr>
        <w:t xml:space="preserve">посочените по-долу </w:t>
      </w:r>
      <w:r w:rsidRPr="001E6A16">
        <w:rPr>
          <w:rFonts w:ascii="Times New Roman" w:hAnsi="Times New Roman"/>
          <w:sz w:val="20"/>
          <w:lang w:val="en-US"/>
        </w:rPr>
        <w:t xml:space="preserve"> изменени МСС/МСФО в сила от </w:t>
      </w:r>
      <w:r w:rsidRPr="001E6A16">
        <w:rPr>
          <w:rFonts w:ascii="Times New Roman" w:hAnsi="Times New Roman"/>
          <w:sz w:val="20"/>
        </w:rPr>
        <w:t xml:space="preserve">01.01.2015 г. Въпреки че измененията в стандартите се прилагат за първи път през 2015 г., те нямат съществен ефект върху годишния финансов отчет на дружеството. </w:t>
      </w:r>
    </w:p>
    <w:p w:rsidR="00D20512" w:rsidRPr="001E6A16" w:rsidRDefault="00D20512" w:rsidP="001E6A16">
      <w:pPr>
        <w:spacing w:line="240" w:lineRule="auto"/>
        <w:rPr>
          <w:rFonts w:ascii="Times New Roman" w:hAnsi="Times New Roman"/>
          <w:sz w:val="20"/>
          <w:lang w:val="en-US"/>
        </w:rPr>
      </w:pPr>
    </w:p>
    <w:p w:rsidR="00D20512" w:rsidRPr="001E6A16" w:rsidRDefault="00D20512" w:rsidP="001E6A16">
      <w:pPr>
        <w:spacing w:line="240" w:lineRule="auto"/>
        <w:jc w:val="both"/>
        <w:rPr>
          <w:rFonts w:ascii="Times New Roman" w:hAnsi="Times New Roman"/>
          <w:sz w:val="20"/>
          <w:lang w:val="en-US"/>
        </w:rPr>
      </w:pPr>
      <w:r w:rsidRPr="001E6A16">
        <w:rPr>
          <w:rFonts w:ascii="Times New Roman" w:hAnsi="Times New Roman"/>
          <w:b/>
          <w:sz w:val="20"/>
        </w:rPr>
        <w:t>Годишни подобрения на МСФО, цикъл 2011-2013 г.</w:t>
      </w:r>
      <w:r w:rsidRPr="001E6A16">
        <w:rPr>
          <w:rFonts w:ascii="Times New Roman" w:hAnsi="Times New Roman"/>
          <w:sz w:val="20"/>
        </w:rPr>
        <w:t xml:space="preserve"> Тези подобрения влизат в сила за годишни отчетни периоди след 01.07.2014 г. (за България от 01.01.2016 г.) и внасят изменения в следните стандарти:</w:t>
      </w:r>
    </w:p>
    <w:p w:rsidR="00D20512" w:rsidRPr="001E6A16" w:rsidRDefault="00D20512" w:rsidP="001E6A16">
      <w:pPr>
        <w:spacing w:line="240" w:lineRule="auto"/>
        <w:jc w:val="both"/>
        <w:rPr>
          <w:rFonts w:ascii="Times New Roman" w:hAnsi="Times New Roman"/>
          <w:sz w:val="20"/>
          <w:lang w:val="en-US"/>
        </w:rPr>
      </w:pPr>
      <w:r w:rsidRPr="001E6A16">
        <w:rPr>
          <w:rFonts w:ascii="Times New Roman" w:hAnsi="Times New Roman"/>
          <w:sz w:val="20"/>
          <w:lang w:val="en-US"/>
        </w:rPr>
        <w:t xml:space="preserve">● </w:t>
      </w:r>
      <w:r w:rsidRPr="001E6A16">
        <w:rPr>
          <w:rFonts w:ascii="Times New Roman" w:hAnsi="Times New Roman"/>
          <w:b/>
          <w:sz w:val="20"/>
        </w:rPr>
        <w:t>МСФО 3 Бизнес комбинации.</w:t>
      </w:r>
      <w:r w:rsidRPr="001E6A16">
        <w:rPr>
          <w:rFonts w:ascii="Times New Roman" w:hAnsi="Times New Roman"/>
          <w:sz w:val="20"/>
        </w:rPr>
        <w:t xml:space="preserve"> Изменението се прилага в бъдеще и с него се  уточнява обхватът на изключенията от МСФО 3: (а) и съвместните дейности, а не само съвместните предприятия, са извън обхвата на МСФО 3; (б) това изключение се отнася само за счетоводното отчитане във финансовите отчети на самите съвместни споразумения. Дружеството не е съвместно предприятие и затова изменението няма ефект върху него.  </w:t>
      </w:r>
    </w:p>
    <w:p w:rsidR="00D20512" w:rsidRPr="001E6A16" w:rsidRDefault="00D20512" w:rsidP="001E6A16">
      <w:pPr>
        <w:spacing w:line="240" w:lineRule="auto"/>
        <w:jc w:val="both"/>
        <w:rPr>
          <w:rFonts w:ascii="Times New Roman" w:hAnsi="Times New Roman"/>
          <w:sz w:val="20"/>
          <w:lang w:val="en-US"/>
        </w:rPr>
      </w:pPr>
      <w:r w:rsidRPr="001E6A16">
        <w:rPr>
          <w:rFonts w:ascii="Times New Roman" w:hAnsi="Times New Roman"/>
          <w:sz w:val="20"/>
          <w:lang w:val="en-US"/>
        </w:rPr>
        <w:t xml:space="preserve">● </w:t>
      </w:r>
      <w:r w:rsidRPr="001E6A16">
        <w:rPr>
          <w:rFonts w:ascii="Times New Roman" w:hAnsi="Times New Roman"/>
          <w:b/>
          <w:sz w:val="20"/>
        </w:rPr>
        <w:t>МСФО 13 Оценяване по справедлива стойност.</w:t>
      </w:r>
      <w:r w:rsidRPr="001E6A16">
        <w:rPr>
          <w:rFonts w:ascii="Times New Roman" w:hAnsi="Times New Roman"/>
          <w:sz w:val="20"/>
        </w:rPr>
        <w:t xml:space="preserve"> Изменението се прилага в бъдеще и с него се уточнява, че изключението за портфейли в МСФО 13 може да се прилага не само за финансови активи и финансови пасиви, но също и за други договори в обхвата на МСС 39. Дружеството не прилага изключението за портфейли в МСФО 13.</w:t>
      </w:r>
    </w:p>
    <w:p w:rsidR="00D20512" w:rsidRPr="001E6A16" w:rsidRDefault="00D20512" w:rsidP="001E6A16">
      <w:pPr>
        <w:spacing w:line="240" w:lineRule="auto"/>
        <w:jc w:val="both"/>
        <w:rPr>
          <w:rFonts w:ascii="Times New Roman" w:hAnsi="Times New Roman"/>
          <w:sz w:val="20"/>
          <w:lang w:val="en-US"/>
        </w:rPr>
      </w:pPr>
      <w:r w:rsidRPr="001E6A16">
        <w:rPr>
          <w:rFonts w:ascii="Times New Roman" w:hAnsi="Times New Roman"/>
          <w:sz w:val="20"/>
          <w:lang w:val="en-US"/>
        </w:rPr>
        <w:t xml:space="preserve">● </w:t>
      </w:r>
      <w:r w:rsidRPr="001E6A16">
        <w:rPr>
          <w:rFonts w:ascii="Times New Roman" w:hAnsi="Times New Roman"/>
          <w:b/>
          <w:sz w:val="20"/>
        </w:rPr>
        <w:t xml:space="preserve">МСС 40 Инвестиционни имоти. </w:t>
      </w:r>
      <w:r w:rsidRPr="001E6A16">
        <w:rPr>
          <w:rFonts w:ascii="Times New Roman" w:hAnsi="Times New Roman"/>
          <w:sz w:val="20"/>
        </w:rPr>
        <w:t xml:space="preserve"> В описанието на спомагателните услуги в МСС 40 се прави разграничение между инвестиционен имот и ползван от собственика имот  (имот, машина или съоръжение).  Изменението се прилага в бъдеще и с него с пояснява, че се прилага МСФО 3, а не описанието на спомагателните услуги в МСС 40, за да се определи дали сделката е покупка на актив или е бизнес комбинация. Дружеството не е придобило активи, за които да прилага МСФО 3 или МСС 40.  </w:t>
      </w:r>
    </w:p>
    <w:p w:rsidR="00D20512" w:rsidRPr="001E6A16" w:rsidRDefault="00D20512" w:rsidP="001E6A16">
      <w:pPr>
        <w:spacing w:line="240" w:lineRule="auto"/>
        <w:jc w:val="both"/>
        <w:rPr>
          <w:rFonts w:ascii="Times New Roman" w:hAnsi="Times New Roman"/>
          <w:sz w:val="20"/>
        </w:rPr>
      </w:pPr>
      <w:r w:rsidRPr="001E6A16">
        <w:rPr>
          <w:rFonts w:ascii="Times New Roman" w:hAnsi="Times New Roman"/>
          <w:sz w:val="20"/>
        </w:rPr>
        <w:t xml:space="preserve"> </w:t>
      </w:r>
    </w:p>
    <w:p w:rsidR="00D20512" w:rsidRPr="001E6A16" w:rsidRDefault="00D20512" w:rsidP="001E6A16">
      <w:pPr>
        <w:spacing w:line="240" w:lineRule="auto"/>
        <w:jc w:val="both"/>
        <w:rPr>
          <w:rFonts w:ascii="Times New Roman" w:hAnsi="Times New Roman"/>
          <w:sz w:val="20"/>
        </w:rPr>
      </w:pPr>
      <w:r w:rsidRPr="001E6A16">
        <w:rPr>
          <w:rFonts w:ascii="Times New Roman" w:hAnsi="Times New Roman"/>
          <w:b/>
          <w:sz w:val="20"/>
        </w:rPr>
        <w:t>КРМСФО 21 Налози</w:t>
      </w:r>
      <w:r w:rsidRPr="001E6A16">
        <w:rPr>
          <w:rFonts w:ascii="Times New Roman" w:hAnsi="Times New Roman"/>
          <w:sz w:val="20"/>
        </w:rPr>
        <w:t>.</w:t>
      </w:r>
      <w:r w:rsidRPr="001E6A16">
        <w:rPr>
          <w:rFonts w:ascii="Garamond" w:hAnsi="Garamond"/>
          <w:sz w:val="20"/>
          <w:lang w:val="en-US"/>
        </w:rPr>
        <w:t xml:space="preserve"> </w:t>
      </w:r>
      <w:r w:rsidRPr="001E6A16">
        <w:rPr>
          <w:rFonts w:ascii="Times New Roman" w:hAnsi="Times New Roman"/>
          <w:sz w:val="20"/>
        </w:rPr>
        <w:t xml:space="preserve">Това разяснение влиза в сила за годишни отчетни периоди след 01.07.2014 г. (за България от 01.01.2016 г.).  В него се </w:t>
      </w:r>
      <w:r w:rsidRPr="001E6A16">
        <w:rPr>
          <w:rFonts w:ascii="Times New Roman" w:hAnsi="Times New Roman"/>
          <w:sz w:val="20"/>
          <w:lang w:val="en-US"/>
        </w:rPr>
        <w:t>разглежда</w:t>
      </w:r>
      <w:r w:rsidRPr="001E6A16">
        <w:rPr>
          <w:rFonts w:ascii="Times New Roman" w:hAnsi="Times New Roman"/>
          <w:sz w:val="20"/>
        </w:rPr>
        <w:t>т</w:t>
      </w:r>
      <w:r w:rsidRPr="001E6A16">
        <w:rPr>
          <w:rFonts w:ascii="Times New Roman" w:hAnsi="Times New Roman"/>
          <w:sz w:val="20"/>
          <w:lang w:val="en-US"/>
        </w:rPr>
        <w:t xml:space="preserve"> основните въпроси относно признаването на задължението за плащане на налози (данъци, различни от данъците върху дохода), възникващо  в съответствие с действащото законодателст</w:t>
      </w:r>
      <w:r w:rsidRPr="001E6A16">
        <w:rPr>
          <w:rFonts w:ascii="Times New Roman" w:hAnsi="Times New Roman"/>
          <w:sz w:val="20"/>
        </w:rPr>
        <w:t>с</w:t>
      </w:r>
      <w:r w:rsidRPr="001E6A16">
        <w:rPr>
          <w:rFonts w:ascii="Times New Roman" w:hAnsi="Times New Roman"/>
          <w:sz w:val="20"/>
          <w:lang w:val="en-US"/>
        </w:rPr>
        <w:t>во. Задължението за плащане на налог следва да се признае, когато се извършва дейността, която поражда задължението за налога в съответствие с приложимия закон. Задължението за налог се признава прогресивно, ако задължаващото събитие - дейността, налагаща плащане на налога, се извършва в течение на определен период</w:t>
      </w:r>
      <w:r w:rsidRPr="001E6A16">
        <w:rPr>
          <w:rFonts w:ascii="Times New Roman" w:hAnsi="Times New Roman"/>
          <w:sz w:val="20"/>
        </w:rPr>
        <w:t xml:space="preserve"> (например ДДС)</w:t>
      </w:r>
      <w:r w:rsidRPr="001E6A16">
        <w:rPr>
          <w:rFonts w:ascii="Times New Roman" w:hAnsi="Times New Roman"/>
          <w:sz w:val="20"/>
          <w:lang w:val="en-US"/>
        </w:rPr>
        <w:t xml:space="preserve">; ако </w:t>
      </w:r>
      <w:r w:rsidRPr="001E6A16">
        <w:rPr>
          <w:rFonts w:ascii="Times New Roman" w:hAnsi="Times New Roman"/>
          <w:sz w:val="20"/>
          <w:lang w:val="en-US"/>
        </w:rPr>
        <w:lastRenderedPageBreak/>
        <w:t xml:space="preserve">задължението за налог възниква след достигането на установен минимален праг, съответният пасив се признава, когато е достигнат минималният праг на дейността. </w:t>
      </w:r>
    </w:p>
    <w:p w:rsidR="00D20512" w:rsidRPr="001E6A16" w:rsidRDefault="00D20512" w:rsidP="001E6A16">
      <w:pPr>
        <w:spacing w:line="240" w:lineRule="auto"/>
        <w:rPr>
          <w:rFonts w:ascii="Times New Roman" w:hAnsi="Times New Roman"/>
          <w:b/>
          <w:sz w:val="20"/>
          <w:lang w:val="en-US"/>
        </w:rPr>
      </w:pPr>
    </w:p>
    <w:p w:rsidR="00D20512" w:rsidRPr="001E6A16" w:rsidRDefault="00D20512" w:rsidP="001E6A16">
      <w:pPr>
        <w:spacing w:line="240" w:lineRule="auto"/>
        <w:rPr>
          <w:rFonts w:ascii="Times New Roman" w:hAnsi="Times New Roman"/>
          <w:b/>
          <w:sz w:val="20"/>
          <w:lang w:val="en-US"/>
        </w:rPr>
      </w:pPr>
      <w:r w:rsidRPr="001E6A16">
        <w:rPr>
          <w:rFonts w:ascii="Times New Roman" w:hAnsi="Times New Roman"/>
          <w:b/>
          <w:sz w:val="20"/>
        </w:rPr>
        <w:t xml:space="preserve">2.  </w:t>
      </w:r>
      <w:r w:rsidRPr="001E6A16">
        <w:rPr>
          <w:rFonts w:ascii="Times New Roman" w:hAnsi="Times New Roman"/>
          <w:b/>
          <w:sz w:val="20"/>
          <w:lang w:val="en-US"/>
        </w:rPr>
        <w:t>Издадени или изменени стандарти, които все още не са влезли в сила</w:t>
      </w:r>
    </w:p>
    <w:p w:rsidR="00D20512" w:rsidRPr="001E6A16" w:rsidRDefault="00D20512" w:rsidP="001E6A16">
      <w:pPr>
        <w:spacing w:line="240" w:lineRule="auto"/>
        <w:jc w:val="both"/>
        <w:rPr>
          <w:rFonts w:ascii="Times New Roman" w:hAnsi="Times New Roman"/>
          <w:sz w:val="20"/>
          <w:lang w:val="en-US"/>
        </w:rPr>
      </w:pPr>
    </w:p>
    <w:p w:rsidR="00D20512" w:rsidRPr="001E6A16" w:rsidRDefault="00D20512" w:rsidP="001E6A16">
      <w:pPr>
        <w:spacing w:line="240" w:lineRule="auto"/>
        <w:jc w:val="both"/>
        <w:rPr>
          <w:rFonts w:ascii="Times New Roman" w:hAnsi="Times New Roman"/>
          <w:sz w:val="20"/>
          <w:lang w:val="en-US"/>
        </w:rPr>
      </w:pPr>
      <w:r w:rsidRPr="001E6A16">
        <w:rPr>
          <w:rFonts w:ascii="Times New Roman" w:hAnsi="Times New Roman"/>
          <w:sz w:val="20"/>
          <w:lang w:val="en-US"/>
        </w:rPr>
        <w:t>По-долу са оповестени стандартите или измененията в стандартите, които са издадени от Съвета по Международни счетоводни стандарти (СМСС), но не са влезли в сила към датата на финансовия отчет на Дружеството. Дружеството възнамерява да прилага тези стандарти, ако са приложими, когато влязат задължително в сила.</w:t>
      </w:r>
    </w:p>
    <w:p w:rsidR="00D20512" w:rsidRPr="001E6A16" w:rsidRDefault="00D20512" w:rsidP="001E6A16">
      <w:pPr>
        <w:spacing w:line="240" w:lineRule="auto"/>
        <w:jc w:val="both"/>
        <w:rPr>
          <w:rFonts w:ascii="Times New Roman" w:hAnsi="Times New Roman"/>
          <w:b/>
          <w:sz w:val="20"/>
          <w:lang w:val="en-US"/>
        </w:rPr>
      </w:pPr>
    </w:p>
    <w:p w:rsidR="00D20512" w:rsidRPr="001E6A16" w:rsidRDefault="00D20512" w:rsidP="001E6A16">
      <w:pPr>
        <w:spacing w:line="240" w:lineRule="auto"/>
        <w:jc w:val="both"/>
        <w:rPr>
          <w:rFonts w:ascii="Times New Roman" w:hAnsi="Times New Roman"/>
          <w:sz w:val="20"/>
          <w:lang w:val="en-US"/>
        </w:rPr>
      </w:pPr>
      <w:r w:rsidRPr="001E6A16">
        <w:rPr>
          <w:rFonts w:ascii="Times New Roman" w:hAnsi="Times New Roman"/>
          <w:b/>
          <w:sz w:val="20"/>
        </w:rPr>
        <w:t xml:space="preserve">Изменение на </w:t>
      </w:r>
      <w:r w:rsidRPr="001E6A16">
        <w:rPr>
          <w:rFonts w:ascii="Times New Roman" w:hAnsi="Times New Roman"/>
          <w:b/>
          <w:sz w:val="20"/>
          <w:lang w:val="en-US"/>
        </w:rPr>
        <w:t>МСС 19 Доходи на наети лица</w:t>
      </w:r>
      <w:r w:rsidRPr="001E6A16">
        <w:rPr>
          <w:rFonts w:ascii="Times New Roman" w:hAnsi="Times New Roman"/>
          <w:sz w:val="20"/>
          <w:lang w:val="en-US"/>
        </w:rPr>
        <w:t xml:space="preserve"> - </w:t>
      </w:r>
      <w:r w:rsidRPr="001E6A16">
        <w:rPr>
          <w:rFonts w:ascii="Times New Roman" w:hAnsi="Times New Roman"/>
          <w:sz w:val="20"/>
        </w:rPr>
        <w:t xml:space="preserve"> „</w:t>
      </w:r>
      <w:r w:rsidRPr="001E6A16">
        <w:rPr>
          <w:rFonts w:ascii="Times New Roman" w:hAnsi="Times New Roman"/>
          <w:sz w:val="20"/>
          <w:lang w:val="en-US"/>
        </w:rPr>
        <w:t>Планове с дефинирани доходи: вноски от наетите лица</w:t>
      </w:r>
      <w:r w:rsidRPr="001E6A16">
        <w:rPr>
          <w:rFonts w:ascii="Times New Roman" w:hAnsi="Times New Roman"/>
          <w:sz w:val="20"/>
        </w:rPr>
        <w:t>”</w:t>
      </w:r>
      <w:r w:rsidRPr="001E6A16">
        <w:rPr>
          <w:rFonts w:ascii="Times New Roman" w:hAnsi="Times New Roman"/>
          <w:sz w:val="20"/>
          <w:lang w:val="en-US"/>
        </w:rPr>
        <w:t xml:space="preserve">. Изменението се отнася само за тези планове с дефинирани доходи, при които се правят вноски от наетите лица или трети страни според условията на плана. Изменението  позволява предприятията да приспадат вноските от разходите за трудов стаж в периода, през който е положен трудът.  То влиза в сила за годишни </w:t>
      </w:r>
      <w:r w:rsidRPr="001E6A16">
        <w:rPr>
          <w:rFonts w:ascii="Times New Roman" w:hAnsi="Times New Roman"/>
          <w:sz w:val="20"/>
        </w:rPr>
        <w:t xml:space="preserve">отчетни </w:t>
      </w:r>
      <w:r w:rsidRPr="001E6A16">
        <w:rPr>
          <w:rFonts w:ascii="Times New Roman" w:hAnsi="Times New Roman"/>
          <w:sz w:val="20"/>
          <w:lang w:val="en-US"/>
        </w:rPr>
        <w:t xml:space="preserve">периоди, започващи на или след  </w:t>
      </w:r>
      <w:r w:rsidRPr="001E6A16">
        <w:rPr>
          <w:rFonts w:ascii="Times New Roman" w:hAnsi="Times New Roman"/>
          <w:sz w:val="20"/>
        </w:rPr>
        <w:t>01.02.</w:t>
      </w:r>
      <w:r w:rsidRPr="001E6A16">
        <w:rPr>
          <w:rFonts w:ascii="Times New Roman" w:hAnsi="Times New Roman"/>
          <w:sz w:val="20"/>
          <w:lang w:val="en-US"/>
        </w:rPr>
        <w:t>2015 г.</w:t>
      </w:r>
      <w:r w:rsidRPr="001E6A16">
        <w:rPr>
          <w:rFonts w:ascii="Times New Roman" w:hAnsi="Times New Roman"/>
          <w:sz w:val="20"/>
        </w:rPr>
        <w:t xml:space="preserve"> (за България от 01.01.2016 г.).</w:t>
      </w:r>
      <w:r w:rsidRPr="001E6A16">
        <w:rPr>
          <w:rFonts w:ascii="Times New Roman" w:hAnsi="Times New Roman"/>
          <w:sz w:val="20"/>
          <w:lang w:val="en-US"/>
        </w:rPr>
        <w:t xml:space="preserve">  Изменението няма да има ефект върху финансовите отчети на Дружеството. Изменението  е прието за приложение в ЕС.</w:t>
      </w:r>
    </w:p>
    <w:p w:rsidR="00D20512" w:rsidRPr="001E6A16" w:rsidRDefault="00D20512" w:rsidP="001E6A16">
      <w:pPr>
        <w:spacing w:line="240" w:lineRule="auto"/>
        <w:jc w:val="both"/>
        <w:rPr>
          <w:rFonts w:ascii="Times New Roman" w:hAnsi="Times New Roman"/>
          <w:b/>
          <w:sz w:val="20"/>
          <w:lang w:val="en-US"/>
        </w:rPr>
      </w:pPr>
    </w:p>
    <w:p w:rsidR="00D20512" w:rsidRPr="001E6A16" w:rsidRDefault="00D20512" w:rsidP="001E6A16">
      <w:pPr>
        <w:spacing w:line="240" w:lineRule="auto"/>
        <w:jc w:val="both"/>
        <w:rPr>
          <w:rFonts w:ascii="Times New Roman" w:hAnsi="Times New Roman"/>
          <w:sz w:val="20"/>
          <w:lang w:val="en-US"/>
        </w:rPr>
      </w:pPr>
      <w:r w:rsidRPr="001E6A16">
        <w:rPr>
          <w:rFonts w:ascii="Times New Roman" w:hAnsi="Times New Roman"/>
          <w:b/>
          <w:sz w:val="20"/>
          <w:lang w:val="en-US"/>
        </w:rPr>
        <w:t>Годишни подобрения на МСФО, цикъл 2010-2012 г</w:t>
      </w:r>
      <w:r w:rsidRPr="001E6A16">
        <w:rPr>
          <w:rFonts w:ascii="Times New Roman" w:hAnsi="Times New Roman"/>
          <w:sz w:val="20"/>
          <w:lang w:val="en-US"/>
        </w:rPr>
        <w:t>. С тези пети по ред годишни подобрения се внасят изменения в следните стандарти: МСФО 2</w:t>
      </w:r>
      <w:r w:rsidRPr="001E6A16">
        <w:rPr>
          <w:rFonts w:ascii="Times New Roman" w:hAnsi="Times New Roman"/>
          <w:i/>
          <w:sz w:val="20"/>
          <w:lang w:val="en-US"/>
        </w:rPr>
        <w:t xml:space="preserve"> Плащане на базата на акции, </w:t>
      </w:r>
      <w:r w:rsidRPr="001E6A16">
        <w:rPr>
          <w:rFonts w:ascii="Times New Roman" w:hAnsi="Times New Roman"/>
          <w:sz w:val="20"/>
          <w:lang w:val="en-US"/>
        </w:rPr>
        <w:t>МСФО 3</w:t>
      </w:r>
      <w:r w:rsidRPr="001E6A16">
        <w:rPr>
          <w:rFonts w:ascii="Times New Roman" w:hAnsi="Times New Roman"/>
          <w:i/>
          <w:sz w:val="20"/>
          <w:lang w:val="en-US"/>
        </w:rPr>
        <w:t xml:space="preserve"> Бизнес комбинации, </w:t>
      </w:r>
      <w:r w:rsidRPr="001E6A16">
        <w:rPr>
          <w:rFonts w:ascii="Times New Roman" w:hAnsi="Times New Roman"/>
          <w:sz w:val="20"/>
          <w:lang w:val="en-US"/>
        </w:rPr>
        <w:t>МСФО 8</w:t>
      </w:r>
      <w:r w:rsidRPr="001E6A16">
        <w:rPr>
          <w:rFonts w:ascii="Times New Roman" w:hAnsi="Times New Roman"/>
          <w:i/>
          <w:sz w:val="20"/>
          <w:lang w:val="en-US"/>
        </w:rPr>
        <w:t xml:space="preserve"> Оперативни сегменти, </w:t>
      </w:r>
      <w:r w:rsidRPr="001E6A16">
        <w:rPr>
          <w:rFonts w:ascii="Times New Roman" w:hAnsi="Times New Roman"/>
          <w:sz w:val="20"/>
          <w:lang w:val="en-US"/>
        </w:rPr>
        <w:t>МСФО 13</w:t>
      </w:r>
      <w:r w:rsidRPr="001E6A16">
        <w:rPr>
          <w:rFonts w:ascii="Times New Roman" w:hAnsi="Times New Roman"/>
          <w:i/>
          <w:sz w:val="20"/>
          <w:lang w:val="en-US"/>
        </w:rPr>
        <w:t xml:space="preserve"> Оценяване по справедлива стойност, </w:t>
      </w:r>
      <w:r w:rsidRPr="001E6A16">
        <w:rPr>
          <w:rFonts w:ascii="Times New Roman" w:hAnsi="Times New Roman"/>
          <w:sz w:val="20"/>
          <w:lang w:val="en-US"/>
        </w:rPr>
        <w:t xml:space="preserve">МСС 16 </w:t>
      </w:r>
      <w:r w:rsidRPr="001E6A16">
        <w:rPr>
          <w:rFonts w:ascii="Times New Roman" w:hAnsi="Times New Roman"/>
          <w:i/>
          <w:sz w:val="20"/>
          <w:lang w:val="en-US"/>
        </w:rPr>
        <w:t xml:space="preserve">Имоти, машини и съоръжения, </w:t>
      </w:r>
      <w:r w:rsidRPr="001E6A16">
        <w:rPr>
          <w:rFonts w:ascii="Times New Roman" w:hAnsi="Times New Roman"/>
          <w:sz w:val="20"/>
          <w:lang w:val="en-US"/>
        </w:rPr>
        <w:t>МСС 24</w:t>
      </w:r>
      <w:r w:rsidRPr="001E6A16">
        <w:rPr>
          <w:rFonts w:ascii="Times New Roman" w:hAnsi="Times New Roman"/>
          <w:i/>
          <w:sz w:val="20"/>
          <w:lang w:val="en-US"/>
        </w:rPr>
        <w:t xml:space="preserve"> Оповестяване на свързани лица и </w:t>
      </w:r>
      <w:r w:rsidRPr="001E6A16">
        <w:rPr>
          <w:rFonts w:ascii="Times New Roman" w:hAnsi="Times New Roman"/>
          <w:sz w:val="20"/>
          <w:lang w:val="en-US"/>
        </w:rPr>
        <w:t>МСС 38</w:t>
      </w:r>
      <w:r w:rsidRPr="001E6A16">
        <w:rPr>
          <w:rFonts w:ascii="Times New Roman" w:hAnsi="Times New Roman"/>
          <w:i/>
          <w:sz w:val="20"/>
          <w:lang w:val="en-US"/>
        </w:rPr>
        <w:t xml:space="preserve"> Нематериални активи</w:t>
      </w:r>
      <w:r w:rsidRPr="001E6A16">
        <w:rPr>
          <w:rFonts w:ascii="Times New Roman" w:hAnsi="Times New Roman"/>
          <w:sz w:val="20"/>
          <w:lang w:val="en-US"/>
        </w:rPr>
        <w:t xml:space="preserve">. </w:t>
      </w:r>
      <w:r w:rsidRPr="001E6A16">
        <w:rPr>
          <w:rFonts w:ascii="Times New Roman" w:hAnsi="Times New Roman"/>
          <w:sz w:val="20"/>
        </w:rPr>
        <w:t xml:space="preserve">Направени са свързани изменения в МСС 37 </w:t>
      </w:r>
      <w:r w:rsidRPr="001E6A16">
        <w:rPr>
          <w:rFonts w:ascii="Times New Roman" w:hAnsi="Times New Roman"/>
          <w:i/>
          <w:sz w:val="20"/>
        </w:rPr>
        <w:t>Провизии, условни пасиви и условни активи</w:t>
      </w:r>
      <w:r w:rsidRPr="001E6A16">
        <w:rPr>
          <w:rFonts w:ascii="Times New Roman" w:hAnsi="Times New Roman"/>
          <w:sz w:val="20"/>
        </w:rPr>
        <w:t xml:space="preserve">  и МСС 39 </w:t>
      </w:r>
      <w:r w:rsidRPr="001E6A16">
        <w:rPr>
          <w:rFonts w:ascii="Times New Roman" w:hAnsi="Times New Roman"/>
          <w:i/>
          <w:sz w:val="20"/>
        </w:rPr>
        <w:t>Финансови инструменти: признаване и оценяване</w:t>
      </w:r>
      <w:r w:rsidRPr="001E6A16">
        <w:rPr>
          <w:rFonts w:ascii="Times New Roman" w:hAnsi="Times New Roman"/>
          <w:sz w:val="20"/>
        </w:rPr>
        <w:t xml:space="preserve"> (респ. МСФО 9 </w:t>
      </w:r>
      <w:r w:rsidRPr="001E6A16">
        <w:rPr>
          <w:rFonts w:ascii="Times New Roman" w:hAnsi="Times New Roman"/>
          <w:i/>
          <w:sz w:val="20"/>
        </w:rPr>
        <w:t>Финансови инструменти</w:t>
      </w:r>
      <w:r w:rsidRPr="001E6A16">
        <w:rPr>
          <w:rFonts w:ascii="Times New Roman" w:hAnsi="Times New Roman"/>
          <w:sz w:val="20"/>
        </w:rPr>
        <w:t xml:space="preserve">). </w:t>
      </w:r>
      <w:r w:rsidRPr="001E6A16">
        <w:rPr>
          <w:rFonts w:ascii="Times New Roman" w:hAnsi="Times New Roman"/>
          <w:sz w:val="20"/>
          <w:lang w:val="en-US"/>
        </w:rPr>
        <w:t xml:space="preserve"> Повечето изменения влизат в сила за годишни периоди, започващи на или след  </w:t>
      </w:r>
      <w:r w:rsidRPr="001E6A16">
        <w:rPr>
          <w:rFonts w:ascii="Times New Roman" w:hAnsi="Times New Roman"/>
          <w:sz w:val="20"/>
        </w:rPr>
        <w:t>01.02.2015 (за България от 01.01.2016 г.)</w:t>
      </w:r>
      <w:r w:rsidRPr="001E6A16">
        <w:rPr>
          <w:rFonts w:ascii="Times New Roman" w:hAnsi="Times New Roman"/>
          <w:sz w:val="20"/>
          <w:lang w:val="en-US"/>
        </w:rPr>
        <w:t>. Дружеството не очаква съществен ефект от тези подобрения върху неговите финансови отчети.  Подобренията  са приети за приложение в ЕС.</w:t>
      </w:r>
    </w:p>
    <w:p w:rsidR="00D20512" w:rsidRPr="001E6A16" w:rsidRDefault="00D20512" w:rsidP="001E6A16">
      <w:pPr>
        <w:spacing w:line="240" w:lineRule="auto"/>
        <w:jc w:val="both"/>
        <w:rPr>
          <w:rFonts w:ascii="Times New Roman" w:hAnsi="Times New Roman"/>
          <w:b/>
          <w:sz w:val="20"/>
          <w:lang w:val="en-US"/>
        </w:rPr>
      </w:pPr>
    </w:p>
    <w:p w:rsidR="00D20512" w:rsidRPr="001E6A16" w:rsidRDefault="00D20512" w:rsidP="001E6A16">
      <w:pPr>
        <w:spacing w:line="240" w:lineRule="auto"/>
        <w:jc w:val="both"/>
        <w:rPr>
          <w:rFonts w:ascii="Times New Roman" w:hAnsi="Times New Roman"/>
          <w:sz w:val="20"/>
          <w:lang w:val="en-US"/>
        </w:rPr>
      </w:pPr>
      <w:r w:rsidRPr="001E6A16">
        <w:rPr>
          <w:rFonts w:ascii="Times New Roman" w:hAnsi="Times New Roman"/>
          <w:b/>
          <w:sz w:val="20"/>
          <w:lang w:val="en-US"/>
        </w:rPr>
        <w:t>Годишни подобрения на МСФО, цикъл 2012 – 2014 г</w:t>
      </w:r>
      <w:r w:rsidRPr="001E6A16">
        <w:rPr>
          <w:rFonts w:ascii="Times New Roman" w:hAnsi="Times New Roman"/>
          <w:sz w:val="20"/>
          <w:lang w:val="en-US"/>
        </w:rPr>
        <w:t xml:space="preserve">. С тези седми годишни подобрения се внасят изменения в следните стандарти: МСФО 5 </w:t>
      </w:r>
      <w:r w:rsidRPr="001E6A16">
        <w:rPr>
          <w:rFonts w:ascii="Times New Roman" w:hAnsi="Times New Roman"/>
          <w:i/>
          <w:sz w:val="20"/>
          <w:lang w:val="en-US"/>
        </w:rPr>
        <w:t>Нетекущи активи, държани за продажба и преустановени дейности</w:t>
      </w:r>
      <w:r w:rsidRPr="001E6A16">
        <w:rPr>
          <w:rFonts w:ascii="Times New Roman" w:hAnsi="Times New Roman"/>
          <w:sz w:val="20"/>
          <w:lang w:val="en-US"/>
        </w:rPr>
        <w:t xml:space="preserve">, МСФО 7 </w:t>
      </w:r>
      <w:r w:rsidRPr="001E6A16">
        <w:rPr>
          <w:rFonts w:ascii="Times New Roman" w:hAnsi="Times New Roman"/>
          <w:i/>
          <w:sz w:val="20"/>
          <w:lang w:val="en-US"/>
        </w:rPr>
        <w:t>Финансови инструменти: оповестяване</w:t>
      </w:r>
      <w:r w:rsidRPr="001E6A16">
        <w:rPr>
          <w:rFonts w:ascii="Times New Roman" w:hAnsi="Times New Roman"/>
          <w:sz w:val="20"/>
          <w:lang w:val="en-US"/>
        </w:rPr>
        <w:t>, МС</w:t>
      </w:r>
      <w:r w:rsidRPr="001E6A16">
        <w:rPr>
          <w:rFonts w:ascii="Times New Roman" w:hAnsi="Times New Roman"/>
          <w:sz w:val="20"/>
        </w:rPr>
        <w:t>С 1</w:t>
      </w:r>
      <w:r w:rsidRPr="001E6A16">
        <w:rPr>
          <w:rFonts w:ascii="Times New Roman" w:hAnsi="Times New Roman"/>
          <w:sz w:val="20"/>
          <w:lang w:val="en-US"/>
        </w:rPr>
        <w:t xml:space="preserve">9 </w:t>
      </w:r>
      <w:r w:rsidRPr="001E6A16">
        <w:rPr>
          <w:rFonts w:ascii="Times New Roman" w:hAnsi="Times New Roman"/>
          <w:i/>
          <w:sz w:val="20"/>
        </w:rPr>
        <w:t>Доходи на наети лица</w:t>
      </w:r>
      <w:r w:rsidRPr="001E6A16">
        <w:rPr>
          <w:rFonts w:ascii="Times New Roman" w:hAnsi="Times New Roman"/>
          <w:sz w:val="20"/>
        </w:rPr>
        <w:t>,</w:t>
      </w:r>
      <w:r w:rsidRPr="001E6A16">
        <w:rPr>
          <w:rFonts w:ascii="Times New Roman" w:hAnsi="Times New Roman"/>
          <w:sz w:val="20"/>
          <w:lang w:val="en-US"/>
        </w:rPr>
        <w:t xml:space="preserve"> МСС 34 </w:t>
      </w:r>
      <w:r w:rsidRPr="001E6A16">
        <w:rPr>
          <w:rFonts w:ascii="Times New Roman" w:hAnsi="Times New Roman"/>
          <w:i/>
          <w:sz w:val="20"/>
          <w:lang w:val="en-US"/>
        </w:rPr>
        <w:t>Междинно финансово отчитане</w:t>
      </w:r>
      <w:r w:rsidRPr="001E6A16">
        <w:rPr>
          <w:rFonts w:ascii="Times New Roman" w:hAnsi="Times New Roman"/>
          <w:sz w:val="20"/>
        </w:rPr>
        <w:t xml:space="preserve"> и МСФО 1 </w:t>
      </w:r>
      <w:r w:rsidRPr="001E6A16">
        <w:rPr>
          <w:rFonts w:ascii="Times New Roman" w:hAnsi="Times New Roman"/>
          <w:i/>
          <w:sz w:val="20"/>
        </w:rPr>
        <w:t>Прилагане за първи път на Международните стандарти за финансово отчитане</w:t>
      </w:r>
      <w:r w:rsidRPr="001E6A16">
        <w:rPr>
          <w:rFonts w:ascii="Times New Roman" w:hAnsi="Times New Roman"/>
          <w:sz w:val="20"/>
        </w:rPr>
        <w:t>.</w:t>
      </w:r>
      <w:r w:rsidRPr="001E6A16">
        <w:rPr>
          <w:rFonts w:ascii="Times New Roman" w:hAnsi="Times New Roman"/>
          <w:sz w:val="20"/>
          <w:lang w:val="en-US"/>
        </w:rPr>
        <w:t xml:space="preserve"> Измененията влизат в сила за годишни периоди, започващи на или след  </w:t>
      </w:r>
      <w:r w:rsidRPr="001E6A16">
        <w:rPr>
          <w:rFonts w:ascii="Times New Roman" w:hAnsi="Times New Roman"/>
          <w:sz w:val="20"/>
        </w:rPr>
        <w:t>01.01.2016 г.</w:t>
      </w:r>
      <w:r w:rsidRPr="001E6A16">
        <w:rPr>
          <w:rFonts w:ascii="Times New Roman" w:hAnsi="Times New Roman"/>
          <w:sz w:val="20"/>
          <w:lang w:val="en-US"/>
        </w:rPr>
        <w:t xml:space="preserve"> Дружеството не очаква съществен ефект от тези подобрения върху неговите финансови отчети. Подобренията са приети за приложение в ЕС.</w:t>
      </w:r>
    </w:p>
    <w:p w:rsidR="00D20512" w:rsidRPr="001E6A16" w:rsidRDefault="00D20512" w:rsidP="001E6A16">
      <w:pPr>
        <w:spacing w:line="240" w:lineRule="auto"/>
        <w:jc w:val="both"/>
        <w:rPr>
          <w:rFonts w:ascii="Times New Roman" w:hAnsi="Times New Roman"/>
          <w:b/>
          <w:sz w:val="20"/>
          <w:lang w:val="en-US"/>
        </w:rPr>
      </w:pPr>
    </w:p>
    <w:p w:rsidR="00D20512" w:rsidRPr="001E6A16" w:rsidRDefault="00D20512" w:rsidP="001E6A16">
      <w:pPr>
        <w:spacing w:line="240" w:lineRule="auto"/>
        <w:jc w:val="both"/>
        <w:rPr>
          <w:rFonts w:ascii="Times New Roman" w:hAnsi="Times New Roman"/>
          <w:sz w:val="20"/>
          <w:lang w:val="en-US"/>
        </w:rPr>
      </w:pPr>
      <w:r w:rsidRPr="001E6A16">
        <w:rPr>
          <w:rFonts w:ascii="Times New Roman" w:hAnsi="Times New Roman"/>
          <w:b/>
          <w:sz w:val="20"/>
        </w:rPr>
        <w:t>Изменение на МСФО 11 Съвместни предприятия</w:t>
      </w:r>
      <w:r w:rsidRPr="001E6A16">
        <w:rPr>
          <w:rFonts w:ascii="Times New Roman" w:hAnsi="Times New Roman"/>
          <w:sz w:val="20"/>
        </w:rPr>
        <w:t xml:space="preserve">  -</w:t>
      </w:r>
      <w:r w:rsidRPr="001E6A16">
        <w:rPr>
          <w:rFonts w:ascii="Times New Roman" w:hAnsi="Times New Roman"/>
          <w:b/>
          <w:iCs/>
          <w:sz w:val="20"/>
          <w:lang w:eastAsia="bg-BG"/>
        </w:rPr>
        <w:t xml:space="preserve"> </w:t>
      </w:r>
      <w:r w:rsidRPr="001E6A16">
        <w:rPr>
          <w:rFonts w:ascii="Times New Roman" w:hAnsi="Times New Roman"/>
          <w:sz w:val="20"/>
        </w:rPr>
        <w:t xml:space="preserve">„Счетоводно отчитане на придобивания на дялове в съвместно контролирани дейности”. МСФО 11 е изменен, за да се изисква предприятието, придобило дял в съвместна дейност,  която дейност представлява бизнес (както е дефинирано в МСФО 3 </w:t>
      </w:r>
      <w:r w:rsidRPr="001E6A16">
        <w:rPr>
          <w:rFonts w:ascii="Times New Roman" w:hAnsi="Times New Roman"/>
          <w:i/>
          <w:sz w:val="20"/>
        </w:rPr>
        <w:t>Бизнес комбинации</w:t>
      </w:r>
      <w:r w:rsidRPr="001E6A16">
        <w:rPr>
          <w:rFonts w:ascii="Times New Roman" w:hAnsi="Times New Roman"/>
          <w:sz w:val="20"/>
        </w:rPr>
        <w:t xml:space="preserve">), да   прилага всички счетоводни принципи в МСФО 3 и другите стандарти за бизнес комбинациите, с изключение на тези принципи, които са в противоречие с насоките в МСФО 11 </w:t>
      </w:r>
      <w:r w:rsidRPr="001E6A16">
        <w:rPr>
          <w:rFonts w:ascii="Times New Roman" w:hAnsi="Times New Roman"/>
          <w:i/>
          <w:sz w:val="20"/>
        </w:rPr>
        <w:t>Съвместни предприятия</w:t>
      </w:r>
      <w:r w:rsidRPr="001E6A16">
        <w:rPr>
          <w:rFonts w:ascii="Times New Roman" w:hAnsi="Times New Roman"/>
          <w:sz w:val="20"/>
        </w:rPr>
        <w:t xml:space="preserve">. Предприятието следва да  оповести  изискваната от МСФО 3 и другите стандарти информация за бизнес комбинациите. </w:t>
      </w:r>
      <w:r w:rsidRPr="001E6A16">
        <w:rPr>
          <w:rFonts w:ascii="Times New Roman" w:hAnsi="Times New Roman"/>
          <w:sz w:val="20"/>
          <w:lang w:val="en-US"/>
        </w:rPr>
        <w:t>Изменението се отнася както за първоначалното придобиване на дял в съвместна дейност, така и при придобиването на допълнителен дял в съвместна дейност (в последния случай предишните държани дялове не се преоценяват). Изменението се отнася в бъдеще за придобиване на дялове в съвместни дейности, които представляват бизнес, както е дефинирано в МСФО 3, относно тези придобивания, извършени от началото на първия период, в който се прилага изменението. Признатите стойности за придобити дялове в съвместни дейности, извършени в минали периоди, не се коригират.</w:t>
      </w:r>
      <w:r w:rsidRPr="001E6A16">
        <w:rPr>
          <w:rFonts w:ascii="Times New Roman" w:hAnsi="Times New Roman"/>
          <w:sz w:val="20"/>
        </w:rPr>
        <w:t xml:space="preserve"> </w:t>
      </w:r>
      <w:r w:rsidRPr="001E6A16">
        <w:rPr>
          <w:rFonts w:ascii="Times New Roman" w:hAnsi="Times New Roman"/>
          <w:sz w:val="20"/>
          <w:lang w:val="en-US"/>
        </w:rPr>
        <w:t xml:space="preserve">Изменението  влиза в сила за отчетни периоди с начало на или след </w:t>
      </w:r>
      <w:r w:rsidRPr="001E6A16">
        <w:rPr>
          <w:rFonts w:ascii="Times New Roman" w:hAnsi="Times New Roman"/>
          <w:sz w:val="20"/>
        </w:rPr>
        <w:t>01.01.2016 г.</w:t>
      </w:r>
      <w:r w:rsidRPr="001E6A16">
        <w:rPr>
          <w:rFonts w:ascii="Times New Roman" w:hAnsi="Times New Roman"/>
          <w:sz w:val="20"/>
          <w:lang w:val="en-US"/>
        </w:rPr>
        <w:t>, като по-ранното прилагане се разрешава. Дружеството не очаква съществен ефект от изменението върху неговите финансови отчети. Изменението е прието за приложение в ЕС.</w:t>
      </w:r>
    </w:p>
    <w:p w:rsidR="00D20512" w:rsidRPr="001E6A16" w:rsidRDefault="00D20512" w:rsidP="001E6A16">
      <w:pPr>
        <w:spacing w:line="240" w:lineRule="auto"/>
        <w:jc w:val="both"/>
        <w:rPr>
          <w:rFonts w:ascii="Times New Roman" w:hAnsi="Times New Roman"/>
          <w:b/>
          <w:sz w:val="20"/>
          <w:lang w:val="en-US"/>
        </w:rPr>
      </w:pPr>
    </w:p>
    <w:p w:rsidR="00D20512" w:rsidRPr="001E6A16" w:rsidRDefault="00D20512" w:rsidP="001E6A16">
      <w:pPr>
        <w:spacing w:line="240" w:lineRule="auto"/>
        <w:jc w:val="both"/>
        <w:rPr>
          <w:rFonts w:ascii="Times New Roman" w:hAnsi="Times New Roman"/>
          <w:sz w:val="20"/>
          <w:lang w:val="en-US"/>
        </w:rPr>
      </w:pPr>
      <w:r w:rsidRPr="001E6A16">
        <w:rPr>
          <w:rFonts w:ascii="Times New Roman" w:hAnsi="Times New Roman"/>
          <w:b/>
          <w:sz w:val="20"/>
        </w:rPr>
        <w:t xml:space="preserve">Изменения на </w:t>
      </w:r>
      <w:r w:rsidRPr="001E6A16">
        <w:rPr>
          <w:rFonts w:ascii="Times New Roman" w:hAnsi="Times New Roman"/>
          <w:b/>
          <w:sz w:val="20"/>
          <w:lang w:val="en-US"/>
        </w:rPr>
        <w:t xml:space="preserve">МСС 16 Имоти, машини и съоръжения и МСС 38 Нематериални активи </w:t>
      </w:r>
      <w:r w:rsidRPr="001E6A16">
        <w:rPr>
          <w:rFonts w:ascii="Times New Roman" w:hAnsi="Times New Roman"/>
          <w:sz w:val="20"/>
          <w:lang w:val="en-US"/>
        </w:rPr>
        <w:t xml:space="preserve">– </w:t>
      </w:r>
      <w:r w:rsidRPr="001E6A16">
        <w:rPr>
          <w:rFonts w:ascii="Times New Roman" w:hAnsi="Times New Roman"/>
          <w:sz w:val="20"/>
        </w:rPr>
        <w:t>„Изясняване на</w:t>
      </w:r>
      <w:r w:rsidRPr="001E6A16">
        <w:rPr>
          <w:rFonts w:ascii="Times New Roman" w:hAnsi="Times New Roman"/>
          <w:sz w:val="20"/>
          <w:lang w:val="en-US"/>
        </w:rPr>
        <w:t xml:space="preserve"> приемливите методи на амортизация</w:t>
      </w:r>
      <w:r w:rsidRPr="001E6A16">
        <w:rPr>
          <w:rFonts w:ascii="Times New Roman" w:hAnsi="Times New Roman"/>
          <w:sz w:val="20"/>
        </w:rPr>
        <w:t>”</w:t>
      </w:r>
      <w:r w:rsidRPr="001E6A16">
        <w:rPr>
          <w:rFonts w:ascii="Times New Roman" w:hAnsi="Times New Roman"/>
          <w:sz w:val="20"/>
          <w:lang w:val="en-US"/>
        </w:rPr>
        <w:t xml:space="preserve">. МСС 16 и МСС 38 са изменени, като се пояснява, че метод на амортизация, който се основава на приходи, генерирани от дейност, която включва използване на актив, не е подходящ за имоти, машини и съоръжения. Въвежда се опровержимото предположение, че такъв вид метод не е подходящ и за нематериален актив, което може да бъде преодоляно само в ограничени случаи, когато нематериалният актив е изразен в мярка за приходи, или когато може да се докаже, че приходите и потреблението на икономически ползи от нематериалния актив са силно зависими. Добавят се насоки, че очакваните бъдещи намаления на продажната цена на актив, </w:t>
      </w:r>
      <w:r w:rsidRPr="001E6A16">
        <w:rPr>
          <w:rFonts w:ascii="Times New Roman" w:hAnsi="Times New Roman"/>
          <w:sz w:val="20"/>
          <w:lang w:val="en-US"/>
        </w:rPr>
        <w:lastRenderedPageBreak/>
        <w:t xml:space="preserve">който е произведен с използване на актив, може да сочи очаквано технологично или търговско остаряване на актива, което на свой ред може да отразява намаление в бъдещите икономически ползи, произтичащи от актива. Изменението  влиза в сила за отчетни периоди с начало на или след </w:t>
      </w:r>
      <w:r w:rsidRPr="001E6A16">
        <w:rPr>
          <w:rFonts w:ascii="Times New Roman" w:hAnsi="Times New Roman"/>
          <w:sz w:val="20"/>
        </w:rPr>
        <w:t xml:space="preserve">01.01.2016 </w:t>
      </w:r>
      <w:r w:rsidRPr="001E6A16">
        <w:rPr>
          <w:rFonts w:ascii="Times New Roman" w:hAnsi="Times New Roman"/>
          <w:sz w:val="20"/>
          <w:lang w:val="en-US"/>
        </w:rPr>
        <w:t>г., като по-ранното прилагане се разрешава. Дружеството не очаква съществен ефект от изменението върху неговите финансови отчети. Изменението е прието за приложение в ЕС.</w:t>
      </w:r>
    </w:p>
    <w:p w:rsidR="00D20512" w:rsidRPr="001E6A16" w:rsidRDefault="00D20512" w:rsidP="001E6A16">
      <w:pPr>
        <w:spacing w:line="240" w:lineRule="auto"/>
        <w:jc w:val="both"/>
        <w:rPr>
          <w:rFonts w:ascii="Times New Roman" w:hAnsi="Times New Roman"/>
          <w:b/>
          <w:sz w:val="20"/>
          <w:lang w:val="en-US"/>
        </w:rPr>
      </w:pPr>
    </w:p>
    <w:p w:rsidR="00D20512" w:rsidRPr="001E6A16" w:rsidRDefault="00D20512" w:rsidP="001E6A16">
      <w:pPr>
        <w:spacing w:line="240" w:lineRule="auto"/>
        <w:jc w:val="both"/>
        <w:rPr>
          <w:rFonts w:ascii="Times New Roman" w:hAnsi="Times New Roman"/>
          <w:sz w:val="20"/>
          <w:lang w:val="en-US"/>
        </w:rPr>
      </w:pPr>
      <w:r w:rsidRPr="001E6A16">
        <w:rPr>
          <w:rFonts w:ascii="Times New Roman" w:hAnsi="Times New Roman"/>
          <w:b/>
          <w:sz w:val="20"/>
        </w:rPr>
        <w:t xml:space="preserve">Изменения на </w:t>
      </w:r>
      <w:r w:rsidRPr="001E6A16">
        <w:rPr>
          <w:rFonts w:ascii="Times New Roman" w:hAnsi="Times New Roman"/>
          <w:b/>
          <w:sz w:val="20"/>
          <w:lang w:val="en-US"/>
        </w:rPr>
        <w:t>МСС 16 Имоти, машини и съоръжения и МСС 41 Земеделие</w:t>
      </w:r>
      <w:r w:rsidRPr="001E6A16">
        <w:rPr>
          <w:rFonts w:ascii="Times New Roman" w:hAnsi="Times New Roman"/>
          <w:i/>
          <w:sz w:val="20"/>
          <w:lang w:val="en-US"/>
        </w:rPr>
        <w:t xml:space="preserve"> – </w:t>
      </w:r>
      <w:r w:rsidRPr="001E6A16">
        <w:rPr>
          <w:rFonts w:ascii="Times New Roman" w:hAnsi="Times New Roman"/>
          <w:sz w:val="20"/>
        </w:rPr>
        <w:t>„</w:t>
      </w:r>
      <w:r w:rsidRPr="001E6A16">
        <w:rPr>
          <w:rFonts w:ascii="Times New Roman" w:hAnsi="Times New Roman"/>
          <w:sz w:val="20"/>
          <w:lang w:val="en-US"/>
        </w:rPr>
        <w:t>Земеделие: растения носители</w:t>
      </w:r>
      <w:r w:rsidRPr="001E6A16">
        <w:rPr>
          <w:rFonts w:ascii="Times New Roman" w:hAnsi="Times New Roman"/>
          <w:sz w:val="20"/>
        </w:rPr>
        <w:t>”</w:t>
      </w:r>
      <w:r w:rsidRPr="001E6A16">
        <w:rPr>
          <w:rFonts w:ascii="Times New Roman" w:hAnsi="Times New Roman"/>
          <w:i/>
          <w:sz w:val="20"/>
          <w:lang w:val="en-US"/>
        </w:rPr>
        <w:t xml:space="preserve">.  </w:t>
      </w:r>
      <w:r w:rsidRPr="001E6A16">
        <w:rPr>
          <w:rFonts w:ascii="Times New Roman" w:hAnsi="Times New Roman"/>
          <w:sz w:val="20"/>
          <w:lang w:val="en-US"/>
        </w:rPr>
        <w:t xml:space="preserve">МСС 16 и МСС 41 са изменени, за да се включат „растенията носители” в обхвата на МСС 16, а  не в обхвата на МСС 41, като се позволява такива активи да бъдат отчитани като имоти, машини и съоръжения и оценявани след първоначалното признаване по модела на цената на придобиване или модела на преоценената стойност според МСС 16. Въвежда се дефиниция за „растения носители”  като живо растение, което се използва за производството или доставката на </w:t>
      </w:r>
      <w:r w:rsidRPr="001E6A16">
        <w:rPr>
          <w:rFonts w:ascii="Times New Roman" w:hAnsi="Times New Roman"/>
          <w:sz w:val="20"/>
        </w:rPr>
        <w:t>земеделска</w:t>
      </w:r>
      <w:r w:rsidRPr="001E6A16">
        <w:rPr>
          <w:rFonts w:ascii="Times New Roman" w:hAnsi="Times New Roman"/>
          <w:sz w:val="20"/>
          <w:lang w:val="en-US"/>
        </w:rPr>
        <w:t xml:space="preserve"> продукция, се очаква да </w:t>
      </w:r>
      <w:r w:rsidRPr="001E6A16">
        <w:rPr>
          <w:rFonts w:ascii="Times New Roman" w:hAnsi="Times New Roman"/>
          <w:sz w:val="20"/>
        </w:rPr>
        <w:t>се добие</w:t>
      </w:r>
      <w:r w:rsidRPr="001E6A16">
        <w:rPr>
          <w:rFonts w:ascii="Times New Roman" w:hAnsi="Times New Roman"/>
          <w:sz w:val="20"/>
          <w:lang w:val="en-US"/>
        </w:rPr>
        <w:t xml:space="preserve"> продукция </w:t>
      </w:r>
      <w:r w:rsidRPr="001E6A16">
        <w:rPr>
          <w:rFonts w:ascii="Times New Roman" w:hAnsi="Times New Roman"/>
          <w:sz w:val="20"/>
        </w:rPr>
        <w:t>през</w:t>
      </w:r>
      <w:r w:rsidRPr="001E6A16">
        <w:rPr>
          <w:rFonts w:ascii="Times New Roman" w:hAnsi="Times New Roman"/>
          <w:sz w:val="20"/>
          <w:lang w:val="en-US"/>
        </w:rPr>
        <w:t xml:space="preserve"> повече от един период и </w:t>
      </w:r>
      <w:r w:rsidRPr="001E6A16">
        <w:rPr>
          <w:rFonts w:ascii="Times New Roman" w:hAnsi="Times New Roman"/>
          <w:sz w:val="20"/>
        </w:rPr>
        <w:t>е малко вероятно</w:t>
      </w:r>
      <w:r w:rsidRPr="001E6A16">
        <w:rPr>
          <w:rFonts w:ascii="Times New Roman" w:hAnsi="Times New Roman"/>
          <w:sz w:val="20"/>
          <w:lang w:val="en-US"/>
        </w:rPr>
        <w:t xml:space="preserve"> да бъде продадено като </w:t>
      </w:r>
      <w:r w:rsidRPr="001E6A16">
        <w:rPr>
          <w:rFonts w:ascii="Times New Roman" w:hAnsi="Times New Roman"/>
          <w:sz w:val="20"/>
        </w:rPr>
        <w:t>земеделска</w:t>
      </w:r>
      <w:r w:rsidRPr="001E6A16">
        <w:rPr>
          <w:rFonts w:ascii="Times New Roman" w:hAnsi="Times New Roman"/>
          <w:sz w:val="20"/>
          <w:lang w:val="en-US"/>
        </w:rPr>
        <w:t xml:space="preserve"> продукция, освен </w:t>
      </w:r>
      <w:r w:rsidRPr="001E6A16">
        <w:rPr>
          <w:rFonts w:ascii="Times New Roman" w:hAnsi="Times New Roman"/>
          <w:sz w:val="20"/>
        </w:rPr>
        <w:t>при</w:t>
      </w:r>
      <w:r w:rsidRPr="001E6A16">
        <w:rPr>
          <w:rFonts w:ascii="Times New Roman" w:hAnsi="Times New Roman"/>
          <w:sz w:val="20"/>
          <w:lang w:val="en-US"/>
        </w:rPr>
        <w:t xml:space="preserve"> случайни продажби </w:t>
      </w:r>
      <w:r w:rsidRPr="001E6A16">
        <w:rPr>
          <w:rFonts w:ascii="Times New Roman" w:hAnsi="Times New Roman"/>
          <w:sz w:val="20"/>
        </w:rPr>
        <w:t>за получаване на остатъчната стойност (като</w:t>
      </w:r>
      <w:r w:rsidRPr="001E6A16">
        <w:rPr>
          <w:rFonts w:ascii="Times New Roman" w:hAnsi="Times New Roman"/>
          <w:sz w:val="20"/>
          <w:lang w:val="en-US"/>
        </w:rPr>
        <w:t xml:space="preserve"> отпадък</w:t>
      </w:r>
      <w:r w:rsidRPr="001E6A16">
        <w:rPr>
          <w:rFonts w:ascii="Times New Roman" w:hAnsi="Times New Roman"/>
          <w:sz w:val="20"/>
        </w:rPr>
        <w:t>)</w:t>
      </w:r>
      <w:r w:rsidRPr="001E6A16">
        <w:rPr>
          <w:rFonts w:ascii="Times New Roman" w:hAnsi="Times New Roman"/>
          <w:sz w:val="20"/>
          <w:lang w:val="en-US"/>
        </w:rPr>
        <w:t xml:space="preserve">. Пояснява се, че продукцията, </w:t>
      </w:r>
      <w:r w:rsidRPr="001E6A16">
        <w:rPr>
          <w:rFonts w:ascii="Times New Roman" w:hAnsi="Times New Roman"/>
          <w:sz w:val="20"/>
        </w:rPr>
        <w:t>добита от</w:t>
      </w:r>
      <w:r w:rsidRPr="001E6A16">
        <w:rPr>
          <w:rFonts w:ascii="Times New Roman" w:hAnsi="Times New Roman"/>
          <w:sz w:val="20"/>
          <w:lang w:val="en-US"/>
        </w:rPr>
        <w:t xml:space="preserve"> растенията носители,  остава в обхвата на МСС 41. Изменението  влиза в сила за отчетни периоди с начало на или след </w:t>
      </w:r>
      <w:r w:rsidRPr="001E6A16">
        <w:rPr>
          <w:rFonts w:ascii="Times New Roman" w:hAnsi="Times New Roman"/>
          <w:sz w:val="20"/>
        </w:rPr>
        <w:t xml:space="preserve">01.01.2016 </w:t>
      </w:r>
      <w:r w:rsidRPr="001E6A16">
        <w:rPr>
          <w:rFonts w:ascii="Times New Roman" w:hAnsi="Times New Roman"/>
          <w:sz w:val="20"/>
          <w:lang w:val="en-US"/>
        </w:rPr>
        <w:t>г., като по-ранното прилагане се разрешава. Дружеството не очаква ефект от изменението върху неговите финансови отчети, тъй като не разполага с такива активи. Изменението  е прието за приложение в ЕС.</w:t>
      </w:r>
    </w:p>
    <w:p w:rsidR="00D20512" w:rsidRPr="001E6A16" w:rsidRDefault="00D20512" w:rsidP="001E6A16">
      <w:pPr>
        <w:spacing w:line="240" w:lineRule="auto"/>
        <w:jc w:val="both"/>
        <w:rPr>
          <w:rFonts w:ascii="Garamond" w:hAnsi="Garamond"/>
          <w:sz w:val="20"/>
          <w:lang w:val="en-US"/>
        </w:rPr>
      </w:pPr>
    </w:p>
    <w:p w:rsidR="00D20512" w:rsidRPr="001E6A16" w:rsidRDefault="00D20512" w:rsidP="001E6A16">
      <w:pPr>
        <w:spacing w:line="240" w:lineRule="auto"/>
        <w:jc w:val="both"/>
        <w:rPr>
          <w:rFonts w:ascii="Times New Roman" w:hAnsi="Times New Roman"/>
          <w:sz w:val="20"/>
          <w:lang w:val="en-US"/>
        </w:rPr>
      </w:pPr>
      <w:r w:rsidRPr="001E6A16">
        <w:rPr>
          <w:rFonts w:ascii="Times New Roman" w:hAnsi="Times New Roman"/>
          <w:b/>
          <w:sz w:val="20"/>
        </w:rPr>
        <w:t xml:space="preserve">Изменение на </w:t>
      </w:r>
      <w:r w:rsidRPr="001E6A16">
        <w:rPr>
          <w:rFonts w:ascii="Times New Roman" w:hAnsi="Times New Roman"/>
          <w:b/>
          <w:sz w:val="20"/>
          <w:lang w:val="en-US"/>
        </w:rPr>
        <w:t>МСС 27 Индивидуални финансови отчети</w:t>
      </w:r>
      <w:r w:rsidRPr="001E6A16">
        <w:rPr>
          <w:rFonts w:ascii="Times New Roman" w:hAnsi="Times New Roman"/>
          <w:i/>
          <w:sz w:val="20"/>
          <w:lang w:val="en-US"/>
        </w:rPr>
        <w:t xml:space="preserve">  - </w:t>
      </w:r>
      <w:r w:rsidRPr="001E6A16">
        <w:rPr>
          <w:rFonts w:ascii="Times New Roman" w:hAnsi="Times New Roman"/>
          <w:sz w:val="20"/>
        </w:rPr>
        <w:t>„</w:t>
      </w:r>
      <w:r w:rsidRPr="001E6A16">
        <w:rPr>
          <w:rFonts w:ascii="Times New Roman" w:hAnsi="Times New Roman"/>
          <w:sz w:val="20"/>
          <w:lang w:val="en-US"/>
        </w:rPr>
        <w:t>Метод на собствения капитал в индивидуалните финансови отчети</w:t>
      </w:r>
      <w:r w:rsidRPr="001E6A16">
        <w:rPr>
          <w:rFonts w:ascii="Times New Roman" w:hAnsi="Times New Roman"/>
          <w:sz w:val="20"/>
        </w:rPr>
        <w:t>”</w:t>
      </w:r>
      <w:r w:rsidRPr="001E6A16">
        <w:rPr>
          <w:rFonts w:ascii="Times New Roman" w:hAnsi="Times New Roman"/>
          <w:sz w:val="20"/>
          <w:lang w:val="en-US"/>
        </w:rPr>
        <w:t xml:space="preserve">.  С изменението на МСС 27 се разрешава инвестициите в дъщерни, асоциирани и съвместни предприятия по избор да могат да се отчитат и по метода на собствения капитал в индивидуалните финансови отчети (освен по цена на придобиване или справедлива стойност). Изменението  влиза в сила за отчетни периоди с начало на или след </w:t>
      </w:r>
      <w:r w:rsidRPr="001E6A16">
        <w:rPr>
          <w:rFonts w:ascii="Times New Roman" w:hAnsi="Times New Roman"/>
          <w:sz w:val="20"/>
        </w:rPr>
        <w:t>01.01.</w:t>
      </w:r>
      <w:r w:rsidRPr="001E6A16">
        <w:rPr>
          <w:rFonts w:ascii="Times New Roman" w:hAnsi="Times New Roman"/>
          <w:sz w:val="20"/>
          <w:lang w:val="en-US"/>
        </w:rPr>
        <w:t>2016 г., като по-ранното прилагане се разрешава. Дружеството не очаква да промени оценяването на горния вид инвестиции  в индивидуалните си финансови отчети. Изменението  е прието за приложение в ЕС.</w:t>
      </w:r>
    </w:p>
    <w:p w:rsidR="00D20512" w:rsidRPr="001E6A16" w:rsidRDefault="00D20512" w:rsidP="001E6A16">
      <w:pPr>
        <w:spacing w:line="240" w:lineRule="auto"/>
        <w:jc w:val="both"/>
        <w:rPr>
          <w:rFonts w:ascii="Times New Roman" w:hAnsi="Times New Roman"/>
          <w:b/>
          <w:sz w:val="20"/>
          <w:lang w:val="en-US"/>
        </w:rPr>
      </w:pPr>
    </w:p>
    <w:p w:rsidR="00D20512" w:rsidRPr="001E6A16" w:rsidRDefault="00D20512" w:rsidP="001E6A16">
      <w:pPr>
        <w:spacing w:line="240" w:lineRule="auto"/>
        <w:jc w:val="both"/>
        <w:rPr>
          <w:rFonts w:ascii="Times New Roman" w:hAnsi="Times New Roman"/>
          <w:sz w:val="20"/>
          <w:lang w:val="en-US"/>
        </w:rPr>
      </w:pPr>
      <w:r w:rsidRPr="001E6A16">
        <w:rPr>
          <w:rFonts w:ascii="Times New Roman" w:hAnsi="Times New Roman"/>
          <w:b/>
          <w:sz w:val="20"/>
        </w:rPr>
        <w:t xml:space="preserve">Изменение на </w:t>
      </w:r>
      <w:r w:rsidRPr="001E6A16">
        <w:rPr>
          <w:rFonts w:ascii="Times New Roman" w:hAnsi="Times New Roman"/>
          <w:b/>
          <w:sz w:val="20"/>
          <w:lang w:val="en-US"/>
        </w:rPr>
        <w:t>МСС 1 Представяне на финансови отчети</w:t>
      </w:r>
      <w:r w:rsidRPr="001E6A16">
        <w:rPr>
          <w:rFonts w:ascii="Times New Roman" w:hAnsi="Times New Roman"/>
          <w:sz w:val="20"/>
          <w:lang w:val="en-US"/>
        </w:rPr>
        <w:t xml:space="preserve">  - </w:t>
      </w:r>
      <w:r w:rsidRPr="001E6A16">
        <w:rPr>
          <w:rFonts w:ascii="Times New Roman" w:hAnsi="Times New Roman"/>
          <w:sz w:val="20"/>
        </w:rPr>
        <w:t>„</w:t>
      </w:r>
      <w:r w:rsidRPr="001E6A16">
        <w:rPr>
          <w:rFonts w:ascii="Times New Roman" w:hAnsi="Times New Roman"/>
          <w:sz w:val="20"/>
          <w:lang w:val="en-US"/>
        </w:rPr>
        <w:t>Инициатива</w:t>
      </w:r>
      <w:r w:rsidRPr="001E6A16">
        <w:rPr>
          <w:rFonts w:ascii="Times New Roman" w:hAnsi="Times New Roman"/>
          <w:sz w:val="20"/>
        </w:rPr>
        <w:t xml:space="preserve"> във връзка с </w:t>
      </w:r>
      <w:r w:rsidRPr="001E6A16">
        <w:rPr>
          <w:rFonts w:ascii="Times New Roman" w:hAnsi="Times New Roman"/>
          <w:sz w:val="20"/>
          <w:lang w:val="en-US"/>
        </w:rPr>
        <w:t xml:space="preserve"> оповестяван</w:t>
      </w:r>
      <w:r w:rsidRPr="001E6A16">
        <w:rPr>
          <w:rFonts w:ascii="Times New Roman" w:hAnsi="Times New Roman"/>
          <w:sz w:val="20"/>
        </w:rPr>
        <w:t>ията”</w:t>
      </w:r>
      <w:r w:rsidRPr="001E6A16">
        <w:rPr>
          <w:rFonts w:ascii="Times New Roman" w:hAnsi="Times New Roman"/>
          <w:sz w:val="20"/>
          <w:lang w:val="en-US"/>
        </w:rPr>
        <w:t>. Изменението разглежда очевидните затруднения за съставителите при изработването на преценки при изготвянето на финансови</w:t>
      </w:r>
      <w:r w:rsidRPr="001E6A16">
        <w:rPr>
          <w:rFonts w:ascii="Times New Roman" w:hAnsi="Times New Roman"/>
          <w:sz w:val="20"/>
        </w:rPr>
        <w:t>те</w:t>
      </w:r>
      <w:r w:rsidRPr="001E6A16">
        <w:rPr>
          <w:rFonts w:ascii="Times New Roman" w:hAnsi="Times New Roman"/>
          <w:sz w:val="20"/>
          <w:lang w:val="en-US"/>
        </w:rPr>
        <w:t xml:space="preserve"> отчети. Информацията не следва да бъде неясна, като се обобщава или предоставя несъществена информация. Съ</w:t>
      </w:r>
      <w:r w:rsidRPr="001E6A16">
        <w:rPr>
          <w:rFonts w:ascii="Times New Roman" w:hAnsi="Times New Roman"/>
          <w:sz w:val="20"/>
        </w:rPr>
        <w:t>о</w:t>
      </w:r>
      <w:r w:rsidRPr="001E6A16">
        <w:rPr>
          <w:rFonts w:ascii="Times New Roman" w:hAnsi="Times New Roman"/>
          <w:sz w:val="20"/>
          <w:lang w:val="en-US"/>
        </w:rPr>
        <w:t xml:space="preserve">бражението  за същественост се прилага за всички части на финансовия отчет, дори и когато даден стандарт изисква специфично оповестяване, се прилага съображението за същественост. Пояснява се, че броят на представяните статии в тези отчети може да бъде раздробен или окрупнен, както е подходящо, и допълнителни насоки за междинни сборове в тези отчети, както и  пояснение, че делът от другия всеобхватен доход на асоциирани и съвместни предприятия, отчетени по метода на собствения капитал, следва да бъдат представяни общо като една статия въз основа на това дали тя ще бъде или няма да бъде впоследствие прекласифицирана към печалбата или загубата. Изменението на МСС 1 влиза в сила за отчетни периоди с начало на или след </w:t>
      </w:r>
      <w:r w:rsidRPr="001E6A16">
        <w:rPr>
          <w:rFonts w:ascii="Times New Roman" w:hAnsi="Times New Roman"/>
          <w:sz w:val="20"/>
        </w:rPr>
        <w:t>01.01.</w:t>
      </w:r>
      <w:r w:rsidRPr="001E6A16">
        <w:rPr>
          <w:rFonts w:ascii="Times New Roman" w:hAnsi="Times New Roman"/>
          <w:sz w:val="20"/>
          <w:lang w:val="en-US"/>
        </w:rPr>
        <w:t>2016 г., като по-ранното прилагане се разрешава.</w:t>
      </w:r>
      <w:r w:rsidRPr="001E6A16">
        <w:rPr>
          <w:rFonts w:ascii="Times New Roman" w:hAnsi="Times New Roman"/>
          <w:sz w:val="20"/>
        </w:rPr>
        <w:t xml:space="preserve"> </w:t>
      </w:r>
      <w:r w:rsidRPr="001E6A16">
        <w:rPr>
          <w:rFonts w:ascii="Times New Roman" w:hAnsi="Times New Roman"/>
          <w:sz w:val="20"/>
          <w:lang w:val="en-US"/>
        </w:rPr>
        <w:t>Дружеството не очаква съществен ефект от изменението върху неговите финансови отчети. Изменението е прието за приложение в ЕС.</w:t>
      </w:r>
    </w:p>
    <w:p w:rsidR="00D20512" w:rsidRPr="001E6A16" w:rsidRDefault="00D20512" w:rsidP="001E6A16">
      <w:pPr>
        <w:spacing w:line="240" w:lineRule="auto"/>
        <w:jc w:val="both"/>
        <w:rPr>
          <w:rFonts w:ascii="Times New Roman" w:hAnsi="Times New Roman"/>
          <w:b/>
          <w:sz w:val="20"/>
          <w:lang w:val="en-US"/>
        </w:rPr>
      </w:pPr>
    </w:p>
    <w:p w:rsidR="00D20512" w:rsidRPr="001E6A16" w:rsidRDefault="00D20512" w:rsidP="001E6A16">
      <w:pPr>
        <w:spacing w:line="240" w:lineRule="auto"/>
        <w:jc w:val="both"/>
        <w:rPr>
          <w:rFonts w:ascii="Times New Roman" w:hAnsi="Times New Roman"/>
          <w:sz w:val="20"/>
        </w:rPr>
      </w:pPr>
      <w:r w:rsidRPr="001E6A16">
        <w:rPr>
          <w:rFonts w:ascii="Times New Roman" w:hAnsi="Times New Roman"/>
          <w:b/>
          <w:sz w:val="20"/>
        </w:rPr>
        <w:t xml:space="preserve">Изменения на </w:t>
      </w:r>
      <w:r w:rsidRPr="001E6A16">
        <w:rPr>
          <w:rFonts w:ascii="Times New Roman" w:hAnsi="Times New Roman"/>
          <w:b/>
          <w:sz w:val="20"/>
          <w:lang w:val="en-US"/>
        </w:rPr>
        <w:t>МСФО 10 Консолидирани финансови отчети, МСФО 12 Оповестяване на дялови участия в други предприятия и МСС 28 Инвестиции в асоциирани предприятия и съвместни предприятия</w:t>
      </w:r>
      <w:r w:rsidRPr="001E6A16">
        <w:rPr>
          <w:rFonts w:ascii="Times New Roman" w:hAnsi="Times New Roman"/>
          <w:sz w:val="20"/>
          <w:lang w:val="en-US"/>
        </w:rPr>
        <w:t xml:space="preserve"> – </w:t>
      </w:r>
      <w:r w:rsidRPr="001E6A16">
        <w:rPr>
          <w:rFonts w:ascii="Times New Roman" w:hAnsi="Times New Roman"/>
          <w:sz w:val="20"/>
        </w:rPr>
        <w:t>„</w:t>
      </w:r>
      <w:r w:rsidRPr="001E6A16">
        <w:rPr>
          <w:rFonts w:ascii="Times New Roman" w:hAnsi="Times New Roman"/>
          <w:sz w:val="20"/>
          <w:lang w:val="en-US"/>
        </w:rPr>
        <w:t>Инвестиционни предприятия:  прилагане на изключението от консолидация</w:t>
      </w:r>
      <w:r w:rsidRPr="001E6A16">
        <w:rPr>
          <w:rFonts w:ascii="Times New Roman" w:hAnsi="Times New Roman"/>
          <w:sz w:val="20"/>
        </w:rPr>
        <w:t>”</w:t>
      </w:r>
      <w:r w:rsidRPr="001E6A16">
        <w:rPr>
          <w:rFonts w:ascii="Times New Roman" w:hAnsi="Times New Roman"/>
          <w:sz w:val="20"/>
          <w:lang w:val="en-US"/>
        </w:rPr>
        <w:t>. Направени са промени в МСФО 10,  МСФО 12 и МСС 28, за да се разгледат въпросите, възникващи в контекста на прилагането на изискванията за консолидиране от  инвестиционните предприятия майки на дъщерните им предприятия. Промените са следните: (а) освобождаването от изготвянето на консолидирани финансови отчети се разширява и по отношение на междинно предприятие майка, което е дъщерно предприятие на инвестиционно предприятие, дори ако инвестиционното предприятие оценява всички свои дъщерни предприятия по справедлива стойност; (б) дъщерно предприятие, предоставящо услуги, свързани с инвестиционните дейности на предприятието майка, не следва да бъде консолидирано, ако самото дъщерно предприятие е инвестиционно предприятие; (в) при прилагането на метода на собствения капитал за инвестиции в асоциирани и съвместни предприятия инвеститор, който не е инвестиционно предприятие, но има инвестиция в инвестиционно предприятие, може да запази оценяването по справедлива стойност, прилагано от асоциираното или съвместното предприятие, по отношение на неговите дялове в дъщерните предприятия; (г) инвестиционно предприятие, което оценява всички свои дъщерни предприятия по справедлива стойност, предоставя оповестяванията, изисквани за инвестиционните предприятия съгласно МСФО 12</w:t>
      </w:r>
      <w:r w:rsidRPr="001E6A16">
        <w:rPr>
          <w:rFonts w:ascii="Times New Roman" w:hAnsi="Times New Roman"/>
          <w:i/>
          <w:sz w:val="20"/>
          <w:lang w:val="en-US"/>
        </w:rPr>
        <w:t xml:space="preserve"> Оповестяване на дялови участия в други предприятия</w:t>
      </w:r>
      <w:r w:rsidRPr="001E6A16">
        <w:rPr>
          <w:rFonts w:ascii="Times New Roman" w:hAnsi="Times New Roman"/>
          <w:sz w:val="20"/>
          <w:lang w:val="en-US"/>
        </w:rPr>
        <w:t xml:space="preserve">. Изменението  влиза в сила за отчетни периоди с начало на или след </w:t>
      </w:r>
      <w:r w:rsidRPr="001E6A16">
        <w:rPr>
          <w:rFonts w:ascii="Times New Roman" w:hAnsi="Times New Roman"/>
          <w:sz w:val="20"/>
        </w:rPr>
        <w:t>01.01.</w:t>
      </w:r>
      <w:r w:rsidRPr="001E6A16">
        <w:rPr>
          <w:rFonts w:ascii="Times New Roman" w:hAnsi="Times New Roman"/>
          <w:sz w:val="20"/>
          <w:lang w:val="en-US"/>
        </w:rPr>
        <w:t xml:space="preserve">2016 г., като по-ранното прилагане се разрешава. Дружеството не очаква ефект от изменението върху неговите </w:t>
      </w:r>
      <w:r w:rsidRPr="001E6A16">
        <w:rPr>
          <w:rFonts w:ascii="Times New Roman" w:hAnsi="Times New Roman"/>
          <w:sz w:val="20"/>
          <w:lang w:val="en-US"/>
        </w:rPr>
        <w:lastRenderedPageBreak/>
        <w:t>финансови отчети, тъй като то не е инвестиционно предприятие. Изменението все още не е прието за приложение в ЕС.</w:t>
      </w:r>
    </w:p>
    <w:p w:rsidR="00D20512" w:rsidRPr="001E6A16" w:rsidRDefault="00D20512" w:rsidP="001E6A16">
      <w:pPr>
        <w:spacing w:line="240" w:lineRule="auto"/>
        <w:jc w:val="both"/>
        <w:rPr>
          <w:rFonts w:ascii="Times New Roman" w:hAnsi="Times New Roman"/>
          <w:sz w:val="20"/>
        </w:rPr>
      </w:pPr>
    </w:p>
    <w:p w:rsidR="00D20512" w:rsidRPr="001E6A16" w:rsidRDefault="00D20512" w:rsidP="001E6A16">
      <w:pPr>
        <w:spacing w:line="240" w:lineRule="auto"/>
        <w:jc w:val="both"/>
        <w:rPr>
          <w:rFonts w:ascii="Times New Roman" w:hAnsi="Times New Roman"/>
          <w:b/>
          <w:sz w:val="20"/>
          <w:lang w:val="en-US"/>
        </w:rPr>
      </w:pPr>
      <w:r w:rsidRPr="001E6A16">
        <w:rPr>
          <w:rFonts w:ascii="Times New Roman" w:hAnsi="Times New Roman"/>
          <w:b/>
          <w:sz w:val="20"/>
        </w:rPr>
        <w:t xml:space="preserve">Изменения на </w:t>
      </w:r>
      <w:r w:rsidRPr="001E6A16">
        <w:rPr>
          <w:rFonts w:ascii="Times New Roman" w:hAnsi="Times New Roman"/>
          <w:b/>
          <w:sz w:val="20"/>
          <w:lang w:val="en-US"/>
        </w:rPr>
        <w:t xml:space="preserve">МСФО 10 Консолидирани финансови отчети </w:t>
      </w:r>
      <w:r w:rsidRPr="001E6A16">
        <w:rPr>
          <w:rFonts w:ascii="Times New Roman" w:hAnsi="Times New Roman"/>
          <w:sz w:val="20"/>
          <w:lang w:val="en-US"/>
        </w:rPr>
        <w:t xml:space="preserve">и </w:t>
      </w:r>
      <w:r w:rsidRPr="001E6A16">
        <w:rPr>
          <w:rFonts w:ascii="Times New Roman" w:hAnsi="Times New Roman"/>
          <w:b/>
          <w:sz w:val="20"/>
          <w:lang w:val="en-US"/>
        </w:rPr>
        <w:t>МСС 28 Инвестиции в асоциирани предприятия и съвместни предприятия</w:t>
      </w:r>
      <w:r w:rsidRPr="001E6A16">
        <w:rPr>
          <w:rFonts w:ascii="Times New Roman" w:hAnsi="Times New Roman"/>
          <w:sz w:val="20"/>
          <w:lang w:val="en-US"/>
        </w:rPr>
        <w:t xml:space="preserve"> - </w:t>
      </w:r>
      <w:r w:rsidRPr="001E6A16">
        <w:rPr>
          <w:rFonts w:ascii="Times New Roman" w:hAnsi="Times New Roman"/>
          <w:sz w:val="20"/>
        </w:rPr>
        <w:t xml:space="preserve"> „</w:t>
      </w:r>
      <w:r w:rsidRPr="001E6A16">
        <w:rPr>
          <w:rFonts w:ascii="Times New Roman" w:hAnsi="Times New Roman"/>
          <w:sz w:val="20"/>
          <w:lang w:val="en-US"/>
        </w:rPr>
        <w:t>Продажба или непарична вноска на активи между инвеститора и негово асоциирано или съвместно предприятие</w:t>
      </w:r>
      <w:r w:rsidRPr="001E6A16">
        <w:rPr>
          <w:rFonts w:ascii="Times New Roman" w:hAnsi="Times New Roman"/>
          <w:sz w:val="20"/>
        </w:rPr>
        <w:t>”</w:t>
      </w:r>
      <w:r w:rsidRPr="001E6A16">
        <w:rPr>
          <w:rFonts w:ascii="Times New Roman" w:hAnsi="Times New Roman"/>
          <w:sz w:val="20"/>
          <w:lang w:val="en-US"/>
        </w:rPr>
        <w:t>. МСС 28 и МСФО 10 са изменени, за да се поясни третирането на продажба на активи или непарична вноска от страна на инвеститора към негово асоциирано или съвместно предприятие. Изменението изисква пълно признаване във финансовите отчети на инвеститора на печалбите и загубите, възникващи от продажба или дялова вноска на активи, представляващи бизнес (както е дефинирано в МСФО 3</w:t>
      </w:r>
      <w:r w:rsidRPr="001E6A16">
        <w:rPr>
          <w:rFonts w:ascii="Times New Roman" w:hAnsi="Times New Roman"/>
          <w:i/>
          <w:sz w:val="20"/>
          <w:lang w:val="en-US"/>
        </w:rPr>
        <w:t xml:space="preserve"> Бизнес комбинации</w:t>
      </w:r>
      <w:r w:rsidRPr="001E6A16">
        <w:rPr>
          <w:rFonts w:ascii="Times New Roman" w:hAnsi="Times New Roman"/>
          <w:sz w:val="20"/>
          <w:lang w:val="en-US"/>
        </w:rPr>
        <w:t xml:space="preserve">). Изисква се частично признаване на печалбите и загубите, когато активите не представляват бизнес, тоест печалба или загуба  се признава до степента само на несвързаните инвеститорски дялове в това асоциирано или съвместно предприятие. Тези изисквания се прилагат независимо от правната форма на сделката – дали продажбата или непаричната вноска се извършва  чрез прехвърляне от инвеститора на акции в дъщерно предприятие, което притежава активите (имащо за резултат загуба на контрол върху дъщерното предприятие) или чрез пряка продажба на самите активи. Изменението  </w:t>
      </w:r>
      <w:r w:rsidRPr="001E6A16">
        <w:rPr>
          <w:rFonts w:ascii="Times New Roman" w:hAnsi="Times New Roman"/>
          <w:sz w:val="20"/>
        </w:rPr>
        <w:t>трябваше да влезе в сила от</w:t>
      </w:r>
      <w:r w:rsidRPr="001E6A16">
        <w:rPr>
          <w:rFonts w:ascii="Times New Roman" w:hAnsi="Times New Roman"/>
          <w:sz w:val="20"/>
          <w:lang w:val="en-US"/>
        </w:rPr>
        <w:t xml:space="preserve"> </w:t>
      </w:r>
      <w:r w:rsidRPr="001E6A16">
        <w:rPr>
          <w:rFonts w:ascii="Times New Roman" w:hAnsi="Times New Roman"/>
          <w:sz w:val="20"/>
        </w:rPr>
        <w:t>01.01.2016 г., но СМСС  отложи влизането в сила на изменението за неопределена дата в бъдеще.</w:t>
      </w:r>
      <w:r w:rsidRPr="001E6A16">
        <w:rPr>
          <w:rFonts w:ascii="Times New Roman" w:hAnsi="Times New Roman"/>
          <w:sz w:val="20"/>
          <w:lang w:val="en-US"/>
        </w:rPr>
        <w:t xml:space="preserve"> Дружеството не очаква съществен ефект от изменението върху неговите финансови отчети. </w:t>
      </w:r>
    </w:p>
    <w:p w:rsidR="00D20512" w:rsidRPr="001E6A16" w:rsidRDefault="00D20512" w:rsidP="001E6A16">
      <w:pPr>
        <w:spacing w:line="240" w:lineRule="auto"/>
        <w:jc w:val="both"/>
        <w:rPr>
          <w:rFonts w:ascii="Times New Roman" w:hAnsi="Times New Roman"/>
          <w:sz w:val="20"/>
        </w:rPr>
      </w:pPr>
    </w:p>
    <w:p w:rsidR="00D20512" w:rsidRPr="001E6A16" w:rsidRDefault="00D20512" w:rsidP="001E6A16">
      <w:pPr>
        <w:spacing w:line="240" w:lineRule="auto"/>
        <w:jc w:val="both"/>
        <w:rPr>
          <w:rFonts w:ascii="Times New Roman" w:hAnsi="Times New Roman"/>
          <w:b/>
          <w:sz w:val="20"/>
          <w:lang w:val="en-US"/>
        </w:rPr>
      </w:pPr>
    </w:p>
    <w:p w:rsidR="00D20512" w:rsidRPr="001E6A16" w:rsidRDefault="00D20512" w:rsidP="001E6A16">
      <w:pPr>
        <w:spacing w:line="240" w:lineRule="auto"/>
        <w:jc w:val="both"/>
        <w:rPr>
          <w:rFonts w:ascii="Times New Roman" w:hAnsi="Times New Roman"/>
          <w:sz w:val="20"/>
        </w:rPr>
      </w:pPr>
      <w:r w:rsidRPr="001E6A16">
        <w:rPr>
          <w:rFonts w:ascii="Times New Roman" w:hAnsi="Times New Roman"/>
          <w:b/>
          <w:sz w:val="20"/>
          <w:lang w:val="en-US"/>
        </w:rPr>
        <w:t>МСФО 14 Регулаторно отсрочени сметки</w:t>
      </w:r>
      <w:r w:rsidRPr="001E6A16">
        <w:rPr>
          <w:rFonts w:ascii="Times New Roman" w:hAnsi="Times New Roman"/>
          <w:sz w:val="20"/>
          <w:lang w:val="en-US"/>
        </w:rPr>
        <w:t>. МСФО 14 позволява на предприятията, които прилагат за първи път МСФО, да продължат да отчитат, с някои ограничени промени, „регулаторно отсрочени салда по сметки” в съответствие с предишните общоприети счетоводни принципи както при първоначалното прилагане на МСФО, така и в последващите си финансови отчети. Предприятията, които отговарят на условията за прилагане на МСФО 14, не се изисква да правят това, а могат да изберат само изискванията на МСФО 1</w:t>
      </w:r>
      <w:r w:rsidRPr="001E6A16">
        <w:rPr>
          <w:rFonts w:ascii="Times New Roman" w:hAnsi="Times New Roman"/>
          <w:i/>
          <w:sz w:val="20"/>
          <w:lang w:val="en-US"/>
        </w:rPr>
        <w:t xml:space="preserve"> Прилагане за първи път на Международните стандарти за финансово отчитане</w:t>
      </w:r>
      <w:r w:rsidRPr="001E6A16">
        <w:rPr>
          <w:rFonts w:ascii="Times New Roman" w:hAnsi="Times New Roman"/>
          <w:sz w:val="20"/>
          <w:lang w:val="en-US"/>
        </w:rPr>
        <w:t xml:space="preserve">. Но предприятие, което избере да  прилага МСФО 14 в своя първи финансов отчет по МСФО, трябва да продължи да го прилага и в последващите си финансови отчети.  МСФО 14 не може да се прилага от предприятията, които  вече прилагат МСФО. </w:t>
      </w:r>
      <w:r w:rsidRPr="001E6A16">
        <w:rPr>
          <w:rFonts w:ascii="Times New Roman" w:hAnsi="Times New Roman"/>
          <w:sz w:val="20"/>
        </w:rPr>
        <w:t xml:space="preserve">Според СМСС </w:t>
      </w:r>
      <w:r w:rsidRPr="001E6A16">
        <w:rPr>
          <w:rFonts w:ascii="Times New Roman" w:hAnsi="Times New Roman"/>
          <w:sz w:val="20"/>
          <w:lang w:val="en-US"/>
        </w:rPr>
        <w:t xml:space="preserve">МСФО 14 е приложим за годишни отчетни  периоди, започващи на или след </w:t>
      </w:r>
      <w:r w:rsidRPr="001E6A16">
        <w:rPr>
          <w:rFonts w:ascii="Times New Roman" w:hAnsi="Times New Roman"/>
          <w:sz w:val="20"/>
        </w:rPr>
        <w:t>01.01.2</w:t>
      </w:r>
      <w:r w:rsidRPr="001E6A16">
        <w:rPr>
          <w:rFonts w:ascii="Times New Roman" w:hAnsi="Times New Roman"/>
          <w:sz w:val="20"/>
          <w:lang w:val="en-US"/>
        </w:rPr>
        <w:t>016 г., като по-ранното прилагане се разрешава. Дружеството не очаква  ефект от МСФО 14 върху неговите финансови отчети, тъй като то не е предприятие, прилагащо за първи път МСФО. Стандартът  все още не е приет за приложение в ЕС.</w:t>
      </w:r>
      <w:r w:rsidRPr="001E6A16">
        <w:rPr>
          <w:color w:val="000080"/>
          <w:sz w:val="20"/>
        </w:rPr>
        <w:t xml:space="preserve"> </w:t>
      </w:r>
      <w:r w:rsidRPr="001E6A16">
        <w:rPr>
          <w:rFonts w:ascii="Times New Roman" w:hAnsi="Times New Roman"/>
          <w:sz w:val="20"/>
        </w:rPr>
        <w:t>Европейската комисия  реши да не предприема процес на одобрение на този междинен стандарт, а да изчака до изработването на окончателния му вариант.</w:t>
      </w:r>
    </w:p>
    <w:p w:rsidR="00D20512" w:rsidRPr="001E6A16" w:rsidRDefault="00D20512" w:rsidP="001E6A16">
      <w:pPr>
        <w:spacing w:line="240" w:lineRule="auto"/>
        <w:jc w:val="both"/>
        <w:rPr>
          <w:rFonts w:ascii="Times New Roman" w:hAnsi="Times New Roman"/>
          <w:sz w:val="20"/>
        </w:rPr>
      </w:pPr>
    </w:p>
    <w:p w:rsidR="00D20512" w:rsidRPr="001E6A16" w:rsidRDefault="00D20512" w:rsidP="001E6A16">
      <w:pPr>
        <w:spacing w:line="240" w:lineRule="auto"/>
        <w:jc w:val="both"/>
        <w:rPr>
          <w:rFonts w:ascii="Times New Roman" w:hAnsi="Times New Roman"/>
          <w:sz w:val="20"/>
        </w:rPr>
      </w:pPr>
      <w:r w:rsidRPr="001E6A16">
        <w:rPr>
          <w:rFonts w:ascii="Times New Roman" w:hAnsi="Times New Roman"/>
          <w:b/>
          <w:sz w:val="20"/>
        </w:rPr>
        <w:t>Изменение на МСС 12 Данъци върху дохода</w:t>
      </w:r>
      <w:r w:rsidRPr="001E6A16">
        <w:rPr>
          <w:rFonts w:ascii="Times New Roman" w:hAnsi="Times New Roman"/>
          <w:sz w:val="20"/>
        </w:rPr>
        <w:t xml:space="preserve"> – „Признаване на отсрочени данъчни активи за нереализирани загуби”. С него се пояснява отчитането на отсрочените данъчни активи, свързани с  дългови инструменти, оценявани по справедлива стойност в печалбата или загубата. Предвид разбличаващата се практика. Затова с изменението се внасят някои пояснения заедно с  илюстративен пример. Пояснява се следното: (а) оценяването на дългов инструмент по справедлива стойност в печалбата или загубата и по цена на възникване за данъчни цели поражда приспадаща се данъчна временна разлика, независимо от това дали държателят на дълговия инструмент очаква да възстанови балансовата му стойност чрез продажба или използване; (а) балансовата стойност на актив не ограничава приблизителната оценка на вероятните бъдещи облагаеми печалби; (в) при преценката за бъдещи облагаеми печалби следва да се изключат данъчните намаления, които са резултат от обратно проявление на приспадащи се данъчни временни разлики; (г) предприятието оценява отсрочения данъчен актив в комбинация с други отсрочени данъчни активи. Когато данъчният закон ограничава оползотворяването на данъчните загуби, предприятието следва да оцени отсрочения данъчен актив в комбинация с други отсрочени данъчни активи от същия вид. Изменението на МСС 12 се прилага от 01.01.2017 г., като се разрешава по-ранно прилагане. То не е прието за приложение в ЕС. </w:t>
      </w:r>
    </w:p>
    <w:p w:rsidR="00D20512" w:rsidRPr="001E6A16" w:rsidRDefault="00D20512" w:rsidP="001E6A16">
      <w:pPr>
        <w:spacing w:line="240" w:lineRule="auto"/>
        <w:jc w:val="both"/>
        <w:rPr>
          <w:rFonts w:ascii="Times New Roman" w:hAnsi="Times New Roman"/>
          <w:sz w:val="20"/>
        </w:rPr>
      </w:pPr>
    </w:p>
    <w:p w:rsidR="00D20512" w:rsidRPr="001E6A16" w:rsidRDefault="00D20512" w:rsidP="001E6A16">
      <w:pPr>
        <w:spacing w:line="240" w:lineRule="auto"/>
        <w:jc w:val="both"/>
        <w:rPr>
          <w:rFonts w:ascii="Times New Roman" w:hAnsi="Times New Roman"/>
          <w:sz w:val="20"/>
          <w:lang w:val="en-US"/>
        </w:rPr>
      </w:pPr>
      <w:r w:rsidRPr="001E6A16">
        <w:rPr>
          <w:rFonts w:ascii="Times New Roman" w:hAnsi="Times New Roman"/>
          <w:b/>
          <w:sz w:val="20"/>
          <w:lang w:val="en-US"/>
        </w:rPr>
        <w:t xml:space="preserve">МСФО 15 Приходи от договори с клиенти. </w:t>
      </w:r>
      <w:r w:rsidRPr="001E6A16">
        <w:rPr>
          <w:rFonts w:ascii="Times New Roman" w:hAnsi="Times New Roman"/>
          <w:sz w:val="20"/>
          <w:lang w:val="en-US"/>
        </w:rPr>
        <w:t>МСФО 15 съдържа единен подход за признаване на приходи от всички договори с клиенти, състоящ се от  пет стъпки, както следва: идентифициране на договора с клиента;  идентифициране на задълженията за изпълнение в договора;  определяне на цената на сделката;  разпределение на цената на сделката към задълженията за изпълнение в договора; признаване на приходите, когато (или доколкото) предприятието  удовлетвори задължението за изпълнение.</w:t>
      </w:r>
    </w:p>
    <w:p w:rsidR="00D20512" w:rsidRPr="001E6A16" w:rsidRDefault="00D20512" w:rsidP="001E6A16">
      <w:pPr>
        <w:spacing w:line="240" w:lineRule="auto"/>
        <w:jc w:val="both"/>
        <w:rPr>
          <w:rFonts w:ascii="Times New Roman" w:hAnsi="Times New Roman"/>
          <w:sz w:val="20"/>
          <w:lang w:val="en-US"/>
        </w:rPr>
      </w:pPr>
      <w:r w:rsidRPr="001E6A16">
        <w:rPr>
          <w:rFonts w:ascii="Times New Roman" w:hAnsi="Times New Roman"/>
          <w:sz w:val="20"/>
          <w:lang w:val="en-US"/>
        </w:rPr>
        <w:t xml:space="preserve">Стандартът предоставя насоки в кой момент да бъдат признати приходите, отчитането на променливо възнаграждение, разходите за изпълнение и спечелване на договора и др. Въвеждат се също и нови оповестявания за приходите. МСФО 15 е приложим за годишни отчетни  периоди, започващи на или след </w:t>
      </w:r>
      <w:r w:rsidRPr="001E6A16">
        <w:rPr>
          <w:rFonts w:ascii="Times New Roman" w:hAnsi="Times New Roman"/>
          <w:sz w:val="20"/>
        </w:rPr>
        <w:lastRenderedPageBreak/>
        <w:t>01.01.2018 г.</w:t>
      </w:r>
      <w:r w:rsidRPr="001E6A16">
        <w:rPr>
          <w:rFonts w:ascii="Times New Roman" w:hAnsi="Times New Roman"/>
          <w:sz w:val="20"/>
          <w:lang w:val="en-US"/>
        </w:rPr>
        <w:t>, като по-ранното прилагане се разрешава. Дружеството е в процес на оценяване на възможния ефект от МСФО 15 върху неговите финансови отчети.  Стандартът все още не е приет за приложение в ЕС.</w:t>
      </w:r>
    </w:p>
    <w:p w:rsidR="00D20512" w:rsidRPr="001E6A16" w:rsidRDefault="00D20512" w:rsidP="001E6A16">
      <w:pPr>
        <w:spacing w:line="240" w:lineRule="auto"/>
        <w:jc w:val="both"/>
        <w:rPr>
          <w:rFonts w:ascii="Times New Roman" w:hAnsi="Times New Roman"/>
          <w:sz w:val="20"/>
          <w:lang w:val="en-US"/>
        </w:rPr>
      </w:pPr>
    </w:p>
    <w:p w:rsidR="00D20512" w:rsidRPr="001E6A16" w:rsidRDefault="00D20512" w:rsidP="001E6A16">
      <w:pPr>
        <w:spacing w:line="240" w:lineRule="auto"/>
        <w:jc w:val="both"/>
        <w:rPr>
          <w:rFonts w:ascii="Times New Roman" w:hAnsi="Times New Roman"/>
          <w:sz w:val="20"/>
          <w:lang w:val="en-US"/>
        </w:rPr>
      </w:pPr>
      <w:r w:rsidRPr="001E6A16">
        <w:rPr>
          <w:rFonts w:ascii="Times New Roman" w:hAnsi="Times New Roman"/>
          <w:b/>
          <w:sz w:val="20"/>
          <w:lang w:val="en-US"/>
        </w:rPr>
        <w:t>МСФО 9 Финансови инструменти</w:t>
      </w:r>
      <w:r w:rsidRPr="001E6A16">
        <w:rPr>
          <w:rFonts w:ascii="Times New Roman" w:hAnsi="Times New Roman"/>
          <w:sz w:val="20"/>
          <w:lang w:val="en-US"/>
        </w:rPr>
        <w:t>. МСФО 9 (2014 г.) беше публикуван от СМСС през юли 2014 г.  и представлява крайната версия на стандарта. Тя заменя предишните версии на МСФО 9 от 2009, 2010 и 2013 г. МСФО 9 съдържа изискванията за отчитане на финансовите инструменти и ще отмени МСС 39</w:t>
      </w:r>
      <w:r w:rsidRPr="001E6A16">
        <w:rPr>
          <w:rFonts w:ascii="Times New Roman" w:hAnsi="Times New Roman"/>
          <w:i/>
          <w:sz w:val="20"/>
          <w:lang w:val="en-US"/>
        </w:rPr>
        <w:t xml:space="preserve"> Финансови инструменти: признаване и оценяване</w:t>
      </w:r>
      <w:r w:rsidRPr="001E6A16">
        <w:rPr>
          <w:rFonts w:ascii="Times New Roman" w:hAnsi="Times New Roman"/>
          <w:sz w:val="20"/>
          <w:lang w:val="en-US"/>
        </w:rPr>
        <w:t xml:space="preserve">. МСФО 9  </w:t>
      </w:r>
      <w:r w:rsidRPr="001E6A16">
        <w:rPr>
          <w:rFonts w:ascii="Times New Roman" w:hAnsi="Times New Roman"/>
          <w:sz w:val="20"/>
        </w:rPr>
        <w:t>се отнася за</w:t>
      </w:r>
      <w:r w:rsidRPr="001E6A16">
        <w:rPr>
          <w:rFonts w:ascii="Times New Roman" w:hAnsi="Times New Roman"/>
          <w:sz w:val="20"/>
          <w:lang w:val="en-US"/>
        </w:rPr>
        <w:t xml:space="preserve"> следните области:</w:t>
      </w:r>
    </w:p>
    <w:p w:rsidR="00D20512" w:rsidRPr="001E6A16" w:rsidRDefault="00D20512" w:rsidP="001E6A16">
      <w:pPr>
        <w:spacing w:line="240" w:lineRule="auto"/>
        <w:jc w:val="both"/>
        <w:rPr>
          <w:rFonts w:ascii="Times New Roman" w:hAnsi="Times New Roman"/>
          <w:sz w:val="20"/>
          <w:lang w:val="en-US"/>
        </w:rPr>
      </w:pPr>
      <w:r w:rsidRPr="001E6A16">
        <w:rPr>
          <w:rFonts w:ascii="Times New Roman" w:hAnsi="Times New Roman"/>
          <w:sz w:val="20"/>
          <w:lang w:val="en-US"/>
        </w:rPr>
        <w:t xml:space="preserve">● </w:t>
      </w:r>
      <w:r w:rsidRPr="001E6A16">
        <w:rPr>
          <w:rFonts w:ascii="Times New Roman" w:hAnsi="Times New Roman"/>
          <w:i/>
          <w:sz w:val="20"/>
          <w:lang w:val="en-US"/>
        </w:rPr>
        <w:t>Класификация и оценяване</w:t>
      </w:r>
      <w:r w:rsidRPr="001E6A16">
        <w:rPr>
          <w:rFonts w:ascii="Times New Roman" w:hAnsi="Times New Roman"/>
          <w:sz w:val="20"/>
          <w:lang w:val="en-US"/>
        </w:rPr>
        <w:t>. Финансовите активи се класифицират съобразно бизнес модела, при който се държат и управляват финансовите активи, както и характеристиката на техните договорни парични потоци. Версията на МСФО 9 от 2014 г. въвежда категорията „отчитани по справедлива стойност в друг всеобхватен доход” за някои дългови инструменти. Финансовите пасиви се класифицират по подобен начин както в МСС 39. Съществуват обаче различия в изискванията за оценяване на собствения кредитен риск на предприятието.</w:t>
      </w:r>
    </w:p>
    <w:p w:rsidR="00D20512" w:rsidRPr="001E6A16" w:rsidRDefault="00D20512" w:rsidP="001E6A16">
      <w:pPr>
        <w:spacing w:line="240" w:lineRule="auto"/>
        <w:jc w:val="both"/>
        <w:rPr>
          <w:rFonts w:ascii="Times New Roman" w:hAnsi="Times New Roman"/>
          <w:sz w:val="20"/>
          <w:lang w:val="en-US"/>
        </w:rPr>
      </w:pPr>
      <w:r w:rsidRPr="001E6A16">
        <w:rPr>
          <w:rFonts w:ascii="Times New Roman" w:hAnsi="Times New Roman"/>
          <w:sz w:val="20"/>
          <w:lang w:val="en-US"/>
        </w:rPr>
        <w:t xml:space="preserve">● </w:t>
      </w:r>
      <w:r w:rsidRPr="001E6A16">
        <w:rPr>
          <w:rFonts w:ascii="Times New Roman" w:hAnsi="Times New Roman"/>
          <w:i/>
          <w:sz w:val="20"/>
          <w:lang w:val="en-US"/>
        </w:rPr>
        <w:t>Обезценка</w:t>
      </w:r>
      <w:r w:rsidRPr="001E6A16">
        <w:rPr>
          <w:rFonts w:ascii="Times New Roman" w:hAnsi="Times New Roman"/>
          <w:sz w:val="20"/>
          <w:lang w:val="en-US"/>
        </w:rPr>
        <w:t>. Последната версия на МСФО 9 въвежда модела на „очакваните кредитни загуби” за определяне на загубите от обезценка на финансовите активи, така че вече не е необходимо да е възникнало кредитно събитие,  преди да се признае загуба от обезценка.</w:t>
      </w:r>
    </w:p>
    <w:p w:rsidR="00D20512" w:rsidRPr="001E6A16" w:rsidRDefault="00D20512" w:rsidP="001E6A16">
      <w:pPr>
        <w:spacing w:line="240" w:lineRule="auto"/>
        <w:jc w:val="both"/>
        <w:rPr>
          <w:rFonts w:ascii="Times New Roman" w:hAnsi="Times New Roman"/>
          <w:sz w:val="20"/>
          <w:lang w:val="en-US"/>
        </w:rPr>
      </w:pPr>
      <w:r w:rsidRPr="001E6A16">
        <w:rPr>
          <w:rFonts w:ascii="Times New Roman" w:hAnsi="Times New Roman"/>
          <w:sz w:val="20"/>
          <w:lang w:val="en-US"/>
        </w:rPr>
        <w:t xml:space="preserve">● </w:t>
      </w:r>
      <w:r w:rsidRPr="001E6A16">
        <w:rPr>
          <w:rFonts w:ascii="Times New Roman" w:hAnsi="Times New Roman"/>
          <w:i/>
          <w:sz w:val="20"/>
          <w:lang w:val="en-US"/>
        </w:rPr>
        <w:t>Счетоводно отчитане на хеджирането</w:t>
      </w:r>
      <w:r w:rsidRPr="001E6A16">
        <w:rPr>
          <w:rFonts w:ascii="Times New Roman" w:hAnsi="Times New Roman"/>
          <w:sz w:val="20"/>
          <w:lang w:val="en-US"/>
        </w:rPr>
        <w:t>. МСФО 9 въвежда нов модел на отчитане на хеджирането,  който е в по-голяма степен в синхрон с политиката на управление на рисковете от предприятието при хеджирането на финансови и нефинансови рискови експозиции.</w:t>
      </w:r>
    </w:p>
    <w:p w:rsidR="00D20512" w:rsidRPr="001E6A16" w:rsidRDefault="00D20512" w:rsidP="001E6A16">
      <w:pPr>
        <w:spacing w:line="240" w:lineRule="auto"/>
        <w:jc w:val="both"/>
        <w:rPr>
          <w:rFonts w:ascii="Times New Roman" w:hAnsi="Times New Roman"/>
          <w:sz w:val="20"/>
          <w:lang w:val="en-US"/>
        </w:rPr>
      </w:pPr>
      <w:r w:rsidRPr="001E6A16">
        <w:rPr>
          <w:rFonts w:ascii="Times New Roman" w:hAnsi="Times New Roman"/>
          <w:sz w:val="20"/>
          <w:lang w:val="en-US"/>
        </w:rPr>
        <w:t xml:space="preserve">● </w:t>
      </w:r>
      <w:r w:rsidRPr="001E6A16">
        <w:rPr>
          <w:rFonts w:ascii="Times New Roman" w:hAnsi="Times New Roman"/>
          <w:i/>
          <w:sz w:val="20"/>
          <w:lang w:val="en-US"/>
        </w:rPr>
        <w:t>Отписване</w:t>
      </w:r>
      <w:r w:rsidRPr="001E6A16">
        <w:rPr>
          <w:rFonts w:ascii="Times New Roman" w:hAnsi="Times New Roman"/>
          <w:sz w:val="20"/>
          <w:lang w:val="en-US"/>
        </w:rPr>
        <w:t>. Изискванията за отписване на финансови активи  и пасиви са пренесени от МСС 39</w:t>
      </w:r>
      <w:r w:rsidRPr="001E6A16">
        <w:rPr>
          <w:rFonts w:ascii="Times New Roman" w:hAnsi="Times New Roman"/>
          <w:i/>
          <w:sz w:val="20"/>
          <w:lang w:val="en-US"/>
        </w:rPr>
        <w:t xml:space="preserve"> Финансови инструменти: признаване и оценяване</w:t>
      </w:r>
      <w:r w:rsidRPr="001E6A16">
        <w:rPr>
          <w:rFonts w:ascii="Times New Roman" w:hAnsi="Times New Roman"/>
          <w:sz w:val="20"/>
          <w:lang w:val="en-US"/>
        </w:rPr>
        <w:t>.</w:t>
      </w:r>
    </w:p>
    <w:p w:rsidR="00D20512" w:rsidRPr="001E6A16" w:rsidRDefault="00D20512" w:rsidP="001E6A16">
      <w:pPr>
        <w:spacing w:line="240" w:lineRule="auto"/>
        <w:jc w:val="both"/>
        <w:rPr>
          <w:rFonts w:ascii="Times New Roman" w:hAnsi="Times New Roman"/>
          <w:sz w:val="20"/>
        </w:rPr>
      </w:pPr>
      <w:r w:rsidRPr="001E6A16">
        <w:rPr>
          <w:rFonts w:ascii="Times New Roman" w:hAnsi="Times New Roman"/>
          <w:sz w:val="20"/>
          <w:lang w:val="en-US"/>
        </w:rPr>
        <w:t xml:space="preserve">МСФО 9 е приложим за отчетни периоди, започващи на или след  </w:t>
      </w:r>
      <w:r w:rsidRPr="001E6A16">
        <w:rPr>
          <w:rFonts w:ascii="Times New Roman" w:hAnsi="Times New Roman"/>
          <w:sz w:val="20"/>
        </w:rPr>
        <w:t>01.01.</w:t>
      </w:r>
      <w:r w:rsidRPr="001E6A16">
        <w:rPr>
          <w:rFonts w:ascii="Times New Roman" w:hAnsi="Times New Roman"/>
          <w:sz w:val="20"/>
          <w:lang w:val="en-US"/>
        </w:rPr>
        <w:t xml:space="preserve">2018 г., като по-ранното прилагане се разрешава. Прилагането на МСФО 9 няма да има ефект  върху класификацията и оценяването  на финансовите </w:t>
      </w:r>
      <w:r w:rsidRPr="001E6A16">
        <w:rPr>
          <w:rFonts w:ascii="Times New Roman" w:hAnsi="Times New Roman"/>
          <w:sz w:val="20"/>
        </w:rPr>
        <w:t>активи  и пасиви</w:t>
      </w:r>
      <w:r w:rsidRPr="001E6A16">
        <w:rPr>
          <w:rFonts w:ascii="Times New Roman" w:hAnsi="Times New Roman"/>
          <w:sz w:val="20"/>
          <w:lang w:val="en-US"/>
        </w:rPr>
        <w:t xml:space="preserve"> на Дружеството, както и върху отчитане на хеджирането, тъй като такова не се прилага. Стандартът  засега не е приет за приложение в ЕС.</w:t>
      </w:r>
    </w:p>
    <w:p w:rsidR="00D20512" w:rsidRPr="001E6A16" w:rsidRDefault="00D20512" w:rsidP="001E6A16">
      <w:pPr>
        <w:spacing w:line="240" w:lineRule="auto"/>
        <w:jc w:val="both"/>
        <w:rPr>
          <w:rFonts w:ascii="Times New Roman" w:hAnsi="Times New Roman"/>
          <w:sz w:val="20"/>
        </w:rPr>
      </w:pPr>
    </w:p>
    <w:p w:rsidR="00D20512" w:rsidRDefault="00D20512" w:rsidP="00194080">
      <w:pPr>
        <w:spacing w:line="240" w:lineRule="auto"/>
        <w:jc w:val="both"/>
        <w:rPr>
          <w:rFonts w:ascii="Times New Roman" w:hAnsi="Times New Roman"/>
          <w:sz w:val="24"/>
          <w:szCs w:val="24"/>
        </w:rPr>
      </w:pPr>
      <w:r w:rsidRPr="001E6A16">
        <w:rPr>
          <w:rFonts w:ascii="Times New Roman" w:hAnsi="Times New Roman"/>
          <w:b/>
          <w:sz w:val="20"/>
        </w:rPr>
        <w:t>МСФО 16 Лизинг</w:t>
      </w:r>
      <w:r w:rsidRPr="001E6A16">
        <w:rPr>
          <w:rFonts w:ascii="Times New Roman" w:hAnsi="Times New Roman"/>
          <w:sz w:val="20"/>
        </w:rPr>
        <w:t>.  МСФО 1</w:t>
      </w:r>
      <w:r w:rsidRPr="001E6A16">
        <w:rPr>
          <w:rFonts w:ascii="Times New Roman" w:hAnsi="Times New Roman"/>
          <w:sz w:val="20"/>
          <w:lang w:val="en-US"/>
        </w:rPr>
        <w:t>6</w:t>
      </w:r>
      <w:r w:rsidRPr="001E6A16">
        <w:rPr>
          <w:rFonts w:ascii="Times New Roman" w:hAnsi="Times New Roman"/>
          <w:sz w:val="20"/>
        </w:rPr>
        <w:t xml:space="preserve"> отменя  МСС 17 </w:t>
      </w:r>
      <w:r w:rsidRPr="001E6A16">
        <w:rPr>
          <w:rFonts w:ascii="Times New Roman" w:hAnsi="Times New Roman"/>
          <w:i/>
          <w:sz w:val="20"/>
        </w:rPr>
        <w:t>Лизинг</w:t>
      </w:r>
      <w:r w:rsidRPr="001E6A16">
        <w:rPr>
          <w:rFonts w:ascii="Times New Roman" w:hAnsi="Times New Roman"/>
          <w:sz w:val="20"/>
        </w:rPr>
        <w:t xml:space="preserve">. Той се отнася за признаването, оценяването, представянето и оповестяването на лизинговите договори. Стандартът въвежда единен модел за счетоводно отчитане на лизинга при лизингополучателите, като изисква те да признаят активи и пасиви в баланса  за всички лизингови договори с изключение на лизинги със срок до 12 месеца или ако лизинговият актив е с малка стойност. Лизингодателите продължават да класифицират лизинговите договори като оперативен лизинг или финансов лизинг, като подходът на отчитане в МСФО 16 по същество не е променен в сравнение с МСС 17. МСФО 16 </w:t>
      </w:r>
      <w:r w:rsidRPr="001E6A16">
        <w:rPr>
          <w:rFonts w:ascii="Times New Roman" w:hAnsi="Times New Roman"/>
          <w:i/>
          <w:sz w:val="20"/>
        </w:rPr>
        <w:t>Лизинг</w:t>
      </w:r>
      <w:r w:rsidRPr="001E6A16">
        <w:rPr>
          <w:rFonts w:ascii="Times New Roman" w:hAnsi="Times New Roman"/>
          <w:sz w:val="20"/>
        </w:rPr>
        <w:t xml:space="preserve"> беше публикуван от СМСС през януари 2016 г. и следва да се прилага от 01.01.2019 г. По-ранното прилагане се позволява, ако  се прилага едновременно и МСФО 15 </w:t>
      </w:r>
      <w:r w:rsidRPr="001E6A16">
        <w:rPr>
          <w:rFonts w:ascii="Times New Roman" w:hAnsi="Times New Roman"/>
          <w:i/>
          <w:sz w:val="20"/>
        </w:rPr>
        <w:t>Приходи от договори с клиенти</w:t>
      </w:r>
      <w:r w:rsidRPr="001E6A16">
        <w:rPr>
          <w:rFonts w:ascii="Times New Roman" w:hAnsi="Times New Roman"/>
          <w:sz w:val="20"/>
        </w:rPr>
        <w:t>. При първоначалното прилагане на МСФО 16 предприятията не са задължени да оценяват към датата на първоначалното прилагане дали даден неприключил договор е или съдържа лизинг. Дружеството е в процес на оценяване на ефекта на стандарта върху неговите финансови отчети. МСФО 16 още не е приет за приложение в ЕС.</w:t>
      </w:r>
    </w:p>
    <w:p w:rsidR="00D20512" w:rsidRPr="00236840" w:rsidRDefault="00D20512" w:rsidP="0015198F">
      <w:pPr>
        <w:overflowPunct/>
        <w:autoSpaceDE/>
        <w:autoSpaceDN/>
        <w:adjustRightInd/>
        <w:spacing w:line="240" w:lineRule="auto"/>
        <w:jc w:val="both"/>
        <w:textAlignment w:val="auto"/>
        <w:rPr>
          <w:rFonts w:ascii="Times New Roman" w:hAnsi="Times New Roman"/>
          <w:color w:val="000000"/>
          <w:sz w:val="20"/>
          <w:lang w:val="en-US"/>
        </w:rPr>
      </w:pPr>
    </w:p>
    <w:p w:rsidR="00D20512" w:rsidRPr="00236840" w:rsidRDefault="00D20512" w:rsidP="0015198F">
      <w:pPr>
        <w:overflowPunct/>
        <w:autoSpaceDE/>
        <w:autoSpaceDN/>
        <w:adjustRightInd/>
        <w:spacing w:line="240" w:lineRule="auto"/>
        <w:jc w:val="both"/>
        <w:textAlignment w:val="auto"/>
        <w:rPr>
          <w:rFonts w:ascii="Times New Roman" w:hAnsi="Times New Roman"/>
          <w:color w:val="000000"/>
          <w:sz w:val="20"/>
          <w:lang w:val="en-US"/>
        </w:rPr>
      </w:pPr>
    </w:p>
    <w:p w:rsidR="00D20512" w:rsidRPr="005C4508" w:rsidRDefault="00D20512" w:rsidP="0015198F">
      <w:pPr>
        <w:tabs>
          <w:tab w:val="num" w:pos="426"/>
        </w:tabs>
        <w:spacing w:after="120" w:line="240" w:lineRule="auto"/>
        <w:ind w:left="426"/>
        <w:rPr>
          <w:rFonts w:ascii="Times New Roman" w:hAnsi="Times New Roman"/>
          <w:sz w:val="20"/>
          <w:lang w:val="bg-BG"/>
        </w:rPr>
      </w:pPr>
    </w:p>
    <w:p w:rsidR="00D20512" w:rsidRPr="0087682D" w:rsidRDefault="00D20512" w:rsidP="0015198F">
      <w:pPr>
        <w:tabs>
          <w:tab w:val="num" w:pos="426"/>
        </w:tabs>
        <w:rPr>
          <w:rFonts w:ascii="Times New Roman" w:hAnsi="Times New Roman"/>
          <w:i/>
          <w:lang w:val="en-US"/>
        </w:rPr>
        <w:sectPr w:rsidR="00D20512" w:rsidRPr="0087682D" w:rsidSect="00194080">
          <w:headerReference w:type="default" r:id="rId11"/>
          <w:footerReference w:type="default" r:id="rId12"/>
          <w:footnotePr>
            <w:numRestart w:val="eachPage"/>
          </w:footnotePr>
          <w:endnotePr>
            <w:numFmt w:val="decimal"/>
            <w:numRestart w:val="eachSect"/>
          </w:endnotePr>
          <w:pgSz w:w="11907" w:h="16840" w:code="9"/>
          <w:pgMar w:top="-1495" w:right="1411" w:bottom="1411" w:left="1411" w:header="288" w:footer="288" w:gutter="0"/>
          <w:pgNumType w:start="4"/>
          <w:cols w:space="708"/>
          <w:vAlign w:val="center"/>
          <w:rtlGutter/>
          <w:docGrid w:linePitch="245"/>
        </w:sectPr>
      </w:pPr>
    </w:p>
    <w:p w:rsidR="00D20512" w:rsidRDefault="00D20512" w:rsidP="0015198F">
      <w:pPr>
        <w:pStyle w:val="a3"/>
        <w:tabs>
          <w:tab w:val="num" w:pos="426"/>
        </w:tabs>
        <w:rPr>
          <w:lang w:val="ru-RU"/>
        </w:rPr>
      </w:pPr>
    </w:p>
    <w:tbl>
      <w:tblPr>
        <w:tblW w:w="9416" w:type="dxa"/>
        <w:tblInd w:w="8" w:type="dxa"/>
        <w:tblLayout w:type="fixed"/>
        <w:tblCellMar>
          <w:left w:w="0" w:type="dxa"/>
          <w:right w:w="0" w:type="dxa"/>
        </w:tblCellMar>
        <w:tblLook w:val="0000" w:firstRow="0" w:lastRow="0" w:firstColumn="0" w:lastColumn="0" w:noHBand="0" w:noVBand="0"/>
      </w:tblPr>
      <w:tblGrid>
        <w:gridCol w:w="559"/>
        <w:gridCol w:w="3618"/>
        <w:gridCol w:w="540"/>
        <w:gridCol w:w="662"/>
        <w:gridCol w:w="3510"/>
        <w:gridCol w:w="527"/>
      </w:tblGrid>
      <w:tr w:rsidR="00D20512" w:rsidTr="003106AA">
        <w:tc>
          <w:tcPr>
            <w:tcW w:w="559" w:type="dxa"/>
          </w:tcPr>
          <w:p w:rsidR="00D20512" w:rsidRDefault="00D20512" w:rsidP="003106AA">
            <w:pPr>
              <w:pStyle w:val="BodyText1"/>
              <w:tabs>
                <w:tab w:val="num" w:pos="426"/>
              </w:tabs>
              <w:ind w:right="-269"/>
              <w:rPr>
                <w:rFonts w:ascii="Times New Roman" w:hAnsi="Times New Roman"/>
                <w:b/>
                <w:bCs/>
                <w:color w:val="000000"/>
                <w:lang w:val="bg-BG"/>
              </w:rPr>
            </w:pPr>
            <w:r>
              <w:rPr>
                <w:rFonts w:ascii="Times New Roman" w:hAnsi="Times New Roman"/>
                <w:b/>
                <w:bCs/>
                <w:color w:val="000000"/>
                <w:lang w:val="en-US"/>
              </w:rPr>
              <w:t xml:space="preserve">  </w:t>
            </w:r>
          </w:p>
        </w:tc>
        <w:tc>
          <w:tcPr>
            <w:tcW w:w="3618" w:type="dxa"/>
          </w:tcPr>
          <w:p w:rsidR="00D20512" w:rsidRDefault="00D20512" w:rsidP="003106AA">
            <w:pPr>
              <w:pStyle w:val="BodyText1"/>
              <w:tabs>
                <w:tab w:val="num" w:pos="426"/>
              </w:tabs>
              <w:rPr>
                <w:rFonts w:ascii="Times New Roman" w:hAnsi="Times New Roman"/>
                <w:b/>
                <w:bCs/>
                <w:color w:val="000000"/>
                <w:lang w:val="bg-BG"/>
              </w:rPr>
            </w:pPr>
            <w:r>
              <w:rPr>
                <w:rFonts w:ascii="Times New Roman" w:hAnsi="Times New Roman"/>
                <w:b/>
                <w:bCs/>
                <w:color w:val="000000"/>
                <w:lang w:val="en-US"/>
              </w:rPr>
              <w:t xml:space="preserve">   </w:t>
            </w:r>
            <w:r>
              <w:rPr>
                <w:rFonts w:ascii="Times New Roman" w:hAnsi="Times New Roman"/>
                <w:b/>
                <w:bCs/>
                <w:color w:val="000000"/>
                <w:lang w:val="bg-BG"/>
              </w:rPr>
              <w:t>Приложение</w:t>
            </w:r>
          </w:p>
        </w:tc>
        <w:tc>
          <w:tcPr>
            <w:tcW w:w="540" w:type="dxa"/>
          </w:tcPr>
          <w:p w:rsidR="00D20512" w:rsidRDefault="00D20512" w:rsidP="003106AA">
            <w:pPr>
              <w:pStyle w:val="BodyText1"/>
              <w:tabs>
                <w:tab w:val="num" w:pos="426"/>
              </w:tabs>
              <w:jc w:val="center"/>
              <w:rPr>
                <w:rFonts w:ascii="Times New Roman" w:hAnsi="Times New Roman"/>
                <w:b/>
                <w:bCs/>
                <w:color w:val="000000"/>
                <w:lang w:val="bg-BG"/>
              </w:rPr>
            </w:pPr>
            <w:r>
              <w:rPr>
                <w:rFonts w:ascii="Times New Roman" w:hAnsi="Times New Roman"/>
                <w:b/>
                <w:bCs/>
                <w:color w:val="000000"/>
                <w:lang w:val="bg-BG"/>
              </w:rPr>
              <w:t>Стр.</w:t>
            </w:r>
          </w:p>
        </w:tc>
        <w:tc>
          <w:tcPr>
            <w:tcW w:w="662" w:type="dxa"/>
          </w:tcPr>
          <w:p w:rsidR="00D20512" w:rsidRDefault="00D20512" w:rsidP="003106AA">
            <w:pPr>
              <w:tabs>
                <w:tab w:val="num" w:pos="426"/>
              </w:tabs>
              <w:ind w:right="-122"/>
              <w:rPr>
                <w:b/>
                <w:bCs/>
                <w:lang w:val="bg-BG"/>
              </w:rPr>
            </w:pPr>
          </w:p>
        </w:tc>
        <w:tc>
          <w:tcPr>
            <w:tcW w:w="3510" w:type="dxa"/>
          </w:tcPr>
          <w:p w:rsidR="00D20512" w:rsidRDefault="00D20512" w:rsidP="003106AA">
            <w:pPr>
              <w:tabs>
                <w:tab w:val="num" w:pos="426"/>
              </w:tabs>
              <w:rPr>
                <w:b/>
                <w:bCs/>
                <w:lang w:val="bg-BG"/>
              </w:rPr>
            </w:pPr>
            <w:r>
              <w:rPr>
                <w:rFonts w:ascii="Times New Roman" w:hAnsi="Times New Roman"/>
                <w:b/>
                <w:bCs/>
                <w:color w:val="000000"/>
                <w:lang w:val="en-US"/>
              </w:rPr>
              <w:t xml:space="preserve">   </w:t>
            </w:r>
            <w:r>
              <w:rPr>
                <w:rFonts w:ascii="Times New Roman" w:hAnsi="Times New Roman"/>
                <w:b/>
                <w:bCs/>
                <w:color w:val="000000"/>
                <w:lang w:val="bg-BG"/>
              </w:rPr>
              <w:t>Приложение</w:t>
            </w:r>
          </w:p>
        </w:tc>
        <w:tc>
          <w:tcPr>
            <w:tcW w:w="527" w:type="dxa"/>
          </w:tcPr>
          <w:p w:rsidR="00D20512" w:rsidRDefault="00D20512" w:rsidP="003106AA">
            <w:pPr>
              <w:pStyle w:val="BodyText1"/>
              <w:tabs>
                <w:tab w:val="num" w:pos="426"/>
              </w:tabs>
              <w:jc w:val="center"/>
              <w:rPr>
                <w:rFonts w:ascii="Times New Roman" w:hAnsi="Times New Roman"/>
                <w:b/>
                <w:bCs/>
                <w:color w:val="000000"/>
                <w:lang w:val="bg-BG"/>
              </w:rPr>
            </w:pPr>
            <w:r>
              <w:rPr>
                <w:rFonts w:ascii="Times New Roman" w:hAnsi="Times New Roman"/>
                <w:b/>
                <w:bCs/>
                <w:color w:val="000000"/>
                <w:lang w:val="bg-BG"/>
              </w:rPr>
              <w:t>Стр.</w:t>
            </w:r>
          </w:p>
        </w:tc>
      </w:tr>
      <w:tr w:rsidR="00D20512" w:rsidTr="003106AA">
        <w:tc>
          <w:tcPr>
            <w:tcW w:w="559" w:type="dxa"/>
          </w:tcPr>
          <w:p w:rsidR="00D20512"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Default="00D20512" w:rsidP="003106AA">
            <w:pPr>
              <w:pStyle w:val="BodyText1"/>
              <w:tabs>
                <w:tab w:val="num" w:pos="426"/>
              </w:tabs>
              <w:rPr>
                <w:rFonts w:ascii="Times New Roman" w:hAnsi="Times New Roman"/>
                <w:color w:val="000000"/>
                <w:lang w:val="bg-BG"/>
              </w:rPr>
            </w:pPr>
          </w:p>
        </w:tc>
        <w:tc>
          <w:tcPr>
            <w:tcW w:w="540" w:type="dxa"/>
          </w:tcPr>
          <w:p w:rsidR="00D20512" w:rsidRDefault="00D20512" w:rsidP="003106AA">
            <w:pPr>
              <w:pStyle w:val="BodyText1"/>
              <w:tabs>
                <w:tab w:val="num" w:pos="426"/>
              </w:tabs>
              <w:jc w:val="right"/>
              <w:rPr>
                <w:rFonts w:ascii="Times New Roman" w:hAnsi="Times New Roman"/>
                <w:color w:val="000000"/>
                <w:lang w:val="bg-BG"/>
              </w:rPr>
            </w:pPr>
          </w:p>
        </w:tc>
        <w:tc>
          <w:tcPr>
            <w:tcW w:w="662" w:type="dxa"/>
          </w:tcPr>
          <w:p w:rsidR="00D20512"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Default="00D20512" w:rsidP="003106AA">
            <w:pPr>
              <w:pStyle w:val="BodyText1"/>
              <w:tabs>
                <w:tab w:val="num" w:pos="426"/>
              </w:tabs>
              <w:jc w:val="left"/>
              <w:rPr>
                <w:rFonts w:ascii="Times New Roman" w:hAnsi="Times New Roman"/>
                <w:color w:val="000000"/>
                <w:lang w:val="bg-BG"/>
              </w:rPr>
            </w:pPr>
          </w:p>
        </w:tc>
        <w:tc>
          <w:tcPr>
            <w:tcW w:w="527" w:type="dxa"/>
          </w:tcPr>
          <w:p w:rsidR="00D20512" w:rsidRDefault="00D20512" w:rsidP="003106AA">
            <w:pPr>
              <w:pStyle w:val="BodyText1"/>
              <w:tabs>
                <w:tab w:val="num" w:pos="426"/>
              </w:tabs>
              <w:jc w:val="right"/>
              <w:rPr>
                <w:rFonts w:ascii="Times New Roman" w:hAnsi="Times New Roman"/>
                <w:color w:val="000000"/>
                <w:lang w:val="bg-BG"/>
              </w:rPr>
            </w:pPr>
          </w:p>
        </w:tc>
      </w:tr>
      <w:tr w:rsidR="00D20512" w:rsidTr="003106AA">
        <w:trPr>
          <w:trHeight w:val="342"/>
        </w:trPr>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r w:rsidRPr="001357F1">
              <w:rPr>
                <w:rFonts w:ascii="Times New Roman" w:hAnsi="Times New Roman"/>
                <w:color w:val="000000"/>
                <w:lang w:val="bg-BG"/>
              </w:rPr>
              <w:t>1.</w:t>
            </w: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r w:rsidRPr="001357F1">
              <w:rPr>
                <w:rFonts w:ascii="Times New Roman" w:hAnsi="Times New Roman"/>
                <w:color w:val="000000"/>
                <w:lang w:val="bg-BG"/>
              </w:rPr>
              <w:t>Приходи от продажби</w:t>
            </w:r>
          </w:p>
        </w:tc>
        <w:tc>
          <w:tcPr>
            <w:tcW w:w="540" w:type="dxa"/>
          </w:tcPr>
          <w:p w:rsidR="00D20512" w:rsidRPr="00CB5ECD" w:rsidRDefault="009C788D" w:rsidP="009C788D">
            <w:pPr>
              <w:pStyle w:val="BodyText1"/>
              <w:tabs>
                <w:tab w:val="num" w:pos="426"/>
              </w:tabs>
              <w:jc w:val="center"/>
              <w:rPr>
                <w:rFonts w:ascii="Times New Roman" w:hAnsi="Times New Roman"/>
                <w:color w:val="000000"/>
                <w:lang w:val="bg-BG"/>
              </w:rPr>
            </w:pPr>
            <w:r>
              <w:rPr>
                <w:rFonts w:ascii="Times New Roman" w:hAnsi="Times New Roman"/>
                <w:color w:val="000000"/>
                <w:lang w:val="bg-BG"/>
              </w:rPr>
              <w:t>23</w:t>
            </w: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r w:rsidRPr="001357F1">
              <w:rPr>
                <w:rFonts w:ascii="Times New Roman" w:hAnsi="Times New Roman"/>
                <w:color w:val="000000"/>
                <w:lang w:val="bg-BG"/>
              </w:rPr>
              <w:t xml:space="preserve">13.1.   </w:t>
            </w: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r w:rsidRPr="001357F1">
              <w:rPr>
                <w:rFonts w:ascii="Times New Roman" w:hAnsi="Times New Roman"/>
                <w:color w:val="000000"/>
                <w:lang w:val="bg-BG"/>
              </w:rPr>
              <w:t>Предплатени разходи</w:t>
            </w:r>
          </w:p>
        </w:tc>
        <w:tc>
          <w:tcPr>
            <w:tcW w:w="527" w:type="dxa"/>
          </w:tcPr>
          <w:p w:rsidR="00D20512" w:rsidRPr="00CB5ECD" w:rsidRDefault="00A748A9" w:rsidP="003106AA">
            <w:pPr>
              <w:pStyle w:val="BodyText1"/>
              <w:tabs>
                <w:tab w:val="num" w:pos="426"/>
              </w:tabs>
              <w:jc w:val="center"/>
              <w:rPr>
                <w:rFonts w:ascii="Times New Roman" w:hAnsi="Times New Roman"/>
                <w:color w:val="000000"/>
                <w:lang w:val="bg-BG"/>
              </w:rPr>
            </w:pPr>
            <w:r>
              <w:rPr>
                <w:rFonts w:ascii="Times New Roman" w:hAnsi="Times New Roman"/>
                <w:color w:val="000000"/>
                <w:lang w:val="bg-BG"/>
              </w:rPr>
              <w:t>29</w:t>
            </w: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40"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671119"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r w:rsidRPr="001357F1">
              <w:rPr>
                <w:rFonts w:ascii="Times New Roman" w:hAnsi="Times New Roman"/>
                <w:color w:val="000000"/>
                <w:lang w:val="bg-BG"/>
              </w:rPr>
              <w:t>2.</w:t>
            </w: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r w:rsidRPr="001357F1">
              <w:rPr>
                <w:rFonts w:ascii="Times New Roman" w:hAnsi="Times New Roman"/>
                <w:color w:val="000000"/>
                <w:lang w:val="bg-BG"/>
              </w:rPr>
              <w:t xml:space="preserve">Отчетна стойност на продадени стоки </w:t>
            </w:r>
          </w:p>
        </w:tc>
        <w:tc>
          <w:tcPr>
            <w:tcW w:w="540" w:type="dxa"/>
          </w:tcPr>
          <w:p w:rsidR="00D20512" w:rsidRPr="00CB5ECD" w:rsidRDefault="009C788D" w:rsidP="00D45E5F">
            <w:pPr>
              <w:pStyle w:val="BodyText1"/>
              <w:tabs>
                <w:tab w:val="num" w:pos="426"/>
              </w:tabs>
              <w:jc w:val="center"/>
              <w:rPr>
                <w:rFonts w:ascii="Times New Roman" w:hAnsi="Times New Roman"/>
                <w:color w:val="000000"/>
                <w:lang w:val="bg-BG"/>
              </w:rPr>
            </w:pPr>
            <w:r>
              <w:rPr>
                <w:rFonts w:ascii="Times New Roman" w:hAnsi="Times New Roman"/>
                <w:color w:val="000000"/>
                <w:lang w:val="bg-BG"/>
              </w:rPr>
              <w:t>23</w:t>
            </w: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r w:rsidRPr="001357F1">
              <w:rPr>
                <w:rFonts w:ascii="Times New Roman" w:hAnsi="Times New Roman"/>
                <w:color w:val="000000"/>
                <w:lang w:val="bg-BG"/>
              </w:rPr>
              <w:t>14.</w:t>
            </w: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r>
              <w:rPr>
                <w:rFonts w:ascii="Times New Roman" w:hAnsi="Times New Roman"/>
                <w:color w:val="000000"/>
                <w:lang w:val="bg-BG"/>
              </w:rPr>
              <w:t>Инвестиции,държани за продажба</w:t>
            </w:r>
          </w:p>
        </w:tc>
        <w:tc>
          <w:tcPr>
            <w:tcW w:w="527" w:type="dxa"/>
          </w:tcPr>
          <w:p w:rsidR="00D20512" w:rsidRPr="00CB5ECD" w:rsidRDefault="00A748A9" w:rsidP="00D45E5F">
            <w:pPr>
              <w:pStyle w:val="BodyText1"/>
              <w:tabs>
                <w:tab w:val="num" w:pos="426"/>
              </w:tabs>
              <w:jc w:val="center"/>
              <w:rPr>
                <w:rFonts w:ascii="Times New Roman" w:hAnsi="Times New Roman"/>
                <w:color w:val="000000"/>
                <w:lang w:val="bg-BG"/>
              </w:rPr>
            </w:pPr>
            <w:r>
              <w:rPr>
                <w:rFonts w:ascii="Times New Roman" w:hAnsi="Times New Roman"/>
                <w:color w:val="000000"/>
                <w:lang w:val="bg-BG"/>
              </w:rPr>
              <w:t>29</w:t>
            </w: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40"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671119"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r w:rsidRPr="001357F1">
              <w:rPr>
                <w:rFonts w:ascii="Times New Roman" w:hAnsi="Times New Roman"/>
                <w:color w:val="000000"/>
                <w:lang w:val="bg-BG"/>
              </w:rPr>
              <w:t>3.</w:t>
            </w: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r w:rsidRPr="001357F1">
              <w:rPr>
                <w:rFonts w:ascii="Times New Roman" w:hAnsi="Times New Roman"/>
                <w:color w:val="000000"/>
                <w:lang w:val="bg-BG"/>
              </w:rPr>
              <w:t xml:space="preserve">Материали </w:t>
            </w:r>
          </w:p>
        </w:tc>
        <w:tc>
          <w:tcPr>
            <w:tcW w:w="540" w:type="dxa"/>
          </w:tcPr>
          <w:p w:rsidR="00D20512" w:rsidRPr="00CB5ECD" w:rsidRDefault="009C788D" w:rsidP="002F3C8C">
            <w:pPr>
              <w:pStyle w:val="BodyText1"/>
              <w:tabs>
                <w:tab w:val="num" w:pos="426"/>
              </w:tabs>
              <w:jc w:val="center"/>
              <w:rPr>
                <w:rFonts w:ascii="Times New Roman" w:hAnsi="Times New Roman"/>
                <w:color w:val="000000"/>
                <w:lang w:val="bg-BG"/>
              </w:rPr>
            </w:pPr>
            <w:r>
              <w:rPr>
                <w:rFonts w:ascii="Times New Roman" w:hAnsi="Times New Roman"/>
                <w:color w:val="000000"/>
                <w:lang w:val="bg-BG"/>
              </w:rPr>
              <w:t>23</w:t>
            </w: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r w:rsidRPr="001357F1">
              <w:rPr>
                <w:rFonts w:ascii="Times New Roman" w:hAnsi="Times New Roman"/>
                <w:color w:val="000000"/>
                <w:lang w:val="bg-BG"/>
              </w:rPr>
              <w:t>1</w:t>
            </w:r>
            <w:r>
              <w:rPr>
                <w:rFonts w:ascii="Times New Roman" w:hAnsi="Times New Roman"/>
                <w:color w:val="000000"/>
                <w:lang w:val="bg-BG"/>
              </w:rPr>
              <w:t>5</w:t>
            </w:r>
            <w:r w:rsidRPr="001357F1">
              <w:rPr>
                <w:rFonts w:ascii="Times New Roman" w:hAnsi="Times New Roman"/>
                <w:color w:val="000000"/>
                <w:lang w:val="bg-BG"/>
              </w:rPr>
              <w:t>.</w:t>
            </w: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r w:rsidRPr="001357F1">
              <w:rPr>
                <w:rFonts w:ascii="Times New Roman" w:hAnsi="Times New Roman"/>
                <w:color w:val="000000"/>
                <w:lang w:val="bg-BG"/>
              </w:rPr>
              <w:t>Парични средства и парични еквиваленти</w:t>
            </w:r>
          </w:p>
        </w:tc>
        <w:tc>
          <w:tcPr>
            <w:tcW w:w="527" w:type="dxa"/>
          </w:tcPr>
          <w:p w:rsidR="00D20512" w:rsidRPr="00CB5ECD" w:rsidRDefault="00A748A9" w:rsidP="003106AA">
            <w:pPr>
              <w:pStyle w:val="BodyText1"/>
              <w:tabs>
                <w:tab w:val="num" w:pos="426"/>
              </w:tabs>
              <w:jc w:val="center"/>
              <w:rPr>
                <w:rFonts w:ascii="Times New Roman" w:hAnsi="Times New Roman"/>
                <w:color w:val="000000"/>
                <w:lang w:val="bg-BG"/>
              </w:rPr>
            </w:pPr>
            <w:r>
              <w:rPr>
                <w:rFonts w:ascii="Times New Roman" w:hAnsi="Times New Roman"/>
                <w:color w:val="000000"/>
                <w:lang w:val="bg-BG"/>
              </w:rPr>
              <w:t>29</w:t>
            </w: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40"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671119"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r w:rsidRPr="001357F1">
              <w:rPr>
                <w:rFonts w:ascii="Times New Roman" w:hAnsi="Times New Roman"/>
                <w:color w:val="000000"/>
                <w:lang w:val="bg-BG"/>
              </w:rPr>
              <w:t>4.</w:t>
            </w: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r w:rsidRPr="001357F1">
              <w:rPr>
                <w:rFonts w:ascii="Times New Roman" w:hAnsi="Times New Roman"/>
                <w:color w:val="000000"/>
                <w:lang w:val="bg-BG"/>
              </w:rPr>
              <w:t>Външни услуги</w:t>
            </w:r>
          </w:p>
        </w:tc>
        <w:tc>
          <w:tcPr>
            <w:tcW w:w="540" w:type="dxa"/>
          </w:tcPr>
          <w:p w:rsidR="00D20512" w:rsidRPr="00CB5ECD" w:rsidRDefault="009C788D" w:rsidP="003106AA">
            <w:pPr>
              <w:pStyle w:val="BodyText1"/>
              <w:tabs>
                <w:tab w:val="num" w:pos="426"/>
              </w:tabs>
              <w:jc w:val="center"/>
              <w:rPr>
                <w:rFonts w:ascii="Times New Roman" w:hAnsi="Times New Roman"/>
                <w:color w:val="000000"/>
                <w:lang w:val="bg-BG"/>
              </w:rPr>
            </w:pPr>
            <w:r>
              <w:rPr>
                <w:rFonts w:ascii="Times New Roman" w:hAnsi="Times New Roman"/>
                <w:color w:val="000000"/>
                <w:lang w:val="bg-BG"/>
              </w:rPr>
              <w:t>24</w:t>
            </w: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r w:rsidRPr="001357F1">
              <w:rPr>
                <w:rFonts w:ascii="Times New Roman" w:hAnsi="Times New Roman"/>
                <w:color w:val="000000"/>
                <w:lang w:val="bg-BG"/>
              </w:rPr>
              <w:t>1</w:t>
            </w:r>
            <w:r>
              <w:rPr>
                <w:rFonts w:ascii="Times New Roman" w:hAnsi="Times New Roman"/>
                <w:color w:val="000000"/>
                <w:lang w:val="bg-BG"/>
              </w:rPr>
              <w:t>6</w:t>
            </w:r>
            <w:r w:rsidRPr="001357F1">
              <w:rPr>
                <w:rFonts w:ascii="Times New Roman" w:hAnsi="Times New Roman"/>
                <w:color w:val="000000"/>
                <w:lang w:val="bg-BG"/>
              </w:rPr>
              <w:t>.</w:t>
            </w: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r>
              <w:rPr>
                <w:rFonts w:ascii="Times New Roman" w:hAnsi="Times New Roman"/>
                <w:color w:val="000000"/>
                <w:lang w:val="bg-BG"/>
              </w:rPr>
              <w:t xml:space="preserve">Собствен </w:t>
            </w:r>
            <w:r w:rsidRPr="001357F1">
              <w:rPr>
                <w:rFonts w:ascii="Times New Roman" w:hAnsi="Times New Roman"/>
                <w:color w:val="000000"/>
                <w:lang w:val="bg-BG"/>
              </w:rPr>
              <w:t xml:space="preserve"> капитал</w:t>
            </w:r>
          </w:p>
        </w:tc>
        <w:tc>
          <w:tcPr>
            <w:tcW w:w="527" w:type="dxa"/>
          </w:tcPr>
          <w:p w:rsidR="00D20512" w:rsidRPr="00A748A9" w:rsidRDefault="00A748A9" w:rsidP="003106AA">
            <w:pPr>
              <w:pStyle w:val="BodyText1"/>
              <w:tabs>
                <w:tab w:val="num" w:pos="426"/>
              </w:tabs>
              <w:jc w:val="center"/>
              <w:rPr>
                <w:rFonts w:ascii="Times New Roman" w:hAnsi="Times New Roman"/>
                <w:color w:val="000000"/>
                <w:lang w:val="bg-BG"/>
              </w:rPr>
            </w:pPr>
            <w:r>
              <w:rPr>
                <w:rFonts w:ascii="Times New Roman" w:hAnsi="Times New Roman"/>
                <w:color w:val="000000"/>
                <w:lang w:val="bg-BG"/>
              </w:rPr>
              <w:t>29;30</w:t>
            </w: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40"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671119"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r w:rsidRPr="001357F1">
              <w:rPr>
                <w:rFonts w:ascii="Times New Roman" w:hAnsi="Times New Roman"/>
                <w:color w:val="000000"/>
                <w:lang w:val="bg-BG"/>
              </w:rPr>
              <w:t>5.</w:t>
            </w: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r w:rsidRPr="001357F1">
              <w:rPr>
                <w:rFonts w:ascii="Times New Roman" w:hAnsi="Times New Roman"/>
                <w:color w:val="000000"/>
                <w:lang w:val="bg-BG"/>
              </w:rPr>
              <w:t>Разходи за персонала и социално осигуряване и надбавки</w:t>
            </w:r>
          </w:p>
        </w:tc>
        <w:tc>
          <w:tcPr>
            <w:tcW w:w="540" w:type="dxa"/>
          </w:tcPr>
          <w:p w:rsidR="00D20512" w:rsidRPr="00CB5ECD" w:rsidRDefault="009C788D" w:rsidP="003106AA">
            <w:pPr>
              <w:pStyle w:val="BodyText1"/>
              <w:tabs>
                <w:tab w:val="num" w:pos="426"/>
              </w:tabs>
              <w:jc w:val="center"/>
              <w:rPr>
                <w:rFonts w:ascii="Times New Roman" w:hAnsi="Times New Roman"/>
                <w:color w:val="000000"/>
                <w:lang w:val="bg-BG"/>
              </w:rPr>
            </w:pPr>
            <w:r>
              <w:rPr>
                <w:rFonts w:ascii="Times New Roman" w:hAnsi="Times New Roman"/>
                <w:color w:val="000000"/>
                <w:lang w:val="bg-BG"/>
              </w:rPr>
              <w:t>24</w:t>
            </w: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r w:rsidRPr="001357F1">
              <w:rPr>
                <w:rFonts w:ascii="Times New Roman" w:hAnsi="Times New Roman"/>
                <w:color w:val="000000"/>
                <w:lang w:val="bg-BG"/>
              </w:rPr>
              <w:t>1</w:t>
            </w:r>
            <w:r>
              <w:rPr>
                <w:rFonts w:ascii="Times New Roman" w:hAnsi="Times New Roman"/>
                <w:color w:val="000000"/>
                <w:lang w:val="bg-BG"/>
              </w:rPr>
              <w:t>7</w:t>
            </w:r>
            <w:r w:rsidRPr="001357F1">
              <w:rPr>
                <w:rFonts w:ascii="Times New Roman" w:hAnsi="Times New Roman"/>
                <w:color w:val="000000"/>
                <w:lang w:val="bg-BG"/>
              </w:rPr>
              <w:t>.</w:t>
            </w: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r w:rsidRPr="001357F1">
              <w:rPr>
                <w:rFonts w:ascii="Times New Roman" w:hAnsi="Times New Roman"/>
                <w:color w:val="000000"/>
                <w:lang w:val="bg-BG"/>
              </w:rPr>
              <w:t>Отсрочени данъчни активи и пасиви</w:t>
            </w:r>
          </w:p>
        </w:tc>
        <w:tc>
          <w:tcPr>
            <w:tcW w:w="527" w:type="dxa"/>
          </w:tcPr>
          <w:p w:rsidR="00D20512" w:rsidRPr="00CB5ECD" w:rsidRDefault="00A748A9" w:rsidP="003106AA">
            <w:pPr>
              <w:pStyle w:val="BodyText1"/>
              <w:tabs>
                <w:tab w:val="num" w:pos="426"/>
              </w:tabs>
              <w:jc w:val="center"/>
              <w:rPr>
                <w:rFonts w:ascii="Times New Roman" w:hAnsi="Times New Roman"/>
                <w:color w:val="000000"/>
                <w:lang w:val="bg-BG"/>
              </w:rPr>
            </w:pPr>
            <w:r>
              <w:rPr>
                <w:rFonts w:ascii="Times New Roman" w:hAnsi="Times New Roman"/>
                <w:color w:val="000000"/>
                <w:lang w:val="bg-BG"/>
              </w:rPr>
              <w:t>30;31</w:t>
            </w: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40"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671119"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Pr="007F74E8" w:rsidRDefault="00D20512" w:rsidP="003106AA">
            <w:pPr>
              <w:pStyle w:val="BodyText1"/>
              <w:tabs>
                <w:tab w:val="num" w:pos="426"/>
              </w:tabs>
              <w:jc w:val="center"/>
              <w:rPr>
                <w:rFonts w:ascii="Times New Roman" w:hAnsi="Times New Roman"/>
                <w:color w:val="000000"/>
                <w:lang w:val="bg-BG"/>
              </w:rPr>
            </w:pPr>
            <w:r w:rsidRPr="007F74E8">
              <w:rPr>
                <w:rFonts w:ascii="Times New Roman" w:hAnsi="Times New Roman"/>
                <w:color w:val="000000"/>
                <w:lang w:val="bg-BG"/>
              </w:rPr>
              <w:t>6.</w:t>
            </w:r>
          </w:p>
          <w:p w:rsidR="00D20512" w:rsidRPr="00001434" w:rsidRDefault="00D20512" w:rsidP="003106AA">
            <w:pPr>
              <w:pStyle w:val="BodyText1"/>
              <w:tabs>
                <w:tab w:val="num" w:pos="426"/>
              </w:tabs>
              <w:jc w:val="center"/>
              <w:rPr>
                <w:rFonts w:ascii="Times New Roman" w:hAnsi="Times New Roman"/>
                <w:color w:val="000000"/>
                <w:highlight w:val="yellow"/>
                <w:lang w:val="bg-BG"/>
              </w:rPr>
            </w:pP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r>
              <w:rPr>
                <w:rFonts w:ascii="Times New Roman" w:hAnsi="Times New Roman"/>
                <w:color w:val="000000"/>
                <w:lang w:val="bg-BG"/>
              </w:rPr>
              <w:t>Разходи за провизии за задължения</w:t>
            </w:r>
          </w:p>
        </w:tc>
        <w:tc>
          <w:tcPr>
            <w:tcW w:w="540" w:type="dxa"/>
          </w:tcPr>
          <w:p w:rsidR="00D20512" w:rsidRPr="00CB5ECD" w:rsidRDefault="009C788D" w:rsidP="00D45E5F">
            <w:pPr>
              <w:pStyle w:val="BodyText1"/>
              <w:tabs>
                <w:tab w:val="num" w:pos="426"/>
              </w:tabs>
              <w:ind w:right="-95"/>
              <w:rPr>
                <w:rFonts w:ascii="Times New Roman" w:hAnsi="Times New Roman"/>
                <w:color w:val="000000"/>
                <w:lang w:val="bg-BG"/>
              </w:rPr>
            </w:pPr>
            <w:r>
              <w:rPr>
                <w:rFonts w:ascii="Times New Roman" w:hAnsi="Times New Roman"/>
                <w:color w:val="000000"/>
                <w:lang w:val="bg-BG"/>
              </w:rPr>
              <w:t xml:space="preserve">   24</w:t>
            </w: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r w:rsidRPr="001357F1">
              <w:rPr>
                <w:rFonts w:ascii="Times New Roman" w:hAnsi="Times New Roman"/>
                <w:color w:val="000000"/>
                <w:lang w:val="bg-BG"/>
              </w:rPr>
              <w:t>1</w:t>
            </w:r>
            <w:r>
              <w:rPr>
                <w:rFonts w:ascii="Times New Roman" w:hAnsi="Times New Roman"/>
                <w:color w:val="000000"/>
                <w:lang w:val="bg-BG"/>
              </w:rPr>
              <w:t>8</w:t>
            </w:r>
            <w:r w:rsidRPr="001357F1">
              <w:rPr>
                <w:rFonts w:ascii="Times New Roman" w:hAnsi="Times New Roman"/>
                <w:color w:val="000000"/>
                <w:lang w:val="bg-BG"/>
              </w:rPr>
              <w:t>.</w:t>
            </w: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r w:rsidRPr="001357F1">
              <w:rPr>
                <w:rFonts w:ascii="Times New Roman" w:hAnsi="Times New Roman"/>
                <w:color w:val="000000"/>
                <w:lang w:val="bg-BG"/>
              </w:rPr>
              <w:t>Нетекущи задължения</w:t>
            </w:r>
          </w:p>
        </w:tc>
        <w:tc>
          <w:tcPr>
            <w:tcW w:w="527" w:type="dxa"/>
          </w:tcPr>
          <w:p w:rsidR="00D20512" w:rsidRPr="00CB5ECD" w:rsidRDefault="00A748A9" w:rsidP="00D45E5F">
            <w:pPr>
              <w:pStyle w:val="BodyText1"/>
              <w:tabs>
                <w:tab w:val="num" w:pos="426"/>
              </w:tabs>
              <w:jc w:val="center"/>
              <w:rPr>
                <w:rFonts w:ascii="Times New Roman" w:hAnsi="Times New Roman"/>
                <w:color w:val="000000"/>
                <w:lang w:val="bg-BG"/>
              </w:rPr>
            </w:pPr>
            <w:r>
              <w:rPr>
                <w:rFonts w:ascii="Times New Roman" w:hAnsi="Times New Roman"/>
                <w:color w:val="000000"/>
                <w:lang w:val="bg-BG"/>
              </w:rPr>
              <w:t>31;32</w:t>
            </w:r>
            <w:r w:rsidR="00D20512">
              <w:rPr>
                <w:rFonts w:ascii="Times New Roman" w:hAnsi="Times New Roman"/>
                <w:color w:val="000000"/>
                <w:lang w:val="bg-BG"/>
              </w:rPr>
              <w:t>;</w:t>
            </w:r>
          </w:p>
        </w:tc>
      </w:tr>
      <w:tr w:rsidR="00D20512" w:rsidTr="003106AA">
        <w:tc>
          <w:tcPr>
            <w:tcW w:w="559" w:type="dxa"/>
          </w:tcPr>
          <w:p w:rsidR="00D20512" w:rsidRPr="007F74E8" w:rsidRDefault="00D20512" w:rsidP="003106AA">
            <w:pPr>
              <w:pStyle w:val="BodyText1"/>
              <w:tabs>
                <w:tab w:val="num" w:pos="426"/>
              </w:tabs>
              <w:jc w:val="center"/>
              <w:rPr>
                <w:rFonts w:ascii="Times New Roman" w:hAnsi="Times New Roman"/>
                <w:color w:val="000000"/>
                <w:lang w:val="bg-BG"/>
              </w:rPr>
            </w:pPr>
            <w:r w:rsidRPr="007F74E8">
              <w:rPr>
                <w:rFonts w:ascii="Times New Roman" w:hAnsi="Times New Roman"/>
                <w:color w:val="000000"/>
                <w:lang w:val="bg-BG"/>
              </w:rPr>
              <w:t xml:space="preserve"> 6.1</w:t>
            </w:r>
            <w:r w:rsidR="008041EE">
              <w:rPr>
                <w:rFonts w:ascii="Times New Roman" w:hAnsi="Times New Roman"/>
                <w:color w:val="000000"/>
                <w:lang w:val="bg-BG"/>
              </w:rPr>
              <w:t>.2.3</w:t>
            </w:r>
            <w:r w:rsidRPr="007F74E8">
              <w:rPr>
                <w:rFonts w:ascii="Times New Roman" w:hAnsi="Times New Roman"/>
                <w:color w:val="000000"/>
                <w:lang w:val="bg-BG"/>
              </w:rPr>
              <w:t>.</w:t>
            </w:r>
          </w:p>
        </w:tc>
        <w:tc>
          <w:tcPr>
            <w:tcW w:w="3618" w:type="dxa"/>
          </w:tcPr>
          <w:p w:rsidR="0004076C" w:rsidRDefault="0004076C" w:rsidP="009C788D">
            <w:pPr>
              <w:pStyle w:val="BodyText1"/>
              <w:tabs>
                <w:tab w:val="num" w:pos="426"/>
              </w:tabs>
              <w:jc w:val="left"/>
              <w:rPr>
                <w:rFonts w:ascii="Times New Roman" w:hAnsi="Times New Roman"/>
                <w:color w:val="000000"/>
                <w:lang w:val="bg-BG"/>
              </w:rPr>
            </w:pPr>
          </w:p>
          <w:p w:rsidR="00D20512" w:rsidRPr="001357F1" w:rsidRDefault="00D20512" w:rsidP="009C788D">
            <w:pPr>
              <w:pStyle w:val="BodyText1"/>
              <w:tabs>
                <w:tab w:val="num" w:pos="426"/>
              </w:tabs>
              <w:jc w:val="left"/>
              <w:rPr>
                <w:rFonts w:ascii="Times New Roman" w:hAnsi="Times New Roman"/>
                <w:color w:val="000000"/>
                <w:lang w:val="bg-BG"/>
              </w:rPr>
            </w:pPr>
            <w:r>
              <w:rPr>
                <w:rFonts w:ascii="Times New Roman" w:hAnsi="Times New Roman"/>
                <w:color w:val="000000"/>
                <w:lang w:val="bg-BG"/>
              </w:rPr>
              <w:t xml:space="preserve">Разходи за обезценка </w:t>
            </w:r>
          </w:p>
        </w:tc>
        <w:tc>
          <w:tcPr>
            <w:tcW w:w="540" w:type="dxa"/>
          </w:tcPr>
          <w:p w:rsidR="00D20512" w:rsidRPr="001357F1" w:rsidRDefault="008041EE" w:rsidP="009C788D">
            <w:pPr>
              <w:pStyle w:val="BodyText1"/>
              <w:tabs>
                <w:tab w:val="num" w:pos="426"/>
              </w:tabs>
              <w:rPr>
                <w:rFonts w:ascii="Times New Roman" w:hAnsi="Times New Roman"/>
                <w:color w:val="000000"/>
                <w:lang w:val="bg-BG"/>
              </w:rPr>
            </w:pPr>
            <w:r>
              <w:rPr>
                <w:rFonts w:ascii="Times New Roman" w:hAnsi="Times New Roman"/>
                <w:color w:val="000000"/>
                <w:lang w:val="bg-BG"/>
              </w:rPr>
              <w:t>24;</w:t>
            </w:r>
            <w:r w:rsidR="009C788D">
              <w:rPr>
                <w:rFonts w:ascii="Times New Roman" w:hAnsi="Times New Roman"/>
                <w:color w:val="000000"/>
                <w:lang w:val="bg-BG"/>
              </w:rPr>
              <w:t xml:space="preserve"> 25</w:t>
            </w: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671119"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Pr="007F74E8" w:rsidRDefault="00D20512" w:rsidP="003106AA">
            <w:pPr>
              <w:pStyle w:val="BodyText1"/>
              <w:tabs>
                <w:tab w:val="num" w:pos="426"/>
              </w:tabs>
              <w:jc w:val="center"/>
              <w:rPr>
                <w:rFonts w:ascii="Times New Roman" w:hAnsi="Times New Roman"/>
                <w:color w:val="000000"/>
                <w:lang w:val="bg-BG"/>
              </w:rPr>
            </w:pPr>
            <w:r w:rsidRPr="007F74E8">
              <w:rPr>
                <w:rFonts w:ascii="Times New Roman" w:hAnsi="Times New Roman"/>
                <w:color w:val="000000"/>
                <w:lang w:val="bg-BG"/>
              </w:rPr>
              <w:t>6.2</w:t>
            </w:r>
          </w:p>
        </w:tc>
        <w:tc>
          <w:tcPr>
            <w:tcW w:w="3618" w:type="dxa"/>
          </w:tcPr>
          <w:p w:rsidR="00D20512" w:rsidRDefault="00D20512" w:rsidP="003106AA">
            <w:pPr>
              <w:pStyle w:val="BodyText1"/>
              <w:tabs>
                <w:tab w:val="num" w:pos="426"/>
              </w:tabs>
              <w:jc w:val="left"/>
              <w:rPr>
                <w:rFonts w:ascii="Times New Roman" w:hAnsi="Times New Roman"/>
                <w:color w:val="000000"/>
                <w:lang w:val="bg-BG"/>
              </w:rPr>
            </w:pPr>
            <w:r w:rsidRPr="001357F1">
              <w:rPr>
                <w:rFonts w:ascii="Times New Roman" w:hAnsi="Times New Roman"/>
                <w:color w:val="000000"/>
                <w:lang w:val="bg-BG"/>
              </w:rPr>
              <w:t xml:space="preserve">Други разходи за дейността </w:t>
            </w:r>
          </w:p>
          <w:p w:rsidR="00D20512" w:rsidRPr="001357F1" w:rsidRDefault="00D20512" w:rsidP="003106AA">
            <w:pPr>
              <w:pStyle w:val="BodyText1"/>
              <w:tabs>
                <w:tab w:val="num" w:pos="426"/>
              </w:tabs>
              <w:jc w:val="left"/>
              <w:rPr>
                <w:rFonts w:ascii="Times New Roman" w:hAnsi="Times New Roman"/>
                <w:color w:val="000000"/>
                <w:lang w:val="bg-BG"/>
              </w:rPr>
            </w:pPr>
          </w:p>
        </w:tc>
        <w:tc>
          <w:tcPr>
            <w:tcW w:w="540" w:type="dxa"/>
          </w:tcPr>
          <w:p w:rsidR="00D20512" w:rsidRDefault="009C788D" w:rsidP="003106AA">
            <w:pPr>
              <w:pStyle w:val="BodyText1"/>
              <w:tabs>
                <w:tab w:val="num" w:pos="426"/>
              </w:tabs>
              <w:jc w:val="center"/>
              <w:rPr>
                <w:rFonts w:ascii="Times New Roman" w:hAnsi="Times New Roman"/>
                <w:color w:val="000000"/>
                <w:lang w:val="bg-BG"/>
              </w:rPr>
            </w:pPr>
            <w:r>
              <w:rPr>
                <w:rFonts w:ascii="Times New Roman" w:hAnsi="Times New Roman"/>
                <w:color w:val="000000"/>
                <w:lang w:val="bg-BG"/>
              </w:rPr>
              <w:t>25</w:t>
            </w: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r>
              <w:rPr>
                <w:rFonts w:ascii="Times New Roman" w:hAnsi="Times New Roman"/>
                <w:color w:val="000000"/>
                <w:lang w:val="bg-BG"/>
              </w:rPr>
              <w:t>18.1</w:t>
            </w: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r>
              <w:rPr>
                <w:rFonts w:ascii="Times New Roman" w:hAnsi="Times New Roman"/>
                <w:color w:val="000000"/>
                <w:lang w:val="bg-BG"/>
              </w:rPr>
              <w:t>Доходи на наети лица</w:t>
            </w:r>
          </w:p>
        </w:tc>
        <w:tc>
          <w:tcPr>
            <w:tcW w:w="527" w:type="dxa"/>
          </w:tcPr>
          <w:p w:rsidR="00D20512" w:rsidRDefault="008041EE" w:rsidP="003106AA">
            <w:pPr>
              <w:pStyle w:val="BodyText1"/>
              <w:tabs>
                <w:tab w:val="num" w:pos="426"/>
              </w:tabs>
              <w:jc w:val="center"/>
              <w:rPr>
                <w:rFonts w:ascii="Times New Roman" w:hAnsi="Times New Roman"/>
                <w:color w:val="000000"/>
                <w:lang w:val="bg-BG"/>
              </w:rPr>
            </w:pPr>
            <w:r>
              <w:rPr>
                <w:rFonts w:ascii="Times New Roman" w:hAnsi="Times New Roman"/>
                <w:color w:val="000000"/>
                <w:lang w:val="bg-BG"/>
              </w:rPr>
              <w:t>31;32</w:t>
            </w:r>
          </w:p>
        </w:tc>
      </w:tr>
      <w:tr w:rsidR="00D20512" w:rsidTr="003106AA">
        <w:tc>
          <w:tcPr>
            <w:tcW w:w="559" w:type="dxa"/>
          </w:tcPr>
          <w:p w:rsidR="00D20512" w:rsidRPr="00001434" w:rsidRDefault="00D20512" w:rsidP="003106AA">
            <w:pPr>
              <w:pStyle w:val="BodyText1"/>
              <w:tabs>
                <w:tab w:val="num" w:pos="426"/>
              </w:tabs>
              <w:jc w:val="center"/>
              <w:rPr>
                <w:rFonts w:ascii="Times New Roman" w:hAnsi="Times New Roman"/>
                <w:color w:val="000000"/>
                <w:highlight w:val="yellow"/>
                <w:lang w:val="bg-BG"/>
              </w:rPr>
            </w:pPr>
            <w:r w:rsidRPr="00E67400">
              <w:rPr>
                <w:rFonts w:ascii="Times New Roman" w:hAnsi="Times New Roman"/>
                <w:color w:val="000000"/>
                <w:lang w:val="bg-BG"/>
              </w:rPr>
              <w:t>7.</w:t>
            </w: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r w:rsidRPr="001357F1">
              <w:rPr>
                <w:rFonts w:ascii="Times New Roman" w:hAnsi="Times New Roman"/>
                <w:color w:val="000000"/>
                <w:lang w:val="bg-BG"/>
              </w:rPr>
              <w:t>Нетни финансови разходи</w:t>
            </w:r>
          </w:p>
        </w:tc>
        <w:tc>
          <w:tcPr>
            <w:tcW w:w="540" w:type="dxa"/>
          </w:tcPr>
          <w:p w:rsidR="00D20512" w:rsidRPr="00CB5ECD" w:rsidRDefault="009C788D" w:rsidP="00D45E5F">
            <w:pPr>
              <w:pStyle w:val="BodyText1"/>
              <w:tabs>
                <w:tab w:val="num" w:pos="426"/>
              </w:tabs>
              <w:rPr>
                <w:rFonts w:ascii="Times New Roman" w:hAnsi="Times New Roman"/>
                <w:color w:val="000000"/>
                <w:lang w:val="bg-BG"/>
              </w:rPr>
            </w:pPr>
            <w:r>
              <w:rPr>
                <w:rFonts w:ascii="Times New Roman" w:hAnsi="Times New Roman"/>
                <w:color w:val="000000"/>
                <w:lang w:val="bg-BG"/>
              </w:rPr>
              <w:t xml:space="preserve">   25</w:t>
            </w: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r w:rsidRPr="001357F1">
              <w:rPr>
                <w:rFonts w:ascii="Times New Roman" w:hAnsi="Times New Roman"/>
                <w:color w:val="000000"/>
                <w:lang w:val="bg-BG"/>
              </w:rPr>
              <w:t>1</w:t>
            </w:r>
            <w:r>
              <w:rPr>
                <w:rFonts w:ascii="Times New Roman" w:hAnsi="Times New Roman"/>
                <w:color w:val="000000"/>
                <w:lang w:val="bg-BG"/>
              </w:rPr>
              <w:t>9</w:t>
            </w:r>
            <w:r w:rsidRPr="001357F1">
              <w:rPr>
                <w:rFonts w:ascii="Times New Roman" w:hAnsi="Times New Roman"/>
                <w:color w:val="000000"/>
                <w:lang w:val="bg-BG"/>
              </w:rPr>
              <w:t>.</w:t>
            </w: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r w:rsidRPr="001357F1">
              <w:rPr>
                <w:rFonts w:ascii="Times New Roman" w:hAnsi="Times New Roman"/>
                <w:color w:val="000000"/>
                <w:lang w:val="bg-BG"/>
              </w:rPr>
              <w:t>Търговски и други задължения</w:t>
            </w:r>
          </w:p>
        </w:tc>
        <w:tc>
          <w:tcPr>
            <w:tcW w:w="527" w:type="dxa"/>
          </w:tcPr>
          <w:p w:rsidR="00D20512" w:rsidRPr="00A748A9" w:rsidRDefault="00A748A9" w:rsidP="003106AA">
            <w:pPr>
              <w:pStyle w:val="BodyText1"/>
              <w:tabs>
                <w:tab w:val="num" w:pos="426"/>
              </w:tabs>
              <w:jc w:val="center"/>
              <w:rPr>
                <w:rFonts w:ascii="Times New Roman" w:hAnsi="Times New Roman"/>
                <w:color w:val="000000"/>
                <w:lang w:val="bg-BG"/>
              </w:rPr>
            </w:pPr>
            <w:r>
              <w:rPr>
                <w:rFonts w:ascii="Times New Roman" w:hAnsi="Times New Roman"/>
                <w:color w:val="000000"/>
                <w:lang w:val="bg-BG"/>
              </w:rPr>
              <w:t>33</w:t>
            </w: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40"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671119"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r w:rsidRPr="001357F1">
              <w:rPr>
                <w:rFonts w:ascii="Times New Roman" w:hAnsi="Times New Roman"/>
                <w:color w:val="000000"/>
                <w:lang w:val="bg-BG"/>
              </w:rPr>
              <w:t>8.</w:t>
            </w: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r w:rsidRPr="001357F1">
              <w:rPr>
                <w:rFonts w:ascii="Times New Roman" w:hAnsi="Times New Roman"/>
                <w:color w:val="000000"/>
                <w:lang w:val="bg-BG"/>
              </w:rPr>
              <w:t>Разходи за данъци</w:t>
            </w:r>
          </w:p>
        </w:tc>
        <w:tc>
          <w:tcPr>
            <w:tcW w:w="540" w:type="dxa"/>
          </w:tcPr>
          <w:p w:rsidR="00D20512" w:rsidRPr="00CB5ECD" w:rsidRDefault="009C788D" w:rsidP="00D45E5F">
            <w:pPr>
              <w:pStyle w:val="BodyText1"/>
              <w:tabs>
                <w:tab w:val="num" w:pos="426"/>
              </w:tabs>
              <w:rPr>
                <w:rFonts w:ascii="Times New Roman" w:hAnsi="Times New Roman"/>
                <w:color w:val="000000"/>
                <w:lang w:val="bg-BG"/>
              </w:rPr>
            </w:pPr>
            <w:r>
              <w:rPr>
                <w:rFonts w:ascii="Times New Roman" w:hAnsi="Times New Roman"/>
                <w:color w:val="000000"/>
                <w:lang w:val="bg-BG"/>
              </w:rPr>
              <w:t>25</w:t>
            </w:r>
            <w:r w:rsidR="008041EE">
              <w:rPr>
                <w:rFonts w:ascii="Times New Roman" w:hAnsi="Times New Roman"/>
                <w:color w:val="000000"/>
                <w:lang w:val="bg-BG"/>
              </w:rPr>
              <w:t>;26</w:t>
            </w: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r>
              <w:rPr>
                <w:rFonts w:ascii="Times New Roman" w:hAnsi="Times New Roman"/>
                <w:color w:val="000000"/>
                <w:lang w:val="bg-BG"/>
              </w:rPr>
              <w:t>20</w:t>
            </w:r>
            <w:r w:rsidRPr="001357F1">
              <w:rPr>
                <w:rFonts w:ascii="Times New Roman" w:hAnsi="Times New Roman"/>
                <w:color w:val="000000"/>
                <w:lang w:val="bg-BG"/>
              </w:rPr>
              <w:t>.</w:t>
            </w: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r w:rsidRPr="001357F1">
              <w:rPr>
                <w:rFonts w:ascii="Times New Roman" w:hAnsi="Times New Roman"/>
                <w:color w:val="000000"/>
                <w:lang w:val="bg-BG"/>
              </w:rPr>
              <w:t xml:space="preserve">Свързани лица  </w:t>
            </w:r>
          </w:p>
        </w:tc>
        <w:tc>
          <w:tcPr>
            <w:tcW w:w="527" w:type="dxa"/>
          </w:tcPr>
          <w:p w:rsidR="00D20512" w:rsidRPr="00A748A9" w:rsidRDefault="00A748A9" w:rsidP="00943C28">
            <w:pPr>
              <w:pStyle w:val="BodyText1"/>
              <w:tabs>
                <w:tab w:val="num" w:pos="426"/>
              </w:tabs>
              <w:jc w:val="center"/>
              <w:rPr>
                <w:rFonts w:ascii="Times New Roman" w:hAnsi="Times New Roman"/>
                <w:color w:val="000000"/>
                <w:lang w:val="bg-BG"/>
              </w:rPr>
            </w:pPr>
            <w:r>
              <w:rPr>
                <w:rFonts w:ascii="Times New Roman" w:hAnsi="Times New Roman"/>
                <w:color w:val="000000"/>
                <w:lang w:val="bg-BG"/>
              </w:rPr>
              <w:t>33</w:t>
            </w: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40"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671119"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en-US"/>
              </w:rPr>
            </w:pPr>
            <w:r w:rsidRPr="001357F1">
              <w:rPr>
                <w:rFonts w:ascii="Times New Roman" w:hAnsi="Times New Roman"/>
                <w:color w:val="000000"/>
                <w:lang w:val="en-US"/>
              </w:rPr>
              <w:t>8.1</w:t>
            </w: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r w:rsidRPr="001357F1">
              <w:rPr>
                <w:rFonts w:ascii="Times New Roman" w:hAnsi="Times New Roman"/>
                <w:color w:val="000000"/>
                <w:lang w:val="bg-BG"/>
              </w:rPr>
              <w:t>Друг всеобхватен доход</w:t>
            </w:r>
          </w:p>
        </w:tc>
        <w:tc>
          <w:tcPr>
            <w:tcW w:w="540" w:type="dxa"/>
          </w:tcPr>
          <w:p w:rsidR="00D20512" w:rsidRPr="00CB5ECD" w:rsidRDefault="00A748A9" w:rsidP="003106AA">
            <w:pPr>
              <w:pStyle w:val="BodyText1"/>
              <w:tabs>
                <w:tab w:val="num" w:pos="426"/>
              </w:tabs>
              <w:jc w:val="center"/>
              <w:rPr>
                <w:rFonts w:ascii="Times New Roman" w:hAnsi="Times New Roman"/>
                <w:color w:val="FF9900"/>
                <w:lang w:val="bg-BG"/>
              </w:rPr>
            </w:pPr>
            <w:r>
              <w:rPr>
                <w:rFonts w:ascii="Times New Roman" w:hAnsi="Times New Roman"/>
                <w:color w:val="auto"/>
                <w:lang w:val="bg-BG"/>
              </w:rPr>
              <w:t>26</w:t>
            </w:r>
          </w:p>
          <w:p w:rsidR="00D20512" w:rsidRPr="001357F1" w:rsidRDefault="00D20512" w:rsidP="003106AA">
            <w:pPr>
              <w:pStyle w:val="BodyText1"/>
              <w:tabs>
                <w:tab w:val="num" w:pos="426"/>
              </w:tabs>
              <w:jc w:val="center"/>
              <w:rPr>
                <w:rFonts w:ascii="Times New Roman" w:hAnsi="Times New Roman"/>
                <w:color w:val="FF9900"/>
                <w:lang w:val="bg-BG"/>
              </w:rPr>
            </w:pP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r w:rsidRPr="001357F1">
              <w:rPr>
                <w:rFonts w:ascii="Times New Roman" w:hAnsi="Times New Roman"/>
                <w:color w:val="000000"/>
                <w:lang w:val="bg-BG"/>
              </w:rPr>
              <w:t>2</w:t>
            </w:r>
            <w:r>
              <w:rPr>
                <w:rFonts w:ascii="Times New Roman" w:hAnsi="Times New Roman"/>
                <w:color w:val="000000"/>
                <w:lang w:val="bg-BG"/>
              </w:rPr>
              <w:t>1</w:t>
            </w:r>
            <w:r w:rsidRPr="001357F1">
              <w:rPr>
                <w:rFonts w:ascii="Times New Roman" w:hAnsi="Times New Roman"/>
                <w:color w:val="000000"/>
                <w:lang w:val="bg-BG"/>
              </w:rPr>
              <w:t>.</w:t>
            </w: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r w:rsidRPr="001357F1">
              <w:rPr>
                <w:rFonts w:ascii="Times New Roman" w:hAnsi="Times New Roman"/>
                <w:color w:val="000000"/>
                <w:lang w:val="bg-BG"/>
              </w:rPr>
              <w:t>Събития, настъпили след датата на баланса</w:t>
            </w:r>
          </w:p>
        </w:tc>
        <w:tc>
          <w:tcPr>
            <w:tcW w:w="527" w:type="dxa"/>
            <w:vAlign w:val="bottom"/>
          </w:tcPr>
          <w:p w:rsidR="00D20512" w:rsidRPr="00CB5ECD" w:rsidRDefault="00A748A9" w:rsidP="003106AA">
            <w:pPr>
              <w:pStyle w:val="BodyText1"/>
              <w:tabs>
                <w:tab w:val="num" w:pos="426"/>
              </w:tabs>
              <w:jc w:val="center"/>
              <w:rPr>
                <w:rFonts w:ascii="Times New Roman" w:hAnsi="Times New Roman"/>
                <w:color w:val="000000"/>
                <w:lang w:val="bg-BG"/>
              </w:rPr>
            </w:pPr>
            <w:r>
              <w:rPr>
                <w:rFonts w:ascii="Times New Roman" w:hAnsi="Times New Roman"/>
                <w:color w:val="000000"/>
                <w:lang w:val="bg-BG"/>
              </w:rPr>
              <w:t>33</w:t>
            </w: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r w:rsidRPr="001357F1">
              <w:rPr>
                <w:rFonts w:ascii="Times New Roman" w:hAnsi="Times New Roman"/>
                <w:color w:val="000000"/>
                <w:lang w:val="bg-BG"/>
              </w:rPr>
              <w:t>9.</w:t>
            </w: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r w:rsidRPr="001357F1">
              <w:rPr>
                <w:rFonts w:ascii="Times New Roman" w:hAnsi="Times New Roman"/>
                <w:color w:val="000000"/>
                <w:lang w:val="bg-BG"/>
              </w:rPr>
              <w:t>Имоти, машини, съоръжения и оборудване</w:t>
            </w:r>
          </w:p>
        </w:tc>
        <w:tc>
          <w:tcPr>
            <w:tcW w:w="540" w:type="dxa"/>
          </w:tcPr>
          <w:p w:rsidR="00D20512" w:rsidRPr="00CB5ECD" w:rsidRDefault="00A748A9" w:rsidP="00D45E5F">
            <w:pPr>
              <w:pStyle w:val="BodyText1"/>
              <w:tabs>
                <w:tab w:val="num" w:pos="426"/>
              </w:tabs>
              <w:jc w:val="center"/>
              <w:rPr>
                <w:rFonts w:ascii="Times New Roman" w:hAnsi="Times New Roman"/>
                <w:color w:val="000000"/>
                <w:lang w:val="bg-BG"/>
              </w:rPr>
            </w:pPr>
            <w:r>
              <w:rPr>
                <w:rFonts w:ascii="Times New Roman" w:hAnsi="Times New Roman"/>
                <w:color w:val="000000"/>
                <w:lang w:val="bg-BG"/>
              </w:rPr>
              <w:t>26;27;28</w:t>
            </w: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671119"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40"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1357F1"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r w:rsidRPr="001357F1">
              <w:rPr>
                <w:rFonts w:ascii="Times New Roman" w:hAnsi="Times New Roman"/>
                <w:color w:val="000000"/>
                <w:lang w:val="bg-BG"/>
              </w:rPr>
              <w:t>10.</w:t>
            </w: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r w:rsidRPr="001357F1">
              <w:rPr>
                <w:rFonts w:ascii="Times New Roman" w:hAnsi="Times New Roman"/>
                <w:color w:val="000000"/>
                <w:lang w:val="bg-BG"/>
              </w:rPr>
              <w:t xml:space="preserve">Нематериални дълготрайни активи </w:t>
            </w:r>
          </w:p>
        </w:tc>
        <w:tc>
          <w:tcPr>
            <w:tcW w:w="540" w:type="dxa"/>
          </w:tcPr>
          <w:p w:rsidR="00D20512" w:rsidRPr="00CB5ECD" w:rsidRDefault="00A748A9" w:rsidP="00D45E5F">
            <w:pPr>
              <w:pStyle w:val="BodyText1"/>
              <w:tabs>
                <w:tab w:val="num" w:pos="426"/>
              </w:tabs>
              <w:jc w:val="center"/>
              <w:rPr>
                <w:rFonts w:ascii="Times New Roman" w:hAnsi="Times New Roman"/>
                <w:color w:val="000000"/>
                <w:lang w:val="bg-BG"/>
              </w:rPr>
            </w:pPr>
            <w:r>
              <w:rPr>
                <w:rFonts w:ascii="Times New Roman" w:hAnsi="Times New Roman"/>
                <w:color w:val="000000"/>
                <w:lang w:val="bg-BG"/>
              </w:rPr>
              <w:t>27;28</w:t>
            </w: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1357F1" w:rsidRDefault="00D20512" w:rsidP="003106AA">
            <w:pPr>
              <w:pStyle w:val="BodyText1"/>
              <w:tabs>
                <w:tab w:val="num" w:pos="426"/>
              </w:tabs>
              <w:jc w:val="center"/>
              <w:rPr>
                <w:rFonts w:ascii="Times New Roman" w:hAnsi="Times New Roman"/>
                <w:color w:val="000000"/>
                <w:lang w:val="en-US"/>
              </w:rPr>
            </w:pP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40"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1357F1"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Pr="001357F1" w:rsidRDefault="008041EE" w:rsidP="003106AA">
            <w:pPr>
              <w:pStyle w:val="BodyText1"/>
              <w:tabs>
                <w:tab w:val="num" w:pos="426"/>
              </w:tabs>
              <w:jc w:val="center"/>
              <w:rPr>
                <w:rFonts w:ascii="Times New Roman" w:hAnsi="Times New Roman"/>
                <w:color w:val="000000"/>
                <w:lang w:val="bg-BG"/>
              </w:rPr>
            </w:pPr>
            <w:r>
              <w:rPr>
                <w:rFonts w:ascii="Times New Roman" w:hAnsi="Times New Roman"/>
                <w:color w:val="000000"/>
                <w:lang w:val="bg-BG"/>
              </w:rPr>
              <w:t>12</w:t>
            </w:r>
            <w:r w:rsidR="00D20512" w:rsidRPr="001357F1">
              <w:rPr>
                <w:rFonts w:ascii="Times New Roman" w:hAnsi="Times New Roman"/>
                <w:color w:val="000000"/>
                <w:lang w:val="bg-BG"/>
              </w:rPr>
              <w:t>.</w:t>
            </w:r>
          </w:p>
        </w:tc>
        <w:tc>
          <w:tcPr>
            <w:tcW w:w="3618" w:type="dxa"/>
          </w:tcPr>
          <w:p w:rsidR="00D20512" w:rsidRPr="001357F1" w:rsidRDefault="008041EE" w:rsidP="003106AA">
            <w:pPr>
              <w:pStyle w:val="BodyText1"/>
              <w:tabs>
                <w:tab w:val="num" w:pos="426"/>
              </w:tabs>
              <w:jc w:val="left"/>
              <w:rPr>
                <w:rFonts w:ascii="Times New Roman" w:hAnsi="Times New Roman"/>
                <w:color w:val="000000"/>
                <w:lang w:val="bg-BG"/>
              </w:rPr>
            </w:pPr>
            <w:r w:rsidRPr="001357F1">
              <w:rPr>
                <w:rFonts w:ascii="Times New Roman" w:hAnsi="Times New Roman"/>
                <w:color w:val="000000"/>
                <w:lang w:val="bg-BG"/>
              </w:rPr>
              <w:t>Материални запаси</w:t>
            </w:r>
          </w:p>
        </w:tc>
        <w:tc>
          <w:tcPr>
            <w:tcW w:w="540" w:type="dxa"/>
          </w:tcPr>
          <w:p w:rsidR="00D20512" w:rsidRPr="00CB5ECD" w:rsidRDefault="008041EE" w:rsidP="003106AA">
            <w:pPr>
              <w:pStyle w:val="BodyText1"/>
              <w:tabs>
                <w:tab w:val="num" w:pos="426"/>
              </w:tabs>
              <w:jc w:val="center"/>
              <w:rPr>
                <w:rFonts w:ascii="Times New Roman" w:hAnsi="Times New Roman"/>
                <w:color w:val="000000"/>
                <w:lang w:val="bg-BG"/>
              </w:rPr>
            </w:pPr>
            <w:r>
              <w:rPr>
                <w:rFonts w:ascii="Times New Roman" w:hAnsi="Times New Roman"/>
                <w:color w:val="000000"/>
                <w:lang w:val="bg-BG"/>
              </w:rPr>
              <w:t>28</w:t>
            </w: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1357F1"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40"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1357F1"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Pr="001357F1" w:rsidRDefault="00D20512" w:rsidP="008041EE">
            <w:pPr>
              <w:pStyle w:val="BodyText1"/>
              <w:tabs>
                <w:tab w:val="num" w:pos="426"/>
              </w:tabs>
              <w:jc w:val="center"/>
              <w:rPr>
                <w:rFonts w:ascii="Times New Roman" w:hAnsi="Times New Roman"/>
                <w:color w:val="000000"/>
                <w:lang w:val="bg-BG"/>
              </w:rPr>
            </w:pPr>
            <w:r w:rsidRPr="001357F1">
              <w:rPr>
                <w:rFonts w:ascii="Times New Roman" w:hAnsi="Times New Roman"/>
                <w:color w:val="000000"/>
                <w:lang w:val="bg-BG"/>
              </w:rPr>
              <w:t>1</w:t>
            </w:r>
            <w:r w:rsidR="008041EE">
              <w:rPr>
                <w:rFonts w:ascii="Times New Roman" w:hAnsi="Times New Roman"/>
                <w:color w:val="000000"/>
                <w:lang w:val="bg-BG"/>
              </w:rPr>
              <w:t>3</w:t>
            </w:r>
            <w:r w:rsidRPr="001357F1">
              <w:rPr>
                <w:rFonts w:ascii="Times New Roman" w:hAnsi="Times New Roman"/>
                <w:color w:val="000000"/>
                <w:lang w:val="bg-BG"/>
              </w:rPr>
              <w:t>.</w:t>
            </w:r>
          </w:p>
        </w:tc>
        <w:tc>
          <w:tcPr>
            <w:tcW w:w="3618" w:type="dxa"/>
          </w:tcPr>
          <w:p w:rsidR="00D20512" w:rsidRPr="001357F1" w:rsidRDefault="008041EE" w:rsidP="003106AA">
            <w:pPr>
              <w:pStyle w:val="BodyText1"/>
              <w:tabs>
                <w:tab w:val="num" w:pos="426"/>
              </w:tabs>
              <w:jc w:val="left"/>
              <w:rPr>
                <w:rFonts w:ascii="Times New Roman" w:hAnsi="Times New Roman"/>
                <w:color w:val="000000"/>
                <w:lang w:val="bg-BG"/>
              </w:rPr>
            </w:pPr>
            <w:r w:rsidRPr="001357F1">
              <w:rPr>
                <w:rFonts w:ascii="Times New Roman" w:hAnsi="Times New Roman"/>
                <w:color w:val="000000"/>
                <w:lang w:val="bg-BG"/>
              </w:rPr>
              <w:t>Търговски и други вземания</w:t>
            </w:r>
          </w:p>
        </w:tc>
        <w:tc>
          <w:tcPr>
            <w:tcW w:w="540" w:type="dxa"/>
          </w:tcPr>
          <w:p w:rsidR="00D20512" w:rsidRPr="00F70121" w:rsidRDefault="00A748A9" w:rsidP="00D45E5F">
            <w:pPr>
              <w:pStyle w:val="BodyText1"/>
              <w:tabs>
                <w:tab w:val="num" w:pos="426"/>
              </w:tabs>
              <w:jc w:val="center"/>
              <w:rPr>
                <w:rFonts w:ascii="Times New Roman" w:hAnsi="Times New Roman"/>
                <w:color w:val="000000"/>
                <w:lang w:val="bg-BG"/>
              </w:rPr>
            </w:pPr>
            <w:r>
              <w:rPr>
                <w:rFonts w:ascii="Times New Roman" w:hAnsi="Times New Roman"/>
                <w:color w:val="000000"/>
                <w:lang w:val="bg-BG"/>
              </w:rPr>
              <w:t>28</w:t>
            </w:r>
            <w:r w:rsidR="008041EE">
              <w:rPr>
                <w:rFonts w:ascii="Times New Roman" w:hAnsi="Times New Roman"/>
                <w:color w:val="000000"/>
                <w:lang w:val="bg-BG"/>
              </w:rPr>
              <w:t>;29</w:t>
            </w: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1357F1" w:rsidRDefault="00D20512" w:rsidP="003106AA">
            <w:pPr>
              <w:pStyle w:val="BodyText1"/>
              <w:tabs>
                <w:tab w:val="num" w:pos="426"/>
              </w:tabs>
              <w:jc w:val="center"/>
              <w:rPr>
                <w:rFonts w:ascii="Times New Roman" w:hAnsi="Times New Roman"/>
                <w:color w:val="000000"/>
                <w:lang w:val="en-US"/>
              </w:rPr>
            </w:pP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40"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1357F1" w:rsidRDefault="00D20512" w:rsidP="003106AA">
            <w:pPr>
              <w:pStyle w:val="BodyText1"/>
              <w:tabs>
                <w:tab w:val="num" w:pos="426"/>
              </w:tabs>
              <w:jc w:val="center"/>
              <w:rPr>
                <w:rFonts w:ascii="Times New Roman" w:hAnsi="Times New Roman"/>
                <w:color w:val="000000"/>
                <w:lang w:val="bg-BG"/>
              </w:rPr>
            </w:pPr>
            <w:r w:rsidRPr="001357F1">
              <w:rPr>
                <w:rFonts w:ascii="Times New Roman" w:hAnsi="Times New Roman"/>
                <w:color w:val="000000"/>
                <w:lang w:val="bg-BG"/>
              </w:rPr>
              <w:t xml:space="preserve">  </w:t>
            </w: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40" w:type="dxa"/>
          </w:tcPr>
          <w:p w:rsidR="00D20512" w:rsidRPr="001357F1" w:rsidRDefault="00D20512" w:rsidP="008041EE">
            <w:pPr>
              <w:pStyle w:val="BodyText1"/>
              <w:tabs>
                <w:tab w:val="num" w:pos="426"/>
              </w:tabs>
              <w:jc w:val="center"/>
              <w:rPr>
                <w:rFonts w:ascii="Times New Roman" w:hAnsi="Times New Roman"/>
                <w:color w:val="000000"/>
                <w:lang w:val="bg-BG"/>
              </w:rPr>
            </w:pP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1357F1"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p>
          <w:p w:rsidR="00D20512" w:rsidRPr="001357F1"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40"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1357F1"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40"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1357F1"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40"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1357F1"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40"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1357F1"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40"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1357F1"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40"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1357F1"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40"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662" w:type="dxa"/>
          </w:tcPr>
          <w:p w:rsidR="00D20512" w:rsidRPr="001357F1"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Pr="001357F1" w:rsidRDefault="00D20512" w:rsidP="003106AA">
            <w:pPr>
              <w:pStyle w:val="BodyText1"/>
              <w:tabs>
                <w:tab w:val="num" w:pos="426"/>
              </w:tabs>
              <w:jc w:val="left"/>
              <w:rPr>
                <w:rFonts w:ascii="Times New Roman" w:hAnsi="Times New Roman"/>
                <w:color w:val="000000"/>
                <w:lang w:val="bg-BG"/>
              </w:rPr>
            </w:pPr>
          </w:p>
        </w:tc>
        <w:tc>
          <w:tcPr>
            <w:tcW w:w="527" w:type="dxa"/>
          </w:tcPr>
          <w:p w:rsidR="00D20512" w:rsidRPr="001357F1"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Default="00D20512" w:rsidP="003106AA">
            <w:pPr>
              <w:pStyle w:val="BodyText1"/>
              <w:tabs>
                <w:tab w:val="num" w:pos="426"/>
              </w:tabs>
              <w:jc w:val="left"/>
              <w:rPr>
                <w:rFonts w:ascii="Times New Roman" w:hAnsi="Times New Roman"/>
                <w:color w:val="000000"/>
                <w:lang w:val="bg-BG"/>
              </w:rPr>
            </w:pPr>
          </w:p>
        </w:tc>
        <w:tc>
          <w:tcPr>
            <w:tcW w:w="540" w:type="dxa"/>
          </w:tcPr>
          <w:p w:rsidR="00D20512" w:rsidRPr="00AA47E1" w:rsidRDefault="00D20512" w:rsidP="003106AA">
            <w:pPr>
              <w:pStyle w:val="BodyText1"/>
              <w:tabs>
                <w:tab w:val="num" w:pos="426"/>
              </w:tabs>
              <w:jc w:val="center"/>
              <w:rPr>
                <w:rFonts w:ascii="Times New Roman" w:hAnsi="Times New Roman"/>
                <w:color w:val="000000"/>
                <w:lang w:val="bg-BG"/>
              </w:rPr>
            </w:pPr>
          </w:p>
        </w:tc>
        <w:tc>
          <w:tcPr>
            <w:tcW w:w="662" w:type="dxa"/>
          </w:tcPr>
          <w:p w:rsidR="00D20512"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Default="00D20512" w:rsidP="003106AA">
            <w:pPr>
              <w:pStyle w:val="BodyText1"/>
              <w:tabs>
                <w:tab w:val="num" w:pos="426"/>
              </w:tabs>
              <w:jc w:val="left"/>
              <w:rPr>
                <w:rFonts w:ascii="Times New Roman" w:hAnsi="Times New Roman"/>
                <w:color w:val="000000"/>
                <w:lang w:val="bg-BG"/>
              </w:rPr>
            </w:pPr>
          </w:p>
        </w:tc>
        <w:tc>
          <w:tcPr>
            <w:tcW w:w="527" w:type="dxa"/>
          </w:tcPr>
          <w:p w:rsidR="00D20512"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Default="00D20512" w:rsidP="003106AA">
            <w:pPr>
              <w:pStyle w:val="BodyText1"/>
              <w:tabs>
                <w:tab w:val="num" w:pos="426"/>
              </w:tabs>
              <w:jc w:val="left"/>
              <w:rPr>
                <w:rFonts w:ascii="Times New Roman" w:hAnsi="Times New Roman"/>
                <w:color w:val="000000"/>
                <w:lang w:val="bg-BG"/>
              </w:rPr>
            </w:pPr>
          </w:p>
        </w:tc>
        <w:tc>
          <w:tcPr>
            <w:tcW w:w="540" w:type="dxa"/>
          </w:tcPr>
          <w:p w:rsidR="00D20512" w:rsidRDefault="00D20512" w:rsidP="003106AA">
            <w:pPr>
              <w:pStyle w:val="BodyText1"/>
              <w:tabs>
                <w:tab w:val="num" w:pos="426"/>
              </w:tabs>
              <w:jc w:val="center"/>
              <w:rPr>
                <w:rFonts w:ascii="Times New Roman" w:hAnsi="Times New Roman"/>
                <w:color w:val="000000"/>
                <w:lang w:val="bg-BG"/>
              </w:rPr>
            </w:pPr>
          </w:p>
        </w:tc>
        <w:tc>
          <w:tcPr>
            <w:tcW w:w="662" w:type="dxa"/>
          </w:tcPr>
          <w:p w:rsidR="00D20512"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Default="00D20512" w:rsidP="003106AA">
            <w:pPr>
              <w:pStyle w:val="BodyText1"/>
              <w:tabs>
                <w:tab w:val="num" w:pos="426"/>
              </w:tabs>
              <w:jc w:val="left"/>
              <w:rPr>
                <w:rFonts w:ascii="Times New Roman" w:hAnsi="Times New Roman"/>
                <w:color w:val="000000"/>
                <w:lang w:val="bg-BG"/>
              </w:rPr>
            </w:pPr>
          </w:p>
        </w:tc>
        <w:tc>
          <w:tcPr>
            <w:tcW w:w="527" w:type="dxa"/>
          </w:tcPr>
          <w:p w:rsidR="00D20512" w:rsidRDefault="00D20512" w:rsidP="003106AA">
            <w:pPr>
              <w:pStyle w:val="BodyText1"/>
              <w:tabs>
                <w:tab w:val="num" w:pos="426"/>
              </w:tabs>
              <w:jc w:val="center"/>
              <w:rPr>
                <w:rFonts w:ascii="Times New Roman" w:hAnsi="Times New Roman"/>
                <w:color w:val="000000"/>
                <w:lang w:val="bg-BG"/>
              </w:rPr>
            </w:pPr>
          </w:p>
        </w:tc>
      </w:tr>
      <w:tr w:rsidR="00D20512" w:rsidTr="003106AA">
        <w:tc>
          <w:tcPr>
            <w:tcW w:w="559" w:type="dxa"/>
          </w:tcPr>
          <w:p w:rsidR="00D20512" w:rsidRDefault="00D20512" w:rsidP="003106AA">
            <w:pPr>
              <w:pStyle w:val="BodyText1"/>
              <w:tabs>
                <w:tab w:val="num" w:pos="426"/>
              </w:tabs>
              <w:jc w:val="center"/>
              <w:rPr>
                <w:rFonts w:ascii="Times New Roman" w:hAnsi="Times New Roman"/>
                <w:color w:val="000000"/>
                <w:lang w:val="bg-BG"/>
              </w:rPr>
            </w:pPr>
          </w:p>
        </w:tc>
        <w:tc>
          <w:tcPr>
            <w:tcW w:w="3618" w:type="dxa"/>
          </w:tcPr>
          <w:p w:rsidR="00D20512" w:rsidRDefault="00D20512" w:rsidP="003106AA">
            <w:pPr>
              <w:pStyle w:val="BodyText1"/>
              <w:tabs>
                <w:tab w:val="num" w:pos="426"/>
              </w:tabs>
              <w:jc w:val="left"/>
              <w:rPr>
                <w:rFonts w:ascii="Times New Roman" w:hAnsi="Times New Roman"/>
                <w:color w:val="000000"/>
                <w:lang w:val="bg-BG"/>
              </w:rPr>
            </w:pPr>
          </w:p>
        </w:tc>
        <w:tc>
          <w:tcPr>
            <w:tcW w:w="540" w:type="dxa"/>
          </w:tcPr>
          <w:p w:rsidR="00D20512" w:rsidRDefault="00D20512" w:rsidP="003106AA">
            <w:pPr>
              <w:pStyle w:val="BodyText1"/>
              <w:tabs>
                <w:tab w:val="num" w:pos="426"/>
              </w:tabs>
              <w:jc w:val="center"/>
              <w:rPr>
                <w:rFonts w:ascii="Times New Roman" w:hAnsi="Times New Roman"/>
                <w:color w:val="000000"/>
                <w:lang w:val="bg-BG"/>
              </w:rPr>
            </w:pPr>
          </w:p>
        </w:tc>
        <w:tc>
          <w:tcPr>
            <w:tcW w:w="662" w:type="dxa"/>
          </w:tcPr>
          <w:p w:rsidR="00D20512" w:rsidRDefault="00D20512" w:rsidP="003106AA">
            <w:pPr>
              <w:pStyle w:val="BodyText1"/>
              <w:tabs>
                <w:tab w:val="num" w:pos="426"/>
              </w:tabs>
              <w:jc w:val="center"/>
              <w:rPr>
                <w:rFonts w:ascii="Times New Roman" w:hAnsi="Times New Roman"/>
                <w:color w:val="000000"/>
                <w:lang w:val="bg-BG"/>
              </w:rPr>
            </w:pPr>
          </w:p>
        </w:tc>
        <w:tc>
          <w:tcPr>
            <w:tcW w:w="3510" w:type="dxa"/>
          </w:tcPr>
          <w:p w:rsidR="00D20512" w:rsidRDefault="00D20512" w:rsidP="003106AA">
            <w:pPr>
              <w:pStyle w:val="BodyText1"/>
              <w:tabs>
                <w:tab w:val="num" w:pos="426"/>
              </w:tabs>
              <w:jc w:val="left"/>
              <w:rPr>
                <w:rFonts w:ascii="Times New Roman" w:hAnsi="Times New Roman"/>
                <w:color w:val="000000"/>
                <w:lang w:val="bg-BG"/>
              </w:rPr>
            </w:pPr>
          </w:p>
        </w:tc>
        <w:tc>
          <w:tcPr>
            <w:tcW w:w="527" w:type="dxa"/>
          </w:tcPr>
          <w:p w:rsidR="00D20512" w:rsidRDefault="00D20512" w:rsidP="003106AA">
            <w:pPr>
              <w:pStyle w:val="BodyText1"/>
              <w:tabs>
                <w:tab w:val="num" w:pos="426"/>
              </w:tabs>
              <w:jc w:val="center"/>
              <w:rPr>
                <w:rFonts w:ascii="Times New Roman" w:hAnsi="Times New Roman"/>
                <w:color w:val="000000"/>
                <w:lang w:val="bg-BG"/>
              </w:rPr>
            </w:pPr>
          </w:p>
        </w:tc>
      </w:tr>
    </w:tbl>
    <w:p w:rsidR="00D20512" w:rsidRDefault="00D20512" w:rsidP="0015198F">
      <w:pPr>
        <w:tabs>
          <w:tab w:val="num" w:pos="426"/>
        </w:tabs>
        <w:rPr>
          <w:rFonts w:ascii="Times New Roman" w:hAnsi="Times New Roman"/>
          <w:sz w:val="20"/>
          <w:lang w:val="bg-BG"/>
        </w:rPr>
      </w:pPr>
    </w:p>
    <w:tbl>
      <w:tblPr>
        <w:tblW w:w="5033" w:type="pct"/>
        <w:tblBorders>
          <w:top w:val="single" w:sz="4" w:space="0" w:color="auto"/>
          <w:bottom w:val="single" w:sz="4" w:space="0" w:color="auto"/>
        </w:tblBorders>
        <w:tblCellMar>
          <w:left w:w="0" w:type="dxa"/>
          <w:right w:w="0" w:type="dxa"/>
        </w:tblCellMar>
        <w:tblLook w:val="0000" w:firstRow="0" w:lastRow="0" w:firstColumn="0" w:lastColumn="0" w:noHBand="0" w:noVBand="0"/>
      </w:tblPr>
      <w:tblGrid>
        <w:gridCol w:w="277"/>
        <w:gridCol w:w="5465"/>
        <w:gridCol w:w="1476"/>
        <w:gridCol w:w="541"/>
        <w:gridCol w:w="1373"/>
      </w:tblGrid>
      <w:tr w:rsidR="00D20512" w:rsidTr="00FE7D1C">
        <w:tc>
          <w:tcPr>
            <w:tcW w:w="152" w:type="pct"/>
            <w:tcBorders>
              <w:top w:val="nil"/>
              <w:bottom w:val="nil"/>
            </w:tcBorders>
          </w:tcPr>
          <w:p w:rsidR="00D20512" w:rsidRPr="00AA47E1" w:rsidRDefault="00D20512" w:rsidP="003106AA">
            <w:pPr>
              <w:pStyle w:val="IAS"/>
              <w:pageBreakBefore/>
              <w:numPr>
                <w:ilvl w:val="12"/>
                <w:numId w:val="0"/>
              </w:numPr>
              <w:tabs>
                <w:tab w:val="num" w:pos="426"/>
              </w:tabs>
              <w:jc w:val="center"/>
              <w:rPr>
                <w:rFonts w:ascii="Times New Roman" w:hAnsi="Times New Roman"/>
                <w:b/>
                <w:i w:val="0"/>
                <w:lang w:val="bg-BG"/>
              </w:rPr>
            </w:pPr>
            <w:r w:rsidRPr="00AA47E1">
              <w:rPr>
                <w:rFonts w:ascii="Times New Roman" w:hAnsi="Times New Roman"/>
                <w:lang w:val="bg-BG"/>
              </w:rPr>
              <w:lastRenderedPageBreak/>
              <w:br w:type="page"/>
            </w:r>
            <w:r w:rsidRPr="00AA47E1">
              <w:rPr>
                <w:lang w:val="bg-BG"/>
              </w:rPr>
              <w:br w:type="page"/>
            </w:r>
            <w:r>
              <w:rPr>
                <w:rFonts w:ascii="Times New Roman" w:hAnsi="Times New Roman"/>
                <w:b/>
                <w:i w:val="0"/>
                <w:lang w:val="bg-BG"/>
              </w:rPr>
              <w:t>1</w:t>
            </w:r>
            <w:r w:rsidRPr="00AA47E1">
              <w:rPr>
                <w:rFonts w:ascii="Times New Roman" w:hAnsi="Times New Roman"/>
                <w:b/>
                <w:i w:val="0"/>
                <w:lang w:val="bg-BG"/>
              </w:rPr>
              <w:t>.</w:t>
            </w:r>
          </w:p>
        </w:tc>
        <w:tc>
          <w:tcPr>
            <w:tcW w:w="4848" w:type="pct"/>
            <w:gridSpan w:val="4"/>
            <w:tcBorders>
              <w:top w:val="nil"/>
              <w:bottom w:val="nil"/>
            </w:tcBorders>
          </w:tcPr>
          <w:p w:rsidR="00D20512" w:rsidRPr="005A21D9" w:rsidRDefault="00D20512" w:rsidP="003106AA">
            <w:pPr>
              <w:pStyle w:val="tabelheading1"/>
              <w:numPr>
                <w:ilvl w:val="12"/>
                <w:numId w:val="0"/>
              </w:numPr>
              <w:tabs>
                <w:tab w:val="num" w:pos="426"/>
              </w:tabs>
              <w:rPr>
                <w:rFonts w:ascii="Times New Roman CYR" w:hAnsi="Times New Roman CYR"/>
                <w:sz w:val="20"/>
                <w:lang w:val="bg-BG"/>
              </w:rPr>
            </w:pPr>
            <w:r>
              <w:rPr>
                <w:rFonts w:ascii="Times New Roman CYR" w:hAnsi="Times New Roman CYR"/>
                <w:sz w:val="20"/>
                <w:lang w:val="bg-BG"/>
              </w:rPr>
              <w:t>Приходи</w:t>
            </w:r>
            <w:r>
              <w:rPr>
                <w:rFonts w:ascii="Times New Roman CYR" w:hAnsi="Times New Roman CYR"/>
                <w:sz w:val="20"/>
                <w:lang w:val="ru-RU"/>
              </w:rPr>
              <w:t xml:space="preserve"> </w:t>
            </w:r>
            <w:r>
              <w:rPr>
                <w:rFonts w:ascii="Times New Roman CYR" w:hAnsi="Times New Roman CYR"/>
                <w:sz w:val="20"/>
                <w:lang w:val="bg-BG"/>
              </w:rPr>
              <w:t>от продажба на продукция, стоки и услуги</w:t>
            </w:r>
          </w:p>
        </w:tc>
      </w:tr>
      <w:tr w:rsidR="00D20512" w:rsidTr="00FE7D1C">
        <w:tc>
          <w:tcPr>
            <w:tcW w:w="152" w:type="pct"/>
            <w:tcBorders>
              <w:top w:val="nil"/>
            </w:tcBorders>
          </w:tcPr>
          <w:p w:rsidR="00D20512" w:rsidRDefault="00D20512" w:rsidP="003106AA">
            <w:pPr>
              <w:pStyle w:val="tabel"/>
              <w:numPr>
                <w:ilvl w:val="12"/>
                <w:numId w:val="0"/>
              </w:numPr>
              <w:tabs>
                <w:tab w:val="num" w:pos="426"/>
              </w:tabs>
              <w:jc w:val="center"/>
              <w:rPr>
                <w:i/>
                <w:sz w:val="20"/>
                <w:lang w:val="ru-RU"/>
              </w:rPr>
            </w:pPr>
          </w:p>
        </w:tc>
        <w:tc>
          <w:tcPr>
            <w:tcW w:w="4848" w:type="pct"/>
            <w:gridSpan w:val="4"/>
            <w:tcBorders>
              <w:top w:val="nil"/>
              <w:bottom w:val="nil"/>
            </w:tcBorders>
          </w:tcPr>
          <w:p w:rsidR="00D20512" w:rsidRDefault="00D20512" w:rsidP="003106AA">
            <w:pPr>
              <w:pStyle w:val="tabel"/>
              <w:numPr>
                <w:ilvl w:val="12"/>
                <w:numId w:val="0"/>
              </w:numPr>
              <w:tabs>
                <w:tab w:val="num" w:pos="426"/>
              </w:tabs>
              <w:jc w:val="both"/>
              <w:rPr>
                <w:i/>
                <w:sz w:val="20"/>
                <w:lang w:val="ru-RU"/>
              </w:rPr>
            </w:pPr>
          </w:p>
        </w:tc>
      </w:tr>
      <w:tr w:rsidR="00D20512" w:rsidTr="00EF1001">
        <w:tc>
          <w:tcPr>
            <w:tcW w:w="152" w:type="pct"/>
          </w:tcPr>
          <w:p w:rsidR="00D20512" w:rsidRDefault="00D20512" w:rsidP="003106AA">
            <w:pPr>
              <w:pStyle w:val="IAS"/>
              <w:numPr>
                <w:ilvl w:val="12"/>
                <w:numId w:val="0"/>
              </w:numPr>
              <w:tabs>
                <w:tab w:val="num" w:pos="426"/>
              </w:tabs>
              <w:jc w:val="center"/>
              <w:rPr>
                <w:rFonts w:ascii="Times New Roman" w:hAnsi="Times New Roman"/>
                <w:lang w:val="ru-RU"/>
              </w:rPr>
            </w:pPr>
          </w:p>
        </w:tc>
        <w:tc>
          <w:tcPr>
            <w:tcW w:w="2992" w:type="pct"/>
            <w:tcBorders>
              <w:top w:val="nil"/>
              <w:bottom w:val="nil"/>
            </w:tcBorders>
          </w:tcPr>
          <w:p w:rsidR="00D20512" w:rsidRDefault="00D20512" w:rsidP="003106AA">
            <w:pPr>
              <w:pStyle w:val="IAS"/>
              <w:numPr>
                <w:ilvl w:val="12"/>
                <w:numId w:val="0"/>
              </w:numPr>
              <w:tabs>
                <w:tab w:val="num" w:pos="426"/>
                <w:tab w:val="left" w:pos="8222"/>
              </w:tabs>
              <w:rPr>
                <w:rFonts w:ascii="Times New Roman CYR" w:hAnsi="Times New Roman CYR"/>
                <w:lang w:val="bg-BG"/>
              </w:rPr>
            </w:pPr>
            <w:r>
              <w:rPr>
                <w:rFonts w:ascii="Times New Roman CYR" w:hAnsi="Times New Roman CYR"/>
                <w:lang w:val="bg-BG"/>
              </w:rPr>
              <w:t>В хиляди лева</w:t>
            </w:r>
          </w:p>
        </w:tc>
        <w:tc>
          <w:tcPr>
            <w:tcW w:w="808" w:type="pct"/>
            <w:tcBorders>
              <w:top w:val="nil"/>
              <w:bottom w:val="nil"/>
            </w:tcBorders>
            <w:vAlign w:val="center"/>
          </w:tcPr>
          <w:p w:rsidR="00D20512" w:rsidRPr="003E37FB" w:rsidRDefault="00D20512" w:rsidP="00DF7189">
            <w:pPr>
              <w:tabs>
                <w:tab w:val="num" w:pos="426"/>
              </w:tabs>
              <w:jc w:val="both"/>
              <w:rPr>
                <w:lang w:val="bg-BG"/>
              </w:rPr>
            </w:pPr>
            <w:r>
              <w:rPr>
                <w:rFonts w:ascii="Times New Roman" w:hAnsi="Times New Roman"/>
                <w:b/>
                <w:bCs/>
                <w:color w:val="000000"/>
                <w:sz w:val="20"/>
                <w:lang w:val="bg-BG"/>
              </w:rPr>
              <w:t xml:space="preserve">                   </w:t>
            </w:r>
            <w:r w:rsidRPr="00D210D1">
              <w:rPr>
                <w:rFonts w:ascii="Times New Roman" w:hAnsi="Times New Roman"/>
                <w:b/>
                <w:bCs/>
                <w:color w:val="000000"/>
                <w:sz w:val="20"/>
                <w:lang w:val="bg-BG"/>
              </w:rPr>
              <w:t>20</w:t>
            </w:r>
            <w:r w:rsidRPr="00D210D1">
              <w:rPr>
                <w:rFonts w:ascii="Times New Roman" w:hAnsi="Times New Roman"/>
                <w:b/>
                <w:bCs/>
                <w:color w:val="000000"/>
                <w:sz w:val="20"/>
                <w:lang w:val="en-US"/>
              </w:rPr>
              <w:t>1</w:t>
            </w:r>
            <w:r>
              <w:rPr>
                <w:rFonts w:ascii="Times New Roman" w:hAnsi="Times New Roman"/>
                <w:b/>
                <w:bCs/>
                <w:color w:val="000000"/>
                <w:sz w:val="20"/>
                <w:lang w:val="bg-BG"/>
              </w:rPr>
              <w:t>5</w:t>
            </w:r>
          </w:p>
        </w:tc>
        <w:tc>
          <w:tcPr>
            <w:tcW w:w="296" w:type="pct"/>
            <w:tcBorders>
              <w:top w:val="nil"/>
              <w:bottom w:val="nil"/>
            </w:tcBorders>
            <w:vAlign w:val="center"/>
          </w:tcPr>
          <w:p w:rsidR="00D20512" w:rsidRPr="006E11B4" w:rsidRDefault="00D20512" w:rsidP="00DF7189">
            <w:pPr>
              <w:pStyle w:val="numbertablehead"/>
              <w:tabs>
                <w:tab w:val="num" w:pos="426"/>
              </w:tabs>
              <w:jc w:val="both"/>
              <w:rPr>
                <w:sz w:val="18"/>
                <w:highlight w:val="yellow"/>
              </w:rPr>
            </w:pPr>
          </w:p>
        </w:tc>
        <w:tc>
          <w:tcPr>
            <w:tcW w:w="752" w:type="pct"/>
            <w:tcBorders>
              <w:top w:val="nil"/>
              <w:bottom w:val="nil"/>
            </w:tcBorders>
            <w:vAlign w:val="center"/>
          </w:tcPr>
          <w:p w:rsidR="00D20512" w:rsidRPr="003E37FB" w:rsidRDefault="00D20512" w:rsidP="009D6734">
            <w:pPr>
              <w:tabs>
                <w:tab w:val="num" w:pos="426"/>
              </w:tabs>
              <w:jc w:val="right"/>
              <w:rPr>
                <w:lang w:val="bg-BG"/>
              </w:rPr>
            </w:pPr>
            <w:r w:rsidRPr="00D210D1">
              <w:rPr>
                <w:rFonts w:ascii="Times New Roman" w:hAnsi="Times New Roman"/>
                <w:b/>
                <w:bCs/>
                <w:color w:val="000000"/>
                <w:sz w:val="20"/>
                <w:lang w:val="bg-BG"/>
              </w:rPr>
              <w:t>20</w:t>
            </w:r>
            <w:r w:rsidRPr="00D210D1">
              <w:rPr>
                <w:rFonts w:ascii="Times New Roman" w:hAnsi="Times New Roman"/>
                <w:b/>
                <w:bCs/>
                <w:color w:val="000000"/>
                <w:sz w:val="20"/>
                <w:lang w:val="en-US"/>
              </w:rPr>
              <w:t>1</w:t>
            </w:r>
            <w:r>
              <w:rPr>
                <w:rFonts w:ascii="Times New Roman" w:hAnsi="Times New Roman"/>
                <w:b/>
                <w:bCs/>
                <w:color w:val="000000"/>
                <w:sz w:val="20"/>
                <w:lang w:val="bg-BG"/>
              </w:rPr>
              <w:t>4</w:t>
            </w:r>
          </w:p>
        </w:tc>
      </w:tr>
      <w:tr w:rsidR="00D20512" w:rsidTr="00EF1001">
        <w:tc>
          <w:tcPr>
            <w:tcW w:w="152" w:type="pct"/>
          </w:tcPr>
          <w:p w:rsidR="00D20512" w:rsidRDefault="00D20512" w:rsidP="003106AA">
            <w:pPr>
              <w:pStyle w:val="tabel"/>
              <w:numPr>
                <w:ilvl w:val="12"/>
                <w:numId w:val="0"/>
              </w:numPr>
              <w:tabs>
                <w:tab w:val="num" w:pos="426"/>
              </w:tabs>
              <w:jc w:val="center"/>
              <w:rPr>
                <w:sz w:val="20"/>
              </w:rPr>
            </w:pPr>
          </w:p>
        </w:tc>
        <w:tc>
          <w:tcPr>
            <w:tcW w:w="2992" w:type="pct"/>
            <w:tcBorders>
              <w:top w:val="nil"/>
              <w:bottom w:val="nil"/>
            </w:tcBorders>
          </w:tcPr>
          <w:p w:rsidR="00D20512" w:rsidRDefault="00D20512" w:rsidP="003106AA">
            <w:pPr>
              <w:pStyle w:val="tabel"/>
              <w:numPr>
                <w:ilvl w:val="12"/>
                <w:numId w:val="0"/>
              </w:numPr>
              <w:tabs>
                <w:tab w:val="num" w:pos="426"/>
              </w:tabs>
              <w:jc w:val="left"/>
              <w:rPr>
                <w:sz w:val="20"/>
              </w:rPr>
            </w:pPr>
          </w:p>
        </w:tc>
        <w:tc>
          <w:tcPr>
            <w:tcW w:w="808" w:type="pct"/>
            <w:tcBorders>
              <w:top w:val="nil"/>
              <w:bottom w:val="nil"/>
            </w:tcBorders>
            <w:vAlign w:val="center"/>
          </w:tcPr>
          <w:p w:rsidR="00D20512" w:rsidRPr="00D210D1" w:rsidRDefault="00D20512" w:rsidP="00DF7189">
            <w:pPr>
              <w:pStyle w:val="tabel"/>
              <w:numPr>
                <w:ilvl w:val="12"/>
                <w:numId w:val="0"/>
              </w:numPr>
              <w:tabs>
                <w:tab w:val="num" w:pos="426"/>
              </w:tabs>
              <w:jc w:val="both"/>
              <w:rPr>
                <w:sz w:val="20"/>
              </w:rPr>
            </w:pPr>
          </w:p>
        </w:tc>
        <w:tc>
          <w:tcPr>
            <w:tcW w:w="296" w:type="pct"/>
            <w:tcBorders>
              <w:top w:val="nil"/>
              <w:bottom w:val="nil"/>
            </w:tcBorders>
            <w:vAlign w:val="center"/>
          </w:tcPr>
          <w:p w:rsidR="00D20512" w:rsidRPr="006E11B4" w:rsidRDefault="00D20512" w:rsidP="00DF7189">
            <w:pPr>
              <w:pStyle w:val="tabel"/>
              <w:numPr>
                <w:ilvl w:val="12"/>
                <w:numId w:val="0"/>
              </w:numPr>
              <w:tabs>
                <w:tab w:val="num" w:pos="426"/>
              </w:tabs>
              <w:jc w:val="both"/>
              <w:rPr>
                <w:sz w:val="20"/>
                <w:highlight w:val="yellow"/>
              </w:rPr>
            </w:pPr>
          </w:p>
        </w:tc>
        <w:tc>
          <w:tcPr>
            <w:tcW w:w="752" w:type="pct"/>
            <w:tcBorders>
              <w:top w:val="nil"/>
              <w:bottom w:val="nil"/>
            </w:tcBorders>
            <w:vAlign w:val="center"/>
          </w:tcPr>
          <w:p w:rsidR="00D20512" w:rsidRPr="00D210D1" w:rsidRDefault="00D20512" w:rsidP="003106AA">
            <w:pPr>
              <w:pStyle w:val="tabel"/>
              <w:numPr>
                <w:ilvl w:val="12"/>
                <w:numId w:val="0"/>
              </w:numPr>
              <w:tabs>
                <w:tab w:val="num" w:pos="426"/>
              </w:tabs>
              <w:rPr>
                <w:sz w:val="20"/>
              </w:rPr>
            </w:pPr>
          </w:p>
        </w:tc>
      </w:tr>
      <w:tr w:rsidR="00D20512" w:rsidTr="00EF1001">
        <w:tc>
          <w:tcPr>
            <w:tcW w:w="152" w:type="pct"/>
          </w:tcPr>
          <w:p w:rsidR="00D20512" w:rsidRDefault="00D20512" w:rsidP="003106AA">
            <w:pPr>
              <w:pStyle w:val="IAS"/>
              <w:numPr>
                <w:ilvl w:val="12"/>
                <w:numId w:val="0"/>
              </w:numPr>
              <w:tabs>
                <w:tab w:val="num" w:pos="426"/>
              </w:tabs>
              <w:jc w:val="center"/>
              <w:rPr>
                <w:rFonts w:ascii="Times New Roman" w:hAnsi="Times New Roman"/>
              </w:rPr>
            </w:pPr>
          </w:p>
        </w:tc>
        <w:tc>
          <w:tcPr>
            <w:tcW w:w="2992" w:type="pct"/>
            <w:tcBorders>
              <w:top w:val="nil"/>
              <w:bottom w:val="nil"/>
            </w:tcBorders>
          </w:tcPr>
          <w:p w:rsidR="00D20512" w:rsidRDefault="00D20512" w:rsidP="003106AA">
            <w:pPr>
              <w:pStyle w:val="tab"/>
              <w:tabs>
                <w:tab w:val="num" w:pos="426"/>
              </w:tabs>
              <w:jc w:val="both"/>
              <w:rPr>
                <w:sz w:val="20"/>
                <w:lang w:val="bg-BG"/>
              </w:rPr>
            </w:pPr>
            <w:r>
              <w:rPr>
                <w:sz w:val="20"/>
                <w:lang w:val="bg-BG"/>
              </w:rPr>
              <w:t>Приходи от продажби на  регистрационни табели</w:t>
            </w:r>
          </w:p>
        </w:tc>
        <w:tc>
          <w:tcPr>
            <w:tcW w:w="808" w:type="pct"/>
            <w:tcBorders>
              <w:top w:val="nil"/>
              <w:bottom w:val="nil"/>
            </w:tcBorders>
            <w:vAlign w:val="center"/>
          </w:tcPr>
          <w:p w:rsidR="00D20512" w:rsidRPr="00CE06B0" w:rsidRDefault="00D20512" w:rsidP="00DF7189">
            <w:pPr>
              <w:tabs>
                <w:tab w:val="num" w:pos="426"/>
                <w:tab w:val="left" w:pos="1185"/>
              </w:tabs>
              <w:jc w:val="both"/>
              <w:rPr>
                <w:rFonts w:ascii="Times New Roman" w:hAnsi="Times New Roman"/>
                <w:color w:val="000000"/>
                <w:sz w:val="20"/>
                <w:lang w:val="bg-BG"/>
              </w:rPr>
            </w:pPr>
            <w:r>
              <w:rPr>
                <w:rFonts w:ascii="Times New Roman" w:hAnsi="Times New Roman"/>
                <w:color w:val="000000"/>
                <w:sz w:val="20"/>
                <w:lang w:val="bg-BG"/>
              </w:rPr>
              <w:t xml:space="preserve">                     308</w:t>
            </w:r>
          </w:p>
        </w:tc>
        <w:tc>
          <w:tcPr>
            <w:tcW w:w="296" w:type="pct"/>
            <w:tcBorders>
              <w:top w:val="nil"/>
              <w:bottom w:val="nil"/>
            </w:tcBorders>
            <w:vAlign w:val="center"/>
          </w:tcPr>
          <w:p w:rsidR="00D20512" w:rsidRPr="006E11B4" w:rsidRDefault="00D20512" w:rsidP="00DF7189">
            <w:pPr>
              <w:pStyle w:val="tab"/>
              <w:numPr>
                <w:ilvl w:val="12"/>
                <w:numId w:val="0"/>
              </w:numPr>
              <w:tabs>
                <w:tab w:val="num" w:pos="426"/>
              </w:tabs>
              <w:jc w:val="both"/>
              <w:rPr>
                <w:sz w:val="20"/>
                <w:highlight w:val="yellow"/>
                <w:lang w:val="bg-BG"/>
              </w:rPr>
            </w:pPr>
          </w:p>
        </w:tc>
        <w:tc>
          <w:tcPr>
            <w:tcW w:w="752" w:type="pct"/>
            <w:tcBorders>
              <w:top w:val="nil"/>
              <w:bottom w:val="nil"/>
            </w:tcBorders>
            <w:vAlign w:val="center"/>
          </w:tcPr>
          <w:p w:rsidR="00D20512" w:rsidRPr="00CE06B0" w:rsidRDefault="00D20512" w:rsidP="009D6734">
            <w:pPr>
              <w:tabs>
                <w:tab w:val="num" w:pos="426"/>
                <w:tab w:val="left" w:pos="1185"/>
              </w:tabs>
              <w:jc w:val="right"/>
              <w:rPr>
                <w:rFonts w:ascii="Times New Roman" w:hAnsi="Times New Roman"/>
                <w:color w:val="000000"/>
                <w:sz w:val="20"/>
                <w:lang w:val="bg-BG"/>
              </w:rPr>
            </w:pPr>
            <w:r w:rsidRPr="00CE06B0">
              <w:rPr>
                <w:rFonts w:ascii="Times New Roman" w:hAnsi="Times New Roman"/>
                <w:color w:val="000000"/>
                <w:sz w:val="20"/>
                <w:lang w:val="bg-BG"/>
              </w:rPr>
              <w:t xml:space="preserve">                 </w:t>
            </w:r>
            <w:r>
              <w:rPr>
                <w:rFonts w:ascii="Times New Roman" w:hAnsi="Times New Roman"/>
                <w:color w:val="000000"/>
                <w:sz w:val="20"/>
                <w:lang w:val="bg-BG"/>
              </w:rPr>
              <w:t>8,111</w:t>
            </w:r>
          </w:p>
        </w:tc>
      </w:tr>
      <w:tr w:rsidR="00D20512" w:rsidTr="00EF1001">
        <w:tc>
          <w:tcPr>
            <w:tcW w:w="152" w:type="pct"/>
          </w:tcPr>
          <w:p w:rsidR="00D20512" w:rsidRDefault="00D20512" w:rsidP="003106AA">
            <w:pPr>
              <w:pStyle w:val="IAS"/>
              <w:numPr>
                <w:ilvl w:val="12"/>
                <w:numId w:val="0"/>
              </w:numPr>
              <w:tabs>
                <w:tab w:val="num" w:pos="426"/>
              </w:tabs>
              <w:jc w:val="center"/>
              <w:rPr>
                <w:rFonts w:ascii="Times New Roman" w:hAnsi="Times New Roman"/>
              </w:rPr>
            </w:pPr>
          </w:p>
        </w:tc>
        <w:tc>
          <w:tcPr>
            <w:tcW w:w="2992" w:type="pct"/>
            <w:tcBorders>
              <w:top w:val="nil"/>
              <w:bottom w:val="nil"/>
            </w:tcBorders>
          </w:tcPr>
          <w:p w:rsidR="00D20512" w:rsidRDefault="00D20512" w:rsidP="00DF7189">
            <w:pPr>
              <w:pStyle w:val="tab"/>
              <w:tabs>
                <w:tab w:val="num" w:pos="426"/>
              </w:tabs>
              <w:jc w:val="both"/>
              <w:rPr>
                <w:sz w:val="20"/>
                <w:lang w:val="bg-BG"/>
              </w:rPr>
            </w:pPr>
            <w:r>
              <w:rPr>
                <w:sz w:val="20"/>
                <w:lang w:val="bg-BG"/>
              </w:rPr>
              <w:t xml:space="preserve">Приходи от продажби на стоки и оборудване                                    </w:t>
            </w:r>
          </w:p>
        </w:tc>
        <w:tc>
          <w:tcPr>
            <w:tcW w:w="808" w:type="pct"/>
            <w:tcBorders>
              <w:top w:val="nil"/>
              <w:bottom w:val="nil"/>
            </w:tcBorders>
            <w:vAlign w:val="center"/>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6,191</w:t>
            </w:r>
          </w:p>
        </w:tc>
        <w:tc>
          <w:tcPr>
            <w:tcW w:w="296" w:type="pct"/>
            <w:tcBorders>
              <w:top w:val="nil"/>
              <w:bottom w:val="nil"/>
            </w:tcBorders>
            <w:vAlign w:val="center"/>
          </w:tcPr>
          <w:p w:rsidR="00D20512" w:rsidRPr="006E11B4" w:rsidRDefault="00D20512" w:rsidP="00DF7189">
            <w:pPr>
              <w:pStyle w:val="tab"/>
              <w:numPr>
                <w:ilvl w:val="12"/>
                <w:numId w:val="0"/>
              </w:numPr>
              <w:tabs>
                <w:tab w:val="num" w:pos="426"/>
              </w:tabs>
              <w:jc w:val="left"/>
              <w:rPr>
                <w:sz w:val="20"/>
                <w:highlight w:val="yellow"/>
                <w:lang w:val="bg-BG"/>
              </w:rPr>
            </w:pPr>
          </w:p>
        </w:tc>
        <w:tc>
          <w:tcPr>
            <w:tcW w:w="752" w:type="pct"/>
            <w:tcBorders>
              <w:top w:val="nil"/>
              <w:bottom w:val="nil"/>
            </w:tcBorders>
            <w:vAlign w:val="center"/>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2,634</w:t>
            </w:r>
          </w:p>
        </w:tc>
      </w:tr>
      <w:tr w:rsidR="00D20512" w:rsidTr="00EF1001">
        <w:tc>
          <w:tcPr>
            <w:tcW w:w="152" w:type="pct"/>
          </w:tcPr>
          <w:p w:rsidR="00D20512" w:rsidRDefault="00D20512" w:rsidP="003106AA">
            <w:pPr>
              <w:pStyle w:val="IAS"/>
              <w:numPr>
                <w:ilvl w:val="12"/>
                <w:numId w:val="0"/>
              </w:numPr>
              <w:tabs>
                <w:tab w:val="num" w:pos="426"/>
              </w:tabs>
              <w:jc w:val="center"/>
              <w:rPr>
                <w:rFonts w:ascii="Times New Roman" w:hAnsi="Times New Roman"/>
              </w:rPr>
            </w:pPr>
          </w:p>
        </w:tc>
        <w:tc>
          <w:tcPr>
            <w:tcW w:w="2992" w:type="pct"/>
            <w:tcBorders>
              <w:top w:val="nil"/>
              <w:bottom w:val="nil"/>
            </w:tcBorders>
          </w:tcPr>
          <w:p w:rsidR="00D20512" w:rsidRDefault="00D20512" w:rsidP="003106AA">
            <w:pPr>
              <w:pStyle w:val="tab"/>
              <w:tabs>
                <w:tab w:val="num" w:pos="426"/>
              </w:tabs>
              <w:jc w:val="both"/>
              <w:rPr>
                <w:sz w:val="20"/>
                <w:lang w:val="bg-BG"/>
              </w:rPr>
            </w:pPr>
            <w:r>
              <w:rPr>
                <w:sz w:val="20"/>
                <w:lang w:val="bg-BG"/>
              </w:rPr>
              <w:t xml:space="preserve">Приходи от обществено хранене </w:t>
            </w:r>
          </w:p>
        </w:tc>
        <w:tc>
          <w:tcPr>
            <w:tcW w:w="808" w:type="pct"/>
            <w:tcBorders>
              <w:top w:val="nil"/>
              <w:bottom w:val="nil"/>
            </w:tcBorders>
            <w:vAlign w:val="center"/>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14</w:t>
            </w:r>
          </w:p>
        </w:tc>
        <w:tc>
          <w:tcPr>
            <w:tcW w:w="296" w:type="pct"/>
            <w:tcBorders>
              <w:top w:val="nil"/>
              <w:bottom w:val="nil"/>
            </w:tcBorders>
            <w:vAlign w:val="center"/>
          </w:tcPr>
          <w:p w:rsidR="00D20512" w:rsidRPr="006E11B4" w:rsidRDefault="00D20512" w:rsidP="003106AA">
            <w:pPr>
              <w:pStyle w:val="tab"/>
              <w:numPr>
                <w:ilvl w:val="12"/>
                <w:numId w:val="0"/>
              </w:numPr>
              <w:tabs>
                <w:tab w:val="num" w:pos="426"/>
              </w:tabs>
              <w:rPr>
                <w:sz w:val="20"/>
                <w:highlight w:val="yellow"/>
                <w:lang w:val="bg-BG"/>
              </w:rPr>
            </w:pPr>
          </w:p>
        </w:tc>
        <w:tc>
          <w:tcPr>
            <w:tcW w:w="752" w:type="pct"/>
            <w:tcBorders>
              <w:top w:val="nil"/>
              <w:bottom w:val="nil"/>
            </w:tcBorders>
            <w:vAlign w:val="center"/>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130</w:t>
            </w:r>
          </w:p>
        </w:tc>
      </w:tr>
      <w:tr w:rsidR="00D20512" w:rsidTr="00EF1001">
        <w:tc>
          <w:tcPr>
            <w:tcW w:w="152" w:type="pct"/>
          </w:tcPr>
          <w:p w:rsidR="00D20512" w:rsidRDefault="00D20512" w:rsidP="003106AA">
            <w:pPr>
              <w:pStyle w:val="IAS"/>
              <w:numPr>
                <w:ilvl w:val="12"/>
                <w:numId w:val="0"/>
              </w:numPr>
              <w:tabs>
                <w:tab w:val="num" w:pos="426"/>
              </w:tabs>
              <w:jc w:val="center"/>
              <w:rPr>
                <w:rFonts w:ascii="Times New Roman" w:hAnsi="Times New Roman"/>
              </w:rPr>
            </w:pPr>
          </w:p>
        </w:tc>
        <w:tc>
          <w:tcPr>
            <w:tcW w:w="2992" w:type="pct"/>
            <w:tcBorders>
              <w:top w:val="nil"/>
              <w:bottom w:val="nil"/>
            </w:tcBorders>
          </w:tcPr>
          <w:p w:rsidR="00D20512" w:rsidRDefault="00D20512" w:rsidP="003106AA">
            <w:pPr>
              <w:pStyle w:val="tab"/>
              <w:tabs>
                <w:tab w:val="num" w:pos="426"/>
              </w:tabs>
              <w:jc w:val="both"/>
              <w:rPr>
                <w:sz w:val="20"/>
                <w:lang w:val="bg-BG"/>
              </w:rPr>
            </w:pPr>
            <w:r>
              <w:rPr>
                <w:sz w:val="20"/>
                <w:lang w:val="bg-BG"/>
              </w:rPr>
              <w:t>Приходи от обучение</w:t>
            </w:r>
          </w:p>
        </w:tc>
        <w:tc>
          <w:tcPr>
            <w:tcW w:w="808" w:type="pct"/>
            <w:tcBorders>
              <w:top w:val="nil"/>
              <w:bottom w:val="nil"/>
            </w:tcBorders>
            <w:vAlign w:val="center"/>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57</w:t>
            </w:r>
          </w:p>
        </w:tc>
        <w:tc>
          <w:tcPr>
            <w:tcW w:w="296" w:type="pct"/>
            <w:tcBorders>
              <w:top w:val="nil"/>
              <w:bottom w:val="nil"/>
            </w:tcBorders>
            <w:vAlign w:val="center"/>
          </w:tcPr>
          <w:p w:rsidR="00D20512" w:rsidRPr="006E11B4" w:rsidRDefault="00D20512" w:rsidP="003106AA">
            <w:pPr>
              <w:pStyle w:val="tab"/>
              <w:numPr>
                <w:ilvl w:val="12"/>
                <w:numId w:val="0"/>
              </w:numPr>
              <w:tabs>
                <w:tab w:val="num" w:pos="426"/>
              </w:tabs>
              <w:rPr>
                <w:sz w:val="20"/>
                <w:highlight w:val="yellow"/>
                <w:lang w:val="bg-BG"/>
              </w:rPr>
            </w:pPr>
          </w:p>
        </w:tc>
        <w:tc>
          <w:tcPr>
            <w:tcW w:w="752" w:type="pct"/>
            <w:tcBorders>
              <w:top w:val="nil"/>
              <w:bottom w:val="nil"/>
            </w:tcBorders>
            <w:vAlign w:val="center"/>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9</w:t>
            </w:r>
          </w:p>
        </w:tc>
      </w:tr>
      <w:tr w:rsidR="00D20512" w:rsidTr="00EF1001">
        <w:trPr>
          <w:trHeight w:val="332"/>
        </w:trPr>
        <w:tc>
          <w:tcPr>
            <w:tcW w:w="152" w:type="pct"/>
          </w:tcPr>
          <w:p w:rsidR="00D20512" w:rsidRDefault="00D20512" w:rsidP="003106AA">
            <w:pPr>
              <w:pStyle w:val="IAS"/>
              <w:numPr>
                <w:ilvl w:val="12"/>
                <w:numId w:val="0"/>
              </w:numPr>
              <w:tabs>
                <w:tab w:val="num" w:pos="426"/>
              </w:tabs>
              <w:jc w:val="center"/>
              <w:rPr>
                <w:rFonts w:ascii="Times New Roman" w:hAnsi="Times New Roman"/>
              </w:rPr>
            </w:pPr>
          </w:p>
        </w:tc>
        <w:tc>
          <w:tcPr>
            <w:tcW w:w="2992" w:type="pct"/>
            <w:tcBorders>
              <w:top w:val="nil"/>
              <w:bottom w:val="nil"/>
            </w:tcBorders>
          </w:tcPr>
          <w:p w:rsidR="00D20512" w:rsidRDefault="00D20512" w:rsidP="003106AA">
            <w:pPr>
              <w:pStyle w:val="tab"/>
              <w:tabs>
                <w:tab w:val="num" w:pos="426"/>
              </w:tabs>
              <w:jc w:val="both"/>
              <w:rPr>
                <w:rFonts w:ascii="Times New Roman CYR" w:hAnsi="Times New Roman CYR"/>
                <w:lang w:val="bg-BG"/>
              </w:rPr>
            </w:pPr>
            <w:r>
              <w:rPr>
                <w:sz w:val="20"/>
                <w:lang w:val="bg-BG"/>
              </w:rPr>
              <w:t>Приходи от продажби на услуга изработка на документи за регистрация на МПС</w:t>
            </w:r>
          </w:p>
        </w:tc>
        <w:tc>
          <w:tcPr>
            <w:tcW w:w="808" w:type="pct"/>
            <w:tcBorders>
              <w:top w:val="nil"/>
              <w:bottom w:val="nil"/>
            </w:tcBorders>
            <w:vAlign w:val="center"/>
          </w:tcPr>
          <w:p w:rsidR="00D20512" w:rsidRPr="00CE06B0" w:rsidRDefault="00D20512" w:rsidP="003106AA">
            <w:pPr>
              <w:tabs>
                <w:tab w:val="num" w:pos="426"/>
              </w:tabs>
              <w:jc w:val="right"/>
              <w:rPr>
                <w:rFonts w:ascii="Times New Roman" w:hAnsi="Times New Roman"/>
                <w:color w:val="000000"/>
                <w:sz w:val="20"/>
                <w:lang w:val="bg-BG"/>
              </w:rPr>
            </w:pPr>
          </w:p>
        </w:tc>
        <w:tc>
          <w:tcPr>
            <w:tcW w:w="296" w:type="pct"/>
            <w:tcBorders>
              <w:top w:val="nil"/>
              <w:bottom w:val="nil"/>
            </w:tcBorders>
            <w:vAlign w:val="center"/>
          </w:tcPr>
          <w:p w:rsidR="00D20512" w:rsidRPr="006E11B4" w:rsidRDefault="00D20512" w:rsidP="003106AA">
            <w:pPr>
              <w:pStyle w:val="tab"/>
              <w:numPr>
                <w:ilvl w:val="12"/>
                <w:numId w:val="0"/>
              </w:numPr>
              <w:tabs>
                <w:tab w:val="num" w:pos="426"/>
              </w:tabs>
              <w:rPr>
                <w:sz w:val="20"/>
                <w:highlight w:val="yellow"/>
                <w:lang w:val="bg-BG"/>
              </w:rPr>
            </w:pPr>
          </w:p>
        </w:tc>
        <w:tc>
          <w:tcPr>
            <w:tcW w:w="752" w:type="pct"/>
            <w:tcBorders>
              <w:top w:val="nil"/>
              <w:bottom w:val="nil"/>
            </w:tcBorders>
            <w:vAlign w:val="center"/>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424</w:t>
            </w:r>
          </w:p>
        </w:tc>
      </w:tr>
      <w:tr w:rsidR="00D20512" w:rsidTr="00EF1001">
        <w:tc>
          <w:tcPr>
            <w:tcW w:w="152" w:type="pct"/>
          </w:tcPr>
          <w:p w:rsidR="00D20512" w:rsidRDefault="00D20512" w:rsidP="003106AA">
            <w:pPr>
              <w:pStyle w:val="IAS"/>
              <w:numPr>
                <w:ilvl w:val="12"/>
                <w:numId w:val="0"/>
              </w:numPr>
              <w:tabs>
                <w:tab w:val="num" w:pos="426"/>
              </w:tabs>
              <w:jc w:val="center"/>
              <w:rPr>
                <w:rFonts w:ascii="Times New Roman" w:hAnsi="Times New Roman"/>
              </w:rPr>
            </w:pPr>
          </w:p>
        </w:tc>
        <w:tc>
          <w:tcPr>
            <w:tcW w:w="2992" w:type="pct"/>
            <w:tcBorders>
              <w:top w:val="nil"/>
              <w:bottom w:val="nil"/>
            </w:tcBorders>
          </w:tcPr>
          <w:p w:rsidR="00D20512" w:rsidRDefault="00D20512" w:rsidP="003106AA">
            <w:pPr>
              <w:tabs>
                <w:tab w:val="num" w:pos="426"/>
              </w:tabs>
              <w:spacing w:line="260" w:lineRule="atLeast"/>
              <w:jc w:val="both"/>
              <w:rPr>
                <w:rFonts w:ascii="Times New Roman" w:hAnsi="Times New Roman"/>
                <w:sz w:val="20"/>
                <w:lang w:val="bg-BG"/>
              </w:rPr>
            </w:pPr>
            <w:r>
              <w:rPr>
                <w:rFonts w:ascii="Times New Roman" w:hAnsi="Times New Roman"/>
                <w:sz w:val="20"/>
                <w:lang w:val="bg-BG"/>
              </w:rPr>
              <w:t>Монтаж на  РТ</w:t>
            </w:r>
          </w:p>
        </w:tc>
        <w:tc>
          <w:tcPr>
            <w:tcW w:w="808" w:type="pct"/>
            <w:tcBorders>
              <w:top w:val="nil"/>
              <w:bottom w:val="nil"/>
            </w:tcBorders>
            <w:vAlign w:val="center"/>
          </w:tcPr>
          <w:p w:rsidR="00D20512" w:rsidRPr="00CE06B0" w:rsidRDefault="00D20512" w:rsidP="003106AA">
            <w:pPr>
              <w:tabs>
                <w:tab w:val="num" w:pos="426"/>
              </w:tabs>
              <w:jc w:val="right"/>
              <w:rPr>
                <w:rFonts w:ascii="Times New Roman" w:hAnsi="Times New Roman"/>
                <w:color w:val="000000"/>
                <w:sz w:val="20"/>
                <w:lang w:val="bg-BG"/>
              </w:rPr>
            </w:pPr>
          </w:p>
        </w:tc>
        <w:tc>
          <w:tcPr>
            <w:tcW w:w="296" w:type="pct"/>
            <w:tcBorders>
              <w:top w:val="nil"/>
              <w:bottom w:val="nil"/>
            </w:tcBorders>
            <w:vAlign w:val="center"/>
          </w:tcPr>
          <w:p w:rsidR="00D20512" w:rsidRPr="006E11B4" w:rsidRDefault="00D20512" w:rsidP="003106AA">
            <w:pPr>
              <w:pStyle w:val="tab"/>
              <w:numPr>
                <w:ilvl w:val="12"/>
                <w:numId w:val="0"/>
              </w:numPr>
              <w:tabs>
                <w:tab w:val="num" w:pos="426"/>
              </w:tabs>
              <w:rPr>
                <w:sz w:val="20"/>
                <w:highlight w:val="yellow"/>
                <w:lang w:val="bg-BG"/>
              </w:rPr>
            </w:pPr>
          </w:p>
        </w:tc>
        <w:tc>
          <w:tcPr>
            <w:tcW w:w="752" w:type="pct"/>
            <w:tcBorders>
              <w:top w:val="nil"/>
              <w:bottom w:val="nil"/>
            </w:tcBorders>
            <w:vAlign w:val="center"/>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161</w:t>
            </w:r>
          </w:p>
        </w:tc>
      </w:tr>
      <w:tr w:rsidR="00D20512" w:rsidRPr="007D29C5" w:rsidTr="00EF1001">
        <w:tc>
          <w:tcPr>
            <w:tcW w:w="152" w:type="pct"/>
          </w:tcPr>
          <w:p w:rsidR="00D20512" w:rsidRDefault="00D20512" w:rsidP="003106AA">
            <w:pPr>
              <w:pStyle w:val="IAS"/>
              <w:numPr>
                <w:ilvl w:val="12"/>
                <w:numId w:val="0"/>
              </w:numPr>
              <w:tabs>
                <w:tab w:val="num" w:pos="426"/>
              </w:tabs>
              <w:jc w:val="center"/>
              <w:rPr>
                <w:rFonts w:ascii="Times New Roman" w:hAnsi="Times New Roman"/>
              </w:rPr>
            </w:pPr>
          </w:p>
        </w:tc>
        <w:tc>
          <w:tcPr>
            <w:tcW w:w="2992" w:type="pct"/>
            <w:tcBorders>
              <w:top w:val="nil"/>
              <w:bottom w:val="nil"/>
            </w:tcBorders>
          </w:tcPr>
          <w:p w:rsidR="00D20512" w:rsidRDefault="00D20512" w:rsidP="003106AA">
            <w:pPr>
              <w:pStyle w:val="tab"/>
              <w:tabs>
                <w:tab w:val="num" w:pos="426"/>
              </w:tabs>
              <w:jc w:val="both"/>
              <w:rPr>
                <w:sz w:val="20"/>
                <w:lang w:val="bg-BG"/>
              </w:rPr>
            </w:pPr>
            <w:r>
              <w:rPr>
                <w:sz w:val="20"/>
                <w:lang w:val="bg-BG"/>
              </w:rPr>
              <w:t>П-ди от монтаж на с-ми за охрана, наблюд., поддръжка т-ка</w:t>
            </w:r>
          </w:p>
        </w:tc>
        <w:tc>
          <w:tcPr>
            <w:tcW w:w="808" w:type="pct"/>
            <w:tcBorders>
              <w:top w:val="nil"/>
              <w:bottom w:val="nil"/>
            </w:tcBorders>
            <w:vAlign w:val="center"/>
          </w:tcPr>
          <w:p w:rsidR="00D20512" w:rsidRPr="00CE06B0" w:rsidRDefault="00D20512" w:rsidP="003106AA">
            <w:pPr>
              <w:tabs>
                <w:tab w:val="num" w:pos="426"/>
                <w:tab w:val="center" w:pos="720"/>
                <w:tab w:val="right" w:pos="1440"/>
              </w:tabs>
              <w:jc w:val="right"/>
              <w:rPr>
                <w:rFonts w:ascii="Times New Roman" w:hAnsi="Times New Roman"/>
                <w:color w:val="000000"/>
                <w:sz w:val="20"/>
                <w:lang w:val="bg-BG"/>
              </w:rPr>
            </w:pPr>
            <w:r>
              <w:rPr>
                <w:rFonts w:ascii="Times New Roman" w:hAnsi="Times New Roman"/>
                <w:color w:val="000000"/>
                <w:sz w:val="20"/>
                <w:lang w:val="bg-BG"/>
              </w:rPr>
              <w:t>56</w:t>
            </w:r>
          </w:p>
        </w:tc>
        <w:tc>
          <w:tcPr>
            <w:tcW w:w="296" w:type="pct"/>
            <w:tcBorders>
              <w:top w:val="nil"/>
              <w:bottom w:val="nil"/>
            </w:tcBorders>
            <w:vAlign w:val="center"/>
          </w:tcPr>
          <w:p w:rsidR="00D20512" w:rsidRPr="00ED54CD" w:rsidRDefault="00D20512" w:rsidP="003106AA">
            <w:pPr>
              <w:pStyle w:val="tab"/>
              <w:numPr>
                <w:ilvl w:val="12"/>
                <w:numId w:val="0"/>
              </w:numPr>
              <w:tabs>
                <w:tab w:val="num" w:pos="426"/>
              </w:tabs>
              <w:rPr>
                <w:sz w:val="20"/>
                <w:highlight w:val="yellow"/>
                <w:lang w:val="bg-BG"/>
              </w:rPr>
            </w:pPr>
          </w:p>
        </w:tc>
        <w:tc>
          <w:tcPr>
            <w:tcW w:w="752" w:type="pct"/>
            <w:tcBorders>
              <w:top w:val="nil"/>
              <w:bottom w:val="nil"/>
            </w:tcBorders>
            <w:vAlign w:val="center"/>
          </w:tcPr>
          <w:p w:rsidR="00D20512" w:rsidRPr="007D29C5" w:rsidRDefault="00D20512" w:rsidP="003106AA">
            <w:pPr>
              <w:tabs>
                <w:tab w:val="num" w:pos="426"/>
                <w:tab w:val="center" w:pos="720"/>
                <w:tab w:val="right" w:pos="1440"/>
              </w:tabs>
              <w:jc w:val="right"/>
              <w:rPr>
                <w:rFonts w:ascii="Times New Roman" w:hAnsi="Times New Roman"/>
                <w:color w:val="000000"/>
                <w:sz w:val="20"/>
                <w:lang w:val="bg-BG"/>
              </w:rPr>
            </w:pPr>
            <w:r w:rsidRPr="007D29C5">
              <w:rPr>
                <w:rFonts w:ascii="Times New Roman" w:hAnsi="Times New Roman"/>
                <w:color w:val="000000"/>
                <w:sz w:val="20"/>
                <w:lang w:val="bg-BG"/>
              </w:rPr>
              <w:t>169</w:t>
            </w:r>
          </w:p>
        </w:tc>
      </w:tr>
      <w:tr w:rsidR="00D20512" w:rsidTr="00EF1001">
        <w:tc>
          <w:tcPr>
            <w:tcW w:w="152" w:type="pct"/>
          </w:tcPr>
          <w:p w:rsidR="00D20512" w:rsidRDefault="00D20512" w:rsidP="003106AA">
            <w:pPr>
              <w:pStyle w:val="IAS"/>
              <w:numPr>
                <w:ilvl w:val="12"/>
                <w:numId w:val="0"/>
              </w:numPr>
              <w:tabs>
                <w:tab w:val="num" w:pos="426"/>
              </w:tabs>
              <w:jc w:val="center"/>
              <w:rPr>
                <w:rFonts w:ascii="Times New Roman" w:hAnsi="Times New Roman"/>
              </w:rPr>
            </w:pPr>
          </w:p>
        </w:tc>
        <w:tc>
          <w:tcPr>
            <w:tcW w:w="2992" w:type="pct"/>
            <w:tcBorders>
              <w:top w:val="nil"/>
              <w:bottom w:val="nil"/>
            </w:tcBorders>
          </w:tcPr>
          <w:p w:rsidR="00D20512" w:rsidRDefault="00D20512" w:rsidP="003106AA">
            <w:pPr>
              <w:pStyle w:val="tab"/>
              <w:tabs>
                <w:tab w:val="num" w:pos="426"/>
              </w:tabs>
              <w:jc w:val="both"/>
              <w:rPr>
                <w:sz w:val="20"/>
                <w:lang w:val="bg-BG"/>
              </w:rPr>
            </w:pPr>
            <w:r>
              <w:rPr>
                <w:sz w:val="20"/>
                <w:lang w:val="bg-BG"/>
              </w:rPr>
              <w:t>Технически прегледи, автомивка</w:t>
            </w:r>
          </w:p>
        </w:tc>
        <w:tc>
          <w:tcPr>
            <w:tcW w:w="808" w:type="pct"/>
            <w:tcBorders>
              <w:top w:val="nil"/>
              <w:bottom w:val="nil"/>
            </w:tcBorders>
            <w:vAlign w:val="center"/>
          </w:tcPr>
          <w:p w:rsidR="00D20512" w:rsidRPr="00CE06B0" w:rsidRDefault="00D20512" w:rsidP="003106AA">
            <w:pPr>
              <w:tabs>
                <w:tab w:val="num" w:pos="426"/>
                <w:tab w:val="left" w:pos="1200"/>
              </w:tabs>
              <w:jc w:val="right"/>
              <w:rPr>
                <w:rFonts w:ascii="Times New Roman" w:hAnsi="Times New Roman"/>
                <w:color w:val="000000"/>
                <w:sz w:val="20"/>
                <w:lang w:val="bg-BG"/>
              </w:rPr>
            </w:pPr>
          </w:p>
        </w:tc>
        <w:tc>
          <w:tcPr>
            <w:tcW w:w="296" w:type="pct"/>
            <w:tcBorders>
              <w:top w:val="nil"/>
              <w:bottom w:val="nil"/>
            </w:tcBorders>
            <w:vAlign w:val="center"/>
          </w:tcPr>
          <w:p w:rsidR="00D20512" w:rsidRPr="006E11B4" w:rsidRDefault="00D20512" w:rsidP="003106AA">
            <w:pPr>
              <w:pStyle w:val="tab"/>
              <w:numPr>
                <w:ilvl w:val="12"/>
                <w:numId w:val="0"/>
              </w:numPr>
              <w:tabs>
                <w:tab w:val="num" w:pos="426"/>
              </w:tabs>
              <w:rPr>
                <w:sz w:val="20"/>
                <w:highlight w:val="yellow"/>
                <w:lang w:val="bg-BG"/>
              </w:rPr>
            </w:pPr>
          </w:p>
        </w:tc>
        <w:tc>
          <w:tcPr>
            <w:tcW w:w="752" w:type="pct"/>
            <w:tcBorders>
              <w:top w:val="nil"/>
              <w:bottom w:val="nil"/>
            </w:tcBorders>
            <w:vAlign w:val="center"/>
          </w:tcPr>
          <w:p w:rsidR="00D20512" w:rsidRPr="00CE06B0" w:rsidRDefault="00D20512" w:rsidP="003106AA">
            <w:pPr>
              <w:tabs>
                <w:tab w:val="num" w:pos="426"/>
                <w:tab w:val="left" w:pos="1200"/>
              </w:tabs>
              <w:jc w:val="right"/>
              <w:rPr>
                <w:rFonts w:ascii="Times New Roman" w:hAnsi="Times New Roman"/>
                <w:color w:val="000000"/>
                <w:sz w:val="20"/>
                <w:lang w:val="bg-BG"/>
              </w:rPr>
            </w:pPr>
            <w:r>
              <w:rPr>
                <w:rFonts w:ascii="Times New Roman" w:hAnsi="Times New Roman"/>
                <w:color w:val="000000"/>
                <w:sz w:val="20"/>
                <w:lang w:val="bg-BG"/>
              </w:rPr>
              <w:t>132</w:t>
            </w:r>
          </w:p>
        </w:tc>
      </w:tr>
      <w:tr w:rsidR="00D20512" w:rsidTr="00EF1001">
        <w:tc>
          <w:tcPr>
            <w:tcW w:w="152" w:type="pct"/>
          </w:tcPr>
          <w:p w:rsidR="00D20512" w:rsidRDefault="00D20512" w:rsidP="003106AA">
            <w:pPr>
              <w:pStyle w:val="IAS"/>
              <w:numPr>
                <w:ilvl w:val="12"/>
                <w:numId w:val="0"/>
              </w:numPr>
              <w:tabs>
                <w:tab w:val="num" w:pos="426"/>
              </w:tabs>
              <w:jc w:val="center"/>
              <w:rPr>
                <w:rFonts w:ascii="Times New Roman" w:hAnsi="Times New Roman"/>
              </w:rPr>
            </w:pPr>
          </w:p>
        </w:tc>
        <w:tc>
          <w:tcPr>
            <w:tcW w:w="2992" w:type="pct"/>
            <w:tcBorders>
              <w:top w:val="nil"/>
              <w:bottom w:val="nil"/>
            </w:tcBorders>
          </w:tcPr>
          <w:p w:rsidR="00D20512" w:rsidRDefault="00D20512" w:rsidP="003106AA">
            <w:pPr>
              <w:pStyle w:val="tab"/>
              <w:tabs>
                <w:tab w:val="num" w:pos="426"/>
              </w:tabs>
              <w:jc w:val="both"/>
              <w:rPr>
                <w:sz w:val="20"/>
                <w:lang w:val="bg-BG"/>
              </w:rPr>
            </w:pPr>
            <w:r>
              <w:rPr>
                <w:sz w:val="20"/>
                <w:lang w:val="bg-BG"/>
              </w:rPr>
              <w:t>Приходи от туристически услуги</w:t>
            </w:r>
          </w:p>
        </w:tc>
        <w:tc>
          <w:tcPr>
            <w:tcW w:w="808" w:type="pct"/>
            <w:tcBorders>
              <w:top w:val="nil"/>
              <w:bottom w:val="nil"/>
            </w:tcBorders>
            <w:vAlign w:val="center"/>
          </w:tcPr>
          <w:p w:rsidR="00D20512" w:rsidRPr="00CE06B0" w:rsidRDefault="00D20512" w:rsidP="003106AA">
            <w:pPr>
              <w:tabs>
                <w:tab w:val="num" w:pos="426"/>
                <w:tab w:val="left" w:pos="1215"/>
              </w:tabs>
              <w:jc w:val="right"/>
              <w:rPr>
                <w:rFonts w:ascii="Times New Roman" w:hAnsi="Times New Roman"/>
                <w:color w:val="000000"/>
                <w:sz w:val="20"/>
                <w:lang w:val="bg-BG"/>
              </w:rPr>
            </w:pPr>
            <w:r>
              <w:rPr>
                <w:rFonts w:ascii="Times New Roman" w:hAnsi="Times New Roman"/>
                <w:color w:val="000000"/>
                <w:sz w:val="20"/>
                <w:lang w:val="bg-BG"/>
              </w:rPr>
              <w:t>80</w:t>
            </w:r>
          </w:p>
        </w:tc>
        <w:tc>
          <w:tcPr>
            <w:tcW w:w="296" w:type="pct"/>
            <w:tcBorders>
              <w:top w:val="nil"/>
              <w:bottom w:val="nil"/>
            </w:tcBorders>
            <w:vAlign w:val="center"/>
          </w:tcPr>
          <w:p w:rsidR="00D20512" w:rsidRPr="006E11B4" w:rsidRDefault="00D20512" w:rsidP="003106AA">
            <w:pPr>
              <w:pStyle w:val="tab"/>
              <w:numPr>
                <w:ilvl w:val="12"/>
                <w:numId w:val="0"/>
              </w:numPr>
              <w:tabs>
                <w:tab w:val="num" w:pos="426"/>
              </w:tabs>
              <w:rPr>
                <w:sz w:val="20"/>
                <w:highlight w:val="yellow"/>
                <w:lang w:val="bg-BG"/>
              </w:rPr>
            </w:pPr>
          </w:p>
        </w:tc>
        <w:tc>
          <w:tcPr>
            <w:tcW w:w="752" w:type="pct"/>
            <w:tcBorders>
              <w:top w:val="nil"/>
              <w:bottom w:val="nil"/>
            </w:tcBorders>
            <w:vAlign w:val="center"/>
          </w:tcPr>
          <w:p w:rsidR="00D20512" w:rsidRPr="00CE06B0" w:rsidRDefault="00D20512" w:rsidP="003106AA">
            <w:pPr>
              <w:tabs>
                <w:tab w:val="num" w:pos="426"/>
                <w:tab w:val="left" w:pos="1215"/>
              </w:tabs>
              <w:jc w:val="right"/>
              <w:rPr>
                <w:rFonts w:ascii="Times New Roman" w:hAnsi="Times New Roman"/>
                <w:color w:val="000000"/>
                <w:sz w:val="20"/>
                <w:lang w:val="bg-BG"/>
              </w:rPr>
            </w:pPr>
            <w:r>
              <w:rPr>
                <w:rFonts w:ascii="Times New Roman" w:hAnsi="Times New Roman"/>
                <w:color w:val="000000"/>
                <w:sz w:val="20"/>
                <w:lang w:val="bg-BG"/>
              </w:rPr>
              <w:t>196</w:t>
            </w:r>
          </w:p>
        </w:tc>
      </w:tr>
      <w:tr w:rsidR="00D20512" w:rsidTr="00EF1001">
        <w:tc>
          <w:tcPr>
            <w:tcW w:w="152" w:type="pct"/>
          </w:tcPr>
          <w:p w:rsidR="00D20512" w:rsidRDefault="00D20512" w:rsidP="003106AA">
            <w:pPr>
              <w:pStyle w:val="IAS"/>
              <w:numPr>
                <w:ilvl w:val="12"/>
                <w:numId w:val="0"/>
              </w:numPr>
              <w:tabs>
                <w:tab w:val="num" w:pos="426"/>
              </w:tabs>
              <w:jc w:val="center"/>
              <w:rPr>
                <w:rFonts w:ascii="Times New Roman" w:hAnsi="Times New Roman"/>
              </w:rPr>
            </w:pPr>
          </w:p>
        </w:tc>
        <w:tc>
          <w:tcPr>
            <w:tcW w:w="2992" w:type="pct"/>
            <w:tcBorders>
              <w:top w:val="nil"/>
              <w:bottom w:val="nil"/>
            </w:tcBorders>
          </w:tcPr>
          <w:p w:rsidR="00D20512" w:rsidRDefault="00D20512" w:rsidP="003106AA">
            <w:pPr>
              <w:pStyle w:val="tab"/>
              <w:tabs>
                <w:tab w:val="num" w:pos="426"/>
              </w:tabs>
              <w:jc w:val="both"/>
              <w:rPr>
                <w:sz w:val="20"/>
                <w:lang w:val="bg-BG"/>
              </w:rPr>
            </w:pPr>
            <w:r>
              <w:rPr>
                <w:sz w:val="20"/>
                <w:lang w:val="bg-BG"/>
              </w:rPr>
              <w:t>Приходи от възстановени регистрационни табели</w:t>
            </w:r>
          </w:p>
        </w:tc>
        <w:tc>
          <w:tcPr>
            <w:tcW w:w="808" w:type="pct"/>
            <w:tcBorders>
              <w:top w:val="nil"/>
              <w:bottom w:val="nil"/>
            </w:tcBorders>
            <w:vAlign w:val="center"/>
          </w:tcPr>
          <w:p w:rsidR="00D20512" w:rsidRPr="00CE06B0" w:rsidRDefault="00D20512" w:rsidP="003106AA">
            <w:pPr>
              <w:tabs>
                <w:tab w:val="num" w:pos="426"/>
                <w:tab w:val="left" w:pos="1215"/>
              </w:tabs>
              <w:jc w:val="right"/>
              <w:rPr>
                <w:rFonts w:ascii="Times New Roman" w:hAnsi="Times New Roman"/>
                <w:color w:val="000000"/>
                <w:sz w:val="20"/>
                <w:lang w:val="bg-BG"/>
              </w:rPr>
            </w:pPr>
            <w:r>
              <w:rPr>
                <w:rFonts w:ascii="Times New Roman" w:hAnsi="Times New Roman"/>
                <w:color w:val="000000"/>
                <w:sz w:val="20"/>
                <w:lang w:val="bg-BG"/>
              </w:rPr>
              <w:t>18</w:t>
            </w:r>
          </w:p>
        </w:tc>
        <w:tc>
          <w:tcPr>
            <w:tcW w:w="296" w:type="pct"/>
            <w:tcBorders>
              <w:top w:val="nil"/>
              <w:bottom w:val="nil"/>
            </w:tcBorders>
            <w:vAlign w:val="center"/>
          </w:tcPr>
          <w:p w:rsidR="00D20512" w:rsidRDefault="00D20512" w:rsidP="003106AA">
            <w:pPr>
              <w:pStyle w:val="tab"/>
              <w:numPr>
                <w:ilvl w:val="12"/>
                <w:numId w:val="0"/>
              </w:numPr>
              <w:tabs>
                <w:tab w:val="num" w:pos="426"/>
              </w:tabs>
              <w:rPr>
                <w:sz w:val="20"/>
                <w:highlight w:val="yellow"/>
                <w:lang w:val="bg-BG"/>
              </w:rPr>
            </w:pPr>
          </w:p>
        </w:tc>
        <w:tc>
          <w:tcPr>
            <w:tcW w:w="752" w:type="pct"/>
            <w:tcBorders>
              <w:top w:val="nil"/>
              <w:bottom w:val="nil"/>
            </w:tcBorders>
            <w:vAlign w:val="center"/>
          </w:tcPr>
          <w:p w:rsidR="00D20512" w:rsidRDefault="00D20512" w:rsidP="003106AA">
            <w:pPr>
              <w:tabs>
                <w:tab w:val="num" w:pos="426"/>
                <w:tab w:val="left" w:pos="1215"/>
              </w:tabs>
              <w:jc w:val="right"/>
              <w:rPr>
                <w:rFonts w:ascii="Times New Roman" w:hAnsi="Times New Roman"/>
                <w:color w:val="000000"/>
                <w:sz w:val="20"/>
                <w:lang w:val="bg-BG"/>
              </w:rPr>
            </w:pPr>
          </w:p>
        </w:tc>
      </w:tr>
      <w:tr w:rsidR="00D20512" w:rsidTr="00EF1001">
        <w:tc>
          <w:tcPr>
            <w:tcW w:w="152" w:type="pct"/>
          </w:tcPr>
          <w:p w:rsidR="00D20512" w:rsidRDefault="00D20512" w:rsidP="003106AA">
            <w:pPr>
              <w:pStyle w:val="IAS"/>
              <w:numPr>
                <w:ilvl w:val="12"/>
                <w:numId w:val="0"/>
              </w:numPr>
              <w:tabs>
                <w:tab w:val="num" w:pos="426"/>
              </w:tabs>
              <w:jc w:val="center"/>
              <w:rPr>
                <w:rFonts w:ascii="Times New Roman" w:hAnsi="Times New Roman"/>
              </w:rPr>
            </w:pPr>
          </w:p>
        </w:tc>
        <w:tc>
          <w:tcPr>
            <w:tcW w:w="2992" w:type="pct"/>
            <w:tcBorders>
              <w:top w:val="nil"/>
              <w:bottom w:val="nil"/>
              <w:right w:val="nil"/>
            </w:tcBorders>
          </w:tcPr>
          <w:p w:rsidR="00D20512" w:rsidRDefault="00D20512" w:rsidP="003106AA">
            <w:pPr>
              <w:tabs>
                <w:tab w:val="num" w:pos="426"/>
              </w:tabs>
              <w:spacing w:line="260" w:lineRule="atLeast"/>
              <w:jc w:val="both"/>
              <w:rPr>
                <w:sz w:val="20"/>
                <w:lang w:val="ru-RU"/>
              </w:rPr>
            </w:pPr>
          </w:p>
        </w:tc>
        <w:tc>
          <w:tcPr>
            <w:tcW w:w="808" w:type="pct"/>
            <w:tcBorders>
              <w:top w:val="single" w:sz="4" w:space="0" w:color="auto"/>
              <w:left w:val="nil"/>
              <w:bottom w:val="single" w:sz="4" w:space="0" w:color="auto"/>
            </w:tcBorders>
            <w:vAlign w:val="center"/>
          </w:tcPr>
          <w:p w:rsidR="00D20512" w:rsidRPr="00CE06B0" w:rsidRDefault="00D20512" w:rsidP="003106AA">
            <w:pPr>
              <w:tabs>
                <w:tab w:val="num" w:pos="426"/>
              </w:tabs>
              <w:jc w:val="right"/>
              <w:rPr>
                <w:rFonts w:ascii="Times New Roman" w:hAnsi="Times New Roman"/>
                <w:b/>
                <w:color w:val="000000"/>
                <w:sz w:val="20"/>
                <w:lang w:val="bg-BG"/>
              </w:rPr>
            </w:pPr>
            <w:r>
              <w:rPr>
                <w:rFonts w:ascii="Times New Roman" w:hAnsi="Times New Roman"/>
                <w:b/>
                <w:color w:val="000000"/>
                <w:sz w:val="20"/>
                <w:lang w:val="bg-BG"/>
              </w:rPr>
              <w:t>6,724</w:t>
            </w:r>
          </w:p>
        </w:tc>
        <w:tc>
          <w:tcPr>
            <w:tcW w:w="296" w:type="pct"/>
            <w:tcBorders>
              <w:top w:val="single" w:sz="4" w:space="0" w:color="auto"/>
              <w:bottom w:val="single" w:sz="4" w:space="0" w:color="auto"/>
            </w:tcBorders>
            <w:vAlign w:val="center"/>
          </w:tcPr>
          <w:p w:rsidR="00D20512" w:rsidRPr="006E11B4" w:rsidRDefault="00D20512" w:rsidP="00EF1001">
            <w:pPr>
              <w:pStyle w:val="tabelRechts"/>
              <w:numPr>
                <w:ilvl w:val="12"/>
                <w:numId w:val="0"/>
              </w:numPr>
              <w:tabs>
                <w:tab w:val="num" w:pos="426"/>
                <w:tab w:val="left" w:pos="8222"/>
              </w:tabs>
              <w:rPr>
                <w:bCs/>
                <w:sz w:val="20"/>
                <w:highlight w:val="yellow"/>
                <w:lang w:val="bg-BG"/>
              </w:rPr>
            </w:pPr>
          </w:p>
        </w:tc>
        <w:tc>
          <w:tcPr>
            <w:tcW w:w="752" w:type="pct"/>
            <w:tcBorders>
              <w:top w:val="single" w:sz="4" w:space="0" w:color="auto"/>
              <w:bottom w:val="single" w:sz="4" w:space="0" w:color="auto"/>
              <w:right w:val="nil"/>
            </w:tcBorders>
            <w:vAlign w:val="center"/>
          </w:tcPr>
          <w:p w:rsidR="00D20512" w:rsidRPr="00CE06B0" w:rsidRDefault="00D20512" w:rsidP="003106AA">
            <w:pPr>
              <w:tabs>
                <w:tab w:val="num" w:pos="426"/>
              </w:tabs>
              <w:jc w:val="right"/>
              <w:rPr>
                <w:rFonts w:ascii="Times New Roman" w:hAnsi="Times New Roman"/>
                <w:b/>
                <w:color w:val="000000"/>
                <w:sz w:val="20"/>
                <w:lang w:val="bg-BG"/>
              </w:rPr>
            </w:pPr>
            <w:r>
              <w:rPr>
                <w:rFonts w:ascii="Times New Roman" w:hAnsi="Times New Roman"/>
                <w:b/>
                <w:color w:val="000000"/>
                <w:sz w:val="20"/>
                <w:lang w:val="bg-BG"/>
              </w:rPr>
              <w:t>11,966</w:t>
            </w:r>
          </w:p>
        </w:tc>
      </w:tr>
      <w:tr w:rsidR="00D20512" w:rsidTr="00FE7D1C">
        <w:tc>
          <w:tcPr>
            <w:tcW w:w="152" w:type="pct"/>
          </w:tcPr>
          <w:p w:rsidR="00D20512" w:rsidRDefault="00D20512" w:rsidP="003106AA">
            <w:pPr>
              <w:pStyle w:val="tabel"/>
              <w:numPr>
                <w:ilvl w:val="12"/>
                <w:numId w:val="0"/>
              </w:numPr>
              <w:tabs>
                <w:tab w:val="num" w:pos="426"/>
              </w:tabs>
              <w:jc w:val="center"/>
              <w:rPr>
                <w:i/>
                <w:sz w:val="20"/>
                <w:lang w:val="ru-RU"/>
              </w:rPr>
            </w:pPr>
          </w:p>
        </w:tc>
        <w:tc>
          <w:tcPr>
            <w:tcW w:w="4848" w:type="pct"/>
            <w:gridSpan w:val="4"/>
            <w:tcBorders>
              <w:top w:val="nil"/>
              <w:bottom w:val="nil"/>
            </w:tcBorders>
          </w:tcPr>
          <w:p w:rsidR="00D20512" w:rsidRDefault="00D20512" w:rsidP="003106AA">
            <w:pPr>
              <w:pStyle w:val="tabel"/>
              <w:numPr>
                <w:ilvl w:val="12"/>
                <w:numId w:val="0"/>
              </w:numPr>
              <w:tabs>
                <w:tab w:val="num" w:pos="426"/>
              </w:tabs>
              <w:jc w:val="both"/>
              <w:rPr>
                <w:sz w:val="20"/>
                <w:lang w:val="ru-RU"/>
              </w:rPr>
            </w:pPr>
          </w:p>
        </w:tc>
      </w:tr>
      <w:tr w:rsidR="00D20512" w:rsidTr="00EF1001">
        <w:tc>
          <w:tcPr>
            <w:tcW w:w="152" w:type="pct"/>
          </w:tcPr>
          <w:p w:rsidR="00D20512" w:rsidRPr="00C97E41" w:rsidRDefault="00D20512" w:rsidP="003106AA">
            <w:pPr>
              <w:pStyle w:val="IAS"/>
              <w:numPr>
                <w:ilvl w:val="12"/>
                <w:numId w:val="0"/>
              </w:numPr>
              <w:tabs>
                <w:tab w:val="num" w:pos="426"/>
              </w:tabs>
              <w:jc w:val="center"/>
              <w:rPr>
                <w:rFonts w:ascii="Times New Roman" w:hAnsi="Times New Roman"/>
                <w:b/>
                <w:i w:val="0"/>
                <w:lang w:val="bg-BG"/>
              </w:rPr>
            </w:pPr>
            <w:r>
              <w:rPr>
                <w:rFonts w:ascii="Times New Roman" w:hAnsi="Times New Roman"/>
                <w:b/>
                <w:i w:val="0"/>
                <w:lang w:val="bg-BG"/>
              </w:rPr>
              <w:t>1.1</w:t>
            </w:r>
          </w:p>
        </w:tc>
        <w:tc>
          <w:tcPr>
            <w:tcW w:w="2992" w:type="pct"/>
            <w:tcBorders>
              <w:top w:val="nil"/>
              <w:bottom w:val="nil"/>
            </w:tcBorders>
          </w:tcPr>
          <w:p w:rsidR="00D20512" w:rsidRDefault="00D20512" w:rsidP="003106AA">
            <w:pPr>
              <w:pStyle w:val="tabelheading1"/>
              <w:numPr>
                <w:ilvl w:val="12"/>
                <w:numId w:val="0"/>
              </w:numPr>
              <w:tabs>
                <w:tab w:val="num" w:pos="426"/>
              </w:tabs>
              <w:rPr>
                <w:sz w:val="20"/>
              </w:rPr>
            </w:pPr>
            <w:r>
              <w:rPr>
                <w:rFonts w:ascii="Times New Roman CYR" w:hAnsi="Times New Roman CYR"/>
                <w:sz w:val="20"/>
                <w:lang w:val="bg-BG"/>
              </w:rPr>
              <w:t xml:space="preserve">Други приходи от дейността </w:t>
            </w:r>
          </w:p>
        </w:tc>
        <w:tc>
          <w:tcPr>
            <w:tcW w:w="808" w:type="pct"/>
            <w:tcBorders>
              <w:top w:val="nil"/>
              <w:bottom w:val="nil"/>
            </w:tcBorders>
          </w:tcPr>
          <w:p w:rsidR="00D20512" w:rsidRDefault="00D20512" w:rsidP="003106AA">
            <w:pPr>
              <w:tabs>
                <w:tab w:val="num" w:pos="426"/>
              </w:tabs>
              <w:jc w:val="right"/>
              <w:rPr>
                <w:rFonts w:ascii="Times New Roman" w:hAnsi="Times New Roman"/>
                <w:color w:val="000000"/>
                <w:sz w:val="20"/>
                <w:lang w:val="ru-RU"/>
              </w:rPr>
            </w:pPr>
          </w:p>
        </w:tc>
        <w:tc>
          <w:tcPr>
            <w:tcW w:w="296" w:type="pct"/>
            <w:tcBorders>
              <w:top w:val="nil"/>
              <w:bottom w:val="nil"/>
            </w:tcBorders>
          </w:tcPr>
          <w:p w:rsidR="00D20512" w:rsidRDefault="00D20512" w:rsidP="003106AA">
            <w:pPr>
              <w:pStyle w:val="tab"/>
              <w:numPr>
                <w:ilvl w:val="12"/>
                <w:numId w:val="0"/>
              </w:numPr>
              <w:tabs>
                <w:tab w:val="num" w:pos="426"/>
              </w:tabs>
              <w:rPr>
                <w:sz w:val="20"/>
                <w:lang w:val="bg-BG"/>
              </w:rPr>
            </w:pPr>
          </w:p>
        </w:tc>
        <w:tc>
          <w:tcPr>
            <w:tcW w:w="752" w:type="pct"/>
            <w:tcBorders>
              <w:top w:val="nil"/>
              <w:bottom w:val="nil"/>
            </w:tcBorders>
          </w:tcPr>
          <w:p w:rsidR="00D20512" w:rsidRDefault="00D20512" w:rsidP="003106AA">
            <w:pPr>
              <w:tabs>
                <w:tab w:val="num" w:pos="426"/>
              </w:tabs>
              <w:jc w:val="right"/>
              <w:rPr>
                <w:rFonts w:ascii="Times New Roman" w:hAnsi="Times New Roman"/>
                <w:color w:val="000000"/>
                <w:sz w:val="20"/>
                <w:lang w:val="ru-RU"/>
              </w:rPr>
            </w:pPr>
          </w:p>
        </w:tc>
      </w:tr>
      <w:tr w:rsidR="00D20512" w:rsidTr="00EF1001">
        <w:tc>
          <w:tcPr>
            <w:tcW w:w="152" w:type="pct"/>
          </w:tcPr>
          <w:p w:rsidR="00D20512" w:rsidRDefault="00D20512" w:rsidP="003106AA">
            <w:pPr>
              <w:pStyle w:val="tabel"/>
              <w:numPr>
                <w:ilvl w:val="12"/>
                <w:numId w:val="0"/>
              </w:numPr>
              <w:tabs>
                <w:tab w:val="num" w:pos="426"/>
              </w:tabs>
              <w:jc w:val="center"/>
              <w:rPr>
                <w:i/>
                <w:sz w:val="20"/>
              </w:rPr>
            </w:pPr>
          </w:p>
        </w:tc>
        <w:tc>
          <w:tcPr>
            <w:tcW w:w="2992" w:type="pct"/>
            <w:tcBorders>
              <w:top w:val="nil"/>
              <w:bottom w:val="nil"/>
            </w:tcBorders>
          </w:tcPr>
          <w:p w:rsidR="00D20512" w:rsidRDefault="00D20512" w:rsidP="003106AA">
            <w:pPr>
              <w:pStyle w:val="tabel"/>
              <w:numPr>
                <w:ilvl w:val="12"/>
                <w:numId w:val="0"/>
              </w:numPr>
              <w:tabs>
                <w:tab w:val="num" w:pos="426"/>
              </w:tabs>
              <w:jc w:val="both"/>
              <w:rPr>
                <w:sz w:val="20"/>
              </w:rPr>
            </w:pPr>
          </w:p>
        </w:tc>
        <w:tc>
          <w:tcPr>
            <w:tcW w:w="808" w:type="pct"/>
            <w:tcBorders>
              <w:top w:val="nil"/>
              <w:bottom w:val="nil"/>
            </w:tcBorders>
          </w:tcPr>
          <w:p w:rsidR="00D20512" w:rsidRDefault="00D20512" w:rsidP="003106AA">
            <w:pPr>
              <w:tabs>
                <w:tab w:val="num" w:pos="426"/>
              </w:tabs>
              <w:jc w:val="right"/>
              <w:rPr>
                <w:rFonts w:ascii="Times New Roman" w:hAnsi="Times New Roman"/>
                <w:color w:val="000000"/>
                <w:sz w:val="20"/>
                <w:lang w:val="ru-RU"/>
              </w:rPr>
            </w:pPr>
          </w:p>
        </w:tc>
        <w:tc>
          <w:tcPr>
            <w:tcW w:w="296" w:type="pct"/>
            <w:tcBorders>
              <w:top w:val="nil"/>
              <w:bottom w:val="nil"/>
            </w:tcBorders>
          </w:tcPr>
          <w:p w:rsidR="00D20512" w:rsidRDefault="00D20512" w:rsidP="003106AA">
            <w:pPr>
              <w:pStyle w:val="tab"/>
              <w:numPr>
                <w:ilvl w:val="12"/>
                <w:numId w:val="0"/>
              </w:numPr>
              <w:tabs>
                <w:tab w:val="num" w:pos="426"/>
              </w:tabs>
              <w:rPr>
                <w:sz w:val="20"/>
                <w:lang w:val="bg-BG"/>
              </w:rPr>
            </w:pPr>
          </w:p>
        </w:tc>
        <w:tc>
          <w:tcPr>
            <w:tcW w:w="752" w:type="pct"/>
            <w:tcBorders>
              <w:top w:val="nil"/>
              <w:bottom w:val="nil"/>
            </w:tcBorders>
          </w:tcPr>
          <w:p w:rsidR="00D20512" w:rsidRDefault="00D20512" w:rsidP="003106AA">
            <w:pPr>
              <w:tabs>
                <w:tab w:val="num" w:pos="426"/>
              </w:tabs>
              <w:jc w:val="right"/>
              <w:rPr>
                <w:rFonts w:ascii="Times New Roman" w:hAnsi="Times New Roman"/>
                <w:color w:val="000000"/>
                <w:sz w:val="20"/>
                <w:lang w:val="ru-RU"/>
              </w:rPr>
            </w:pPr>
          </w:p>
        </w:tc>
      </w:tr>
      <w:tr w:rsidR="00D20512" w:rsidTr="00EF1001">
        <w:tc>
          <w:tcPr>
            <w:tcW w:w="152" w:type="pct"/>
          </w:tcPr>
          <w:p w:rsidR="00D20512" w:rsidRDefault="00D20512" w:rsidP="003106AA">
            <w:pPr>
              <w:pStyle w:val="IAS"/>
              <w:numPr>
                <w:ilvl w:val="12"/>
                <w:numId w:val="0"/>
              </w:numPr>
              <w:tabs>
                <w:tab w:val="num" w:pos="426"/>
              </w:tabs>
              <w:jc w:val="center"/>
              <w:rPr>
                <w:rFonts w:ascii="Times New Roman" w:hAnsi="Times New Roman"/>
              </w:rPr>
            </w:pPr>
          </w:p>
        </w:tc>
        <w:tc>
          <w:tcPr>
            <w:tcW w:w="2992" w:type="pct"/>
            <w:tcBorders>
              <w:top w:val="nil"/>
              <w:bottom w:val="nil"/>
            </w:tcBorders>
          </w:tcPr>
          <w:p w:rsidR="00D20512" w:rsidRDefault="00D20512" w:rsidP="003106AA">
            <w:pPr>
              <w:pStyle w:val="IAS"/>
              <w:numPr>
                <w:ilvl w:val="12"/>
                <w:numId w:val="0"/>
              </w:numPr>
              <w:tabs>
                <w:tab w:val="num" w:pos="426"/>
                <w:tab w:val="left" w:pos="8222"/>
              </w:tabs>
              <w:rPr>
                <w:rFonts w:ascii="Times New Roman CYR" w:hAnsi="Times New Roman CYR"/>
                <w:lang w:val="bg-BG"/>
              </w:rPr>
            </w:pPr>
            <w:r>
              <w:rPr>
                <w:rFonts w:ascii="Times New Roman CYR" w:hAnsi="Times New Roman CYR"/>
                <w:lang w:val="bg-BG"/>
              </w:rPr>
              <w:t>В хиляди лева</w:t>
            </w:r>
          </w:p>
        </w:tc>
        <w:tc>
          <w:tcPr>
            <w:tcW w:w="808" w:type="pct"/>
            <w:tcBorders>
              <w:top w:val="nil"/>
              <w:bottom w:val="nil"/>
            </w:tcBorders>
            <w:vAlign w:val="center"/>
          </w:tcPr>
          <w:p w:rsidR="00D20512" w:rsidRPr="00D14D49" w:rsidRDefault="00D20512" w:rsidP="009D6734">
            <w:pPr>
              <w:tabs>
                <w:tab w:val="num" w:pos="426"/>
              </w:tabs>
              <w:jc w:val="right"/>
              <w:rPr>
                <w:rFonts w:ascii="Times New Roman" w:hAnsi="Times New Roman"/>
                <w:lang w:val="bg-BG"/>
              </w:rPr>
            </w:pPr>
            <w:r w:rsidRPr="00D2092F">
              <w:rPr>
                <w:rFonts w:ascii="Times New Roman" w:hAnsi="Times New Roman"/>
                <w:b/>
                <w:bCs/>
                <w:color w:val="000000"/>
                <w:sz w:val="20"/>
                <w:lang w:val="bg-BG"/>
              </w:rPr>
              <w:t>20</w:t>
            </w:r>
            <w:r w:rsidRPr="00D2092F">
              <w:rPr>
                <w:rFonts w:ascii="Times New Roman" w:hAnsi="Times New Roman"/>
                <w:b/>
                <w:bCs/>
                <w:color w:val="000000"/>
                <w:sz w:val="20"/>
                <w:lang w:val="en-US"/>
              </w:rPr>
              <w:t>1</w:t>
            </w:r>
            <w:r>
              <w:rPr>
                <w:rFonts w:ascii="Times New Roman" w:hAnsi="Times New Roman"/>
                <w:b/>
                <w:bCs/>
                <w:color w:val="000000"/>
                <w:sz w:val="20"/>
                <w:lang w:val="bg-BG"/>
              </w:rPr>
              <w:t>5</w:t>
            </w:r>
          </w:p>
        </w:tc>
        <w:tc>
          <w:tcPr>
            <w:tcW w:w="296" w:type="pct"/>
            <w:tcBorders>
              <w:top w:val="nil"/>
              <w:bottom w:val="nil"/>
            </w:tcBorders>
            <w:vAlign w:val="center"/>
          </w:tcPr>
          <w:p w:rsidR="00D20512" w:rsidRPr="00D2092F" w:rsidRDefault="00D20512" w:rsidP="003106AA">
            <w:pPr>
              <w:pStyle w:val="numbertablehead"/>
              <w:tabs>
                <w:tab w:val="num" w:pos="426"/>
              </w:tabs>
              <w:rPr>
                <w:sz w:val="18"/>
              </w:rPr>
            </w:pPr>
          </w:p>
        </w:tc>
        <w:tc>
          <w:tcPr>
            <w:tcW w:w="752" w:type="pct"/>
            <w:tcBorders>
              <w:top w:val="nil"/>
              <w:bottom w:val="nil"/>
            </w:tcBorders>
            <w:vAlign w:val="center"/>
          </w:tcPr>
          <w:p w:rsidR="00D20512" w:rsidRPr="00D14D49" w:rsidRDefault="00D20512" w:rsidP="009D6734">
            <w:pPr>
              <w:tabs>
                <w:tab w:val="num" w:pos="426"/>
              </w:tabs>
              <w:jc w:val="right"/>
              <w:rPr>
                <w:rFonts w:ascii="Times New Roman" w:hAnsi="Times New Roman"/>
                <w:lang w:val="bg-BG"/>
              </w:rPr>
            </w:pPr>
            <w:r w:rsidRPr="00D2092F">
              <w:rPr>
                <w:rFonts w:ascii="Times New Roman" w:hAnsi="Times New Roman"/>
                <w:b/>
                <w:bCs/>
                <w:color w:val="000000"/>
                <w:sz w:val="20"/>
                <w:lang w:val="bg-BG"/>
              </w:rPr>
              <w:t>20</w:t>
            </w:r>
            <w:r w:rsidRPr="00D2092F">
              <w:rPr>
                <w:rFonts w:ascii="Times New Roman" w:hAnsi="Times New Roman"/>
                <w:b/>
                <w:bCs/>
                <w:color w:val="000000"/>
                <w:sz w:val="20"/>
                <w:lang w:val="en-US"/>
              </w:rPr>
              <w:t>1</w:t>
            </w:r>
            <w:r>
              <w:rPr>
                <w:rFonts w:ascii="Times New Roman" w:hAnsi="Times New Roman"/>
                <w:b/>
                <w:bCs/>
                <w:color w:val="000000"/>
                <w:sz w:val="20"/>
                <w:lang w:val="bg-BG"/>
              </w:rPr>
              <w:t>4</w:t>
            </w:r>
          </w:p>
        </w:tc>
      </w:tr>
      <w:tr w:rsidR="00D20512" w:rsidTr="00EF1001">
        <w:tc>
          <w:tcPr>
            <w:tcW w:w="152" w:type="pct"/>
          </w:tcPr>
          <w:p w:rsidR="00D20512" w:rsidRDefault="00D20512" w:rsidP="003106AA">
            <w:pPr>
              <w:pStyle w:val="IAS"/>
              <w:numPr>
                <w:ilvl w:val="12"/>
                <w:numId w:val="0"/>
              </w:numPr>
              <w:tabs>
                <w:tab w:val="num" w:pos="426"/>
              </w:tabs>
              <w:jc w:val="center"/>
              <w:rPr>
                <w:rFonts w:ascii="Times New Roman" w:hAnsi="Times New Roman"/>
              </w:rPr>
            </w:pPr>
          </w:p>
        </w:tc>
        <w:tc>
          <w:tcPr>
            <w:tcW w:w="2992" w:type="pct"/>
            <w:tcBorders>
              <w:top w:val="nil"/>
              <w:bottom w:val="nil"/>
            </w:tcBorders>
          </w:tcPr>
          <w:p w:rsidR="00D20512" w:rsidRDefault="00D20512" w:rsidP="003106AA">
            <w:pPr>
              <w:tabs>
                <w:tab w:val="num" w:pos="426"/>
              </w:tabs>
              <w:spacing w:line="260" w:lineRule="atLeast"/>
              <w:jc w:val="both"/>
              <w:rPr>
                <w:rFonts w:ascii="Times New Roman" w:hAnsi="Times New Roman"/>
                <w:sz w:val="20"/>
                <w:lang w:val="bg-BG"/>
              </w:rPr>
            </w:pPr>
            <w:r>
              <w:rPr>
                <w:rFonts w:ascii="Times New Roman" w:hAnsi="Times New Roman"/>
                <w:lang w:val="bg-BG"/>
              </w:rPr>
              <w:t xml:space="preserve">Приходи от наеми  </w:t>
            </w:r>
          </w:p>
        </w:tc>
        <w:tc>
          <w:tcPr>
            <w:tcW w:w="808" w:type="pct"/>
            <w:tcBorders>
              <w:top w:val="nil"/>
              <w:bottom w:val="nil"/>
            </w:tcBorders>
            <w:vAlign w:val="center"/>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5</w:t>
            </w:r>
          </w:p>
        </w:tc>
        <w:tc>
          <w:tcPr>
            <w:tcW w:w="296" w:type="pct"/>
            <w:tcBorders>
              <w:top w:val="nil"/>
              <w:bottom w:val="nil"/>
            </w:tcBorders>
            <w:vAlign w:val="center"/>
          </w:tcPr>
          <w:p w:rsidR="00D20512" w:rsidRPr="00D2092F" w:rsidRDefault="00D20512" w:rsidP="003106AA">
            <w:pPr>
              <w:pStyle w:val="tab"/>
              <w:numPr>
                <w:ilvl w:val="12"/>
                <w:numId w:val="0"/>
              </w:numPr>
              <w:tabs>
                <w:tab w:val="num" w:pos="426"/>
              </w:tabs>
              <w:rPr>
                <w:sz w:val="20"/>
                <w:lang w:val="bg-BG"/>
              </w:rPr>
            </w:pPr>
          </w:p>
        </w:tc>
        <w:tc>
          <w:tcPr>
            <w:tcW w:w="752" w:type="pct"/>
            <w:tcBorders>
              <w:top w:val="nil"/>
              <w:bottom w:val="nil"/>
            </w:tcBorders>
            <w:vAlign w:val="center"/>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6</w:t>
            </w:r>
          </w:p>
        </w:tc>
      </w:tr>
      <w:tr w:rsidR="00D20512" w:rsidTr="00EF1001">
        <w:tc>
          <w:tcPr>
            <w:tcW w:w="152" w:type="pct"/>
          </w:tcPr>
          <w:p w:rsidR="00D20512" w:rsidRPr="00887381" w:rsidRDefault="00D20512" w:rsidP="003106AA">
            <w:pPr>
              <w:pStyle w:val="IAS"/>
              <w:numPr>
                <w:ilvl w:val="12"/>
                <w:numId w:val="0"/>
              </w:numPr>
              <w:tabs>
                <w:tab w:val="num" w:pos="426"/>
              </w:tabs>
              <w:jc w:val="center"/>
              <w:rPr>
                <w:rFonts w:ascii="Times New Roman" w:hAnsi="Times New Roman"/>
                <w:i w:val="0"/>
                <w:lang w:val="bg-BG"/>
              </w:rPr>
            </w:pPr>
            <w:r>
              <w:rPr>
                <w:rFonts w:ascii="Times New Roman" w:hAnsi="Times New Roman"/>
                <w:i w:val="0"/>
                <w:lang w:val="bg-BG"/>
              </w:rPr>
              <w:t xml:space="preserve">     </w:t>
            </w:r>
          </w:p>
        </w:tc>
        <w:tc>
          <w:tcPr>
            <w:tcW w:w="2992" w:type="pct"/>
            <w:tcBorders>
              <w:top w:val="nil"/>
              <w:bottom w:val="nil"/>
            </w:tcBorders>
          </w:tcPr>
          <w:p w:rsidR="00D20512" w:rsidRDefault="00D20512" w:rsidP="003106AA">
            <w:pPr>
              <w:pStyle w:val="tab"/>
              <w:tabs>
                <w:tab w:val="num" w:pos="426"/>
              </w:tabs>
              <w:jc w:val="both"/>
              <w:rPr>
                <w:lang w:val="bg-BG"/>
              </w:rPr>
            </w:pPr>
            <w:r>
              <w:rPr>
                <w:lang w:val="bg-BG"/>
              </w:rPr>
              <w:t>Приходи от продажба на отпадък</w:t>
            </w:r>
          </w:p>
        </w:tc>
        <w:tc>
          <w:tcPr>
            <w:tcW w:w="808" w:type="pct"/>
            <w:tcBorders>
              <w:top w:val="nil"/>
              <w:bottom w:val="nil"/>
            </w:tcBorders>
            <w:vAlign w:val="center"/>
          </w:tcPr>
          <w:p w:rsidR="00D20512" w:rsidRPr="00CE06B0" w:rsidRDefault="00D20512" w:rsidP="003106AA">
            <w:pPr>
              <w:tabs>
                <w:tab w:val="num" w:pos="426"/>
                <w:tab w:val="left" w:pos="1245"/>
              </w:tabs>
              <w:jc w:val="right"/>
              <w:rPr>
                <w:rFonts w:ascii="Times New Roman" w:hAnsi="Times New Roman"/>
                <w:color w:val="000000"/>
                <w:sz w:val="20"/>
                <w:lang w:val="bg-BG"/>
              </w:rPr>
            </w:pPr>
          </w:p>
        </w:tc>
        <w:tc>
          <w:tcPr>
            <w:tcW w:w="296" w:type="pct"/>
            <w:tcBorders>
              <w:top w:val="nil"/>
              <w:bottom w:val="nil"/>
            </w:tcBorders>
            <w:vAlign w:val="center"/>
          </w:tcPr>
          <w:p w:rsidR="00D20512" w:rsidRPr="00D2092F" w:rsidRDefault="00D20512" w:rsidP="003106AA">
            <w:pPr>
              <w:pStyle w:val="tab"/>
              <w:numPr>
                <w:ilvl w:val="12"/>
                <w:numId w:val="0"/>
              </w:numPr>
              <w:tabs>
                <w:tab w:val="num" w:pos="426"/>
              </w:tabs>
              <w:rPr>
                <w:sz w:val="20"/>
                <w:lang w:val="bg-BG"/>
              </w:rPr>
            </w:pPr>
          </w:p>
        </w:tc>
        <w:tc>
          <w:tcPr>
            <w:tcW w:w="752" w:type="pct"/>
            <w:tcBorders>
              <w:top w:val="nil"/>
              <w:bottom w:val="nil"/>
            </w:tcBorders>
            <w:vAlign w:val="center"/>
          </w:tcPr>
          <w:p w:rsidR="00D20512" w:rsidRPr="00CE06B0" w:rsidRDefault="00D20512" w:rsidP="003106AA">
            <w:pPr>
              <w:tabs>
                <w:tab w:val="num" w:pos="426"/>
                <w:tab w:val="left" w:pos="1245"/>
              </w:tabs>
              <w:jc w:val="right"/>
              <w:rPr>
                <w:rFonts w:ascii="Times New Roman" w:hAnsi="Times New Roman"/>
                <w:color w:val="000000"/>
                <w:sz w:val="20"/>
                <w:lang w:val="bg-BG"/>
              </w:rPr>
            </w:pPr>
            <w:r>
              <w:rPr>
                <w:rFonts w:ascii="Times New Roman" w:hAnsi="Times New Roman"/>
                <w:color w:val="000000"/>
                <w:sz w:val="20"/>
                <w:lang w:val="bg-BG"/>
              </w:rPr>
              <w:t>13</w:t>
            </w:r>
          </w:p>
        </w:tc>
      </w:tr>
      <w:tr w:rsidR="00D20512" w:rsidTr="00EF1001">
        <w:tc>
          <w:tcPr>
            <w:tcW w:w="152" w:type="pct"/>
          </w:tcPr>
          <w:p w:rsidR="00D20512" w:rsidRPr="00887381" w:rsidRDefault="00D20512" w:rsidP="003106AA">
            <w:pPr>
              <w:pStyle w:val="IAS"/>
              <w:numPr>
                <w:ilvl w:val="12"/>
                <w:numId w:val="0"/>
              </w:numPr>
              <w:tabs>
                <w:tab w:val="num" w:pos="426"/>
              </w:tabs>
              <w:jc w:val="center"/>
              <w:rPr>
                <w:rFonts w:ascii="Times New Roman" w:hAnsi="Times New Roman"/>
                <w:lang w:val="ru-RU"/>
              </w:rPr>
            </w:pPr>
          </w:p>
        </w:tc>
        <w:tc>
          <w:tcPr>
            <w:tcW w:w="2992" w:type="pct"/>
            <w:tcBorders>
              <w:top w:val="nil"/>
              <w:bottom w:val="nil"/>
            </w:tcBorders>
          </w:tcPr>
          <w:p w:rsidR="00D20512" w:rsidRDefault="00D20512" w:rsidP="003106AA">
            <w:pPr>
              <w:pStyle w:val="tab"/>
              <w:tabs>
                <w:tab w:val="num" w:pos="426"/>
              </w:tabs>
              <w:jc w:val="both"/>
              <w:rPr>
                <w:lang w:val="bg-BG"/>
              </w:rPr>
            </w:pPr>
            <w:r>
              <w:rPr>
                <w:lang w:val="bg-BG"/>
              </w:rPr>
              <w:t>Възстановени разходи</w:t>
            </w:r>
          </w:p>
        </w:tc>
        <w:tc>
          <w:tcPr>
            <w:tcW w:w="808" w:type="pct"/>
            <w:tcBorders>
              <w:top w:val="nil"/>
              <w:bottom w:val="nil"/>
            </w:tcBorders>
            <w:vAlign w:val="center"/>
          </w:tcPr>
          <w:p w:rsidR="00D20512" w:rsidRDefault="00D20512" w:rsidP="003106AA">
            <w:pPr>
              <w:tabs>
                <w:tab w:val="num" w:pos="426"/>
                <w:tab w:val="left" w:pos="1290"/>
              </w:tabs>
              <w:jc w:val="right"/>
              <w:rPr>
                <w:rFonts w:ascii="Times New Roman" w:hAnsi="Times New Roman"/>
                <w:color w:val="000000"/>
                <w:sz w:val="20"/>
                <w:lang w:val="bg-BG"/>
              </w:rPr>
            </w:pPr>
            <w:r>
              <w:rPr>
                <w:rFonts w:ascii="Times New Roman" w:hAnsi="Times New Roman"/>
                <w:color w:val="000000"/>
                <w:sz w:val="20"/>
                <w:lang w:val="bg-BG"/>
              </w:rPr>
              <w:t>31</w:t>
            </w:r>
          </w:p>
        </w:tc>
        <w:tc>
          <w:tcPr>
            <w:tcW w:w="296" w:type="pct"/>
            <w:tcBorders>
              <w:top w:val="nil"/>
              <w:bottom w:val="nil"/>
            </w:tcBorders>
            <w:vAlign w:val="center"/>
          </w:tcPr>
          <w:p w:rsidR="00D20512" w:rsidRPr="00D2092F" w:rsidRDefault="00D20512" w:rsidP="003106AA">
            <w:pPr>
              <w:pStyle w:val="tab"/>
              <w:numPr>
                <w:ilvl w:val="12"/>
                <w:numId w:val="0"/>
              </w:numPr>
              <w:tabs>
                <w:tab w:val="num" w:pos="426"/>
              </w:tabs>
              <w:rPr>
                <w:sz w:val="20"/>
                <w:lang w:val="bg-BG"/>
              </w:rPr>
            </w:pPr>
          </w:p>
        </w:tc>
        <w:tc>
          <w:tcPr>
            <w:tcW w:w="752" w:type="pct"/>
            <w:tcBorders>
              <w:top w:val="nil"/>
              <w:bottom w:val="nil"/>
            </w:tcBorders>
            <w:vAlign w:val="center"/>
          </w:tcPr>
          <w:p w:rsidR="00D20512" w:rsidRPr="00CE06B0" w:rsidRDefault="00D20512" w:rsidP="003106AA">
            <w:pPr>
              <w:tabs>
                <w:tab w:val="num" w:pos="426"/>
                <w:tab w:val="left" w:pos="1290"/>
              </w:tabs>
              <w:jc w:val="right"/>
              <w:rPr>
                <w:rFonts w:ascii="Times New Roman" w:hAnsi="Times New Roman"/>
                <w:color w:val="000000"/>
                <w:sz w:val="20"/>
                <w:lang w:val="bg-BG"/>
              </w:rPr>
            </w:pPr>
            <w:r>
              <w:rPr>
                <w:rFonts w:ascii="Times New Roman" w:hAnsi="Times New Roman"/>
                <w:color w:val="000000"/>
                <w:sz w:val="20"/>
                <w:lang w:val="bg-BG"/>
              </w:rPr>
              <w:t>10</w:t>
            </w:r>
          </w:p>
        </w:tc>
      </w:tr>
      <w:tr w:rsidR="00D20512" w:rsidTr="00EF1001">
        <w:tc>
          <w:tcPr>
            <w:tcW w:w="152" w:type="pct"/>
          </w:tcPr>
          <w:p w:rsidR="00D20512" w:rsidRPr="00887381" w:rsidRDefault="00D20512" w:rsidP="003106AA">
            <w:pPr>
              <w:pStyle w:val="IAS"/>
              <w:numPr>
                <w:ilvl w:val="12"/>
                <w:numId w:val="0"/>
              </w:numPr>
              <w:tabs>
                <w:tab w:val="num" w:pos="426"/>
              </w:tabs>
              <w:jc w:val="center"/>
              <w:rPr>
                <w:rFonts w:ascii="Times New Roman" w:hAnsi="Times New Roman"/>
                <w:lang w:val="ru-RU"/>
              </w:rPr>
            </w:pPr>
          </w:p>
        </w:tc>
        <w:tc>
          <w:tcPr>
            <w:tcW w:w="2992" w:type="pct"/>
            <w:tcBorders>
              <w:top w:val="nil"/>
              <w:bottom w:val="nil"/>
            </w:tcBorders>
          </w:tcPr>
          <w:p w:rsidR="00D20512" w:rsidRDefault="00D20512" w:rsidP="003106AA">
            <w:pPr>
              <w:pStyle w:val="tab"/>
              <w:tabs>
                <w:tab w:val="num" w:pos="426"/>
              </w:tabs>
              <w:jc w:val="both"/>
              <w:rPr>
                <w:lang w:val="bg-BG"/>
              </w:rPr>
            </w:pPr>
            <w:r>
              <w:rPr>
                <w:lang w:val="bg-BG"/>
              </w:rPr>
              <w:t>Приходи от продажба на материали</w:t>
            </w:r>
          </w:p>
        </w:tc>
        <w:tc>
          <w:tcPr>
            <w:tcW w:w="808" w:type="pct"/>
            <w:tcBorders>
              <w:top w:val="nil"/>
              <w:bottom w:val="nil"/>
            </w:tcBorders>
            <w:vAlign w:val="center"/>
          </w:tcPr>
          <w:p w:rsidR="00D20512" w:rsidRDefault="00D20512" w:rsidP="003106AA">
            <w:pPr>
              <w:tabs>
                <w:tab w:val="num" w:pos="426"/>
                <w:tab w:val="left" w:pos="1290"/>
              </w:tabs>
              <w:jc w:val="right"/>
              <w:rPr>
                <w:rFonts w:ascii="Times New Roman" w:hAnsi="Times New Roman"/>
                <w:color w:val="000000"/>
                <w:sz w:val="20"/>
                <w:lang w:val="bg-BG"/>
              </w:rPr>
            </w:pPr>
            <w:r>
              <w:rPr>
                <w:rFonts w:ascii="Times New Roman" w:hAnsi="Times New Roman"/>
                <w:color w:val="000000"/>
                <w:sz w:val="20"/>
                <w:lang w:val="bg-BG"/>
              </w:rPr>
              <w:t>4</w:t>
            </w:r>
          </w:p>
        </w:tc>
        <w:tc>
          <w:tcPr>
            <w:tcW w:w="296" w:type="pct"/>
            <w:tcBorders>
              <w:top w:val="nil"/>
              <w:bottom w:val="nil"/>
            </w:tcBorders>
            <w:vAlign w:val="center"/>
          </w:tcPr>
          <w:p w:rsidR="00D20512" w:rsidRDefault="00D20512" w:rsidP="003106AA">
            <w:pPr>
              <w:pStyle w:val="tab"/>
              <w:numPr>
                <w:ilvl w:val="12"/>
                <w:numId w:val="0"/>
              </w:numPr>
              <w:tabs>
                <w:tab w:val="num" w:pos="426"/>
              </w:tabs>
              <w:rPr>
                <w:sz w:val="20"/>
                <w:lang w:val="bg-BG"/>
              </w:rPr>
            </w:pPr>
          </w:p>
        </w:tc>
        <w:tc>
          <w:tcPr>
            <w:tcW w:w="752" w:type="pct"/>
            <w:tcBorders>
              <w:top w:val="nil"/>
              <w:bottom w:val="nil"/>
            </w:tcBorders>
            <w:vAlign w:val="center"/>
          </w:tcPr>
          <w:p w:rsidR="00D20512" w:rsidRDefault="00D20512" w:rsidP="003106AA">
            <w:pPr>
              <w:tabs>
                <w:tab w:val="num" w:pos="426"/>
                <w:tab w:val="left" w:pos="1290"/>
              </w:tabs>
              <w:jc w:val="right"/>
              <w:rPr>
                <w:rFonts w:ascii="Times New Roman" w:hAnsi="Times New Roman"/>
                <w:color w:val="000000"/>
                <w:sz w:val="20"/>
                <w:lang w:val="bg-BG"/>
              </w:rPr>
            </w:pPr>
          </w:p>
        </w:tc>
      </w:tr>
      <w:tr w:rsidR="00D20512" w:rsidTr="00EF1001">
        <w:tc>
          <w:tcPr>
            <w:tcW w:w="152" w:type="pct"/>
          </w:tcPr>
          <w:p w:rsidR="00D20512" w:rsidRPr="00887381" w:rsidRDefault="00D20512" w:rsidP="003106AA">
            <w:pPr>
              <w:pStyle w:val="IAS"/>
              <w:numPr>
                <w:ilvl w:val="12"/>
                <w:numId w:val="0"/>
              </w:numPr>
              <w:tabs>
                <w:tab w:val="num" w:pos="426"/>
              </w:tabs>
              <w:jc w:val="center"/>
              <w:rPr>
                <w:rFonts w:ascii="Times New Roman" w:hAnsi="Times New Roman"/>
                <w:lang w:val="ru-RU"/>
              </w:rPr>
            </w:pPr>
          </w:p>
        </w:tc>
        <w:tc>
          <w:tcPr>
            <w:tcW w:w="2992" w:type="pct"/>
            <w:tcBorders>
              <w:top w:val="nil"/>
              <w:bottom w:val="nil"/>
            </w:tcBorders>
          </w:tcPr>
          <w:p w:rsidR="00D20512" w:rsidRDefault="00D20512" w:rsidP="003106AA">
            <w:pPr>
              <w:pStyle w:val="tab"/>
              <w:tabs>
                <w:tab w:val="num" w:pos="426"/>
              </w:tabs>
              <w:jc w:val="both"/>
              <w:rPr>
                <w:lang w:val="bg-BG"/>
              </w:rPr>
            </w:pPr>
            <w:r>
              <w:rPr>
                <w:sz w:val="20"/>
                <w:lang w:val="bg-BG"/>
              </w:rPr>
              <w:t>Приходи от продажби на  услуги по застраховане</w:t>
            </w:r>
          </w:p>
        </w:tc>
        <w:tc>
          <w:tcPr>
            <w:tcW w:w="808" w:type="pct"/>
            <w:tcBorders>
              <w:top w:val="nil"/>
              <w:bottom w:val="nil"/>
            </w:tcBorders>
            <w:vAlign w:val="center"/>
          </w:tcPr>
          <w:p w:rsidR="00D20512" w:rsidRDefault="00D20512" w:rsidP="003106AA">
            <w:pPr>
              <w:tabs>
                <w:tab w:val="num" w:pos="426"/>
                <w:tab w:val="left" w:pos="1290"/>
              </w:tabs>
              <w:jc w:val="right"/>
              <w:rPr>
                <w:rFonts w:ascii="Times New Roman" w:hAnsi="Times New Roman"/>
                <w:color w:val="000000"/>
                <w:sz w:val="20"/>
                <w:lang w:val="bg-BG"/>
              </w:rPr>
            </w:pPr>
            <w:r>
              <w:rPr>
                <w:rFonts w:ascii="Times New Roman" w:hAnsi="Times New Roman"/>
                <w:color w:val="000000"/>
                <w:sz w:val="20"/>
                <w:lang w:val="bg-BG"/>
              </w:rPr>
              <w:t>1</w:t>
            </w:r>
          </w:p>
        </w:tc>
        <w:tc>
          <w:tcPr>
            <w:tcW w:w="296" w:type="pct"/>
            <w:tcBorders>
              <w:top w:val="nil"/>
              <w:bottom w:val="nil"/>
            </w:tcBorders>
            <w:vAlign w:val="center"/>
          </w:tcPr>
          <w:p w:rsidR="00D20512" w:rsidRDefault="00D20512" w:rsidP="003106AA">
            <w:pPr>
              <w:pStyle w:val="tab"/>
              <w:numPr>
                <w:ilvl w:val="12"/>
                <w:numId w:val="0"/>
              </w:numPr>
              <w:tabs>
                <w:tab w:val="num" w:pos="426"/>
              </w:tabs>
              <w:rPr>
                <w:sz w:val="20"/>
                <w:lang w:val="bg-BG"/>
              </w:rPr>
            </w:pPr>
          </w:p>
        </w:tc>
        <w:tc>
          <w:tcPr>
            <w:tcW w:w="752" w:type="pct"/>
            <w:tcBorders>
              <w:top w:val="nil"/>
              <w:bottom w:val="nil"/>
            </w:tcBorders>
            <w:vAlign w:val="center"/>
          </w:tcPr>
          <w:p w:rsidR="00D20512" w:rsidRDefault="00D20512" w:rsidP="003106AA">
            <w:pPr>
              <w:tabs>
                <w:tab w:val="num" w:pos="426"/>
                <w:tab w:val="left" w:pos="1290"/>
              </w:tabs>
              <w:jc w:val="right"/>
              <w:rPr>
                <w:rFonts w:ascii="Times New Roman" w:hAnsi="Times New Roman"/>
                <w:color w:val="000000"/>
                <w:sz w:val="20"/>
                <w:lang w:val="bg-BG"/>
              </w:rPr>
            </w:pPr>
            <w:r>
              <w:rPr>
                <w:rFonts w:ascii="Times New Roman" w:hAnsi="Times New Roman"/>
                <w:color w:val="000000"/>
                <w:sz w:val="20"/>
                <w:lang w:val="bg-BG"/>
              </w:rPr>
              <w:t>10</w:t>
            </w:r>
          </w:p>
        </w:tc>
      </w:tr>
      <w:tr w:rsidR="00D20512" w:rsidTr="00EF1001">
        <w:tc>
          <w:tcPr>
            <w:tcW w:w="152" w:type="pct"/>
          </w:tcPr>
          <w:p w:rsidR="00D20512" w:rsidRPr="00887381" w:rsidRDefault="00D20512" w:rsidP="003106AA">
            <w:pPr>
              <w:pStyle w:val="IAS"/>
              <w:numPr>
                <w:ilvl w:val="12"/>
                <w:numId w:val="0"/>
              </w:numPr>
              <w:tabs>
                <w:tab w:val="num" w:pos="426"/>
              </w:tabs>
              <w:jc w:val="center"/>
              <w:rPr>
                <w:rFonts w:ascii="Times New Roman" w:hAnsi="Times New Roman"/>
                <w:lang w:val="ru-RU"/>
              </w:rPr>
            </w:pPr>
          </w:p>
        </w:tc>
        <w:tc>
          <w:tcPr>
            <w:tcW w:w="2992" w:type="pct"/>
            <w:tcBorders>
              <w:top w:val="nil"/>
              <w:bottom w:val="nil"/>
            </w:tcBorders>
          </w:tcPr>
          <w:p w:rsidR="00D20512" w:rsidRDefault="00D20512" w:rsidP="003106AA">
            <w:pPr>
              <w:pStyle w:val="tab"/>
              <w:tabs>
                <w:tab w:val="num" w:pos="426"/>
              </w:tabs>
              <w:jc w:val="both"/>
              <w:rPr>
                <w:sz w:val="20"/>
                <w:lang w:val="bg-BG"/>
              </w:rPr>
            </w:pPr>
            <w:r>
              <w:rPr>
                <w:sz w:val="20"/>
                <w:lang w:val="bg-BG"/>
              </w:rPr>
              <w:t>Приходи от застрахователни обезщетения</w:t>
            </w:r>
          </w:p>
        </w:tc>
        <w:tc>
          <w:tcPr>
            <w:tcW w:w="808" w:type="pct"/>
            <w:tcBorders>
              <w:top w:val="nil"/>
              <w:bottom w:val="nil"/>
            </w:tcBorders>
            <w:vAlign w:val="center"/>
          </w:tcPr>
          <w:p w:rsidR="00D20512" w:rsidRDefault="00D20512" w:rsidP="003106AA">
            <w:pPr>
              <w:tabs>
                <w:tab w:val="num" w:pos="426"/>
                <w:tab w:val="left" w:pos="1290"/>
              </w:tabs>
              <w:jc w:val="right"/>
              <w:rPr>
                <w:rFonts w:ascii="Times New Roman" w:hAnsi="Times New Roman"/>
                <w:color w:val="000000"/>
                <w:sz w:val="20"/>
                <w:lang w:val="bg-BG"/>
              </w:rPr>
            </w:pPr>
            <w:r>
              <w:rPr>
                <w:rFonts w:ascii="Times New Roman" w:hAnsi="Times New Roman"/>
                <w:color w:val="000000"/>
                <w:sz w:val="20"/>
                <w:lang w:val="bg-BG"/>
              </w:rPr>
              <w:t>30</w:t>
            </w:r>
          </w:p>
        </w:tc>
        <w:tc>
          <w:tcPr>
            <w:tcW w:w="296" w:type="pct"/>
            <w:tcBorders>
              <w:top w:val="nil"/>
              <w:bottom w:val="nil"/>
            </w:tcBorders>
            <w:vAlign w:val="center"/>
          </w:tcPr>
          <w:p w:rsidR="00D20512" w:rsidRDefault="00D20512" w:rsidP="003106AA">
            <w:pPr>
              <w:pStyle w:val="tab"/>
              <w:numPr>
                <w:ilvl w:val="12"/>
                <w:numId w:val="0"/>
              </w:numPr>
              <w:tabs>
                <w:tab w:val="num" w:pos="426"/>
              </w:tabs>
              <w:rPr>
                <w:sz w:val="20"/>
                <w:lang w:val="bg-BG"/>
              </w:rPr>
            </w:pPr>
          </w:p>
        </w:tc>
        <w:tc>
          <w:tcPr>
            <w:tcW w:w="752" w:type="pct"/>
            <w:tcBorders>
              <w:top w:val="nil"/>
              <w:bottom w:val="nil"/>
            </w:tcBorders>
            <w:vAlign w:val="center"/>
          </w:tcPr>
          <w:p w:rsidR="00D20512" w:rsidRDefault="00D20512" w:rsidP="003106AA">
            <w:pPr>
              <w:tabs>
                <w:tab w:val="num" w:pos="426"/>
                <w:tab w:val="left" w:pos="1290"/>
              </w:tabs>
              <w:jc w:val="right"/>
              <w:rPr>
                <w:rFonts w:ascii="Times New Roman" w:hAnsi="Times New Roman"/>
                <w:color w:val="000000"/>
                <w:sz w:val="20"/>
                <w:lang w:val="bg-BG"/>
              </w:rPr>
            </w:pPr>
          </w:p>
        </w:tc>
      </w:tr>
      <w:tr w:rsidR="00D20512" w:rsidTr="00B15753">
        <w:tc>
          <w:tcPr>
            <w:tcW w:w="152" w:type="pct"/>
          </w:tcPr>
          <w:p w:rsidR="00D20512" w:rsidRPr="00887381" w:rsidRDefault="00D20512" w:rsidP="003106AA">
            <w:pPr>
              <w:pStyle w:val="IAS"/>
              <w:numPr>
                <w:ilvl w:val="12"/>
                <w:numId w:val="0"/>
              </w:numPr>
              <w:tabs>
                <w:tab w:val="num" w:pos="426"/>
              </w:tabs>
              <w:jc w:val="center"/>
              <w:rPr>
                <w:rFonts w:ascii="Times New Roman" w:hAnsi="Times New Roman"/>
                <w:lang w:val="ru-RU"/>
              </w:rPr>
            </w:pPr>
          </w:p>
        </w:tc>
        <w:tc>
          <w:tcPr>
            <w:tcW w:w="2992" w:type="pct"/>
            <w:tcBorders>
              <w:top w:val="nil"/>
              <w:bottom w:val="nil"/>
            </w:tcBorders>
          </w:tcPr>
          <w:p w:rsidR="00D20512" w:rsidRDefault="00D20512" w:rsidP="003106AA">
            <w:pPr>
              <w:pStyle w:val="tab"/>
              <w:tabs>
                <w:tab w:val="num" w:pos="426"/>
              </w:tabs>
              <w:jc w:val="both"/>
              <w:rPr>
                <w:sz w:val="20"/>
                <w:lang w:val="bg-BG"/>
              </w:rPr>
            </w:pPr>
            <w:r>
              <w:rPr>
                <w:lang w:val="bg-BG"/>
              </w:rPr>
              <w:t xml:space="preserve">Други  </w:t>
            </w:r>
          </w:p>
        </w:tc>
        <w:tc>
          <w:tcPr>
            <w:tcW w:w="808" w:type="pct"/>
            <w:tcBorders>
              <w:top w:val="nil"/>
              <w:bottom w:val="nil"/>
            </w:tcBorders>
            <w:vAlign w:val="center"/>
          </w:tcPr>
          <w:p w:rsidR="00D20512" w:rsidRPr="00CE06B0" w:rsidRDefault="00D20512" w:rsidP="003106AA">
            <w:pPr>
              <w:tabs>
                <w:tab w:val="num" w:pos="426"/>
                <w:tab w:val="left" w:pos="1290"/>
              </w:tabs>
              <w:jc w:val="right"/>
              <w:rPr>
                <w:rFonts w:ascii="Times New Roman" w:hAnsi="Times New Roman"/>
                <w:color w:val="000000"/>
                <w:sz w:val="20"/>
                <w:lang w:val="bg-BG"/>
              </w:rPr>
            </w:pPr>
            <w:r>
              <w:rPr>
                <w:rFonts w:ascii="Times New Roman" w:hAnsi="Times New Roman"/>
                <w:color w:val="000000"/>
                <w:sz w:val="20"/>
                <w:lang w:val="bg-BG"/>
              </w:rPr>
              <w:t>2</w:t>
            </w:r>
          </w:p>
        </w:tc>
        <w:tc>
          <w:tcPr>
            <w:tcW w:w="296" w:type="pct"/>
            <w:tcBorders>
              <w:top w:val="nil"/>
              <w:bottom w:val="nil"/>
            </w:tcBorders>
            <w:vAlign w:val="center"/>
          </w:tcPr>
          <w:p w:rsidR="00D20512" w:rsidRPr="00D2092F" w:rsidRDefault="00D20512" w:rsidP="003106AA">
            <w:pPr>
              <w:pStyle w:val="tab"/>
              <w:numPr>
                <w:ilvl w:val="12"/>
                <w:numId w:val="0"/>
              </w:numPr>
              <w:tabs>
                <w:tab w:val="num" w:pos="426"/>
              </w:tabs>
              <w:rPr>
                <w:sz w:val="20"/>
                <w:lang w:val="bg-BG"/>
              </w:rPr>
            </w:pPr>
          </w:p>
        </w:tc>
        <w:tc>
          <w:tcPr>
            <w:tcW w:w="752" w:type="pct"/>
            <w:tcBorders>
              <w:top w:val="nil"/>
              <w:bottom w:val="nil"/>
            </w:tcBorders>
            <w:vAlign w:val="center"/>
          </w:tcPr>
          <w:p w:rsidR="00D20512" w:rsidRPr="00CE06B0" w:rsidRDefault="00D20512" w:rsidP="003106AA">
            <w:pPr>
              <w:tabs>
                <w:tab w:val="num" w:pos="426"/>
                <w:tab w:val="left" w:pos="1290"/>
              </w:tabs>
              <w:jc w:val="right"/>
              <w:rPr>
                <w:rFonts w:ascii="Times New Roman" w:hAnsi="Times New Roman"/>
                <w:color w:val="000000"/>
                <w:sz w:val="20"/>
                <w:lang w:val="bg-BG"/>
              </w:rPr>
            </w:pPr>
            <w:r>
              <w:rPr>
                <w:rFonts w:ascii="Times New Roman" w:hAnsi="Times New Roman"/>
                <w:color w:val="000000"/>
                <w:sz w:val="20"/>
                <w:lang w:val="bg-BG"/>
              </w:rPr>
              <w:t>2</w:t>
            </w:r>
          </w:p>
        </w:tc>
      </w:tr>
      <w:tr w:rsidR="00D20512" w:rsidTr="00B15753">
        <w:tc>
          <w:tcPr>
            <w:tcW w:w="152" w:type="pct"/>
          </w:tcPr>
          <w:p w:rsidR="00D20512" w:rsidRDefault="00D20512" w:rsidP="003106AA">
            <w:pPr>
              <w:pStyle w:val="IAS"/>
              <w:numPr>
                <w:ilvl w:val="12"/>
                <w:numId w:val="0"/>
              </w:numPr>
              <w:tabs>
                <w:tab w:val="num" w:pos="426"/>
              </w:tabs>
              <w:jc w:val="center"/>
              <w:rPr>
                <w:rFonts w:ascii="Times New Roman" w:hAnsi="Times New Roman"/>
              </w:rPr>
            </w:pPr>
          </w:p>
        </w:tc>
        <w:tc>
          <w:tcPr>
            <w:tcW w:w="2992" w:type="pct"/>
            <w:tcBorders>
              <w:top w:val="nil"/>
              <w:bottom w:val="nil"/>
            </w:tcBorders>
          </w:tcPr>
          <w:p w:rsidR="00D20512" w:rsidRDefault="00D20512" w:rsidP="003106AA">
            <w:pPr>
              <w:tabs>
                <w:tab w:val="num" w:pos="426"/>
              </w:tabs>
              <w:spacing w:line="260" w:lineRule="atLeast"/>
              <w:jc w:val="both"/>
              <w:rPr>
                <w:sz w:val="20"/>
                <w:lang w:val="ru-RU"/>
              </w:rPr>
            </w:pPr>
          </w:p>
        </w:tc>
        <w:tc>
          <w:tcPr>
            <w:tcW w:w="808" w:type="pct"/>
            <w:tcBorders>
              <w:top w:val="nil"/>
              <w:bottom w:val="single" w:sz="4" w:space="0" w:color="auto"/>
            </w:tcBorders>
            <w:vAlign w:val="center"/>
          </w:tcPr>
          <w:p w:rsidR="00D20512" w:rsidRPr="008114E6" w:rsidRDefault="00D20512" w:rsidP="003106AA">
            <w:pPr>
              <w:tabs>
                <w:tab w:val="num" w:pos="426"/>
                <w:tab w:val="left" w:pos="1200"/>
              </w:tabs>
              <w:jc w:val="right"/>
              <w:rPr>
                <w:rFonts w:ascii="Times New Roman" w:hAnsi="Times New Roman"/>
                <w:b/>
                <w:color w:val="000000"/>
                <w:sz w:val="20"/>
                <w:lang w:val="bg-BG"/>
              </w:rPr>
            </w:pPr>
            <w:r>
              <w:rPr>
                <w:rFonts w:ascii="Times New Roman" w:hAnsi="Times New Roman"/>
                <w:b/>
                <w:color w:val="000000"/>
                <w:sz w:val="20"/>
                <w:lang w:val="bg-BG"/>
              </w:rPr>
              <w:t>73</w:t>
            </w:r>
          </w:p>
        </w:tc>
        <w:tc>
          <w:tcPr>
            <w:tcW w:w="296" w:type="pct"/>
            <w:tcBorders>
              <w:top w:val="nil"/>
              <w:bottom w:val="single" w:sz="4" w:space="0" w:color="auto"/>
            </w:tcBorders>
            <w:vAlign w:val="center"/>
          </w:tcPr>
          <w:p w:rsidR="00D20512" w:rsidRPr="00D2092F" w:rsidRDefault="00D20512" w:rsidP="003106AA">
            <w:pPr>
              <w:pStyle w:val="tabelRechts"/>
              <w:numPr>
                <w:ilvl w:val="12"/>
                <w:numId w:val="0"/>
              </w:numPr>
              <w:tabs>
                <w:tab w:val="num" w:pos="426"/>
                <w:tab w:val="left" w:pos="8222"/>
              </w:tabs>
              <w:rPr>
                <w:bCs/>
                <w:sz w:val="20"/>
                <w:lang w:val="bg-BG"/>
              </w:rPr>
            </w:pPr>
          </w:p>
        </w:tc>
        <w:tc>
          <w:tcPr>
            <w:tcW w:w="752" w:type="pct"/>
            <w:tcBorders>
              <w:top w:val="nil"/>
              <w:bottom w:val="single" w:sz="4" w:space="0" w:color="auto"/>
            </w:tcBorders>
            <w:vAlign w:val="center"/>
          </w:tcPr>
          <w:p w:rsidR="00D20512" w:rsidRPr="00D14D49" w:rsidRDefault="00D20512" w:rsidP="003106AA">
            <w:pPr>
              <w:tabs>
                <w:tab w:val="num" w:pos="426"/>
                <w:tab w:val="left" w:pos="1200"/>
              </w:tabs>
              <w:jc w:val="right"/>
              <w:rPr>
                <w:rFonts w:ascii="Times New Roman" w:hAnsi="Times New Roman"/>
                <w:b/>
                <w:color w:val="000000"/>
                <w:sz w:val="20"/>
                <w:lang w:val="bg-BG"/>
              </w:rPr>
            </w:pPr>
            <w:r>
              <w:rPr>
                <w:rFonts w:ascii="Times New Roman" w:hAnsi="Times New Roman"/>
                <w:b/>
                <w:color w:val="000000"/>
                <w:sz w:val="20"/>
                <w:lang w:val="bg-BG"/>
              </w:rPr>
              <w:t>41</w:t>
            </w:r>
          </w:p>
        </w:tc>
      </w:tr>
      <w:tr w:rsidR="00D20512" w:rsidRPr="000C6324" w:rsidTr="00B15753">
        <w:tc>
          <w:tcPr>
            <w:tcW w:w="152" w:type="pct"/>
            <w:tcBorders>
              <w:bottom w:val="nil"/>
            </w:tcBorders>
          </w:tcPr>
          <w:p w:rsidR="00D20512" w:rsidRPr="000C6324" w:rsidRDefault="00D20512" w:rsidP="003106AA">
            <w:pPr>
              <w:pStyle w:val="IAS"/>
              <w:numPr>
                <w:ilvl w:val="12"/>
                <w:numId w:val="0"/>
              </w:numPr>
              <w:tabs>
                <w:tab w:val="num" w:pos="426"/>
              </w:tabs>
              <w:jc w:val="center"/>
              <w:rPr>
                <w:rFonts w:ascii="Times New Roman" w:hAnsi="Times New Roman"/>
                <w:lang w:val="en-US"/>
              </w:rPr>
            </w:pPr>
          </w:p>
        </w:tc>
        <w:tc>
          <w:tcPr>
            <w:tcW w:w="2992" w:type="pct"/>
            <w:tcBorders>
              <w:top w:val="nil"/>
              <w:bottom w:val="nil"/>
            </w:tcBorders>
          </w:tcPr>
          <w:p w:rsidR="00D20512" w:rsidRPr="00E342C3" w:rsidRDefault="00D20512" w:rsidP="003106AA">
            <w:pPr>
              <w:pStyle w:val="IAS"/>
              <w:numPr>
                <w:ilvl w:val="12"/>
                <w:numId w:val="0"/>
              </w:numPr>
              <w:tabs>
                <w:tab w:val="num" w:pos="426"/>
                <w:tab w:val="left" w:pos="8222"/>
              </w:tabs>
              <w:rPr>
                <w:rFonts w:ascii="Times New Roman CYR" w:hAnsi="Times New Roman CYR"/>
                <w:i w:val="0"/>
                <w:lang w:val="bg-BG"/>
              </w:rPr>
            </w:pPr>
            <w:r>
              <w:rPr>
                <w:rFonts w:ascii="Times New Roman CYR" w:hAnsi="Times New Roman CYR"/>
                <w:i w:val="0"/>
                <w:lang w:val="bg-BG"/>
              </w:rPr>
              <w:t>Общо приходи</w:t>
            </w:r>
          </w:p>
        </w:tc>
        <w:tc>
          <w:tcPr>
            <w:tcW w:w="808" w:type="pct"/>
            <w:tcBorders>
              <w:top w:val="single" w:sz="4" w:space="0" w:color="auto"/>
              <w:bottom w:val="single" w:sz="4" w:space="0" w:color="auto"/>
            </w:tcBorders>
            <w:vAlign w:val="center"/>
          </w:tcPr>
          <w:p w:rsidR="00D20512" w:rsidRPr="00CE06B0" w:rsidRDefault="00D20512" w:rsidP="003106AA">
            <w:pPr>
              <w:tabs>
                <w:tab w:val="num" w:pos="426"/>
              </w:tabs>
              <w:jc w:val="right"/>
              <w:rPr>
                <w:rFonts w:ascii="Times New Roman" w:hAnsi="Times New Roman"/>
                <w:b/>
                <w:bCs/>
                <w:color w:val="000000"/>
                <w:sz w:val="20"/>
                <w:lang w:val="bg-BG"/>
              </w:rPr>
            </w:pPr>
            <w:r>
              <w:rPr>
                <w:rFonts w:ascii="Times New Roman" w:hAnsi="Times New Roman"/>
                <w:b/>
                <w:bCs/>
                <w:color w:val="000000"/>
                <w:sz w:val="20"/>
                <w:lang w:val="bg-BG"/>
              </w:rPr>
              <w:t>6,797</w:t>
            </w:r>
          </w:p>
        </w:tc>
        <w:tc>
          <w:tcPr>
            <w:tcW w:w="296" w:type="pct"/>
            <w:tcBorders>
              <w:top w:val="single" w:sz="4" w:space="0" w:color="auto"/>
              <w:bottom w:val="single" w:sz="4" w:space="0" w:color="auto"/>
            </w:tcBorders>
            <w:vAlign w:val="center"/>
          </w:tcPr>
          <w:p w:rsidR="00D20512" w:rsidRPr="00EF1001" w:rsidRDefault="00D20512" w:rsidP="003106AA">
            <w:pPr>
              <w:pStyle w:val="numbertablehead"/>
              <w:tabs>
                <w:tab w:val="num" w:pos="426"/>
              </w:tabs>
              <w:rPr>
                <w:sz w:val="18"/>
                <w:lang w:val="bg-BG"/>
              </w:rPr>
            </w:pPr>
          </w:p>
        </w:tc>
        <w:tc>
          <w:tcPr>
            <w:tcW w:w="752" w:type="pct"/>
            <w:tcBorders>
              <w:top w:val="single" w:sz="4" w:space="0" w:color="auto"/>
              <w:bottom w:val="single" w:sz="4" w:space="0" w:color="auto"/>
            </w:tcBorders>
            <w:vAlign w:val="center"/>
          </w:tcPr>
          <w:p w:rsidR="00D20512" w:rsidRPr="00CE06B0" w:rsidRDefault="00D20512" w:rsidP="003106AA">
            <w:pPr>
              <w:tabs>
                <w:tab w:val="num" w:pos="426"/>
              </w:tabs>
              <w:jc w:val="right"/>
              <w:rPr>
                <w:rFonts w:ascii="Times New Roman" w:hAnsi="Times New Roman"/>
                <w:b/>
                <w:bCs/>
                <w:color w:val="000000"/>
                <w:sz w:val="20"/>
                <w:lang w:val="bg-BG"/>
              </w:rPr>
            </w:pPr>
            <w:r>
              <w:rPr>
                <w:rFonts w:ascii="Times New Roman" w:hAnsi="Times New Roman"/>
                <w:b/>
                <w:bCs/>
                <w:color w:val="000000"/>
                <w:sz w:val="20"/>
                <w:lang w:val="bg-BG"/>
              </w:rPr>
              <w:t>12,007</w:t>
            </w:r>
            <w:r w:rsidRPr="00CE06B0">
              <w:rPr>
                <w:rFonts w:ascii="Times New Roman" w:hAnsi="Times New Roman"/>
                <w:b/>
                <w:bCs/>
                <w:color w:val="000000"/>
                <w:sz w:val="20"/>
                <w:lang w:val="bg-BG"/>
              </w:rPr>
              <w:t xml:space="preserve">                </w:t>
            </w:r>
          </w:p>
        </w:tc>
      </w:tr>
    </w:tbl>
    <w:p w:rsidR="00D20512" w:rsidRPr="00234C1C" w:rsidRDefault="00D20512" w:rsidP="0015198F">
      <w:pPr>
        <w:tabs>
          <w:tab w:val="num" w:pos="426"/>
        </w:tabs>
        <w:rPr>
          <w:rFonts w:ascii="Times New Roman" w:hAnsi="Times New Roman"/>
          <w:b/>
          <w:lang w:val="ru-RU"/>
        </w:rPr>
      </w:pPr>
      <w:r w:rsidRPr="00234C1C">
        <w:rPr>
          <w:rFonts w:ascii="Times New Roman" w:hAnsi="Times New Roman"/>
          <w:b/>
          <w:lang w:val="ru-RU"/>
        </w:rPr>
        <w:t>2.Печалба от продажба на ИМС</w:t>
      </w:r>
    </w:p>
    <w:tbl>
      <w:tblPr>
        <w:tblW w:w="5035" w:type="pct"/>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283"/>
        <w:gridCol w:w="5273"/>
        <w:gridCol w:w="111"/>
        <w:gridCol w:w="1250"/>
        <w:gridCol w:w="26"/>
        <w:gridCol w:w="519"/>
        <w:gridCol w:w="1350"/>
        <w:gridCol w:w="291"/>
        <w:gridCol w:w="33"/>
      </w:tblGrid>
      <w:tr w:rsidR="00D20512" w:rsidTr="008F2B4B">
        <w:tc>
          <w:tcPr>
            <w:tcW w:w="155" w:type="pct"/>
            <w:tcBorders>
              <w:top w:val="nil"/>
              <w:bottom w:val="nil"/>
            </w:tcBorders>
          </w:tcPr>
          <w:p w:rsidR="00D20512" w:rsidRDefault="00D20512" w:rsidP="00AC1A32">
            <w:pPr>
              <w:pStyle w:val="IAS"/>
              <w:numPr>
                <w:ilvl w:val="12"/>
                <w:numId w:val="0"/>
              </w:numPr>
              <w:tabs>
                <w:tab w:val="num" w:pos="426"/>
              </w:tabs>
              <w:jc w:val="center"/>
              <w:rPr>
                <w:rFonts w:ascii="Times New Roman" w:hAnsi="Times New Roman"/>
              </w:rPr>
            </w:pPr>
          </w:p>
        </w:tc>
        <w:tc>
          <w:tcPr>
            <w:tcW w:w="4845" w:type="pct"/>
            <w:gridSpan w:val="8"/>
            <w:tcBorders>
              <w:top w:val="nil"/>
              <w:bottom w:val="nil"/>
            </w:tcBorders>
          </w:tcPr>
          <w:tbl>
            <w:tblPr>
              <w:tblW w:w="8818" w:type="dxa"/>
              <w:tblLayout w:type="fixed"/>
              <w:tblCellMar>
                <w:left w:w="0" w:type="dxa"/>
                <w:right w:w="0" w:type="dxa"/>
              </w:tblCellMar>
              <w:tblLook w:val="0000" w:firstRow="0" w:lastRow="0" w:firstColumn="0" w:lastColumn="0" w:noHBand="0" w:noVBand="0"/>
            </w:tblPr>
            <w:tblGrid>
              <w:gridCol w:w="5442"/>
              <w:gridCol w:w="1469"/>
              <w:gridCol w:w="538"/>
              <w:gridCol w:w="1369"/>
            </w:tblGrid>
            <w:tr w:rsidR="00D20512" w:rsidTr="009B3552">
              <w:tc>
                <w:tcPr>
                  <w:tcW w:w="3086" w:type="pct"/>
                </w:tcPr>
                <w:p w:rsidR="00D20512" w:rsidRPr="00C12C66" w:rsidRDefault="008F2B4B" w:rsidP="00C12C66">
                  <w:pPr>
                    <w:pStyle w:val="tab"/>
                    <w:tabs>
                      <w:tab w:val="num" w:pos="426"/>
                    </w:tabs>
                    <w:jc w:val="both"/>
                    <w:rPr>
                      <w:lang w:val="bg-BG"/>
                    </w:rPr>
                  </w:pPr>
                  <w:r w:rsidRPr="00ED54CD">
                    <w:rPr>
                      <w:rFonts w:ascii="Times New Roman CYR" w:hAnsi="Times New Roman CYR"/>
                      <w:b/>
                      <w:szCs w:val="18"/>
                      <w:lang w:val="bg-BG"/>
                    </w:rPr>
                    <w:t>В хиляди лева</w:t>
                  </w:r>
                </w:p>
              </w:tc>
              <w:tc>
                <w:tcPr>
                  <w:tcW w:w="833" w:type="pct"/>
                  <w:vAlign w:val="center"/>
                </w:tcPr>
                <w:p w:rsidR="00D20512" w:rsidRPr="000803EB" w:rsidRDefault="008F2B4B" w:rsidP="00C12C66">
                  <w:pPr>
                    <w:tabs>
                      <w:tab w:val="num" w:pos="426"/>
                      <w:tab w:val="left" w:pos="1290"/>
                    </w:tabs>
                    <w:jc w:val="right"/>
                    <w:rPr>
                      <w:rFonts w:ascii="Times New Roman" w:hAnsi="Times New Roman"/>
                      <w:b/>
                      <w:color w:val="000000"/>
                      <w:sz w:val="20"/>
                      <w:lang w:val="bg-BG"/>
                    </w:rPr>
                  </w:pPr>
                  <w:r w:rsidRPr="000803EB">
                    <w:rPr>
                      <w:rFonts w:ascii="Times New Roman" w:hAnsi="Times New Roman"/>
                      <w:b/>
                      <w:color w:val="000000"/>
                      <w:sz w:val="20"/>
                      <w:lang w:val="bg-BG"/>
                    </w:rPr>
                    <w:t>2015</w:t>
                  </w:r>
                </w:p>
              </w:tc>
              <w:tc>
                <w:tcPr>
                  <w:tcW w:w="305" w:type="pct"/>
                  <w:vAlign w:val="center"/>
                </w:tcPr>
                <w:p w:rsidR="00D20512" w:rsidRPr="000803EB" w:rsidRDefault="00D20512" w:rsidP="00C12C66">
                  <w:pPr>
                    <w:pStyle w:val="tab"/>
                    <w:numPr>
                      <w:ilvl w:val="12"/>
                      <w:numId w:val="0"/>
                    </w:numPr>
                    <w:tabs>
                      <w:tab w:val="num" w:pos="426"/>
                    </w:tabs>
                    <w:rPr>
                      <w:b/>
                      <w:sz w:val="20"/>
                      <w:lang w:val="bg-BG"/>
                    </w:rPr>
                  </w:pPr>
                </w:p>
              </w:tc>
              <w:tc>
                <w:tcPr>
                  <w:tcW w:w="776" w:type="pct"/>
                  <w:vAlign w:val="center"/>
                </w:tcPr>
                <w:p w:rsidR="00D20512" w:rsidRPr="000803EB" w:rsidRDefault="008F2B4B" w:rsidP="000803EB">
                  <w:pPr>
                    <w:tabs>
                      <w:tab w:val="num" w:pos="426"/>
                      <w:tab w:val="left" w:pos="1290"/>
                    </w:tabs>
                    <w:jc w:val="center"/>
                    <w:rPr>
                      <w:rFonts w:ascii="Times New Roman" w:hAnsi="Times New Roman"/>
                      <w:b/>
                      <w:color w:val="000000"/>
                      <w:sz w:val="20"/>
                      <w:lang w:val="bg-BG"/>
                    </w:rPr>
                  </w:pPr>
                  <w:r w:rsidRPr="000803EB">
                    <w:rPr>
                      <w:rFonts w:ascii="Times New Roman" w:hAnsi="Times New Roman"/>
                      <w:b/>
                      <w:color w:val="000000"/>
                      <w:sz w:val="20"/>
                      <w:lang w:val="bg-BG"/>
                    </w:rPr>
                    <w:t>2014</w:t>
                  </w:r>
                </w:p>
              </w:tc>
            </w:tr>
            <w:tr w:rsidR="00D20512" w:rsidTr="009B3552">
              <w:tc>
                <w:tcPr>
                  <w:tcW w:w="3086" w:type="pct"/>
                </w:tcPr>
                <w:p w:rsidR="00D20512" w:rsidRPr="00C12C66" w:rsidRDefault="00D20512" w:rsidP="00C12C66">
                  <w:pPr>
                    <w:pStyle w:val="tab"/>
                    <w:tabs>
                      <w:tab w:val="num" w:pos="426"/>
                    </w:tabs>
                    <w:jc w:val="both"/>
                    <w:rPr>
                      <w:lang w:val="bg-BG"/>
                    </w:rPr>
                  </w:pPr>
                  <w:r w:rsidRPr="00C12C66">
                    <w:rPr>
                      <w:rFonts w:ascii="Times New Roman CYR" w:hAnsi="Times New Roman CYR"/>
                      <w:szCs w:val="18"/>
                      <w:lang w:val="bg-BG"/>
                    </w:rPr>
                    <w:t>Приходи от продажба на</w:t>
                  </w:r>
                  <w:r w:rsidRPr="00C12C66">
                    <w:rPr>
                      <w:rFonts w:ascii="Times New Roman CYR" w:hAnsi="Times New Roman CYR"/>
                      <w:szCs w:val="18"/>
                      <w:lang w:val="en-US"/>
                    </w:rPr>
                    <w:t xml:space="preserve"> </w:t>
                  </w:r>
                  <w:r w:rsidRPr="00C12C66">
                    <w:rPr>
                      <w:rFonts w:ascii="Times New Roman CYR" w:hAnsi="Times New Roman CYR"/>
                      <w:szCs w:val="18"/>
                      <w:lang w:val="bg-BG"/>
                    </w:rPr>
                    <w:t>ИМС</w:t>
                  </w:r>
                </w:p>
              </w:tc>
              <w:tc>
                <w:tcPr>
                  <w:tcW w:w="833" w:type="pct"/>
                  <w:vAlign w:val="center"/>
                </w:tcPr>
                <w:p w:rsidR="00D20512" w:rsidRDefault="00D20512" w:rsidP="00C12C66">
                  <w:pPr>
                    <w:tabs>
                      <w:tab w:val="num" w:pos="426"/>
                      <w:tab w:val="left" w:pos="1290"/>
                    </w:tabs>
                    <w:jc w:val="right"/>
                    <w:rPr>
                      <w:rFonts w:ascii="Times New Roman" w:hAnsi="Times New Roman"/>
                      <w:color w:val="000000"/>
                      <w:sz w:val="20"/>
                      <w:lang w:val="bg-BG"/>
                    </w:rPr>
                  </w:pPr>
                  <w:r>
                    <w:rPr>
                      <w:rFonts w:ascii="Times New Roman" w:hAnsi="Times New Roman"/>
                      <w:color w:val="000000"/>
                      <w:sz w:val="20"/>
                      <w:lang w:val="bg-BG"/>
                    </w:rPr>
                    <w:t>25</w:t>
                  </w:r>
                </w:p>
              </w:tc>
              <w:tc>
                <w:tcPr>
                  <w:tcW w:w="305" w:type="pct"/>
                  <w:vAlign w:val="center"/>
                </w:tcPr>
                <w:p w:rsidR="00D20512" w:rsidRDefault="00D20512" w:rsidP="00C12C66">
                  <w:pPr>
                    <w:pStyle w:val="tab"/>
                    <w:numPr>
                      <w:ilvl w:val="12"/>
                      <w:numId w:val="0"/>
                    </w:numPr>
                    <w:tabs>
                      <w:tab w:val="num" w:pos="426"/>
                    </w:tabs>
                    <w:rPr>
                      <w:sz w:val="20"/>
                      <w:lang w:val="bg-BG"/>
                    </w:rPr>
                  </w:pPr>
                </w:p>
              </w:tc>
              <w:tc>
                <w:tcPr>
                  <w:tcW w:w="776" w:type="pct"/>
                  <w:vAlign w:val="center"/>
                </w:tcPr>
                <w:p w:rsidR="00D20512" w:rsidRDefault="00D20512" w:rsidP="00C12C66">
                  <w:pPr>
                    <w:tabs>
                      <w:tab w:val="num" w:pos="426"/>
                      <w:tab w:val="left" w:pos="1290"/>
                    </w:tabs>
                    <w:jc w:val="right"/>
                    <w:rPr>
                      <w:rFonts w:ascii="Times New Roman" w:hAnsi="Times New Roman"/>
                      <w:color w:val="000000"/>
                      <w:sz w:val="20"/>
                      <w:lang w:val="bg-BG"/>
                    </w:rPr>
                  </w:pPr>
                </w:p>
              </w:tc>
            </w:tr>
            <w:tr w:rsidR="00D20512" w:rsidTr="009B3552">
              <w:tc>
                <w:tcPr>
                  <w:tcW w:w="3086" w:type="pct"/>
                </w:tcPr>
                <w:p w:rsidR="00D20512" w:rsidRDefault="00D20512" w:rsidP="00C12C66">
                  <w:pPr>
                    <w:pStyle w:val="tab"/>
                    <w:tabs>
                      <w:tab w:val="num" w:pos="426"/>
                    </w:tabs>
                    <w:jc w:val="both"/>
                    <w:rPr>
                      <w:sz w:val="20"/>
                      <w:lang w:val="bg-BG"/>
                    </w:rPr>
                  </w:pPr>
                  <w:r w:rsidRPr="00C12C66">
                    <w:rPr>
                      <w:rFonts w:ascii="Times New Roman CYR" w:hAnsi="Times New Roman CYR"/>
                      <w:szCs w:val="18"/>
                      <w:lang w:val="bg-BG"/>
                    </w:rPr>
                    <w:t>Балансова ст-ст на продадените ИМС</w:t>
                  </w:r>
                </w:p>
              </w:tc>
              <w:tc>
                <w:tcPr>
                  <w:tcW w:w="833" w:type="pct"/>
                  <w:tcBorders>
                    <w:bottom w:val="single" w:sz="4" w:space="0" w:color="auto"/>
                  </w:tcBorders>
                  <w:vAlign w:val="center"/>
                </w:tcPr>
                <w:p w:rsidR="00D20512" w:rsidRDefault="00D20512" w:rsidP="00C12C66">
                  <w:pPr>
                    <w:tabs>
                      <w:tab w:val="num" w:pos="426"/>
                      <w:tab w:val="left" w:pos="1290"/>
                    </w:tabs>
                    <w:jc w:val="right"/>
                    <w:rPr>
                      <w:rFonts w:ascii="Times New Roman" w:hAnsi="Times New Roman"/>
                      <w:color w:val="000000"/>
                      <w:sz w:val="20"/>
                      <w:lang w:val="bg-BG"/>
                    </w:rPr>
                  </w:pPr>
                  <w:r>
                    <w:rPr>
                      <w:rFonts w:ascii="Times New Roman" w:hAnsi="Times New Roman"/>
                      <w:color w:val="000000"/>
                      <w:sz w:val="20"/>
                      <w:lang w:val="bg-BG"/>
                    </w:rPr>
                    <w:t>12</w:t>
                  </w:r>
                </w:p>
              </w:tc>
              <w:tc>
                <w:tcPr>
                  <w:tcW w:w="305" w:type="pct"/>
                  <w:tcBorders>
                    <w:bottom w:val="single" w:sz="4" w:space="0" w:color="auto"/>
                  </w:tcBorders>
                  <w:vAlign w:val="center"/>
                </w:tcPr>
                <w:p w:rsidR="00D20512" w:rsidRDefault="00D20512" w:rsidP="00C12C66">
                  <w:pPr>
                    <w:pStyle w:val="tab"/>
                    <w:numPr>
                      <w:ilvl w:val="12"/>
                      <w:numId w:val="0"/>
                    </w:numPr>
                    <w:tabs>
                      <w:tab w:val="num" w:pos="426"/>
                    </w:tabs>
                    <w:rPr>
                      <w:sz w:val="20"/>
                      <w:lang w:val="bg-BG"/>
                    </w:rPr>
                  </w:pPr>
                </w:p>
              </w:tc>
              <w:tc>
                <w:tcPr>
                  <w:tcW w:w="776" w:type="pct"/>
                  <w:tcBorders>
                    <w:bottom w:val="single" w:sz="4" w:space="0" w:color="auto"/>
                  </w:tcBorders>
                  <w:vAlign w:val="center"/>
                </w:tcPr>
                <w:p w:rsidR="00D20512" w:rsidRDefault="00D20512" w:rsidP="00C12C66">
                  <w:pPr>
                    <w:tabs>
                      <w:tab w:val="num" w:pos="426"/>
                      <w:tab w:val="left" w:pos="1290"/>
                    </w:tabs>
                    <w:jc w:val="right"/>
                    <w:rPr>
                      <w:rFonts w:ascii="Times New Roman" w:hAnsi="Times New Roman"/>
                      <w:color w:val="000000"/>
                      <w:sz w:val="20"/>
                      <w:lang w:val="bg-BG"/>
                    </w:rPr>
                  </w:pPr>
                </w:p>
              </w:tc>
            </w:tr>
            <w:tr w:rsidR="00D20512" w:rsidRPr="00CE06B0" w:rsidTr="009B3552">
              <w:tc>
                <w:tcPr>
                  <w:tcW w:w="3086" w:type="pct"/>
                </w:tcPr>
                <w:p w:rsidR="00D20512" w:rsidRPr="00C82910" w:rsidRDefault="00D20512" w:rsidP="00C12C66">
                  <w:pPr>
                    <w:pStyle w:val="IAS"/>
                    <w:numPr>
                      <w:ilvl w:val="12"/>
                      <w:numId w:val="0"/>
                    </w:numPr>
                    <w:tabs>
                      <w:tab w:val="num" w:pos="426"/>
                      <w:tab w:val="left" w:pos="8222"/>
                    </w:tabs>
                    <w:rPr>
                      <w:rFonts w:ascii="Times New Roman CYR" w:hAnsi="Times New Roman CYR"/>
                      <w:i w:val="0"/>
                      <w:lang w:val="bg-BG"/>
                    </w:rPr>
                  </w:pPr>
                  <w:r w:rsidRPr="00C82910">
                    <w:rPr>
                      <w:rFonts w:ascii="Times New Roman CYR" w:hAnsi="Times New Roman CYR"/>
                      <w:b/>
                      <w:szCs w:val="18"/>
                      <w:lang w:val="bg-BG"/>
                    </w:rPr>
                    <w:t>Нетно от печалба от продажба на ДА</w:t>
                  </w:r>
                </w:p>
              </w:tc>
              <w:tc>
                <w:tcPr>
                  <w:tcW w:w="833" w:type="pct"/>
                  <w:tcBorders>
                    <w:top w:val="single" w:sz="4" w:space="0" w:color="auto"/>
                    <w:bottom w:val="single" w:sz="4" w:space="0" w:color="auto"/>
                  </w:tcBorders>
                  <w:vAlign w:val="center"/>
                </w:tcPr>
                <w:p w:rsidR="00D20512" w:rsidRPr="00CE06B0" w:rsidRDefault="00D20512" w:rsidP="00C12C66">
                  <w:pPr>
                    <w:tabs>
                      <w:tab w:val="num" w:pos="426"/>
                    </w:tabs>
                    <w:jc w:val="right"/>
                    <w:rPr>
                      <w:rFonts w:ascii="Times New Roman" w:hAnsi="Times New Roman"/>
                      <w:b/>
                      <w:bCs/>
                      <w:color w:val="000000"/>
                      <w:sz w:val="20"/>
                      <w:lang w:val="bg-BG"/>
                    </w:rPr>
                  </w:pPr>
                  <w:r>
                    <w:rPr>
                      <w:rFonts w:ascii="Times New Roman" w:hAnsi="Times New Roman"/>
                      <w:b/>
                      <w:bCs/>
                      <w:color w:val="000000"/>
                      <w:sz w:val="20"/>
                      <w:lang w:val="bg-BG"/>
                    </w:rPr>
                    <w:t>13</w:t>
                  </w:r>
                </w:p>
              </w:tc>
              <w:tc>
                <w:tcPr>
                  <w:tcW w:w="305" w:type="pct"/>
                  <w:tcBorders>
                    <w:top w:val="single" w:sz="4" w:space="0" w:color="auto"/>
                    <w:bottom w:val="single" w:sz="4" w:space="0" w:color="auto"/>
                  </w:tcBorders>
                  <w:vAlign w:val="center"/>
                </w:tcPr>
                <w:p w:rsidR="00D20512" w:rsidRPr="00EF1001" w:rsidRDefault="00D20512" w:rsidP="00C12C66">
                  <w:pPr>
                    <w:pStyle w:val="numbertablehead"/>
                    <w:tabs>
                      <w:tab w:val="num" w:pos="426"/>
                    </w:tabs>
                    <w:rPr>
                      <w:sz w:val="18"/>
                      <w:lang w:val="bg-BG"/>
                    </w:rPr>
                  </w:pPr>
                </w:p>
              </w:tc>
              <w:tc>
                <w:tcPr>
                  <w:tcW w:w="776" w:type="pct"/>
                  <w:tcBorders>
                    <w:top w:val="single" w:sz="4" w:space="0" w:color="auto"/>
                    <w:bottom w:val="single" w:sz="4" w:space="0" w:color="auto"/>
                  </w:tcBorders>
                  <w:vAlign w:val="center"/>
                </w:tcPr>
                <w:p w:rsidR="00D20512" w:rsidRPr="00CE06B0" w:rsidRDefault="00D20512" w:rsidP="00C12C66">
                  <w:pPr>
                    <w:tabs>
                      <w:tab w:val="num" w:pos="426"/>
                    </w:tabs>
                    <w:jc w:val="right"/>
                    <w:rPr>
                      <w:rFonts w:ascii="Times New Roman" w:hAnsi="Times New Roman"/>
                      <w:b/>
                      <w:bCs/>
                      <w:color w:val="000000"/>
                      <w:sz w:val="20"/>
                      <w:lang w:val="bg-BG"/>
                    </w:rPr>
                  </w:pPr>
                </w:p>
              </w:tc>
            </w:tr>
          </w:tbl>
          <w:p w:rsidR="00D20512" w:rsidRPr="00ED54CD" w:rsidRDefault="00D20512" w:rsidP="00C12C66">
            <w:pPr>
              <w:pStyle w:val="IAS"/>
              <w:numPr>
                <w:ilvl w:val="12"/>
                <w:numId w:val="0"/>
              </w:numPr>
              <w:tabs>
                <w:tab w:val="num" w:pos="426"/>
                <w:tab w:val="left" w:pos="8222"/>
              </w:tabs>
              <w:rPr>
                <w:rFonts w:ascii="Times New Roman CYR" w:hAnsi="Times New Roman CYR"/>
                <w:b/>
                <w:sz w:val="18"/>
                <w:szCs w:val="18"/>
                <w:lang w:val="bg-BG"/>
              </w:rPr>
            </w:pPr>
          </w:p>
        </w:tc>
      </w:tr>
      <w:tr w:rsidR="00D20512" w:rsidTr="008F2B4B">
        <w:trPr>
          <w:gridAfter w:val="2"/>
          <w:wAfter w:w="177" w:type="pct"/>
          <w:trHeight w:val="148"/>
        </w:trPr>
        <w:tc>
          <w:tcPr>
            <w:tcW w:w="155" w:type="pct"/>
            <w:tcBorders>
              <w:top w:val="nil"/>
              <w:bottom w:val="nil"/>
            </w:tcBorders>
          </w:tcPr>
          <w:p w:rsidR="00D20512" w:rsidRPr="00B2269C" w:rsidRDefault="00D20512" w:rsidP="003106AA">
            <w:pPr>
              <w:pStyle w:val="IAS"/>
              <w:numPr>
                <w:ilvl w:val="12"/>
                <w:numId w:val="0"/>
              </w:numPr>
              <w:tabs>
                <w:tab w:val="num" w:pos="426"/>
              </w:tabs>
              <w:jc w:val="center"/>
              <w:rPr>
                <w:rFonts w:ascii="Times New Roman" w:hAnsi="Times New Roman"/>
                <w:b/>
                <w:i w:val="0"/>
                <w:lang w:val="bg-BG"/>
              </w:rPr>
            </w:pPr>
            <w:r>
              <w:rPr>
                <w:rFonts w:ascii="Times New Roman" w:hAnsi="Times New Roman"/>
                <w:b/>
                <w:i w:val="0"/>
                <w:lang w:val="en-US"/>
              </w:rPr>
              <w:t>`2.</w:t>
            </w:r>
            <w:r>
              <w:rPr>
                <w:rFonts w:ascii="Times New Roman" w:hAnsi="Times New Roman"/>
                <w:b/>
                <w:i w:val="0"/>
                <w:lang w:val="bg-BG"/>
              </w:rPr>
              <w:t>1</w:t>
            </w:r>
          </w:p>
        </w:tc>
        <w:tc>
          <w:tcPr>
            <w:tcW w:w="2947" w:type="pct"/>
            <w:gridSpan w:val="2"/>
            <w:tcBorders>
              <w:top w:val="nil"/>
              <w:bottom w:val="nil"/>
            </w:tcBorders>
          </w:tcPr>
          <w:p w:rsidR="00D20512" w:rsidRPr="000B4875" w:rsidRDefault="00D20512" w:rsidP="003106AA">
            <w:pPr>
              <w:pStyle w:val="tabelheading1"/>
              <w:numPr>
                <w:ilvl w:val="12"/>
                <w:numId w:val="0"/>
              </w:numPr>
              <w:tabs>
                <w:tab w:val="num" w:pos="426"/>
              </w:tabs>
              <w:rPr>
                <w:sz w:val="20"/>
                <w:lang w:val="bg-BG"/>
              </w:rPr>
            </w:pPr>
            <w:r>
              <w:rPr>
                <w:rFonts w:ascii="Times New Roman CYR" w:hAnsi="Times New Roman CYR"/>
                <w:sz w:val="20"/>
                <w:lang w:val="bg-BG"/>
              </w:rPr>
              <w:t xml:space="preserve">Отчетна стойност на стоки, материали </w:t>
            </w:r>
          </w:p>
        </w:tc>
        <w:tc>
          <w:tcPr>
            <w:tcW w:w="684" w:type="pct"/>
            <w:tcBorders>
              <w:top w:val="nil"/>
              <w:bottom w:val="nil"/>
            </w:tcBorders>
          </w:tcPr>
          <w:p w:rsidR="00D20512" w:rsidRDefault="00D20512" w:rsidP="003106AA">
            <w:pPr>
              <w:tabs>
                <w:tab w:val="num" w:pos="426"/>
              </w:tabs>
              <w:jc w:val="right"/>
              <w:rPr>
                <w:rFonts w:ascii="Times New Roman" w:hAnsi="Times New Roman"/>
                <w:color w:val="000000"/>
                <w:sz w:val="20"/>
                <w:lang w:val="ru-RU"/>
              </w:rPr>
            </w:pPr>
          </w:p>
        </w:tc>
        <w:tc>
          <w:tcPr>
            <w:tcW w:w="298" w:type="pct"/>
            <w:gridSpan w:val="2"/>
            <w:tcBorders>
              <w:top w:val="nil"/>
              <w:bottom w:val="nil"/>
            </w:tcBorders>
          </w:tcPr>
          <w:p w:rsidR="00D20512" w:rsidRDefault="00D20512" w:rsidP="003106AA">
            <w:pPr>
              <w:pStyle w:val="tab"/>
              <w:numPr>
                <w:ilvl w:val="12"/>
                <w:numId w:val="0"/>
              </w:numPr>
              <w:tabs>
                <w:tab w:val="num" w:pos="426"/>
              </w:tabs>
              <w:rPr>
                <w:sz w:val="20"/>
                <w:lang w:val="bg-BG"/>
              </w:rPr>
            </w:pPr>
          </w:p>
        </w:tc>
        <w:tc>
          <w:tcPr>
            <w:tcW w:w="739" w:type="pct"/>
            <w:tcBorders>
              <w:top w:val="nil"/>
              <w:bottom w:val="nil"/>
            </w:tcBorders>
          </w:tcPr>
          <w:p w:rsidR="00D20512" w:rsidRDefault="00D20512" w:rsidP="003106AA">
            <w:pPr>
              <w:tabs>
                <w:tab w:val="num" w:pos="426"/>
              </w:tabs>
              <w:jc w:val="right"/>
              <w:rPr>
                <w:rFonts w:ascii="Times New Roman" w:hAnsi="Times New Roman"/>
                <w:color w:val="000000"/>
                <w:sz w:val="20"/>
                <w:lang w:val="ru-RU"/>
              </w:rPr>
            </w:pPr>
          </w:p>
        </w:tc>
      </w:tr>
      <w:tr w:rsidR="00D20512" w:rsidTr="008F2B4B">
        <w:trPr>
          <w:gridAfter w:val="2"/>
          <w:wAfter w:w="177" w:type="pct"/>
          <w:trHeight w:val="148"/>
        </w:trPr>
        <w:tc>
          <w:tcPr>
            <w:tcW w:w="155" w:type="pct"/>
          </w:tcPr>
          <w:p w:rsidR="00D20512" w:rsidRPr="000B4875" w:rsidRDefault="00D20512" w:rsidP="003106AA">
            <w:pPr>
              <w:pStyle w:val="IAS"/>
              <w:numPr>
                <w:ilvl w:val="12"/>
                <w:numId w:val="0"/>
              </w:numPr>
              <w:tabs>
                <w:tab w:val="num" w:pos="426"/>
              </w:tabs>
              <w:jc w:val="center"/>
              <w:rPr>
                <w:rFonts w:ascii="Times New Roman" w:hAnsi="Times New Roman"/>
                <w:lang w:val="bg-BG"/>
              </w:rPr>
            </w:pPr>
          </w:p>
        </w:tc>
        <w:tc>
          <w:tcPr>
            <w:tcW w:w="2947" w:type="pct"/>
            <w:gridSpan w:val="2"/>
          </w:tcPr>
          <w:p w:rsidR="00D20512" w:rsidRDefault="00D20512" w:rsidP="003106AA">
            <w:pPr>
              <w:pStyle w:val="IAS"/>
              <w:numPr>
                <w:ilvl w:val="12"/>
                <w:numId w:val="0"/>
              </w:numPr>
              <w:tabs>
                <w:tab w:val="num" w:pos="426"/>
                <w:tab w:val="left" w:pos="8222"/>
              </w:tabs>
              <w:rPr>
                <w:rFonts w:ascii="Times New Roman CYR" w:hAnsi="Times New Roman CYR"/>
                <w:lang w:val="bg-BG"/>
              </w:rPr>
            </w:pPr>
            <w:r>
              <w:rPr>
                <w:rFonts w:ascii="Times New Roman CYR" w:hAnsi="Times New Roman CYR"/>
                <w:lang w:val="bg-BG"/>
              </w:rPr>
              <w:t>В хиляди лева</w:t>
            </w:r>
          </w:p>
        </w:tc>
        <w:tc>
          <w:tcPr>
            <w:tcW w:w="684" w:type="pct"/>
            <w:tcBorders>
              <w:top w:val="nil"/>
              <w:bottom w:val="nil"/>
            </w:tcBorders>
            <w:vAlign w:val="center"/>
          </w:tcPr>
          <w:p w:rsidR="00D20512" w:rsidRPr="00675463" w:rsidRDefault="00D20512" w:rsidP="00C773A2">
            <w:pPr>
              <w:tabs>
                <w:tab w:val="num" w:pos="426"/>
              </w:tabs>
              <w:jc w:val="right"/>
              <w:rPr>
                <w:rFonts w:ascii="Times New Roman" w:hAnsi="Times New Roman"/>
                <w:lang w:val="bg-BG"/>
              </w:rPr>
            </w:pPr>
            <w:r w:rsidRPr="00D2092F">
              <w:rPr>
                <w:rFonts w:ascii="Times New Roman" w:hAnsi="Times New Roman"/>
                <w:b/>
                <w:bCs/>
                <w:color w:val="000000"/>
                <w:sz w:val="20"/>
                <w:lang w:val="bg-BG"/>
              </w:rPr>
              <w:t>20</w:t>
            </w:r>
            <w:r w:rsidRPr="00D2092F">
              <w:rPr>
                <w:rFonts w:ascii="Times New Roman" w:hAnsi="Times New Roman"/>
                <w:b/>
                <w:bCs/>
                <w:color w:val="000000"/>
                <w:sz w:val="20"/>
                <w:lang w:val="en-US"/>
              </w:rPr>
              <w:t>1</w:t>
            </w:r>
            <w:r>
              <w:rPr>
                <w:rFonts w:ascii="Times New Roman" w:hAnsi="Times New Roman"/>
                <w:b/>
                <w:bCs/>
                <w:color w:val="000000"/>
                <w:sz w:val="20"/>
                <w:lang w:val="bg-BG"/>
              </w:rPr>
              <w:t>5</w:t>
            </w:r>
          </w:p>
        </w:tc>
        <w:tc>
          <w:tcPr>
            <w:tcW w:w="298" w:type="pct"/>
            <w:gridSpan w:val="2"/>
            <w:tcBorders>
              <w:top w:val="nil"/>
              <w:bottom w:val="nil"/>
            </w:tcBorders>
            <w:vAlign w:val="center"/>
          </w:tcPr>
          <w:p w:rsidR="00D20512" w:rsidRPr="00D2092F" w:rsidRDefault="00D20512" w:rsidP="003106AA">
            <w:pPr>
              <w:pStyle w:val="numbertablehead"/>
              <w:tabs>
                <w:tab w:val="num" w:pos="426"/>
              </w:tabs>
              <w:rPr>
                <w:sz w:val="18"/>
              </w:rPr>
            </w:pPr>
          </w:p>
        </w:tc>
        <w:tc>
          <w:tcPr>
            <w:tcW w:w="739" w:type="pct"/>
            <w:tcBorders>
              <w:top w:val="nil"/>
              <w:bottom w:val="nil"/>
            </w:tcBorders>
            <w:vAlign w:val="center"/>
          </w:tcPr>
          <w:p w:rsidR="00D20512" w:rsidRPr="00675463" w:rsidRDefault="00D20512" w:rsidP="00A83A1F">
            <w:pPr>
              <w:tabs>
                <w:tab w:val="num" w:pos="426"/>
              </w:tabs>
              <w:jc w:val="right"/>
              <w:rPr>
                <w:rFonts w:ascii="Times New Roman" w:hAnsi="Times New Roman"/>
                <w:lang w:val="bg-BG"/>
              </w:rPr>
            </w:pPr>
            <w:r w:rsidRPr="00D2092F">
              <w:rPr>
                <w:rFonts w:ascii="Times New Roman" w:hAnsi="Times New Roman"/>
                <w:b/>
                <w:bCs/>
                <w:color w:val="000000"/>
                <w:sz w:val="20"/>
                <w:lang w:val="bg-BG"/>
              </w:rPr>
              <w:t>20</w:t>
            </w:r>
            <w:r w:rsidRPr="00D2092F">
              <w:rPr>
                <w:rFonts w:ascii="Times New Roman" w:hAnsi="Times New Roman"/>
                <w:b/>
                <w:bCs/>
                <w:color w:val="000000"/>
                <w:sz w:val="20"/>
                <w:lang w:val="en-US"/>
              </w:rPr>
              <w:t>1</w:t>
            </w:r>
            <w:r>
              <w:rPr>
                <w:rFonts w:ascii="Times New Roman" w:hAnsi="Times New Roman"/>
                <w:b/>
                <w:bCs/>
                <w:color w:val="000000"/>
                <w:sz w:val="20"/>
                <w:lang w:val="bg-BG"/>
              </w:rPr>
              <w:t>4</w:t>
            </w:r>
          </w:p>
        </w:tc>
      </w:tr>
      <w:tr w:rsidR="00D20512" w:rsidTr="008F2B4B">
        <w:trPr>
          <w:gridAfter w:val="2"/>
          <w:wAfter w:w="177" w:type="pct"/>
          <w:trHeight w:val="148"/>
        </w:trPr>
        <w:tc>
          <w:tcPr>
            <w:tcW w:w="155" w:type="pct"/>
          </w:tcPr>
          <w:p w:rsidR="00D20512" w:rsidRDefault="00D20512" w:rsidP="003106AA">
            <w:pPr>
              <w:pStyle w:val="IAS"/>
              <w:numPr>
                <w:ilvl w:val="12"/>
                <w:numId w:val="0"/>
              </w:numPr>
              <w:tabs>
                <w:tab w:val="num" w:pos="426"/>
              </w:tabs>
              <w:jc w:val="center"/>
              <w:rPr>
                <w:rFonts w:ascii="Times New Roman" w:hAnsi="Times New Roman"/>
              </w:rPr>
            </w:pPr>
          </w:p>
        </w:tc>
        <w:tc>
          <w:tcPr>
            <w:tcW w:w="2947" w:type="pct"/>
            <w:gridSpan w:val="2"/>
          </w:tcPr>
          <w:p w:rsidR="00D20512" w:rsidRDefault="00D20512" w:rsidP="003106AA">
            <w:pPr>
              <w:tabs>
                <w:tab w:val="num" w:pos="426"/>
              </w:tabs>
              <w:spacing w:line="260" w:lineRule="atLeast"/>
              <w:jc w:val="both"/>
              <w:rPr>
                <w:rFonts w:ascii="Times New Roman" w:hAnsi="Times New Roman"/>
                <w:sz w:val="20"/>
                <w:lang w:val="bg-BG"/>
              </w:rPr>
            </w:pPr>
            <w:r>
              <w:rPr>
                <w:rFonts w:ascii="Times New Roman" w:hAnsi="Times New Roman"/>
                <w:lang w:val="bg-BG"/>
              </w:rPr>
              <w:t xml:space="preserve">Отчетна стойност на стоки  </w:t>
            </w:r>
          </w:p>
        </w:tc>
        <w:tc>
          <w:tcPr>
            <w:tcW w:w="684" w:type="pct"/>
            <w:tcBorders>
              <w:top w:val="nil"/>
              <w:bottom w:val="nil"/>
            </w:tcBorders>
            <w:vAlign w:val="center"/>
          </w:tcPr>
          <w:p w:rsidR="00D20512" w:rsidRPr="00CE06B0" w:rsidRDefault="00D20512" w:rsidP="0099052D">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5,819 </w:t>
            </w:r>
          </w:p>
        </w:tc>
        <w:tc>
          <w:tcPr>
            <w:tcW w:w="298" w:type="pct"/>
            <w:gridSpan w:val="2"/>
            <w:tcBorders>
              <w:top w:val="nil"/>
              <w:bottom w:val="nil"/>
            </w:tcBorders>
            <w:vAlign w:val="center"/>
          </w:tcPr>
          <w:p w:rsidR="00D20512" w:rsidRPr="00D2092F" w:rsidRDefault="00D20512" w:rsidP="003106AA">
            <w:pPr>
              <w:pStyle w:val="tab"/>
              <w:numPr>
                <w:ilvl w:val="12"/>
                <w:numId w:val="0"/>
              </w:numPr>
              <w:tabs>
                <w:tab w:val="num" w:pos="426"/>
              </w:tabs>
              <w:rPr>
                <w:sz w:val="20"/>
                <w:lang w:val="bg-BG"/>
              </w:rPr>
            </w:pPr>
          </w:p>
        </w:tc>
        <w:tc>
          <w:tcPr>
            <w:tcW w:w="739" w:type="pct"/>
            <w:tcBorders>
              <w:top w:val="nil"/>
              <w:bottom w:val="nil"/>
            </w:tcBorders>
            <w:vAlign w:val="center"/>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2,369</w:t>
            </w:r>
          </w:p>
        </w:tc>
      </w:tr>
      <w:tr w:rsidR="00D20512" w:rsidTr="008F2B4B">
        <w:trPr>
          <w:gridAfter w:val="2"/>
          <w:wAfter w:w="177" w:type="pct"/>
          <w:trHeight w:val="148"/>
        </w:trPr>
        <w:tc>
          <w:tcPr>
            <w:tcW w:w="155" w:type="pct"/>
          </w:tcPr>
          <w:p w:rsidR="00D20512" w:rsidRDefault="00D20512" w:rsidP="003106AA">
            <w:pPr>
              <w:pStyle w:val="IAS"/>
              <w:numPr>
                <w:ilvl w:val="12"/>
                <w:numId w:val="0"/>
              </w:numPr>
              <w:tabs>
                <w:tab w:val="num" w:pos="426"/>
              </w:tabs>
              <w:jc w:val="center"/>
              <w:rPr>
                <w:rFonts w:ascii="Times New Roman" w:hAnsi="Times New Roman"/>
              </w:rPr>
            </w:pPr>
          </w:p>
        </w:tc>
        <w:tc>
          <w:tcPr>
            <w:tcW w:w="2947" w:type="pct"/>
            <w:gridSpan w:val="2"/>
          </w:tcPr>
          <w:p w:rsidR="00D20512" w:rsidRDefault="00D20512" w:rsidP="003106AA">
            <w:pPr>
              <w:tabs>
                <w:tab w:val="num" w:pos="426"/>
              </w:tabs>
              <w:spacing w:line="260" w:lineRule="atLeast"/>
              <w:jc w:val="both"/>
              <w:rPr>
                <w:rFonts w:ascii="Times New Roman" w:hAnsi="Times New Roman"/>
                <w:sz w:val="20"/>
                <w:lang w:val="bg-BG"/>
              </w:rPr>
            </w:pPr>
            <w:r w:rsidRPr="004C7F3D">
              <w:rPr>
                <w:rFonts w:ascii="Times New Roman" w:hAnsi="Times New Roman"/>
                <w:lang w:val="bg-BG"/>
              </w:rPr>
              <w:t>Отчетна стойност на материали</w:t>
            </w:r>
            <w:r>
              <w:rPr>
                <w:rFonts w:ascii="Times New Roman" w:hAnsi="Times New Roman"/>
                <w:lang w:val="bg-BG"/>
              </w:rPr>
              <w:t xml:space="preserve">  </w:t>
            </w:r>
          </w:p>
        </w:tc>
        <w:tc>
          <w:tcPr>
            <w:tcW w:w="684" w:type="pct"/>
            <w:tcBorders>
              <w:top w:val="nil"/>
              <w:bottom w:val="single" w:sz="4" w:space="0" w:color="auto"/>
            </w:tcBorders>
            <w:vAlign w:val="center"/>
          </w:tcPr>
          <w:p w:rsidR="00D20512" w:rsidRPr="00CE06B0" w:rsidRDefault="00D20512" w:rsidP="0099052D">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4</w:t>
            </w:r>
          </w:p>
        </w:tc>
        <w:tc>
          <w:tcPr>
            <w:tcW w:w="298" w:type="pct"/>
            <w:gridSpan w:val="2"/>
            <w:tcBorders>
              <w:top w:val="nil"/>
              <w:bottom w:val="single" w:sz="4" w:space="0" w:color="auto"/>
            </w:tcBorders>
            <w:vAlign w:val="center"/>
          </w:tcPr>
          <w:p w:rsidR="00D20512" w:rsidRPr="00D2092F" w:rsidRDefault="00D20512" w:rsidP="003106AA">
            <w:pPr>
              <w:pStyle w:val="tab"/>
              <w:numPr>
                <w:ilvl w:val="12"/>
                <w:numId w:val="0"/>
              </w:numPr>
              <w:tabs>
                <w:tab w:val="num" w:pos="426"/>
              </w:tabs>
              <w:rPr>
                <w:sz w:val="20"/>
                <w:lang w:val="bg-BG"/>
              </w:rPr>
            </w:pPr>
          </w:p>
        </w:tc>
        <w:tc>
          <w:tcPr>
            <w:tcW w:w="739" w:type="pct"/>
            <w:tcBorders>
              <w:top w:val="nil"/>
              <w:bottom w:val="single" w:sz="4" w:space="0" w:color="auto"/>
            </w:tcBorders>
            <w:vAlign w:val="center"/>
          </w:tcPr>
          <w:p w:rsidR="00D20512" w:rsidRPr="00CE06B0" w:rsidRDefault="00D20512" w:rsidP="003106AA">
            <w:pPr>
              <w:tabs>
                <w:tab w:val="num" w:pos="426"/>
              </w:tabs>
              <w:jc w:val="right"/>
              <w:rPr>
                <w:rFonts w:ascii="Times New Roman" w:hAnsi="Times New Roman"/>
                <w:color w:val="000000"/>
                <w:sz w:val="20"/>
                <w:lang w:val="bg-BG"/>
              </w:rPr>
            </w:pPr>
          </w:p>
        </w:tc>
      </w:tr>
      <w:tr w:rsidR="00D20512" w:rsidRPr="000C6324" w:rsidTr="008F2B4B">
        <w:trPr>
          <w:gridAfter w:val="2"/>
          <w:wAfter w:w="177" w:type="pct"/>
          <w:trHeight w:val="148"/>
        </w:trPr>
        <w:tc>
          <w:tcPr>
            <w:tcW w:w="155" w:type="pct"/>
            <w:tcBorders>
              <w:top w:val="nil"/>
              <w:bottom w:val="nil"/>
            </w:tcBorders>
          </w:tcPr>
          <w:p w:rsidR="00D20512" w:rsidRPr="000C6324" w:rsidRDefault="00D20512" w:rsidP="003106AA">
            <w:pPr>
              <w:pStyle w:val="IAS"/>
              <w:numPr>
                <w:ilvl w:val="12"/>
                <w:numId w:val="0"/>
              </w:numPr>
              <w:tabs>
                <w:tab w:val="num" w:pos="426"/>
              </w:tabs>
              <w:jc w:val="center"/>
              <w:rPr>
                <w:rFonts w:ascii="Times New Roman" w:hAnsi="Times New Roman"/>
                <w:lang w:val="en-US"/>
              </w:rPr>
            </w:pPr>
          </w:p>
        </w:tc>
        <w:tc>
          <w:tcPr>
            <w:tcW w:w="2947" w:type="pct"/>
            <w:gridSpan w:val="2"/>
            <w:tcBorders>
              <w:top w:val="nil"/>
              <w:bottom w:val="nil"/>
            </w:tcBorders>
          </w:tcPr>
          <w:p w:rsidR="00D20512" w:rsidRPr="00E342C3" w:rsidRDefault="00D20512" w:rsidP="003106AA">
            <w:pPr>
              <w:pStyle w:val="IAS"/>
              <w:numPr>
                <w:ilvl w:val="12"/>
                <w:numId w:val="0"/>
              </w:numPr>
              <w:tabs>
                <w:tab w:val="num" w:pos="426"/>
                <w:tab w:val="left" w:pos="8222"/>
              </w:tabs>
              <w:ind w:left="-142"/>
              <w:rPr>
                <w:rFonts w:ascii="Times New Roman CYR" w:hAnsi="Times New Roman CYR"/>
                <w:i w:val="0"/>
                <w:lang w:val="bg-BG"/>
              </w:rPr>
            </w:pPr>
          </w:p>
        </w:tc>
        <w:tc>
          <w:tcPr>
            <w:tcW w:w="684" w:type="pct"/>
            <w:tcBorders>
              <w:top w:val="single" w:sz="4" w:space="0" w:color="auto"/>
              <w:bottom w:val="single" w:sz="4" w:space="0" w:color="auto"/>
            </w:tcBorders>
            <w:vAlign w:val="center"/>
          </w:tcPr>
          <w:p w:rsidR="00D20512" w:rsidRPr="00CE06B0" w:rsidRDefault="00D20512" w:rsidP="003106AA">
            <w:pPr>
              <w:tabs>
                <w:tab w:val="num" w:pos="426"/>
              </w:tabs>
              <w:jc w:val="right"/>
              <w:rPr>
                <w:rFonts w:ascii="Times New Roman" w:hAnsi="Times New Roman"/>
                <w:b/>
                <w:bCs/>
                <w:color w:val="000000"/>
                <w:sz w:val="20"/>
                <w:lang w:val="bg-BG"/>
              </w:rPr>
            </w:pPr>
            <w:r>
              <w:rPr>
                <w:rFonts w:ascii="Times New Roman" w:hAnsi="Times New Roman"/>
                <w:b/>
                <w:bCs/>
                <w:color w:val="000000"/>
                <w:sz w:val="20"/>
                <w:lang w:val="bg-BG"/>
              </w:rPr>
              <w:t>5,823</w:t>
            </w:r>
          </w:p>
        </w:tc>
        <w:tc>
          <w:tcPr>
            <w:tcW w:w="298" w:type="pct"/>
            <w:gridSpan w:val="2"/>
            <w:tcBorders>
              <w:top w:val="single" w:sz="4" w:space="0" w:color="auto"/>
              <w:bottom w:val="single" w:sz="4" w:space="0" w:color="auto"/>
            </w:tcBorders>
            <w:vAlign w:val="center"/>
          </w:tcPr>
          <w:p w:rsidR="00D20512" w:rsidRPr="00D2092F" w:rsidRDefault="00D20512" w:rsidP="003106AA">
            <w:pPr>
              <w:pStyle w:val="numbertablehead"/>
              <w:tabs>
                <w:tab w:val="num" w:pos="426"/>
              </w:tabs>
              <w:rPr>
                <w:sz w:val="18"/>
                <w:lang w:val="bg-BG"/>
              </w:rPr>
            </w:pPr>
          </w:p>
        </w:tc>
        <w:tc>
          <w:tcPr>
            <w:tcW w:w="739" w:type="pct"/>
            <w:tcBorders>
              <w:top w:val="single" w:sz="4" w:space="0" w:color="auto"/>
              <w:bottom w:val="single" w:sz="4" w:space="0" w:color="auto"/>
            </w:tcBorders>
            <w:vAlign w:val="center"/>
          </w:tcPr>
          <w:p w:rsidR="00D20512" w:rsidRPr="00CE06B0" w:rsidRDefault="00D20512" w:rsidP="003106AA">
            <w:pPr>
              <w:tabs>
                <w:tab w:val="num" w:pos="426"/>
              </w:tabs>
              <w:jc w:val="right"/>
              <w:rPr>
                <w:rFonts w:ascii="Times New Roman" w:hAnsi="Times New Roman"/>
                <w:b/>
                <w:bCs/>
                <w:color w:val="000000"/>
                <w:sz w:val="20"/>
                <w:lang w:val="bg-BG"/>
              </w:rPr>
            </w:pPr>
            <w:r>
              <w:rPr>
                <w:rFonts w:ascii="Times New Roman" w:hAnsi="Times New Roman"/>
                <w:b/>
                <w:bCs/>
                <w:color w:val="000000"/>
                <w:sz w:val="20"/>
                <w:lang w:val="bg-BG"/>
              </w:rPr>
              <w:t>2,369</w:t>
            </w:r>
          </w:p>
        </w:tc>
      </w:tr>
      <w:tr w:rsidR="00D20512" w:rsidTr="008F2B4B">
        <w:tblPrEx>
          <w:tblBorders>
            <w:top w:val="none" w:sz="0" w:space="0" w:color="auto"/>
            <w:bottom w:val="none" w:sz="0" w:space="0" w:color="auto"/>
          </w:tblBorders>
        </w:tblPrEx>
        <w:trPr>
          <w:gridAfter w:val="2"/>
          <w:wAfter w:w="177" w:type="pct"/>
          <w:trHeight w:val="148"/>
        </w:trPr>
        <w:tc>
          <w:tcPr>
            <w:tcW w:w="155" w:type="pct"/>
            <w:tcBorders>
              <w:top w:val="nil"/>
              <w:left w:val="nil"/>
              <w:bottom w:val="nil"/>
              <w:right w:val="nil"/>
            </w:tcBorders>
          </w:tcPr>
          <w:p w:rsidR="00D20512" w:rsidRDefault="00D20512" w:rsidP="003106AA">
            <w:pPr>
              <w:pStyle w:val="IAS"/>
              <w:numPr>
                <w:ilvl w:val="12"/>
                <w:numId w:val="0"/>
              </w:numPr>
              <w:tabs>
                <w:tab w:val="num" w:pos="426"/>
              </w:tabs>
              <w:rPr>
                <w:rFonts w:ascii="Times New Roman" w:hAnsi="Times New Roman"/>
                <w:b/>
                <w:i w:val="0"/>
                <w:lang w:val="en-US"/>
              </w:rPr>
            </w:pPr>
            <w:r>
              <w:rPr>
                <w:rFonts w:ascii="Times New Roman" w:hAnsi="Times New Roman"/>
                <w:b/>
                <w:i w:val="0"/>
                <w:lang w:val="en-US"/>
              </w:rPr>
              <w:t xml:space="preserve">   </w:t>
            </w:r>
            <w:r>
              <w:rPr>
                <w:rFonts w:ascii="Times New Roman" w:hAnsi="Times New Roman"/>
                <w:b/>
                <w:i w:val="0"/>
                <w:lang w:val="bg-BG"/>
              </w:rPr>
              <w:t>3</w:t>
            </w:r>
            <w:r>
              <w:rPr>
                <w:rFonts w:ascii="Times New Roman" w:hAnsi="Times New Roman"/>
                <w:b/>
                <w:i w:val="0"/>
                <w:lang w:val="en-US"/>
              </w:rPr>
              <w:t>.</w:t>
            </w:r>
          </w:p>
        </w:tc>
        <w:tc>
          <w:tcPr>
            <w:tcW w:w="4668" w:type="pct"/>
            <w:gridSpan w:val="6"/>
            <w:tcBorders>
              <w:top w:val="nil"/>
              <w:left w:val="nil"/>
              <w:bottom w:val="nil"/>
              <w:right w:val="nil"/>
            </w:tcBorders>
          </w:tcPr>
          <w:p w:rsidR="00D20512" w:rsidRPr="00047E3F" w:rsidRDefault="00D20512" w:rsidP="003106AA">
            <w:pPr>
              <w:pStyle w:val="tabelheading1"/>
              <w:numPr>
                <w:ilvl w:val="12"/>
                <w:numId w:val="0"/>
              </w:numPr>
              <w:tabs>
                <w:tab w:val="num" w:pos="426"/>
              </w:tabs>
              <w:rPr>
                <w:rFonts w:ascii="Times New Roman CYR" w:hAnsi="Times New Roman CYR"/>
                <w:sz w:val="20"/>
                <w:lang w:val="bg-BG"/>
              </w:rPr>
            </w:pPr>
            <w:r>
              <w:rPr>
                <w:rFonts w:ascii="Times New Roman CYR" w:hAnsi="Times New Roman CYR"/>
                <w:sz w:val="20"/>
                <w:lang w:val="bg-BG"/>
              </w:rPr>
              <w:t>Материали</w:t>
            </w:r>
          </w:p>
        </w:tc>
      </w:tr>
      <w:tr w:rsidR="00D20512" w:rsidTr="008F2B4B">
        <w:tblPrEx>
          <w:tblBorders>
            <w:top w:val="none" w:sz="0" w:space="0" w:color="auto"/>
            <w:bottom w:val="none" w:sz="0" w:space="0" w:color="auto"/>
          </w:tblBorders>
        </w:tblPrEx>
        <w:trPr>
          <w:gridAfter w:val="1"/>
          <w:wAfter w:w="18" w:type="pct"/>
          <w:trHeight w:val="148"/>
        </w:trPr>
        <w:tc>
          <w:tcPr>
            <w:tcW w:w="155" w:type="pct"/>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rPr>
            </w:pPr>
          </w:p>
        </w:tc>
        <w:tc>
          <w:tcPr>
            <w:tcW w:w="2886" w:type="pct"/>
            <w:tcBorders>
              <w:top w:val="nil"/>
              <w:left w:val="nil"/>
              <w:bottom w:val="nil"/>
              <w:right w:val="nil"/>
            </w:tcBorders>
          </w:tcPr>
          <w:p w:rsidR="00D20512" w:rsidRDefault="00D20512" w:rsidP="003106AA">
            <w:pPr>
              <w:pStyle w:val="IAS"/>
              <w:numPr>
                <w:ilvl w:val="12"/>
                <w:numId w:val="0"/>
              </w:numPr>
              <w:tabs>
                <w:tab w:val="num" w:pos="426"/>
                <w:tab w:val="left" w:pos="8222"/>
              </w:tabs>
              <w:rPr>
                <w:rFonts w:ascii="Times New Roman CYR" w:hAnsi="Times New Roman CYR"/>
                <w:lang w:val="bg-BG"/>
              </w:rPr>
            </w:pPr>
            <w:r>
              <w:rPr>
                <w:rFonts w:ascii="Times New Roman CYR" w:hAnsi="Times New Roman CYR"/>
                <w:lang w:val="bg-BG"/>
              </w:rPr>
              <w:t>В хиляди лева</w:t>
            </w:r>
          </w:p>
        </w:tc>
        <w:tc>
          <w:tcPr>
            <w:tcW w:w="745" w:type="pct"/>
            <w:gridSpan w:val="2"/>
            <w:tcBorders>
              <w:top w:val="nil"/>
              <w:left w:val="nil"/>
              <w:bottom w:val="nil"/>
              <w:right w:val="nil"/>
            </w:tcBorders>
            <w:vAlign w:val="center"/>
          </w:tcPr>
          <w:p w:rsidR="00D20512" w:rsidRPr="00675463" w:rsidRDefault="00D20512" w:rsidP="006320B5">
            <w:pPr>
              <w:tabs>
                <w:tab w:val="num" w:pos="426"/>
              </w:tabs>
              <w:jc w:val="right"/>
              <w:rPr>
                <w:rFonts w:ascii="Times New Roman" w:hAnsi="Times New Roman"/>
                <w:lang w:val="bg-BG"/>
              </w:rPr>
            </w:pPr>
            <w:r w:rsidRPr="00D2092F">
              <w:rPr>
                <w:rFonts w:ascii="Times New Roman" w:hAnsi="Times New Roman"/>
                <w:b/>
                <w:bCs/>
                <w:color w:val="000000"/>
                <w:sz w:val="20"/>
                <w:lang w:val="bg-BG"/>
              </w:rPr>
              <w:t>20</w:t>
            </w:r>
            <w:r w:rsidRPr="00D2092F">
              <w:rPr>
                <w:rFonts w:ascii="Times New Roman" w:hAnsi="Times New Roman"/>
                <w:b/>
                <w:bCs/>
                <w:color w:val="000000"/>
                <w:sz w:val="20"/>
                <w:lang w:val="en-US"/>
              </w:rPr>
              <w:t>1</w:t>
            </w:r>
            <w:r>
              <w:rPr>
                <w:rFonts w:ascii="Times New Roman" w:hAnsi="Times New Roman"/>
                <w:b/>
                <w:bCs/>
                <w:color w:val="000000"/>
                <w:sz w:val="20"/>
                <w:lang w:val="bg-BG"/>
              </w:rPr>
              <w:t>5</w:t>
            </w:r>
          </w:p>
        </w:tc>
        <w:tc>
          <w:tcPr>
            <w:tcW w:w="298" w:type="pct"/>
            <w:gridSpan w:val="2"/>
            <w:tcBorders>
              <w:top w:val="nil"/>
              <w:left w:val="nil"/>
              <w:bottom w:val="nil"/>
              <w:right w:val="nil"/>
            </w:tcBorders>
            <w:vAlign w:val="center"/>
          </w:tcPr>
          <w:p w:rsidR="00D20512" w:rsidRPr="00D2092F" w:rsidRDefault="00D20512" w:rsidP="003106AA">
            <w:pPr>
              <w:pStyle w:val="numbertablehead"/>
              <w:tabs>
                <w:tab w:val="num" w:pos="426"/>
              </w:tabs>
              <w:rPr>
                <w:sz w:val="18"/>
              </w:rPr>
            </w:pPr>
          </w:p>
        </w:tc>
        <w:tc>
          <w:tcPr>
            <w:tcW w:w="739" w:type="pct"/>
            <w:tcBorders>
              <w:top w:val="nil"/>
              <w:left w:val="nil"/>
              <w:bottom w:val="nil"/>
              <w:right w:val="nil"/>
            </w:tcBorders>
            <w:vAlign w:val="center"/>
          </w:tcPr>
          <w:p w:rsidR="00D20512" w:rsidRPr="00675463" w:rsidRDefault="00D20512" w:rsidP="006320B5">
            <w:pPr>
              <w:tabs>
                <w:tab w:val="num" w:pos="426"/>
              </w:tabs>
              <w:jc w:val="right"/>
              <w:rPr>
                <w:rFonts w:ascii="Times New Roman" w:hAnsi="Times New Roman"/>
                <w:lang w:val="bg-BG"/>
              </w:rPr>
            </w:pPr>
            <w:r w:rsidRPr="00D2092F">
              <w:rPr>
                <w:rFonts w:ascii="Times New Roman" w:hAnsi="Times New Roman"/>
                <w:b/>
                <w:bCs/>
                <w:color w:val="000000"/>
                <w:sz w:val="20"/>
                <w:lang w:val="bg-BG"/>
              </w:rPr>
              <w:t>20</w:t>
            </w:r>
            <w:r w:rsidRPr="00D2092F">
              <w:rPr>
                <w:rFonts w:ascii="Times New Roman" w:hAnsi="Times New Roman"/>
                <w:b/>
                <w:bCs/>
                <w:color w:val="000000"/>
                <w:sz w:val="20"/>
                <w:lang w:val="en-US"/>
              </w:rPr>
              <w:t>1</w:t>
            </w:r>
            <w:r>
              <w:rPr>
                <w:rFonts w:ascii="Times New Roman" w:hAnsi="Times New Roman"/>
                <w:b/>
                <w:bCs/>
                <w:color w:val="000000"/>
                <w:sz w:val="20"/>
                <w:lang w:val="bg-BG"/>
              </w:rPr>
              <w:t>4</w:t>
            </w:r>
          </w:p>
        </w:tc>
        <w:tc>
          <w:tcPr>
            <w:tcW w:w="159" w:type="pct"/>
          </w:tcPr>
          <w:p w:rsidR="00D20512" w:rsidRDefault="00D20512" w:rsidP="003106AA">
            <w:pPr>
              <w:pStyle w:val="numbertablehead"/>
              <w:tabs>
                <w:tab w:val="num" w:pos="426"/>
              </w:tabs>
              <w:rPr>
                <w:sz w:val="18"/>
              </w:rPr>
            </w:pPr>
          </w:p>
        </w:tc>
      </w:tr>
      <w:tr w:rsidR="00D20512" w:rsidTr="008F2B4B">
        <w:tblPrEx>
          <w:tblBorders>
            <w:top w:val="none" w:sz="0" w:space="0" w:color="auto"/>
            <w:bottom w:val="none" w:sz="0" w:space="0" w:color="auto"/>
          </w:tblBorders>
        </w:tblPrEx>
        <w:trPr>
          <w:gridAfter w:val="1"/>
          <w:wAfter w:w="18" w:type="pct"/>
          <w:trHeight w:val="148"/>
        </w:trPr>
        <w:tc>
          <w:tcPr>
            <w:tcW w:w="155" w:type="pct"/>
            <w:tcBorders>
              <w:top w:val="nil"/>
              <w:left w:val="nil"/>
              <w:bottom w:val="nil"/>
              <w:right w:val="nil"/>
            </w:tcBorders>
          </w:tcPr>
          <w:p w:rsidR="00D20512" w:rsidRPr="0088713C" w:rsidRDefault="00D20512" w:rsidP="003106AA">
            <w:pPr>
              <w:pStyle w:val="IAS"/>
              <w:numPr>
                <w:ilvl w:val="12"/>
                <w:numId w:val="0"/>
              </w:numPr>
              <w:tabs>
                <w:tab w:val="num" w:pos="426"/>
              </w:tabs>
              <w:jc w:val="center"/>
              <w:rPr>
                <w:rFonts w:ascii="Times New Roman" w:hAnsi="Times New Roman"/>
                <w:lang w:val="bg-BG"/>
              </w:rPr>
            </w:pPr>
          </w:p>
        </w:tc>
        <w:tc>
          <w:tcPr>
            <w:tcW w:w="2886" w:type="pct"/>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Материали за производство на  РТ</w:t>
            </w:r>
          </w:p>
        </w:tc>
        <w:tc>
          <w:tcPr>
            <w:tcW w:w="745" w:type="pct"/>
            <w:gridSpan w:val="2"/>
            <w:tcBorders>
              <w:top w:val="nil"/>
              <w:left w:val="nil"/>
              <w:bottom w:val="nil"/>
              <w:right w:val="nil"/>
            </w:tcBorders>
            <w:vAlign w:val="center"/>
          </w:tcPr>
          <w:p w:rsidR="00D20512" w:rsidRPr="00D2092F" w:rsidRDefault="00D20512" w:rsidP="0099052D">
            <w:pPr>
              <w:tabs>
                <w:tab w:val="num" w:pos="426"/>
                <w:tab w:val="left" w:pos="1230"/>
              </w:tabs>
              <w:jc w:val="center"/>
              <w:rPr>
                <w:rFonts w:ascii="Times New Roman" w:hAnsi="Times New Roman"/>
                <w:color w:val="000000"/>
                <w:sz w:val="20"/>
                <w:lang w:val="bg-BG"/>
              </w:rPr>
            </w:pPr>
            <w:r>
              <w:rPr>
                <w:rFonts w:ascii="Times New Roman" w:hAnsi="Times New Roman"/>
                <w:color w:val="000000"/>
                <w:sz w:val="20"/>
                <w:lang w:val="bg-BG"/>
              </w:rPr>
              <w:t xml:space="preserve">                    155</w:t>
            </w:r>
          </w:p>
        </w:tc>
        <w:tc>
          <w:tcPr>
            <w:tcW w:w="298" w:type="pct"/>
            <w:gridSpan w:val="2"/>
            <w:tcBorders>
              <w:top w:val="nil"/>
              <w:left w:val="nil"/>
              <w:bottom w:val="nil"/>
              <w:right w:val="nil"/>
            </w:tcBorders>
            <w:vAlign w:val="center"/>
          </w:tcPr>
          <w:p w:rsidR="00D20512" w:rsidRPr="002A0647" w:rsidRDefault="00D20512" w:rsidP="003106AA">
            <w:pPr>
              <w:pStyle w:val="tab"/>
              <w:numPr>
                <w:ilvl w:val="12"/>
                <w:numId w:val="0"/>
              </w:numPr>
              <w:tabs>
                <w:tab w:val="num" w:pos="426"/>
              </w:tabs>
              <w:rPr>
                <w:sz w:val="20"/>
                <w:lang w:val="en-US"/>
              </w:rPr>
            </w:pPr>
          </w:p>
        </w:tc>
        <w:tc>
          <w:tcPr>
            <w:tcW w:w="739" w:type="pct"/>
            <w:tcBorders>
              <w:top w:val="nil"/>
              <w:left w:val="nil"/>
              <w:bottom w:val="nil"/>
              <w:right w:val="nil"/>
            </w:tcBorders>
            <w:vAlign w:val="center"/>
          </w:tcPr>
          <w:p w:rsidR="00D20512" w:rsidRPr="00D2092F" w:rsidRDefault="00D20512" w:rsidP="003106AA">
            <w:pPr>
              <w:tabs>
                <w:tab w:val="num" w:pos="426"/>
                <w:tab w:val="left" w:pos="1230"/>
              </w:tabs>
              <w:jc w:val="right"/>
              <w:rPr>
                <w:rFonts w:ascii="Times New Roman" w:hAnsi="Times New Roman"/>
                <w:color w:val="000000"/>
                <w:sz w:val="20"/>
                <w:lang w:val="bg-BG"/>
              </w:rPr>
            </w:pPr>
            <w:r>
              <w:rPr>
                <w:rFonts w:ascii="Times New Roman" w:hAnsi="Times New Roman"/>
                <w:color w:val="000000"/>
                <w:sz w:val="20"/>
                <w:lang w:val="bg-BG"/>
              </w:rPr>
              <w:t>2,022</w:t>
            </w:r>
          </w:p>
        </w:tc>
        <w:tc>
          <w:tcPr>
            <w:tcW w:w="159" w:type="pct"/>
          </w:tcPr>
          <w:p w:rsidR="00D20512" w:rsidRDefault="00D20512" w:rsidP="003106AA">
            <w:pPr>
              <w:pStyle w:val="tab"/>
              <w:numPr>
                <w:ilvl w:val="12"/>
                <w:numId w:val="0"/>
              </w:numPr>
              <w:tabs>
                <w:tab w:val="num" w:pos="426"/>
              </w:tabs>
              <w:rPr>
                <w:sz w:val="20"/>
                <w:lang w:val="bg-BG"/>
              </w:rPr>
            </w:pPr>
          </w:p>
        </w:tc>
      </w:tr>
      <w:tr w:rsidR="00D20512" w:rsidTr="008F2B4B">
        <w:tblPrEx>
          <w:tblBorders>
            <w:top w:val="none" w:sz="0" w:space="0" w:color="auto"/>
            <w:bottom w:val="none" w:sz="0" w:space="0" w:color="auto"/>
          </w:tblBorders>
        </w:tblPrEx>
        <w:trPr>
          <w:gridAfter w:val="1"/>
          <w:wAfter w:w="18" w:type="pct"/>
          <w:trHeight w:val="148"/>
        </w:trPr>
        <w:tc>
          <w:tcPr>
            <w:tcW w:w="155" w:type="pct"/>
            <w:tcBorders>
              <w:top w:val="nil"/>
              <w:left w:val="nil"/>
              <w:bottom w:val="nil"/>
              <w:right w:val="nil"/>
            </w:tcBorders>
          </w:tcPr>
          <w:p w:rsidR="00D20512" w:rsidRPr="0088713C" w:rsidRDefault="00D20512" w:rsidP="003106AA">
            <w:pPr>
              <w:pStyle w:val="IAS"/>
              <w:numPr>
                <w:ilvl w:val="12"/>
                <w:numId w:val="0"/>
              </w:numPr>
              <w:tabs>
                <w:tab w:val="num" w:pos="426"/>
              </w:tabs>
              <w:jc w:val="center"/>
              <w:rPr>
                <w:rFonts w:ascii="Times New Roman" w:hAnsi="Times New Roman"/>
                <w:lang w:val="bg-BG"/>
              </w:rPr>
            </w:pPr>
          </w:p>
        </w:tc>
        <w:tc>
          <w:tcPr>
            <w:tcW w:w="2886" w:type="pct"/>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Материали вложени по договори за монтаж и др.</w:t>
            </w:r>
          </w:p>
        </w:tc>
        <w:tc>
          <w:tcPr>
            <w:tcW w:w="745" w:type="pct"/>
            <w:gridSpan w:val="2"/>
            <w:tcBorders>
              <w:top w:val="nil"/>
              <w:left w:val="nil"/>
              <w:bottom w:val="nil"/>
              <w:right w:val="nil"/>
            </w:tcBorders>
            <w:vAlign w:val="center"/>
          </w:tcPr>
          <w:p w:rsidR="00D20512" w:rsidRPr="00CE06B0" w:rsidRDefault="00D20512" w:rsidP="0099052D">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8</w:t>
            </w:r>
          </w:p>
        </w:tc>
        <w:tc>
          <w:tcPr>
            <w:tcW w:w="298" w:type="pct"/>
            <w:gridSpan w:val="2"/>
            <w:tcBorders>
              <w:top w:val="nil"/>
              <w:left w:val="nil"/>
              <w:bottom w:val="nil"/>
              <w:right w:val="nil"/>
            </w:tcBorders>
            <w:vAlign w:val="center"/>
          </w:tcPr>
          <w:p w:rsidR="00D20512" w:rsidRPr="00AE69CD" w:rsidRDefault="00D20512" w:rsidP="003106AA">
            <w:pPr>
              <w:pStyle w:val="tab"/>
              <w:numPr>
                <w:ilvl w:val="12"/>
                <w:numId w:val="0"/>
              </w:numPr>
              <w:tabs>
                <w:tab w:val="num" w:pos="426"/>
              </w:tabs>
              <w:rPr>
                <w:sz w:val="20"/>
                <w:lang w:val="en-US"/>
              </w:rPr>
            </w:pPr>
          </w:p>
        </w:tc>
        <w:tc>
          <w:tcPr>
            <w:tcW w:w="739" w:type="pct"/>
            <w:tcBorders>
              <w:top w:val="nil"/>
              <w:left w:val="nil"/>
              <w:bottom w:val="nil"/>
              <w:right w:val="nil"/>
            </w:tcBorders>
            <w:vAlign w:val="center"/>
          </w:tcPr>
          <w:p w:rsidR="00D20512" w:rsidRPr="00CE06B0" w:rsidRDefault="00D20512" w:rsidP="003106AA">
            <w:pPr>
              <w:tabs>
                <w:tab w:val="num" w:pos="426"/>
              </w:tabs>
              <w:jc w:val="right"/>
              <w:rPr>
                <w:rFonts w:ascii="Times New Roman" w:hAnsi="Times New Roman"/>
                <w:color w:val="000000"/>
                <w:sz w:val="20"/>
                <w:lang w:val="bg-BG"/>
              </w:rPr>
            </w:pPr>
          </w:p>
        </w:tc>
        <w:tc>
          <w:tcPr>
            <w:tcW w:w="159" w:type="pct"/>
          </w:tcPr>
          <w:p w:rsidR="00D20512" w:rsidRDefault="00D20512" w:rsidP="003106AA">
            <w:pPr>
              <w:pStyle w:val="tab"/>
              <w:numPr>
                <w:ilvl w:val="12"/>
                <w:numId w:val="0"/>
              </w:numPr>
              <w:tabs>
                <w:tab w:val="num" w:pos="426"/>
              </w:tabs>
              <w:rPr>
                <w:sz w:val="20"/>
                <w:lang w:val="bg-BG"/>
              </w:rPr>
            </w:pPr>
          </w:p>
        </w:tc>
      </w:tr>
      <w:tr w:rsidR="00D20512" w:rsidTr="008F2B4B">
        <w:tblPrEx>
          <w:tblBorders>
            <w:top w:val="none" w:sz="0" w:space="0" w:color="auto"/>
            <w:bottom w:val="none" w:sz="0" w:space="0" w:color="auto"/>
          </w:tblBorders>
        </w:tblPrEx>
        <w:trPr>
          <w:gridAfter w:val="1"/>
          <w:wAfter w:w="18" w:type="pct"/>
          <w:trHeight w:val="309"/>
        </w:trPr>
        <w:tc>
          <w:tcPr>
            <w:tcW w:w="155" w:type="pct"/>
            <w:tcBorders>
              <w:top w:val="nil"/>
              <w:left w:val="nil"/>
              <w:bottom w:val="nil"/>
              <w:right w:val="nil"/>
            </w:tcBorders>
          </w:tcPr>
          <w:p w:rsidR="00D20512" w:rsidRPr="0088713C" w:rsidRDefault="00D20512" w:rsidP="003106AA">
            <w:pPr>
              <w:pStyle w:val="IAS"/>
              <w:numPr>
                <w:ilvl w:val="12"/>
                <w:numId w:val="0"/>
              </w:numPr>
              <w:tabs>
                <w:tab w:val="num" w:pos="426"/>
              </w:tabs>
              <w:jc w:val="center"/>
              <w:rPr>
                <w:rFonts w:ascii="Times New Roman" w:hAnsi="Times New Roman"/>
                <w:lang w:val="bg-BG"/>
              </w:rPr>
            </w:pPr>
          </w:p>
        </w:tc>
        <w:tc>
          <w:tcPr>
            <w:tcW w:w="2886" w:type="pct"/>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Канцеларски, рекламни и хигиенни материали</w:t>
            </w:r>
          </w:p>
        </w:tc>
        <w:tc>
          <w:tcPr>
            <w:tcW w:w="745" w:type="pct"/>
            <w:gridSpan w:val="2"/>
            <w:tcBorders>
              <w:top w:val="nil"/>
              <w:left w:val="nil"/>
              <w:bottom w:val="nil"/>
              <w:right w:val="nil"/>
            </w:tcBorders>
            <w:vAlign w:val="center"/>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11</w:t>
            </w:r>
          </w:p>
        </w:tc>
        <w:tc>
          <w:tcPr>
            <w:tcW w:w="298" w:type="pct"/>
            <w:gridSpan w:val="2"/>
            <w:tcBorders>
              <w:top w:val="nil"/>
              <w:left w:val="nil"/>
              <w:bottom w:val="nil"/>
              <w:right w:val="nil"/>
            </w:tcBorders>
            <w:vAlign w:val="center"/>
          </w:tcPr>
          <w:p w:rsidR="00D20512" w:rsidRPr="00D2092F" w:rsidRDefault="00D20512" w:rsidP="003106AA">
            <w:pPr>
              <w:pStyle w:val="tab"/>
              <w:numPr>
                <w:ilvl w:val="12"/>
                <w:numId w:val="0"/>
              </w:numPr>
              <w:tabs>
                <w:tab w:val="num" w:pos="426"/>
              </w:tabs>
              <w:rPr>
                <w:sz w:val="20"/>
                <w:lang w:val="en-US"/>
              </w:rPr>
            </w:pPr>
          </w:p>
        </w:tc>
        <w:tc>
          <w:tcPr>
            <w:tcW w:w="739" w:type="pct"/>
            <w:tcBorders>
              <w:top w:val="nil"/>
              <w:left w:val="nil"/>
              <w:right w:val="nil"/>
            </w:tcBorders>
            <w:vAlign w:val="center"/>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29</w:t>
            </w:r>
          </w:p>
        </w:tc>
        <w:tc>
          <w:tcPr>
            <w:tcW w:w="159" w:type="pct"/>
          </w:tcPr>
          <w:p w:rsidR="00D20512" w:rsidRPr="00833E04" w:rsidRDefault="00D20512" w:rsidP="003106AA">
            <w:pPr>
              <w:pStyle w:val="tab"/>
              <w:numPr>
                <w:ilvl w:val="12"/>
                <w:numId w:val="0"/>
              </w:numPr>
              <w:tabs>
                <w:tab w:val="num" w:pos="426"/>
              </w:tabs>
              <w:rPr>
                <w:sz w:val="20"/>
                <w:lang w:val="en-US"/>
              </w:rPr>
            </w:pPr>
          </w:p>
        </w:tc>
      </w:tr>
      <w:tr w:rsidR="00D20512" w:rsidTr="008F2B4B">
        <w:tblPrEx>
          <w:tblBorders>
            <w:top w:val="none" w:sz="0" w:space="0" w:color="auto"/>
            <w:bottom w:val="none" w:sz="0" w:space="0" w:color="auto"/>
          </w:tblBorders>
        </w:tblPrEx>
        <w:trPr>
          <w:gridAfter w:val="1"/>
          <w:wAfter w:w="18" w:type="pct"/>
          <w:trHeight w:val="148"/>
        </w:trPr>
        <w:tc>
          <w:tcPr>
            <w:tcW w:w="155" w:type="pct"/>
            <w:tcBorders>
              <w:top w:val="nil"/>
              <w:left w:val="nil"/>
              <w:bottom w:val="nil"/>
              <w:right w:val="nil"/>
            </w:tcBorders>
          </w:tcPr>
          <w:p w:rsidR="00D20512" w:rsidRPr="0088713C" w:rsidRDefault="00D20512" w:rsidP="003106AA">
            <w:pPr>
              <w:pStyle w:val="IAS"/>
              <w:numPr>
                <w:ilvl w:val="12"/>
                <w:numId w:val="0"/>
              </w:numPr>
              <w:tabs>
                <w:tab w:val="num" w:pos="426"/>
              </w:tabs>
              <w:jc w:val="center"/>
              <w:rPr>
                <w:rFonts w:ascii="Times New Roman" w:hAnsi="Times New Roman"/>
                <w:lang w:val="bg-BG"/>
              </w:rPr>
            </w:pPr>
          </w:p>
        </w:tc>
        <w:tc>
          <w:tcPr>
            <w:tcW w:w="2886" w:type="pct"/>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 xml:space="preserve">Гориво и смазчни материали </w:t>
            </w:r>
          </w:p>
        </w:tc>
        <w:tc>
          <w:tcPr>
            <w:tcW w:w="745" w:type="pct"/>
            <w:gridSpan w:val="2"/>
            <w:tcBorders>
              <w:top w:val="nil"/>
              <w:left w:val="nil"/>
              <w:bottom w:val="nil"/>
              <w:right w:val="nil"/>
            </w:tcBorders>
            <w:vAlign w:val="center"/>
          </w:tcPr>
          <w:p w:rsidR="00D20512" w:rsidRPr="00CE06B0" w:rsidRDefault="00D20512" w:rsidP="0099052D">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26</w:t>
            </w:r>
          </w:p>
        </w:tc>
        <w:tc>
          <w:tcPr>
            <w:tcW w:w="298" w:type="pct"/>
            <w:gridSpan w:val="2"/>
            <w:tcBorders>
              <w:top w:val="nil"/>
              <w:left w:val="nil"/>
              <w:bottom w:val="nil"/>
              <w:right w:val="nil"/>
            </w:tcBorders>
            <w:vAlign w:val="center"/>
          </w:tcPr>
          <w:p w:rsidR="00D20512" w:rsidRPr="002A0647" w:rsidRDefault="00D20512" w:rsidP="003106AA">
            <w:pPr>
              <w:pStyle w:val="tab"/>
              <w:numPr>
                <w:ilvl w:val="12"/>
                <w:numId w:val="0"/>
              </w:numPr>
              <w:tabs>
                <w:tab w:val="num" w:pos="426"/>
              </w:tabs>
              <w:rPr>
                <w:sz w:val="20"/>
                <w:lang w:val="en-US"/>
              </w:rPr>
            </w:pPr>
          </w:p>
        </w:tc>
        <w:tc>
          <w:tcPr>
            <w:tcW w:w="739" w:type="pct"/>
            <w:tcBorders>
              <w:top w:val="nil"/>
              <w:left w:val="nil"/>
              <w:bottom w:val="nil"/>
              <w:right w:val="nil"/>
            </w:tcBorders>
            <w:vAlign w:val="center"/>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45</w:t>
            </w:r>
          </w:p>
        </w:tc>
        <w:tc>
          <w:tcPr>
            <w:tcW w:w="159" w:type="pct"/>
          </w:tcPr>
          <w:p w:rsidR="00D20512" w:rsidRDefault="00D20512" w:rsidP="003106AA">
            <w:pPr>
              <w:pStyle w:val="tab"/>
              <w:numPr>
                <w:ilvl w:val="12"/>
                <w:numId w:val="0"/>
              </w:numPr>
              <w:tabs>
                <w:tab w:val="num" w:pos="426"/>
              </w:tabs>
              <w:rPr>
                <w:sz w:val="20"/>
                <w:lang w:val="bg-BG"/>
              </w:rPr>
            </w:pPr>
          </w:p>
        </w:tc>
      </w:tr>
      <w:tr w:rsidR="00D20512" w:rsidTr="008F2B4B">
        <w:tblPrEx>
          <w:tblBorders>
            <w:top w:val="none" w:sz="0" w:space="0" w:color="auto"/>
            <w:bottom w:val="none" w:sz="0" w:space="0" w:color="auto"/>
          </w:tblBorders>
        </w:tblPrEx>
        <w:trPr>
          <w:gridAfter w:val="1"/>
          <w:wAfter w:w="18" w:type="pct"/>
          <w:trHeight w:val="148"/>
        </w:trPr>
        <w:tc>
          <w:tcPr>
            <w:tcW w:w="155" w:type="pct"/>
            <w:tcBorders>
              <w:top w:val="nil"/>
              <w:left w:val="nil"/>
              <w:bottom w:val="nil"/>
              <w:right w:val="nil"/>
            </w:tcBorders>
          </w:tcPr>
          <w:p w:rsidR="00D20512" w:rsidRPr="0088713C" w:rsidRDefault="00D20512" w:rsidP="003106AA">
            <w:pPr>
              <w:pStyle w:val="IAS"/>
              <w:numPr>
                <w:ilvl w:val="12"/>
                <w:numId w:val="0"/>
              </w:numPr>
              <w:tabs>
                <w:tab w:val="num" w:pos="426"/>
              </w:tabs>
              <w:jc w:val="center"/>
              <w:rPr>
                <w:rFonts w:ascii="Times New Roman" w:hAnsi="Times New Roman"/>
                <w:lang w:val="bg-BG"/>
              </w:rPr>
            </w:pPr>
          </w:p>
        </w:tc>
        <w:tc>
          <w:tcPr>
            <w:tcW w:w="2886" w:type="pct"/>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 xml:space="preserve">Резервни части за  МПС         </w:t>
            </w:r>
          </w:p>
        </w:tc>
        <w:tc>
          <w:tcPr>
            <w:tcW w:w="745" w:type="pct"/>
            <w:gridSpan w:val="2"/>
            <w:tcBorders>
              <w:top w:val="nil"/>
              <w:left w:val="nil"/>
              <w:bottom w:val="nil"/>
              <w:right w:val="nil"/>
            </w:tcBorders>
            <w:vAlign w:val="center"/>
          </w:tcPr>
          <w:p w:rsidR="00D20512" w:rsidRPr="00CE06B0" w:rsidRDefault="00D20512" w:rsidP="0099052D">
            <w:pPr>
              <w:tabs>
                <w:tab w:val="left" w:pos="180"/>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6</w:t>
            </w:r>
          </w:p>
        </w:tc>
        <w:tc>
          <w:tcPr>
            <w:tcW w:w="298" w:type="pct"/>
            <w:gridSpan w:val="2"/>
            <w:tcBorders>
              <w:top w:val="nil"/>
              <w:left w:val="nil"/>
              <w:bottom w:val="nil"/>
              <w:right w:val="nil"/>
            </w:tcBorders>
            <w:vAlign w:val="center"/>
          </w:tcPr>
          <w:p w:rsidR="00D20512" w:rsidRPr="002A0647" w:rsidRDefault="00D20512" w:rsidP="003106AA">
            <w:pPr>
              <w:pStyle w:val="tab"/>
              <w:numPr>
                <w:ilvl w:val="12"/>
                <w:numId w:val="0"/>
              </w:numPr>
              <w:tabs>
                <w:tab w:val="num" w:pos="426"/>
              </w:tabs>
              <w:rPr>
                <w:sz w:val="20"/>
                <w:lang w:val="en-US"/>
              </w:rPr>
            </w:pPr>
          </w:p>
        </w:tc>
        <w:tc>
          <w:tcPr>
            <w:tcW w:w="739" w:type="pct"/>
            <w:tcBorders>
              <w:top w:val="nil"/>
              <w:left w:val="nil"/>
              <w:bottom w:val="nil"/>
              <w:right w:val="nil"/>
            </w:tcBorders>
            <w:vAlign w:val="center"/>
          </w:tcPr>
          <w:p w:rsidR="00D20512" w:rsidRPr="00CE06B0" w:rsidRDefault="00D20512" w:rsidP="003106AA">
            <w:pPr>
              <w:tabs>
                <w:tab w:val="left" w:pos="180"/>
                <w:tab w:val="num" w:pos="426"/>
              </w:tabs>
              <w:jc w:val="right"/>
              <w:rPr>
                <w:rFonts w:ascii="Times New Roman" w:hAnsi="Times New Roman"/>
                <w:color w:val="000000"/>
                <w:sz w:val="20"/>
                <w:lang w:val="bg-BG"/>
              </w:rPr>
            </w:pPr>
            <w:r>
              <w:rPr>
                <w:rFonts w:ascii="Times New Roman" w:hAnsi="Times New Roman"/>
                <w:color w:val="000000"/>
                <w:sz w:val="20"/>
                <w:lang w:val="bg-BG"/>
              </w:rPr>
              <w:t>14</w:t>
            </w:r>
          </w:p>
        </w:tc>
        <w:tc>
          <w:tcPr>
            <w:tcW w:w="159" w:type="pct"/>
          </w:tcPr>
          <w:p w:rsidR="00D20512" w:rsidRDefault="00D20512" w:rsidP="003106AA">
            <w:pPr>
              <w:pStyle w:val="tab"/>
              <w:numPr>
                <w:ilvl w:val="12"/>
                <w:numId w:val="0"/>
              </w:numPr>
              <w:tabs>
                <w:tab w:val="num" w:pos="426"/>
              </w:tabs>
              <w:rPr>
                <w:sz w:val="20"/>
                <w:lang w:val="bg-BG"/>
              </w:rPr>
            </w:pPr>
          </w:p>
        </w:tc>
      </w:tr>
      <w:tr w:rsidR="00D20512" w:rsidTr="008F2B4B">
        <w:tblPrEx>
          <w:tblBorders>
            <w:top w:val="none" w:sz="0" w:space="0" w:color="auto"/>
            <w:bottom w:val="none" w:sz="0" w:space="0" w:color="auto"/>
          </w:tblBorders>
        </w:tblPrEx>
        <w:trPr>
          <w:gridAfter w:val="1"/>
          <w:wAfter w:w="18" w:type="pct"/>
          <w:trHeight w:val="148"/>
        </w:trPr>
        <w:tc>
          <w:tcPr>
            <w:tcW w:w="155" w:type="pct"/>
            <w:tcBorders>
              <w:top w:val="nil"/>
              <w:left w:val="nil"/>
              <w:bottom w:val="nil"/>
              <w:right w:val="nil"/>
            </w:tcBorders>
          </w:tcPr>
          <w:p w:rsidR="00D20512" w:rsidRPr="0088713C" w:rsidRDefault="00D20512" w:rsidP="003106AA">
            <w:pPr>
              <w:pStyle w:val="IAS"/>
              <w:numPr>
                <w:ilvl w:val="12"/>
                <w:numId w:val="0"/>
              </w:numPr>
              <w:tabs>
                <w:tab w:val="num" w:pos="426"/>
              </w:tabs>
              <w:jc w:val="center"/>
              <w:rPr>
                <w:rFonts w:ascii="Times New Roman" w:hAnsi="Times New Roman"/>
                <w:lang w:val="bg-BG"/>
              </w:rPr>
            </w:pPr>
          </w:p>
        </w:tc>
        <w:tc>
          <w:tcPr>
            <w:tcW w:w="2886" w:type="pct"/>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Инвентар</w:t>
            </w:r>
          </w:p>
        </w:tc>
        <w:tc>
          <w:tcPr>
            <w:tcW w:w="745" w:type="pct"/>
            <w:gridSpan w:val="2"/>
            <w:tcBorders>
              <w:top w:val="nil"/>
              <w:left w:val="nil"/>
              <w:bottom w:val="nil"/>
              <w:right w:val="nil"/>
            </w:tcBorders>
            <w:vAlign w:val="center"/>
          </w:tcPr>
          <w:p w:rsidR="00D20512" w:rsidRPr="00CE06B0" w:rsidRDefault="00D20512" w:rsidP="0099052D">
            <w:pPr>
              <w:tabs>
                <w:tab w:val="left" w:pos="180"/>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6</w:t>
            </w:r>
          </w:p>
        </w:tc>
        <w:tc>
          <w:tcPr>
            <w:tcW w:w="298" w:type="pct"/>
            <w:gridSpan w:val="2"/>
            <w:tcBorders>
              <w:top w:val="nil"/>
              <w:left w:val="nil"/>
              <w:bottom w:val="nil"/>
              <w:right w:val="nil"/>
            </w:tcBorders>
            <w:vAlign w:val="center"/>
          </w:tcPr>
          <w:p w:rsidR="00D20512" w:rsidRDefault="00D20512" w:rsidP="007D69E5">
            <w:pPr>
              <w:pStyle w:val="tab"/>
              <w:numPr>
                <w:ilvl w:val="12"/>
                <w:numId w:val="0"/>
              </w:numPr>
              <w:tabs>
                <w:tab w:val="num" w:pos="426"/>
              </w:tabs>
              <w:rPr>
                <w:sz w:val="20"/>
                <w:lang w:val="en-US"/>
              </w:rPr>
            </w:pPr>
            <w:r>
              <w:rPr>
                <w:color w:val="000000"/>
                <w:sz w:val="20"/>
                <w:lang w:val="en-US"/>
              </w:rPr>
              <w:t xml:space="preserve">              </w:t>
            </w:r>
            <w:r>
              <w:rPr>
                <w:color w:val="000000"/>
                <w:sz w:val="20"/>
                <w:lang w:val="bg-BG"/>
              </w:rPr>
              <w:t xml:space="preserve">   </w:t>
            </w:r>
            <w:r>
              <w:rPr>
                <w:color w:val="000000"/>
                <w:sz w:val="20"/>
                <w:lang w:val="en-US"/>
              </w:rPr>
              <w:t xml:space="preserve"> </w:t>
            </w:r>
          </w:p>
        </w:tc>
        <w:tc>
          <w:tcPr>
            <w:tcW w:w="739" w:type="pct"/>
            <w:tcBorders>
              <w:top w:val="nil"/>
              <w:left w:val="nil"/>
              <w:bottom w:val="nil"/>
              <w:right w:val="nil"/>
            </w:tcBorders>
            <w:vAlign w:val="center"/>
          </w:tcPr>
          <w:p w:rsidR="00D20512" w:rsidRDefault="00D20512" w:rsidP="003106AA">
            <w:pPr>
              <w:tabs>
                <w:tab w:val="left" w:pos="180"/>
                <w:tab w:val="num" w:pos="426"/>
              </w:tabs>
              <w:jc w:val="right"/>
              <w:rPr>
                <w:rFonts w:ascii="Times New Roman" w:hAnsi="Times New Roman"/>
                <w:color w:val="000000"/>
                <w:sz w:val="20"/>
                <w:lang w:val="bg-BG"/>
              </w:rPr>
            </w:pPr>
            <w:r>
              <w:rPr>
                <w:sz w:val="20"/>
                <w:lang w:val="bg-BG"/>
              </w:rPr>
              <w:t>49</w:t>
            </w:r>
          </w:p>
        </w:tc>
        <w:tc>
          <w:tcPr>
            <w:tcW w:w="159" w:type="pct"/>
          </w:tcPr>
          <w:p w:rsidR="00D20512" w:rsidRDefault="00D20512" w:rsidP="007D69E5">
            <w:pPr>
              <w:pStyle w:val="tab"/>
              <w:numPr>
                <w:ilvl w:val="12"/>
                <w:numId w:val="0"/>
              </w:numPr>
              <w:tabs>
                <w:tab w:val="num" w:pos="426"/>
              </w:tabs>
              <w:jc w:val="left"/>
              <w:rPr>
                <w:sz w:val="20"/>
                <w:lang w:val="bg-BG"/>
              </w:rPr>
            </w:pPr>
          </w:p>
        </w:tc>
      </w:tr>
      <w:tr w:rsidR="00D20512" w:rsidTr="008F2B4B">
        <w:tblPrEx>
          <w:tblBorders>
            <w:top w:val="none" w:sz="0" w:space="0" w:color="auto"/>
            <w:bottom w:val="none" w:sz="0" w:space="0" w:color="auto"/>
          </w:tblBorders>
        </w:tblPrEx>
        <w:trPr>
          <w:gridAfter w:val="1"/>
          <w:wAfter w:w="18" w:type="pct"/>
          <w:trHeight w:val="148"/>
        </w:trPr>
        <w:tc>
          <w:tcPr>
            <w:tcW w:w="155" w:type="pct"/>
            <w:tcBorders>
              <w:top w:val="nil"/>
              <w:left w:val="nil"/>
              <w:bottom w:val="nil"/>
              <w:right w:val="nil"/>
            </w:tcBorders>
          </w:tcPr>
          <w:p w:rsidR="00D20512" w:rsidRPr="00E45545" w:rsidRDefault="00D20512" w:rsidP="003106AA">
            <w:pPr>
              <w:pStyle w:val="IAS"/>
              <w:numPr>
                <w:ilvl w:val="12"/>
                <w:numId w:val="0"/>
              </w:numPr>
              <w:tabs>
                <w:tab w:val="num" w:pos="426"/>
              </w:tabs>
              <w:jc w:val="center"/>
              <w:rPr>
                <w:rFonts w:ascii="Times New Roman" w:hAnsi="Times New Roman"/>
                <w:i w:val="0"/>
                <w:lang w:val="bg-BG"/>
              </w:rPr>
            </w:pPr>
          </w:p>
        </w:tc>
        <w:tc>
          <w:tcPr>
            <w:tcW w:w="2886" w:type="pct"/>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Консумативи за дейността, ремонт</w:t>
            </w:r>
          </w:p>
        </w:tc>
        <w:tc>
          <w:tcPr>
            <w:tcW w:w="745" w:type="pct"/>
            <w:gridSpan w:val="2"/>
            <w:tcBorders>
              <w:top w:val="nil"/>
              <w:left w:val="nil"/>
              <w:right w:val="nil"/>
            </w:tcBorders>
            <w:vAlign w:val="center"/>
          </w:tcPr>
          <w:p w:rsidR="00D20512" w:rsidRPr="00CE06B0" w:rsidRDefault="00D20512" w:rsidP="0099052D">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18</w:t>
            </w:r>
            <w:r w:rsidRPr="00CE06B0">
              <w:rPr>
                <w:rFonts w:ascii="Times New Roman" w:hAnsi="Times New Roman"/>
                <w:color w:val="000000"/>
                <w:sz w:val="20"/>
                <w:lang w:val="bg-BG"/>
              </w:rPr>
              <w:t xml:space="preserve">                     </w:t>
            </w:r>
            <w:r>
              <w:rPr>
                <w:rFonts w:ascii="Times New Roman" w:hAnsi="Times New Roman"/>
                <w:color w:val="000000"/>
                <w:sz w:val="20"/>
                <w:lang w:val="bg-BG"/>
              </w:rPr>
              <w:t xml:space="preserve"> </w:t>
            </w:r>
          </w:p>
        </w:tc>
        <w:tc>
          <w:tcPr>
            <w:tcW w:w="14" w:type="pct"/>
            <w:tcBorders>
              <w:top w:val="nil"/>
              <w:left w:val="nil"/>
              <w:right w:val="nil"/>
            </w:tcBorders>
            <w:vAlign w:val="center"/>
          </w:tcPr>
          <w:p w:rsidR="00D20512" w:rsidRPr="00D2092F" w:rsidRDefault="00D20512" w:rsidP="003106AA">
            <w:pPr>
              <w:pStyle w:val="tab"/>
              <w:numPr>
                <w:ilvl w:val="12"/>
                <w:numId w:val="0"/>
              </w:numPr>
              <w:tabs>
                <w:tab w:val="num" w:pos="426"/>
              </w:tabs>
              <w:rPr>
                <w:sz w:val="20"/>
                <w:lang w:val="bg-BG"/>
              </w:rPr>
            </w:pPr>
          </w:p>
        </w:tc>
        <w:tc>
          <w:tcPr>
            <w:tcW w:w="1023" w:type="pct"/>
            <w:gridSpan w:val="2"/>
            <w:tcBorders>
              <w:top w:val="nil"/>
              <w:left w:val="nil"/>
              <w:right w:val="nil"/>
            </w:tcBorders>
            <w:vAlign w:val="center"/>
          </w:tcPr>
          <w:p w:rsidR="00D20512" w:rsidRPr="00CE06B0" w:rsidRDefault="00D20512" w:rsidP="00E30996">
            <w:pPr>
              <w:tabs>
                <w:tab w:val="num" w:pos="426"/>
              </w:tabs>
              <w:jc w:val="center"/>
              <w:rPr>
                <w:rFonts w:ascii="Times New Roman" w:hAnsi="Times New Roman"/>
                <w:color w:val="000000"/>
                <w:sz w:val="20"/>
                <w:lang w:val="bg-BG"/>
              </w:rPr>
            </w:pPr>
            <w:r w:rsidRPr="00CE06B0">
              <w:rPr>
                <w:rFonts w:ascii="Times New Roman" w:hAnsi="Times New Roman"/>
                <w:color w:val="000000"/>
                <w:sz w:val="20"/>
                <w:lang w:val="bg-BG"/>
              </w:rPr>
              <w:t xml:space="preserve">        </w:t>
            </w:r>
            <w:r>
              <w:rPr>
                <w:rFonts w:ascii="Times New Roman" w:hAnsi="Times New Roman"/>
                <w:color w:val="000000"/>
                <w:sz w:val="20"/>
                <w:lang w:val="bg-BG"/>
              </w:rPr>
              <w:t xml:space="preserve">          </w:t>
            </w:r>
            <w:r w:rsidRPr="00CE06B0">
              <w:rPr>
                <w:rFonts w:ascii="Times New Roman" w:hAnsi="Times New Roman"/>
                <w:color w:val="000000"/>
                <w:sz w:val="20"/>
                <w:lang w:val="bg-BG"/>
              </w:rPr>
              <w:t xml:space="preserve"> </w:t>
            </w:r>
            <w:r>
              <w:rPr>
                <w:rFonts w:ascii="Times New Roman" w:hAnsi="Times New Roman"/>
                <w:color w:val="000000"/>
                <w:sz w:val="20"/>
                <w:lang w:val="bg-BG"/>
              </w:rPr>
              <w:t xml:space="preserve">         142</w:t>
            </w:r>
          </w:p>
        </w:tc>
        <w:tc>
          <w:tcPr>
            <w:tcW w:w="159" w:type="pct"/>
          </w:tcPr>
          <w:p w:rsidR="00D20512" w:rsidRPr="002F760F" w:rsidRDefault="00D20512" w:rsidP="003106AA">
            <w:pPr>
              <w:pStyle w:val="tab"/>
              <w:numPr>
                <w:ilvl w:val="12"/>
                <w:numId w:val="0"/>
              </w:numPr>
              <w:tabs>
                <w:tab w:val="num" w:pos="426"/>
              </w:tabs>
              <w:rPr>
                <w:sz w:val="20"/>
                <w:lang w:val="bg-BG"/>
              </w:rPr>
            </w:pPr>
          </w:p>
        </w:tc>
      </w:tr>
      <w:tr w:rsidR="00D20512" w:rsidTr="008F2B4B">
        <w:tblPrEx>
          <w:tblBorders>
            <w:top w:val="none" w:sz="0" w:space="0" w:color="auto"/>
            <w:bottom w:val="none" w:sz="0" w:space="0" w:color="auto"/>
          </w:tblBorders>
        </w:tblPrEx>
        <w:trPr>
          <w:gridAfter w:val="1"/>
          <w:wAfter w:w="18" w:type="pct"/>
          <w:trHeight w:val="148"/>
        </w:trPr>
        <w:tc>
          <w:tcPr>
            <w:tcW w:w="155" w:type="pct"/>
            <w:tcBorders>
              <w:top w:val="nil"/>
              <w:left w:val="nil"/>
              <w:bottom w:val="nil"/>
              <w:right w:val="nil"/>
            </w:tcBorders>
          </w:tcPr>
          <w:p w:rsidR="00D20512" w:rsidRPr="00E45545" w:rsidRDefault="00D20512" w:rsidP="003106AA">
            <w:pPr>
              <w:pStyle w:val="IAS"/>
              <w:numPr>
                <w:ilvl w:val="12"/>
                <w:numId w:val="0"/>
              </w:numPr>
              <w:tabs>
                <w:tab w:val="num" w:pos="426"/>
              </w:tabs>
              <w:jc w:val="center"/>
              <w:rPr>
                <w:rFonts w:ascii="Times New Roman" w:hAnsi="Times New Roman"/>
                <w:i w:val="0"/>
                <w:lang w:val="bg-BG"/>
              </w:rPr>
            </w:pPr>
            <w:r>
              <w:rPr>
                <w:rFonts w:ascii="Times New Roman" w:hAnsi="Times New Roman"/>
                <w:i w:val="0"/>
                <w:lang w:val="bg-BG"/>
              </w:rPr>
              <w:t xml:space="preserve">   </w:t>
            </w:r>
          </w:p>
        </w:tc>
        <w:tc>
          <w:tcPr>
            <w:tcW w:w="2886" w:type="pct"/>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 xml:space="preserve">Ел. и топлоенергия, вода                                                                                     </w:t>
            </w:r>
          </w:p>
        </w:tc>
        <w:tc>
          <w:tcPr>
            <w:tcW w:w="745" w:type="pct"/>
            <w:gridSpan w:val="2"/>
            <w:tcBorders>
              <w:top w:val="nil"/>
              <w:left w:val="nil"/>
              <w:right w:val="nil"/>
            </w:tcBorders>
            <w:vAlign w:val="center"/>
          </w:tcPr>
          <w:p w:rsidR="00D20512" w:rsidRPr="00CE06B0" w:rsidRDefault="00D20512" w:rsidP="000F199C">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86             </w:t>
            </w:r>
          </w:p>
        </w:tc>
        <w:tc>
          <w:tcPr>
            <w:tcW w:w="14" w:type="pct"/>
            <w:tcBorders>
              <w:top w:val="nil"/>
              <w:left w:val="nil"/>
              <w:right w:val="nil"/>
            </w:tcBorders>
            <w:vAlign w:val="center"/>
          </w:tcPr>
          <w:p w:rsidR="00D20512" w:rsidRPr="00D2092F" w:rsidRDefault="00D20512" w:rsidP="003106AA">
            <w:pPr>
              <w:pStyle w:val="tab"/>
              <w:numPr>
                <w:ilvl w:val="12"/>
                <w:numId w:val="0"/>
              </w:numPr>
              <w:tabs>
                <w:tab w:val="num" w:pos="426"/>
              </w:tabs>
              <w:rPr>
                <w:sz w:val="20"/>
                <w:lang w:val="bg-BG"/>
              </w:rPr>
            </w:pPr>
          </w:p>
        </w:tc>
        <w:tc>
          <w:tcPr>
            <w:tcW w:w="1023" w:type="pct"/>
            <w:gridSpan w:val="2"/>
            <w:tcBorders>
              <w:top w:val="nil"/>
              <w:left w:val="nil"/>
              <w:right w:val="nil"/>
            </w:tcBorders>
            <w:vAlign w:val="center"/>
          </w:tcPr>
          <w:p w:rsidR="00D20512" w:rsidRPr="00CE06B0" w:rsidRDefault="00D20512" w:rsidP="0099052D">
            <w:pPr>
              <w:tabs>
                <w:tab w:val="num" w:pos="426"/>
              </w:tabs>
              <w:jc w:val="center"/>
              <w:rPr>
                <w:rFonts w:ascii="Times New Roman" w:hAnsi="Times New Roman"/>
                <w:color w:val="000000"/>
                <w:sz w:val="20"/>
                <w:lang w:val="bg-BG"/>
              </w:rPr>
            </w:pPr>
            <w:r>
              <w:rPr>
                <w:rFonts w:ascii="Times New Roman" w:hAnsi="Times New Roman"/>
                <w:color w:val="000000"/>
                <w:sz w:val="20"/>
                <w:lang w:val="en-US"/>
              </w:rPr>
              <w:t xml:space="preserve">        </w:t>
            </w:r>
            <w:r w:rsidRPr="00CE06B0">
              <w:rPr>
                <w:rFonts w:ascii="Times New Roman" w:hAnsi="Times New Roman"/>
                <w:color w:val="000000"/>
                <w:sz w:val="20"/>
                <w:lang w:val="bg-BG"/>
              </w:rPr>
              <w:t xml:space="preserve">         </w:t>
            </w:r>
            <w:r>
              <w:rPr>
                <w:rFonts w:ascii="Times New Roman" w:hAnsi="Times New Roman"/>
                <w:color w:val="000000"/>
                <w:sz w:val="20"/>
                <w:lang w:val="bg-BG"/>
              </w:rPr>
              <w:t xml:space="preserve">            124</w:t>
            </w:r>
          </w:p>
        </w:tc>
        <w:tc>
          <w:tcPr>
            <w:tcW w:w="159" w:type="pct"/>
          </w:tcPr>
          <w:p w:rsidR="00D20512" w:rsidRPr="002F760F" w:rsidRDefault="00D20512" w:rsidP="003106AA">
            <w:pPr>
              <w:pStyle w:val="tab"/>
              <w:numPr>
                <w:ilvl w:val="12"/>
                <w:numId w:val="0"/>
              </w:numPr>
              <w:tabs>
                <w:tab w:val="num" w:pos="426"/>
              </w:tabs>
              <w:rPr>
                <w:sz w:val="20"/>
                <w:lang w:val="bg-BG"/>
              </w:rPr>
            </w:pPr>
          </w:p>
        </w:tc>
      </w:tr>
      <w:tr w:rsidR="00D20512" w:rsidTr="008F2B4B">
        <w:tblPrEx>
          <w:tblBorders>
            <w:top w:val="none" w:sz="0" w:space="0" w:color="auto"/>
            <w:bottom w:val="none" w:sz="0" w:space="0" w:color="auto"/>
          </w:tblBorders>
        </w:tblPrEx>
        <w:trPr>
          <w:gridAfter w:val="1"/>
          <w:wAfter w:w="18" w:type="pct"/>
          <w:trHeight w:val="148"/>
        </w:trPr>
        <w:tc>
          <w:tcPr>
            <w:tcW w:w="155" w:type="pct"/>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i w:val="0"/>
                <w:lang w:val="bg-BG"/>
              </w:rPr>
            </w:pPr>
          </w:p>
        </w:tc>
        <w:tc>
          <w:tcPr>
            <w:tcW w:w="2886" w:type="pct"/>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 xml:space="preserve">Продукти за ОХ                                          </w:t>
            </w:r>
          </w:p>
        </w:tc>
        <w:tc>
          <w:tcPr>
            <w:tcW w:w="745" w:type="pct"/>
            <w:gridSpan w:val="2"/>
            <w:tcBorders>
              <w:top w:val="nil"/>
              <w:left w:val="nil"/>
              <w:right w:val="nil"/>
            </w:tcBorders>
            <w:vAlign w:val="center"/>
          </w:tcPr>
          <w:p w:rsidR="00D20512" w:rsidRPr="00CE06B0" w:rsidRDefault="00D20512" w:rsidP="0099052D">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26</w:t>
            </w:r>
          </w:p>
        </w:tc>
        <w:tc>
          <w:tcPr>
            <w:tcW w:w="14" w:type="pct"/>
            <w:tcBorders>
              <w:top w:val="nil"/>
              <w:left w:val="nil"/>
              <w:right w:val="nil"/>
            </w:tcBorders>
            <w:vAlign w:val="center"/>
          </w:tcPr>
          <w:p w:rsidR="00D20512" w:rsidRPr="00D2092F" w:rsidRDefault="00D20512" w:rsidP="003106AA">
            <w:pPr>
              <w:pStyle w:val="tab"/>
              <w:numPr>
                <w:ilvl w:val="12"/>
                <w:numId w:val="0"/>
              </w:numPr>
              <w:tabs>
                <w:tab w:val="num" w:pos="426"/>
              </w:tabs>
              <w:rPr>
                <w:sz w:val="20"/>
                <w:lang w:val="bg-BG"/>
              </w:rPr>
            </w:pPr>
          </w:p>
        </w:tc>
        <w:tc>
          <w:tcPr>
            <w:tcW w:w="1023" w:type="pct"/>
            <w:gridSpan w:val="2"/>
            <w:tcBorders>
              <w:top w:val="nil"/>
              <w:left w:val="nil"/>
              <w:right w:val="nil"/>
            </w:tcBorders>
            <w:vAlign w:val="center"/>
          </w:tcPr>
          <w:p w:rsidR="00D20512" w:rsidRPr="00CE06B0" w:rsidRDefault="00D20512" w:rsidP="000F199C">
            <w:pPr>
              <w:tabs>
                <w:tab w:val="num" w:pos="426"/>
              </w:tabs>
              <w:jc w:val="right"/>
              <w:rPr>
                <w:rFonts w:ascii="Times New Roman" w:hAnsi="Times New Roman"/>
                <w:color w:val="000000"/>
                <w:sz w:val="20"/>
                <w:lang w:val="bg-BG"/>
              </w:rPr>
            </w:pPr>
            <w:r w:rsidRPr="00CE06B0">
              <w:rPr>
                <w:rFonts w:ascii="Times New Roman" w:hAnsi="Times New Roman"/>
                <w:color w:val="000000"/>
                <w:sz w:val="20"/>
                <w:lang w:val="bg-BG"/>
              </w:rPr>
              <w:t xml:space="preserve">                    </w:t>
            </w:r>
            <w:r>
              <w:rPr>
                <w:rFonts w:ascii="Times New Roman" w:hAnsi="Times New Roman"/>
                <w:color w:val="000000"/>
                <w:sz w:val="20"/>
                <w:lang w:val="bg-BG"/>
              </w:rPr>
              <w:t xml:space="preserve"> 103</w:t>
            </w:r>
          </w:p>
        </w:tc>
        <w:tc>
          <w:tcPr>
            <w:tcW w:w="159" w:type="pct"/>
          </w:tcPr>
          <w:p w:rsidR="00D20512" w:rsidRPr="002F760F" w:rsidRDefault="00D20512" w:rsidP="003106AA">
            <w:pPr>
              <w:pStyle w:val="tab"/>
              <w:numPr>
                <w:ilvl w:val="12"/>
                <w:numId w:val="0"/>
              </w:numPr>
              <w:tabs>
                <w:tab w:val="num" w:pos="426"/>
              </w:tabs>
              <w:rPr>
                <w:sz w:val="20"/>
                <w:lang w:val="bg-BG"/>
              </w:rPr>
            </w:pPr>
          </w:p>
        </w:tc>
      </w:tr>
      <w:tr w:rsidR="00D20512" w:rsidTr="008F2B4B">
        <w:tblPrEx>
          <w:tblBorders>
            <w:top w:val="none" w:sz="0" w:space="0" w:color="auto"/>
            <w:bottom w:val="none" w:sz="0" w:space="0" w:color="auto"/>
          </w:tblBorders>
        </w:tblPrEx>
        <w:trPr>
          <w:gridAfter w:val="1"/>
          <w:wAfter w:w="18" w:type="pct"/>
          <w:trHeight w:val="148"/>
        </w:trPr>
        <w:tc>
          <w:tcPr>
            <w:tcW w:w="155" w:type="pct"/>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i w:val="0"/>
                <w:lang w:val="bg-BG"/>
              </w:rPr>
            </w:pPr>
          </w:p>
        </w:tc>
        <w:tc>
          <w:tcPr>
            <w:tcW w:w="2886" w:type="pct"/>
            <w:tcBorders>
              <w:top w:val="nil"/>
              <w:left w:val="nil"/>
              <w:bottom w:val="nil"/>
              <w:right w:val="nil"/>
            </w:tcBorders>
          </w:tcPr>
          <w:p w:rsidR="00D20512" w:rsidRPr="00AE69CD"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Противоотрова, предпазни средства, раб. облекло</w:t>
            </w:r>
          </w:p>
        </w:tc>
        <w:tc>
          <w:tcPr>
            <w:tcW w:w="745" w:type="pct"/>
            <w:gridSpan w:val="2"/>
            <w:tcBorders>
              <w:top w:val="nil"/>
              <w:left w:val="nil"/>
              <w:bottom w:val="single" w:sz="4" w:space="0" w:color="auto"/>
              <w:right w:val="nil"/>
            </w:tcBorders>
            <w:vAlign w:val="center"/>
          </w:tcPr>
          <w:p w:rsidR="00D20512" w:rsidRPr="00CE06B0" w:rsidRDefault="00D20512" w:rsidP="003106AA">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1 </w:t>
            </w:r>
          </w:p>
        </w:tc>
        <w:tc>
          <w:tcPr>
            <w:tcW w:w="14" w:type="pct"/>
            <w:tcBorders>
              <w:top w:val="nil"/>
              <w:left w:val="nil"/>
              <w:bottom w:val="single" w:sz="4" w:space="0" w:color="auto"/>
              <w:right w:val="nil"/>
            </w:tcBorders>
            <w:vAlign w:val="center"/>
          </w:tcPr>
          <w:p w:rsidR="00D20512" w:rsidRPr="00D2092F" w:rsidRDefault="00D20512" w:rsidP="003106AA">
            <w:pPr>
              <w:pStyle w:val="tab"/>
              <w:numPr>
                <w:ilvl w:val="12"/>
                <w:numId w:val="0"/>
              </w:numPr>
              <w:tabs>
                <w:tab w:val="num" w:pos="426"/>
              </w:tabs>
              <w:jc w:val="center"/>
              <w:rPr>
                <w:sz w:val="20"/>
                <w:lang w:val="bg-BG"/>
              </w:rPr>
            </w:pPr>
          </w:p>
        </w:tc>
        <w:tc>
          <w:tcPr>
            <w:tcW w:w="1023" w:type="pct"/>
            <w:gridSpan w:val="2"/>
            <w:tcBorders>
              <w:top w:val="nil"/>
              <w:left w:val="nil"/>
              <w:bottom w:val="single" w:sz="4" w:space="0" w:color="auto"/>
              <w:right w:val="nil"/>
            </w:tcBorders>
            <w:vAlign w:val="center"/>
          </w:tcPr>
          <w:p w:rsidR="00D20512" w:rsidRPr="00CE06B0" w:rsidRDefault="00D20512" w:rsidP="0099052D">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w:t>
            </w:r>
            <w:r w:rsidRPr="00CE06B0">
              <w:rPr>
                <w:rFonts w:ascii="Times New Roman" w:hAnsi="Times New Roman"/>
                <w:color w:val="000000"/>
                <w:sz w:val="20"/>
                <w:lang w:val="bg-BG"/>
              </w:rPr>
              <w:t xml:space="preserve">      </w:t>
            </w:r>
            <w:r>
              <w:rPr>
                <w:rFonts w:ascii="Times New Roman" w:hAnsi="Times New Roman"/>
                <w:color w:val="000000"/>
                <w:sz w:val="20"/>
                <w:lang w:val="bg-BG"/>
              </w:rPr>
              <w:t xml:space="preserve">                  6</w:t>
            </w:r>
          </w:p>
        </w:tc>
        <w:tc>
          <w:tcPr>
            <w:tcW w:w="159" w:type="pct"/>
          </w:tcPr>
          <w:p w:rsidR="00D20512" w:rsidRPr="002F760F" w:rsidRDefault="00D20512" w:rsidP="003106AA">
            <w:pPr>
              <w:pStyle w:val="tab"/>
              <w:numPr>
                <w:ilvl w:val="12"/>
                <w:numId w:val="0"/>
              </w:numPr>
              <w:tabs>
                <w:tab w:val="num" w:pos="426"/>
              </w:tabs>
              <w:rPr>
                <w:sz w:val="20"/>
                <w:lang w:val="bg-BG"/>
              </w:rPr>
            </w:pPr>
          </w:p>
        </w:tc>
      </w:tr>
      <w:tr w:rsidR="00D20512" w:rsidTr="008F2B4B">
        <w:tblPrEx>
          <w:tblBorders>
            <w:top w:val="none" w:sz="0" w:space="0" w:color="auto"/>
            <w:bottom w:val="none" w:sz="0" w:space="0" w:color="auto"/>
          </w:tblBorders>
        </w:tblPrEx>
        <w:trPr>
          <w:gridAfter w:val="1"/>
          <w:wAfter w:w="18" w:type="pct"/>
          <w:trHeight w:val="148"/>
        </w:trPr>
        <w:tc>
          <w:tcPr>
            <w:tcW w:w="155" w:type="pct"/>
            <w:tcBorders>
              <w:top w:val="nil"/>
              <w:left w:val="nil"/>
              <w:bottom w:val="nil"/>
              <w:right w:val="nil"/>
            </w:tcBorders>
          </w:tcPr>
          <w:p w:rsidR="00D20512" w:rsidRPr="0022727C" w:rsidRDefault="00D20512" w:rsidP="003106AA">
            <w:pPr>
              <w:pStyle w:val="IAS"/>
              <w:numPr>
                <w:ilvl w:val="12"/>
                <w:numId w:val="0"/>
              </w:numPr>
              <w:tabs>
                <w:tab w:val="num" w:pos="426"/>
              </w:tabs>
              <w:jc w:val="center"/>
              <w:rPr>
                <w:rFonts w:ascii="Times New Roman" w:hAnsi="Times New Roman"/>
                <w:lang w:val="ru-RU"/>
              </w:rPr>
            </w:pPr>
          </w:p>
        </w:tc>
        <w:tc>
          <w:tcPr>
            <w:tcW w:w="2886" w:type="pct"/>
            <w:tcBorders>
              <w:top w:val="nil"/>
              <w:left w:val="nil"/>
              <w:bottom w:val="nil"/>
              <w:right w:val="nil"/>
            </w:tcBorders>
          </w:tcPr>
          <w:p w:rsidR="00D20512" w:rsidRPr="0022727C" w:rsidRDefault="00D20512" w:rsidP="003106AA">
            <w:pPr>
              <w:pStyle w:val="tab"/>
              <w:numPr>
                <w:ilvl w:val="12"/>
                <w:numId w:val="0"/>
              </w:numPr>
              <w:tabs>
                <w:tab w:val="num" w:pos="426"/>
              </w:tabs>
              <w:jc w:val="left"/>
              <w:rPr>
                <w:sz w:val="20"/>
                <w:lang w:val="ru-RU"/>
              </w:rPr>
            </w:pPr>
          </w:p>
        </w:tc>
        <w:tc>
          <w:tcPr>
            <w:tcW w:w="745" w:type="pct"/>
            <w:gridSpan w:val="2"/>
            <w:tcBorders>
              <w:top w:val="single" w:sz="4" w:space="0" w:color="auto"/>
              <w:left w:val="nil"/>
              <w:bottom w:val="single" w:sz="4" w:space="0" w:color="auto"/>
              <w:right w:val="nil"/>
            </w:tcBorders>
            <w:vAlign w:val="center"/>
          </w:tcPr>
          <w:p w:rsidR="00D20512" w:rsidRPr="00CE06B0" w:rsidRDefault="00D20512" w:rsidP="003106AA">
            <w:pPr>
              <w:tabs>
                <w:tab w:val="num" w:pos="426"/>
              </w:tabs>
              <w:jc w:val="right"/>
              <w:rPr>
                <w:rFonts w:ascii="Times New Roman" w:hAnsi="Times New Roman"/>
                <w:b/>
                <w:color w:val="000000"/>
                <w:sz w:val="20"/>
                <w:lang w:val="bg-BG"/>
              </w:rPr>
            </w:pPr>
            <w:r>
              <w:rPr>
                <w:rFonts w:ascii="Times New Roman" w:hAnsi="Times New Roman"/>
                <w:b/>
                <w:color w:val="000000"/>
                <w:sz w:val="20"/>
                <w:lang w:val="bg-BG"/>
              </w:rPr>
              <w:t>343</w:t>
            </w:r>
          </w:p>
        </w:tc>
        <w:tc>
          <w:tcPr>
            <w:tcW w:w="298" w:type="pct"/>
            <w:gridSpan w:val="2"/>
            <w:tcBorders>
              <w:top w:val="single" w:sz="4" w:space="0" w:color="auto"/>
              <w:left w:val="nil"/>
              <w:bottom w:val="single" w:sz="4" w:space="0" w:color="auto"/>
              <w:right w:val="nil"/>
            </w:tcBorders>
            <w:vAlign w:val="center"/>
          </w:tcPr>
          <w:p w:rsidR="00D20512" w:rsidRPr="00E30996" w:rsidRDefault="00D20512" w:rsidP="003106AA">
            <w:pPr>
              <w:tabs>
                <w:tab w:val="num" w:pos="426"/>
              </w:tabs>
              <w:jc w:val="right"/>
              <w:rPr>
                <w:rFonts w:ascii="Times New Roman" w:hAnsi="Times New Roman"/>
                <w:b/>
                <w:lang w:val="bg-BG"/>
              </w:rPr>
            </w:pPr>
          </w:p>
        </w:tc>
        <w:tc>
          <w:tcPr>
            <w:tcW w:w="739" w:type="pct"/>
            <w:tcBorders>
              <w:top w:val="single" w:sz="4" w:space="0" w:color="auto"/>
              <w:left w:val="nil"/>
              <w:bottom w:val="single" w:sz="4" w:space="0" w:color="auto"/>
              <w:right w:val="nil"/>
            </w:tcBorders>
            <w:vAlign w:val="center"/>
          </w:tcPr>
          <w:p w:rsidR="00D20512" w:rsidRPr="00CE06B0" w:rsidRDefault="00D20512" w:rsidP="003106AA">
            <w:pPr>
              <w:tabs>
                <w:tab w:val="num" w:pos="426"/>
              </w:tabs>
              <w:jc w:val="right"/>
              <w:rPr>
                <w:rFonts w:ascii="Times New Roman" w:hAnsi="Times New Roman"/>
                <w:b/>
                <w:color w:val="000000"/>
                <w:sz w:val="20"/>
                <w:lang w:val="bg-BG"/>
              </w:rPr>
            </w:pPr>
            <w:r>
              <w:rPr>
                <w:rFonts w:ascii="Times New Roman" w:hAnsi="Times New Roman"/>
                <w:b/>
                <w:color w:val="000000"/>
                <w:sz w:val="20"/>
                <w:lang w:val="bg-BG"/>
              </w:rPr>
              <w:t>2,534</w:t>
            </w:r>
          </w:p>
        </w:tc>
        <w:tc>
          <w:tcPr>
            <w:tcW w:w="159" w:type="pct"/>
            <w:vAlign w:val="center"/>
          </w:tcPr>
          <w:p w:rsidR="00D20512" w:rsidRPr="00D2092F" w:rsidRDefault="00D20512" w:rsidP="003106AA">
            <w:pPr>
              <w:tabs>
                <w:tab w:val="num" w:pos="426"/>
              </w:tabs>
              <w:jc w:val="right"/>
              <w:rPr>
                <w:rFonts w:ascii="Times New Roman" w:hAnsi="Times New Roman"/>
                <w:lang w:val="bg-BG"/>
              </w:rPr>
            </w:pPr>
            <w:r w:rsidRPr="00D2092F">
              <w:rPr>
                <w:rFonts w:ascii="Times New Roman" w:hAnsi="Times New Roman"/>
              </w:rPr>
              <w:t xml:space="preserve">                </w:t>
            </w:r>
          </w:p>
        </w:tc>
      </w:tr>
      <w:tr w:rsidR="00D20512" w:rsidTr="008F2B4B">
        <w:tblPrEx>
          <w:tblBorders>
            <w:top w:val="none" w:sz="0" w:space="0" w:color="auto"/>
            <w:bottom w:val="none" w:sz="0" w:space="0" w:color="auto"/>
          </w:tblBorders>
        </w:tblPrEx>
        <w:trPr>
          <w:gridAfter w:val="2"/>
          <w:wAfter w:w="177" w:type="pct"/>
          <w:trHeight w:val="148"/>
        </w:trPr>
        <w:tc>
          <w:tcPr>
            <w:tcW w:w="155" w:type="pct"/>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b/>
                <w:i w:val="0"/>
                <w:lang w:val="bg-BG"/>
              </w:rPr>
            </w:pPr>
          </w:p>
          <w:p w:rsidR="00D20512" w:rsidRDefault="00D20512" w:rsidP="003106AA">
            <w:pPr>
              <w:pStyle w:val="IAS"/>
              <w:numPr>
                <w:ilvl w:val="12"/>
                <w:numId w:val="0"/>
              </w:numPr>
              <w:tabs>
                <w:tab w:val="num" w:pos="426"/>
              </w:tabs>
              <w:jc w:val="center"/>
              <w:rPr>
                <w:rFonts w:ascii="Times New Roman" w:hAnsi="Times New Roman"/>
                <w:b/>
                <w:i w:val="0"/>
                <w:lang w:val="bg-BG"/>
              </w:rPr>
            </w:pPr>
          </w:p>
          <w:p w:rsidR="00D20512" w:rsidRDefault="00D20512" w:rsidP="003106AA">
            <w:pPr>
              <w:pStyle w:val="IAS"/>
              <w:numPr>
                <w:ilvl w:val="12"/>
                <w:numId w:val="0"/>
              </w:numPr>
              <w:tabs>
                <w:tab w:val="num" w:pos="426"/>
              </w:tabs>
              <w:jc w:val="center"/>
              <w:rPr>
                <w:rFonts w:ascii="Times New Roman" w:hAnsi="Times New Roman"/>
                <w:b/>
                <w:i w:val="0"/>
                <w:lang w:val="bg-BG"/>
              </w:rPr>
            </w:pPr>
          </w:p>
          <w:p w:rsidR="00D20512" w:rsidRPr="0022727C" w:rsidRDefault="00D20512" w:rsidP="003106AA">
            <w:pPr>
              <w:pStyle w:val="IAS"/>
              <w:numPr>
                <w:ilvl w:val="12"/>
                <w:numId w:val="0"/>
              </w:numPr>
              <w:tabs>
                <w:tab w:val="num" w:pos="426"/>
              </w:tabs>
              <w:jc w:val="center"/>
              <w:rPr>
                <w:rFonts w:ascii="Times New Roman" w:hAnsi="Times New Roman"/>
                <w:b/>
                <w:i w:val="0"/>
                <w:lang w:val="ru-RU"/>
              </w:rPr>
            </w:pPr>
            <w:r>
              <w:rPr>
                <w:rFonts w:ascii="Times New Roman" w:hAnsi="Times New Roman"/>
                <w:b/>
                <w:i w:val="0"/>
                <w:lang w:val="bg-BG"/>
              </w:rPr>
              <w:t>4</w:t>
            </w:r>
            <w:r w:rsidRPr="0022727C">
              <w:rPr>
                <w:rFonts w:ascii="Times New Roman" w:hAnsi="Times New Roman"/>
                <w:b/>
                <w:i w:val="0"/>
                <w:lang w:val="ru-RU"/>
              </w:rPr>
              <w:t>.</w:t>
            </w:r>
          </w:p>
        </w:tc>
        <w:tc>
          <w:tcPr>
            <w:tcW w:w="4668" w:type="pct"/>
            <w:gridSpan w:val="6"/>
            <w:tcBorders>
              <w:top w:val="nil"/>
              <w:left w:val="nil"/>
              <w:bottom w:val="nil"/>
              <w:right w:val="nil"/>
            </w:tcBorders>
          </w:tcPr>
          <w:p w:rsidR="00D20512" w:rsidRDefault="00D20512" w:rsidP="003106AA">
            <w:pPr>
              <w:pStyle w:val="tabelheading1"/>
              <w:numPr>
                <w:ilvl w:val="12"/>
                <w:numId w:val="0"/>
              </w:numPr>
              <w:tabs>
                <w:tab w:val="num" w:pos="426"/>
              </w:tabs>
              <w:rPr>
                <w:rFonts w:ascii="Times New Roman CYR" w:hAnsi="Times New Roman CYR"/>
                <w:sz w:val="20"/>
                <w:lang w:val="bg-BG"/>
              </w:rPr>
            </w:pPr>
          </w:p>
          <w:p w:rsidR="00D20512" w:rsidRDefault="00D20512" w:rsidP="003106AA">
            <w:pPr>
              <w:pStyle w:val="tabelheading1"/>
              <w:numPr>
                <w:ilvl w:val="12"/>
                <w:numId w:val="0"/>
              </w:numPr>
              <w:tabs>
                <w:tab w:val="num" w:pos="426"/>
              </w:tabs>
              <w:rPr>
                <w:rFonts w:ascii="Times New Roman CYR" w:hAnsi="Times New Roman CYR"/>
                <w:sz w:val="20"/>
                <w:lang w:val="bg-BG"/>
              </w:rPr>
            </w:pPr>
          </w:p>
          <w:p w:rsidR="00D20512" w:rsidRDefault="00D20512" w:rsidP="003106AA">
            <w:pPr>
              <w:pStyle w:val="tabelheading1"/>
              <w:numPr>
                <w:ilvl w:val="12"/>
                <w:numId w:val="0"/>
              </w:numPr>
              <w:tabs>
                <w:tab w:val="num" w:pos="426"/>
              </w:tabs>
              <w:rPr>
                <w:rFonts w:ascii="Times New Roman CYR" w:hAnsi="Times New Roman CYR"/>
                <w:sz w:val="20"/>
                <w:lang w:val="bg-BG"/>
              </w:rPr>
            </w:pPr>
          </w:p>
          <w:p w:rsidR="00D20512" w:rsidRDefault="00D20512" w:rsidP="003106AA">
            <w:pPr>
              <w:pStyle w:val="tabelheading1"/>
              <w:numPr>
                <w:ilvl w:val="12"/>
                <w:numId w:val="0"/>
              </w:numPr>
              <w:tabs>
                <w:tab w:val="num" w:pos="426"/>
              </w:tabs>
              <w:rPr>
                <w:sz w:val="20"/>
              </w:rPr>
            </w:pPr>
            <w:r>
              <w:rPr>
                <w:rFonts w:ascii="Times New Roman CYR" w:hAnsi="Times New Roman CYR"/>
                <w:sz w:val="20"/>
                <w:lang w:val="bg-BG"/>
              </w:rPr>
              <w:t xml:space="preserve">Външни услуги </w:t>
            </w:r>
          </w:p>
        </w:tc>
      </w:tr>
      <w:tr w:rsidR="00D20512" w:rsidTr="008F2B4B">
        <w:tblPrEx>
          <w:tblBorders>
            <w:top w:val="none" w:sz="0" w:space="0" w:color="auto"/>
            <w:bottom w:val="none" w:sz="0" w:space="0" w:color="auto"/>
          </w:tblBorders>
        </w:tblPrEx>
        <w:trPr>
          <w:gridAfter w:val="2"/>
          <w:wAfter w:w="177" w:type="pct"/>
          <w:trHeight w:val="148"/>
        </w:trPr>
        <w:tc>
          <w:tcPr>
            <w:tcW w:w="155" w:type="pct"/>
            <w:tcBorders>
              <w:top w:val="nil"/>
              <w:left w:val="nil"/>
              <w:bottom w:val="nil"/>
              <w:right w:val="nil"/>
            </w:tcBorders>
          </w:tcPr>
          <w:p w:rsidR="00D20512" w:rsidRDefault="00D20512" w:rsidP="003106AA">
            <w:pPr>
              <w:pStyle w:val="tabel"/>
              <w:numPr>
                <w:ilvl w:val="12"/>
                <w:numId w:val="0"/>
              </w:numPr>
              <w:tabs>
                <w:tab w:val="num" w:pos="426"/>
              </w:tabs>
              <w:jc w:val="center"/>
              <w:rPr>
                <w:i/>
                <w:sz w:val="20"/>
              </w:rPr>
            </w:pPr>
          </w:p>
        </w:tc>
        <w:tc>
          <w:tcPr>
            <w:tcW w:w="4668" w:type="pct"/>
            <w:gridSpan w:val="6"/>
            <w:tcBorders>
              <w:top w:val="nil"/>
              <w:left w:val="nil"/>
              <w:bottom w:val="nil"/>
              <w:right w:val="nil"/>
            </w:tcBorders>
          </w:tcPr>
          <w:p w:rsidR="00D20512" w:rsidRDefault="00D20512" w:rsidP="003106AA">
            <w:pPr>
              <w:pStyle w:val="tabel"/>
              <w:numPr>
                <w:ilvl w:val="12"/>
                <w:numId w:val="0"/>
              </w:numPr>
              <w:tabs>
                <w:tab w:val="num" w:pos="426"/>
              </w:tabs>
              <w:jc w:val="both"/>
              <w:rPr>
                <w:sz w:val="20"/>
              </w:rPr>
            </w:pPr>
          </w:p>
        </w:tc>
      </w:tr>
      <w:tr w:rsidR="00D20512" w:rsidTr="008F2B4B">
        <w:tblPrEx>
          <w:tblBorders>
            <w:top w:val="none" w:sz="0" w:space="0" w:color="auto"/>
            <w:bottom w:val="none" w:sz="0" w:space="0" w:color="auto"/>
          </w:tblBorders>
        </w:tblPrEx>
        <w:trPr>
          <w:gridAfter w:val="2"/>
          <w:wAfter w:w="177" w:type="pct"/>
          <w:trHeight w:val="148"/>
        </w:trPr>
        <w:tc>
          <w:tcPr>
            <w:tcW w:w="155" w:type="pct"/>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rPr>
            </w:pPr>
          </w:p>
        </w:tc>
        <w:tc>
          <w:tcPr>
            <w:tcW w:w="2886" w:type="pct"/>
            <w:tcBorders>
              <w:top w:val="nil"/>
              <w:left w:val="nil"/>
              <w:bottom w:val="nil"/>
              <w:right w:val="nil"/>
            </w:tcBorders>
          </w:tcPr>
          <w:p w:rsidR="00D20512" w:rsidRDefault="00D20512" w:rsidP="003106AA">
            <w:pPr>
              <w:pStyle w:val="IAS"/>
              <w:numPr>
                <w:ilvl w:val="12"/>
                <w:numId w:val="0"/>
              </w:numPr>
              <w:tabs>
                <w:tab w:val="num" w:pos="426"/>
                <w:tab w:val="left" w:pos="8222"/>
              </w:tabs>
              <w:rPr>
                <w:rFonts w:ascii="Times New Roman CYR" w:hAnsi="Times New Roman CYR"/>
                <w:lang w:val="bg-BG"/>
              </w:rPr>
            </w:pPr>
            <w:r>
              <w:rPr>
                <w:rFonts w:ascii="Times New Roman CYR" w:hAnsi="Times New Roman CYR"/>
                <w:lang w:val="bg-BG"/>
              </w:rPr>
              <w:t>В хиляди лева</w:t>
            </w:r>
          </w:p>
        </w:tc>
        <w:tc>
          <w:tcPr>
            <w:tcW w:w="745" w:type="pct"/>
            <w:gridSpan w:val="2"/>
            <w:tcBorders>
              <w:top w:val="nil"/>
              <w:left w:val="nil"/>
              <w:bottom w:val="nil"/>
              <w:right w:val="nil"/>
            </w:tcBorders>
            <w:vAlign w:val="center"/>
          </w:tcPr>
          <w:p w:rsidR="00D20512" w:rsidRPr="00720728" w:rsidRDefault="00D20512" w:rsidP="000F199C">
            <w:pPr>
              <w:tabs>
                <w:tab w:val="num" w:pos="426"/>
              </w:tabs>
              <w:jc w:val="right"/>
              <w:rPr>
                <w:rFonts w:ascii="Times New Roman" w:hAnsi="Times New Roman"/>
                <w:lang w:val="bg-BG"/>
              </w:rPr>
            </w:pPr>
            <w:r w:rsidRPr="00D2092F">
              <w:rPr>
                <w:rFonts w:ascii="Times New Roman" w:hAnsi="Times New Roman"/>
                <w:b/>
                <w:bCs/>
                <w:color w:val="000000"/>
                <w:sz w:val="20"/>
                <w:lang w:val="bg-BG"/>
              </w:rPr>
              <w:t>20</w:t>
            </w:r>
            <w:r w:rsidRPr="00D2092F">
              <w:rPr>
                <w:rFonts w:ascii="Times New Roman" w:hAnsi="Times New Roman"/>
                <w:b/>
                <w:bCs/>
                <w:color w:val="000000"/>
                <w:sz w:val="20"/>
                <w:lang w:val="en-US"/>
              </w:rPr>
              <w:t>1</w:t>
            </w:r>
            <w:r>
              <w:rPr>
                <w:rFonts w:ascii="Times New Roman" w:hAnsi="Times New Roman"/>
                <w:b/>
                <w:bCs/>
                <w:color w:val="000000"/>
                <w:sz w:val="20"/>
                <w:lang w:val="bg-BG"/>
              </w:rPr>
              <w:t>5</w:t>
            </w:r>
          </w:p>
        </w:tc>
        <w:tc>
          <w:tcPr>
            <w:tcW w:w="298" w:type="pct"/>
            <w:gridSpan w:val="2"/>
            <w:tcBorders>
              <w:top w:val="nil"/>
              <w:left w:val="nil"/>
              <w:bottom w:val="nil"/>
              <w:right w:val="nil"/>
            </w:tcBorders>
            <w:vAlign w:val="center"/>
          </w:tcPr>
          <w:p w:rsidR="00D20512" w:rsidRPr="00D2092F" w:rsidRDefault="00D20512" w:rsidP="003106AA">
            <w:pPr>
              <w:pStyle w:val="numbertablehead"/>
              <w:tabs>
                <w:tab w:val="num" w:pos="426"/>
              </w:tabs>
              <w:rPr>
                <w:sz w:val="18"/>
              </w:rPr>
            </w:pPr>
          </w:p>
        </w:tc>
        <w:tc>
          <w:tcPr>
            <w:tcW w:w="739" w:type="pct"/>
            <w:tcBorders>
              <w:top w:val="nil"/>
              <w:left w:val="nil"/>
              <w:bottom w:val="nil"/>
              <w:right w:val="nil"/>
            </w:tcBorders>
            <w:vAlign w:val="center"/>
          </w:tcPr>
          <w:p w:rsidR="00D20512" w:rsidRPr="00720728" w:rsidRDefault="00D20512" w:rsidP="000F199C">
            <w:pPr>
              <w:tabs>
                <w:tab w:val="num" w:pos="426"/>
              </w:tabs>
              <w:jc w:val="right"/>
              <w:rPr>
                <w:rFonts w:ascii="Times New Roman" w:hAnsi="Times New Roman"/>
                <w:lang w:val="bg-BG"/>
              </w:rPr>
            </w:pPr>
            <w:r w:rsidRPr="00D2092F">
              <w:rPr>
                <w:rFonts w:ascii="Times New Roman" w:hAnsi="Times New Roman"/>
                <w:b/>
                <w:bCs/>
                <w:color w:val="000000"/>
                <w:sz w:val="20"/>
                <w:lang w:val="bg-BG"/>
              </w:rPr>
              <w:t>20</w:t>
            </w:r>
            <w:r w:rsidRPr="00D2092F">
              <w:rPr>
                <w:rFonts w:ascii="Times New Roman" w:hAnsi="Times New Roman"/>
                <w:b/>
                <w:bCs/>
                <w:color w:val="000000"/>
                <w:sz w:val="20"/>
                <w:lang w:val="en-US"/>
              </w:rPr>
              <w:t>1</w:t>
            </w:r>
            <w:r>
              <w:rPr>
                <w:rFonts w:ascii="Times New Roman" w:hAnsi="Times New Roman"/>
                <w:b/>
                <w:bCs/>
                <w:color w:val="000000"/>
                <w:sz w:val="20"/>
                <w:lang w:val="bg-BG"/>
              </w:rPr>
              <w:t>4</w:t>
            </w:r>
          </w:p>
        </w:tc>
      </w:tr>
      <w:tr w:rsidR="00D20512" w:rsidTr="008F2B4B">
        <w:tblPrEx>
          <w:tblBorders>
            <w:top w:val="none" w:sz="0" w:space="0" w:color="auto"/>
            <w:bottom w:val="none" w:sz="0" w:space="0" w:color="auto"/>
          </w:tblBorders>
        </w:tblPrEx>
        <w:trPr>
          <w:gridAfter w:val="2"/>
          <w:wAfter w:w="177" w:type="pct"/>
          <w:trHeight w:val="148"/>
        </w:trPr>
        <w:tc>
          <w:tcPr>
            <w:tcW w:w="155" w:type="pct"/>
            <w:tcBorders>
              <w:top w:val="nil"/>
              <w:left w:val="nil"/>
              <w:bottom w:val="nil"/>
              <w:right w:val="nil"/>
            </w:tcBorders>
          </w:tcPr>
          <w:p w:rsidR="00D20512" w:rsidRDefault="00D20512" w:rsidP="003106AA">
            <w:pPr>
              <w:pStyle w:val="tabel"/>
              <w:numPr>
                <w:ilvl w:val="12"/>
                <w:numId w:val="0"/>
              </w:numPr>
              <w:tabs>
                <w:tab w:val="num" w:pos="426"/>
              </w:tabs>
              <w:jc w:val="center"/>
              <w:rPr>
                <w:sz w:val="20"/>
              </w:rPr>
            </w:pPr>
          </w:p>
        </w:tc>
        <w:tc>
          <w:tcPr>
            <w:tcW w:w="2886" w:type="pct"/>
            <w:tcBorders>
              <w:top w:val="nil"/>
              <w:left w:val="nil"/>
              <w:bottom w:val="nil"/>
              <w:right w:val="nil"/>
            </w:tcBorders>
          </w:tcPr>
          <w:p w:rsidR="00D20512" w:rsidRDefault="00D20512" w:rsidP="003106AA">
            <w:pPr>
              <w:pStyle w:val="tabel"/>
              <w:numPr>
                <w:ilvl w:val="12"/>
                <w:numId w:val="0"/>
              </w:numPr>
              <w:tabs>
                <w:tab w:val="num" w:pos="426"/>
              </w:tabs>
              <w:jc w:val="left"/>
              <w:rPr>
                <w:sz w:val="20"/>
              </w:rPr>
            </w:pPr>
          </w:p>
        </w:tc>
        <w:tc>
          <w:tcPr>
            <w:tcW w:w="745" w:type="pct"/>
            <w:gridSpan w:val="2"/>
            <w:tcBorders>
              <w:top w:val="nil"/>
              <w:left w:val="nil"/>
              <w:bottom w:val="nil"/>
              <w:right w:val="nil"/>
            </w:tcBorders>
            <w:vAlign w:val="center"/>
          </w:tcPr>
          <w:p w:rsidR="00D20512" w:rsidRPr="00D2092F" w:rsidRDefault="00D20512" w:rsidP="003106AA">
            <w:pPr>
              <w:pStyle w:val="tabel"/>
              <w:numPr>
                <w:ilvl w:val="12"/>
                <w:numId w:val="0"/>
              </w:numPr>
              <w:tabs>
                <w:tab w:val="num" w:pos="426"/>
              </w:tabs>
              <w:rPr>
                <w:sz w:val="20"/>
              </w:rPr>
            </w:pPr>
          </w:p>
        </w:tc>
        <w:tc>
          <w:tcPr>
            <w:tcW w:w="298" w:type="pct"/>
            <w:gridSpan w:val="2"/>
            <w:tcBorders>
              <w:top w:val="nil"/>
              <w:left w:val="nil"/>
              <w:bottom w:val="nil"/>
              <w:right w:val="nil"/>
            </w:tcBorders>
            <w:vAlign w:val="center"/>
          </w:tcPr>
          <w:p w:rsidR="00D20512" w:rsidRPr="00D2092F" w:rsidRDefault="00D20512" w:rsidP="003106AA">
            <w:pPr>
              <w:pStyle w:val="tabel"/>
              <w:numPr>
                <w:ilvl w:val="12"/>
                <w:numId w:val="0"/>
              </w:numPr>
              <w:tabs>
                <w:tab w:val="num" w:pos="426"/>
              </w:tabs>
              <w:rPr>
                <w:sz w:val="20"/>
              </w:rPr>
            </w:pPr>
          </w:p>
        </w:tc>
        <w:tc>
          <w:tcPr>
            <w:tcW w:w="739" w:type="pct"/>
            <w:tcBorders>
              <w:top w:val="nil"/>
              <w:left w:val="nil"/>
              <w:bottom w:val="nil"/>
              <w:right w:val="nil"/>
            </w:tcBorders>
            <w:vAlign w:val="center"/>
          </w:tcPr>
          <w:p w:rsidR="00D20512" w:rsidRPr="00D2092F" w:rsidRDefault="00D20512" w:rsidP="003106AA">
            <w:pPr>
              <w:pStyle w:val="tabel"/>
              <w:numPr>
                <w:ilvl w:val="12"/>
                <w:numId w:val="0"/>
              </w:numPr>
              <w:tabs>
                <w:tab w:val="num" w:pos="426"/>
              </w:tabs>
              <w:rPr>
                <w:sz w:val="20"/>
              </w:rPr>
            </w:pPr>
          </w:p>
        </w:tc>
      </w:tr>
      <w:tr w:rsidR="00D20512" w:rsidTr="008F2B4B">
        <w:tblPrEx>
          <w:tblBorders>
            <w:top w:val="none" w:sz="0" w:space="0" w:color="auto"/>
            <w:bottom w:val="none" w:sz="0" w:space="0" w:color="auto"/>
          </w:tblBorders>
        </w:tblPrEx>
        <w:trPr>
          <w:gridAfter w:val="2"/>
          <w:wAfter w:w="177" w:type="pct"/>
          <w:trHeight w:val="148"/>
        </w:trPr>
        <w:tc>
          <w:tcPr>
            <w:tcW w:w="155" w:type="pct"/>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rPr>
            </w:pPr>
          </w:p>
        </w:tc>
        <w:tc>
          <w:tcPr>
            <w:tcW w:w="2886" w:type="pct"/>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Застраховки</w:t>
            </w:r>
          </w:p>
        </w:tc>
        <w:tc>
          <w:tcPr>
            <w:tcW w:w="745" w:type="pct"/>
            <w:gridSpan w:val="2"/>
            <w:tcBorders>
              <w:top w:val="nil"/>
              <w:left w:val="nil"/>
              <w:bottom w:val="nil"/>
              <w:right w:val="nil"/>
            </w:tcBorders>
            <w:vAlign w:val="center"/>
          </w:tcPr>
          <w:p w:rsidR="00D20512" w:rsidRPr="00CE06B0" w:rsidRDefault="00D20512" w:rsidP="00C12C66">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w:t>
            </w:r>
            <w:r w:rsidRPr="00CE06B0">
              <w:rPr>
                <w:rFonts w:ascii="Times New Roman" w:hAnsi="Times New Roman"/>
                <w:color w:val="000000"/>
                <w:sz w:val="20"/>
                <w:lang w:val="bg-BG"/>
              </w:rPr>
              <w:t xml:space="preserve"> </w:t>
            </w:r>
            <w:r>
              <w:rPr>
                <w:rFonts w:ascii="Times New Roman" w:hAnsi="Times New Roman"/>
                <w:color w:val="000000"/>
                <w:sz w:val="20"/>
                <w:lang w:val="bg-BG"/>
              </w:rPr>
              <w:t>12</w:t>
            </w:r>
          </w:p>
        </w:tc>
        <w:tc>
          <w:tcPr>
            <w:tcW w:w="298" w:type="pct"/>
            <w:gridSpan w:val="2"/>
            <w:tcBorders>
              <w:top w:val="nil"/>
              <w:left w:val="nil"/>
              <w:bottom w:val="nil"/>
              <w:right w:val="nil"/>
            </w:tcBorders>
            <w:vAlign w:val="center"/>
          </w:tcPr>
          <w:p w:rsidR="00D20512" w:rsidRPr="00D2092F" w:rsidRDefault="00D20512" w:rsidP="003106AA">
            <w:pPr>
              <w:pStyle w:val="tab"/>
              <w:numPr>
                <w:ilvl w:val="12"/>
                <w:numId w:val="0"/>
              </w:numPr>
              <w:tabs>
                <w:tab w:val="num" w:pos="426"/>
              </w:tabs>
              <w:rPr>
                <w:sz w:val="20"/>
                <w:lang w:val="bg-BG"/>
              </w:rPr>
            </w:pPr>
          </w:p>
        </w:tc>
        <w:tc>
          <w:tcPr>
            <w:tcW w:w="739" w:type="pct"/>
            <w:tcBorders>
              <w:top w:val="nil"/>
              <w:left w:val="nil"/>
              <w:bottom w:val="nil"/>
              <w:right w:val="nil"/>
            </w:tcBorders>
            <w:vAlign w:val="center"/>
          </w:tcPr>
          <w:p w:rsidR="00D20512" w:rsidRPr="00CE06B0" w:rsidRDefault="00D20512" w:rsidP="000F199C">
            <w:pPr>
              <w:tabs>
                <w:tab w:val="num" w:pos="426"/>
              </w:tabs>
              <w:jc w:val="right"/>
              <w:rPr>
                <w:rFonts w:ascii="Times New Roman" w:hAnsi="Times New Roman"/>
                <w:color w:val="000000"/>
                <w:sz w:val="20"/>
                <w:lang w:val="bg-BG"/>
              </w:rPr>
            </w:pPr>
            <w:r w:rsidRPr="00CE06B0">
              <w:rPr>
                <w:rFonts w:ascii="Times New Roman" w:hAnsi="Times New Roman"/>
                <w:color w:val="000000"/>
                <w:sz w:val="20"/>
                <w:lang w:val="bg-BG"/>
              </w:rPr>
              <w:t xml:space="preserve"> </w:t>
            </w:r>
            <w:r>
              <w:rPr>
                <w:rFonts w:ascii="Times New Roman" w:hAnsi="Times New Roman"/>
                <w:color w:val="000000"/>
                <w:sz w:val="20"/>
                <w:lang w:val="bg-BG"/>
              </w:rPr>
              <w:t>45</w:t>
            </w:r>
          </w:p>
        </w:tc>
      </w:tr>
      <w:tr w:rsidR="00D20512" w:rsidTr="008F2B4B">
        <w:tblPrEx>
          <w:tblBorders>
            <w:top w:val="none" w:sz="0" w:space="0" w:color="auto"/>
            <w:bottom w:val="none" w:sz="0" w:space="0" w:color="auto"/>
          </w:tblBorders>
        </w:tblPrEx>
        <w:trPr>
          <w:gridAfter w:val="2"/>
          <w:wAfter w:w="177" w:type="pct"/>
          <w:trHeight w:val="148"/>
        </w:trPr>
        <w:tc>
          <w:tcPr>
            <w:tcW w:w="155" w:type="pct"/>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rPr>
            </w:pPr>
          </w:p>
        </w:tc>
        <w:tc>
          <w:tcPr>
            <w:tcW w:w="2886" w:type="pct"/>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Наеми на помещения, транспорт</w:t>
            </w:r>
          </w:p>
        </w:tc>
        <w:tc>
          <w:tcPr>
            <w:tcW w:w="745" w:type="pct"/>
            <w:gridSpan w:val="2"/>
            <w:tcBorders>
              <w:top w:val="nil"/>
              <w:left w:val="nil"/>
              <w:bottom w:val="nil"/>
              <w:right w:val="nil"/>
            </w:tcBorders>
            <w:vAlign w:val="center"/>
          </w:tcPr>
          <w:p w:rsidR="00D20512" w:rsidRPr="00CE06B0" w:rsidRDefault="00D20512" w:rsidP="0099052D">
            <w:pPr>
              <w:tabs>
                <w:tab w:val="num" w:pos="426"/>
                <w:tab w:val="left" w:pos="1185"/>
              </w:tabs>
              <w:jc w:val="center"/>
              <w:rPr>
                <w:rFonts w:ascii="Times New Roman" w:hAnsi="Times New Roman"/>
                <w:color w:val="000000"/>
                <w:sz w:val="20"/>
                <w:lang w:val="bg-BG"/>
              </w:rPr>
            </w:pPr>
            <w:r>
              <w:rPr>
                <w:rFonts w:ascii="Times New Roman" w:hAnsi="Times New Roman"/>
                <w:color w:val="000000"/>
                <w:sz w:val="20"/>
                <w:lang w:val="bg-BG"/>
              </w:rPr>
              <w:t xml:space="preserve">                   26</w:t>
            </w:r>
            <w:r w:rsidRPr="00CE06B0">
              <w:rPr>
                <w:rFonts w:ascii="Times New Roman" w:hAnsi="Times New Roman"/>
                <w:color w:val="000000"/>
                <w:sz w:val="20"/>
                <w:lang w:val="bg-BG"/>
              </w:rPr>
              <w:t xml:space="preserve"> </w:t>
            </w:r>
          </w:p>
        </w:tc>
        <w:tc>
          <w:tcPr>
            <w:tcW w:w="298" w:type="pct"/>
            <w:gridSpan w:val="2"/>
            <w:tcBorders>
              <w:top w:val="nil"/>
              <w:left w:val="nil"/>
              <w:bottom w:val="nil"/>
              <w:right w:val="nil"/>
            </w:tcBorders>
            <w:vAlign w:val="center"/>
          </w:tcPr>
          <w:p w:rsidR="00D20512" w:rsidRPr="00D2092F" w:rsidRDefault="00D20512" w:rsidP="003106AA">
            <w:pPr>
              <w:pStyle w:val="tab"/>
              <w:numPr>
                <w:ilvl w:val="12"/>
                <w:numId w:val="0"/>
              </w:numPr>
              <w:tabs>
                <w:tab w:val="num" w:pos="426"/>
              </w:tabs>
              <w:rPr>
                <w:sz w:val="20"/>
                <w:lang w:val="bg-BG"/>
              </w:rPr>
            </w:pPr>
          </w:p>
        </w:tc>
        <w:tc>
          <w:tcPr>
            <w:tcW w:w="739" w:type="pct"/>
            <w:tcBorders>
              <w:top w:val="nil"/>
              <w:left w:val="nil"/>
              <w:bottom w:val="nil"/>
              <w:right w:val="nil"/>
            </w:tcBorders>
            <w:vAlign w:val="center"/>
          </w:tcPr>
          <w:p w:rsidR="00D20512" w:rsidRPr="00CE06B0" w:rsidRDefault="00D20512" w:rsidP="000F199C">
            <w:pPr>
              <w:tabs>
                <w:tab w:val="num" w:pos="426"/>
                <w:tab w:val="left" w:pos="1185"/>
              </w:tabs>
              <w:jc w:val="right"/>
              <w:rPr>
                <w:rFonts w:ascii="Times New Roman" w:hAnsi="Times New Roman"/>
                <w:color w:val="000000"/>
                <w:sz w:val="20"/>
                <w:lang w:val="bg-BG"/>
              </w:rPr>
            </w:pPr>
            <w:r w:rsidRPr="00CE06B0">
              <w:rPr>
                <w:rFonts w:ascii="Times New Roman" w:hAnsi="Times New Roman"/>
                <w:color w:val="000000"/>
                <w:sz w:val="20"/>
                <w:lang w:val="bg-BG"/>
              </w:rPr>
              <w:t xml:space="preserve"> </w:t>
            </w:r>
            <w:r>
              <w:rPr>
                <w:rFonts w:ascii="Times New Roman" w:hAnsi="Times New Roman"/>
                <w:color w:val="000000"/>
                <w:sz w:val="20"/>
                <w:lang w:val="bg-BG"/>
              </w:rPr>
              <w:t>8</w:t>
            </w:r>
          </w:p>
        </w:tc>
      </w:tr>
      <w:tr w:rsidR="00D20512" w:rsidTr="008F2B4B">
        <w:tblPrEx>
          <w:tblBorders>
            <w:top w:val="none" w:sz="0" w:space="0" w:color="auto"/>
            <w:bottom w:val="none" w:sz="0" w:space="0" w:color="auto"/>
          </w:tblBorders>
        </w:tblPrEx>
        <w:trPr>
          <w:gridAfter w:val="2"/>
          <w:wAfter w:w="177" w:type="pct"/>
          <w:trHeight w:val="148"/>
        </w:trPr>
        <w:tc>
          <w:tcPr>
            <w:tcW w:w="155" w:type="pct"/>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rPr>
            </w:pPr>
          </w:p>
        </w:tc>
        <w:tc>
          <w:tcPr>
            <w:tcW w:w="2886" w:type="pct"/>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Разходи свързани с провеждана обучения на външни лица</w:t>
            </w:r>
          </w:p>
        </w:tc>
        <w:tc>
          <w:tcPr>
            <w:tcW w:w="745" w:type="pct"/>
            <w:gridSpan w:val="2"/>
            <w:tcBorders>
              <w:top w:val="nil"/>
              <w:left w:val="nil"/>
              <w:bottom w:val="nil"/>
              <w:right w:val="nil"/>
            </w:tcBorders>
            <w:vAlign w:val="center"/>
          </w:tcPr>
          <w:p w:rsidR="00D20512" w:rsidRPr="00CE06B0" w:rsidRDefault="00D20512" w:rsidP="0099052D">
            <w:pPr>
              <w:tabs>
                <w:tab w:val="left" w:pos="180"/>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12</w:t>
            </w:r>
          </w:p>
        </w:tc>
        <w:tc>
          <w:tcPr>
            <w:tcW w:w="298" w:type="pct"/>
            <w:gridSpan w:val="2"/>
            <w:tcBorders>
              <w:top w:val="nil"/>
              <w:left w:val="nil"/>
              <w:bottom w:val="nil"/>
              <w:right w:val="nil"/>
            </w:tcBorders>
            <w:vAlign w:val="center"/>
          </w:tcPr>
          <w:p w:rsidR="00D20512" w:rsidRPr="00D2092F" w:rsidRDefault="00D20512" w:rsidP="003106AA">
            <w:pPr>
              <w:pStyle w:val="tab"/>
              <w:numPr>
                <w:ilvl w:val="12"/>
                <w:numId w:val="0"/>
              </w:numPr>
              <w:tabs>
                <w:tab w:val="num" w:pos="426"/>
              </w:tabs>
              <w:rPr>
                <w:sz w:val="20"/>
                <w:lang w:val="bg-BG"/>
              </w:rPr>
            </w:pPr>
          </w:p>
        </w:tc>
        <w:tc>
          <w:tcPr>
            <w:tcW w:w="739" w:type="pct"/>
            <w:tcBorders>
              <w:top w:val="nil"/>
              <w:left w:val="nil"/>
              <w:bottom w:val="nil"/>
              <w:right w:val="nil"/>
            </w:tcBorders>
            <w:vAlign w:val="center"/>
          </w:tcPr>
          <w:p w:rsidR="00D20512" w:rsidRPr="00CE06B0" w:rsidRDefault="00D20512" w:rsidP="003106AA">
            <w:pPr>
              <w:tabs>
                <w:tab w:val="left" w:pos="180"/>
                <w:tab w:val="num" w:pos="426"/>
              </w:tabs>
              <w:jc w:val="right"/>
              <w:rPr>
                <w:rFonts w:ascii="Times New Roman" w:hAnsi="Times New Roman"/>
                <w:color w:val="000000"/>
                <w:sz w:val="20"/>
                <w:lang w:val="bg-BG"/>
              </w:rPr>
            </w:pPr>
            <w:r>
              <w:rPr>
                <w:rFonts w:ascii="Times New Roman" w:hAnsi="Times New Roman"/>
                <w:color w:val="000000"/>
                <w:sz w:val="20"/>
                <w:lang w:val="bg-BG"/>
              </w:rPr>
              <w:t>11</w:t>
            </w:r>
          </w:p>
        </w:tc>
      </w:tr>
      <w:tr w:rsidR="00D20512" w:rsidTr="008F2B4B">
        <w:tblPrEx>
          <w:tblBorders>
            <w:top w:val="none" w:sz="0" w:space="0" w:color="auto"/>
            <w:bottom w:val="none" w:sz="0" w:space="0" w:color="auto"/>
          </w:tblBorders>
        </w:tblPrEx>
        <w:trPr>
          <w:gridAfter w:val="2"/>
          <w:wAfter w:w="177" w:type="pct"/>
          <w:trHeight w:val="148"/>
        </w:trPr>
        <w:tc>
          <w:tcPr>
            <w:tcW w:w="155" w:type="pct"/>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rPr>
            </w:pPr>
          </w:p>
        </w:tc>
        <w:tc>
          <w:tcPr>
            <w:tcW w:w="2886" w:type="pct"/>
            <w:tcBorders>
              <w:top w:val="nil"/>
              <w:left w:val="nil"/>
              <w:bottom w:val="nil"/>
              <w:right w:val="nil"/>
            </w:tcBorders>
          </w:tcPr>
          <w:p w:rsidR="00D20512" w:rsidRDefault="00D20512" w:rsidP="005C1CB4">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Ремонт на сгради и МПС</w:t>
            </w:r>
          </w:p>
        </w:tc>
        <w:tc>
          <w:tcPr>
            <w:tcW w:w="745" w:type="pct"/>
            <w:gridSpan w:val="2"/>
            <w:tcBorders>
              <w:top w:val="nil"/>
              <w:left w:val="nil"/>
              <w:bottom w:val="nil"/>
              <w:right w:val="nil"/>
            </w:tcBorders>
            <w:vAlign w:val="center"/>
          </w:tcPr>
          <w:p w:rsidR="00D20512" w:rsidRPr="00CE06B0" w:rsidRDefault="00D20512" w:rsidP="0099052D">
            <w:pPr>
              <w:tabs>
                <w:tab w:val="left" w:pos="210"/>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27</w:t>
            </w:r>
          </w:p>
        </w:tc>
        <w:tc>
          <w:tcPr>
            <w:tcW w:w="298" w:type="pct"/>
            <w:gridSpan w:val="2"/>
            <w:tcBorders>
              <w:top w:val="nil"/>
              <w:left w:val="nil"/>
              <w:bottom w:val="nil"/>
              <w:right w:val="nil"/>
            </w:tcBorders>
            <w:vAlign w:val="center"/>
          </w:tcPr>
          <w:p w:rsidR="00D20512" w:rsidRPr="00D2092F" w:rsidRDefault="00D20512" w:rsidP="003106AA">
            <w:pPr>
              <w:pStyle w:val="tab"/>
              <w:numPr>
                <w:ilvl w:val="12"/>
                <w:numId w:val="0"/>
              </w:numPr>
              <w:tabs>
                <w:tab w:val="num" w:pos="426"/>
              </w:tabs>
              <w:rPr>
                <w:sz w:val="20"/>
                <w:lang w:val="bg-BG"/>
              </w:rPr>
            </w:pPr>
          </w:p>
        </w:tc>
        <w:tc>
          <w:tcPr>
            <w:tcW w:w="739" w:type="pct"/>
            <w:tcBorders>
              <w:top w:val="nil"/>
              <w:left w:val="nil"/>
              <w:bottom w:val="nil"/>
              <w:right w:val="nil"/>
            </w:tcBorders>
            <w:vAlign w:val="center"/>
          </w:tcPr>
          <w:p w:rsidR="00D20512" w:rsidRPr="00CE06B0" w:rsidRDefault="00D20512" w:rsidP="003106AA">
            <w:pPr>
              <w:tabs>
                <w:tab w:val="left" w:pos="210"/>
                <w:tab w:val="num" w:pos="426"/>
              </w:tabs>
              <w:jc w:val="right"/>
              <w:rPr>
                <w:rFonts w:ascii="Times New Roman" w:hAnsi="Times New Roman"/>
                <w:color w:val="000000"/>
                <w:sz w:val="20"/>
                <w:lang w:val="bg-BG"/>
              </w:rPr>
            </w:pPr>
            <w:r>
              <w:rPr>
                <w:rFonts w:ascii="Times New Roman" w:hAnsi="Times New Roman"/>
                <w:color w:val="000000"/>
                <w:sz w:val="20"/>
                <w:lang w:val="bg-BG"/>
              </w:rPr>
              <w:t>70</w:t>
            </w:r>
          </w:p>
        </w:tc>
      </w:tr>
      <w:tr w:rsidR="00D20512" w:rsidTr="008F2B4B">
        <w:tblPrEx>
          <w:tblBorders>
            <w:top w:val="none" w:sz="0" w:space="0" w:color="auto"/>
            <w:bottom w:val="none" w:sz="0" w:space="0" w:color="auto"/>
          </w:tblBorders>
        </w:tblPrEx>
        <w:trPr>
          <w:gridAfter w:val="2"/>
          <w:wAfter w:w="177" w:type="pct"/>
          <w:trHeight w:val="148"/>
        </w:trPr>
        <w:tc>
          <w:tcPr>
            <w:tcW w:w="155" w:type="pct"/>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rPr>
            </w:pPr>
          </w:p>
        </w:tc>
        <w:tc>
          <w:tcPr>
            <w:tcW w:w="2886" w:type="pct"/>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 xml:space="preserve">Комуникации  </w:t>
            </w:r>
          </w:p>
        </w:tc>
        <w:tc>
          <w:tcPr>
            <w:tcW w:w="745" w:type="pct"/>
            <w:gridSpan w:val="2"/>
            <w:tcBorders>
              <w:top w:val="nil"/>
              <w:left w:val="nil"/>
              <w:bottom w:val="nil"/>
              <w:right w:val="nil"/>
            </w:tcBorders>
            <w:vAlign w:val="center"/>
          </w:tcPr>
          <w:p w:rsidR="00D20512" w:rsidRPr="00CE06B0" w:rsidRDefault="00D20512" w:rsidP="0099052D">
            <w:pPr>
              <w:tabs>
                <w:tab w:val="left" w:pos="180"/>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14</w:t>
            </w:r>
          </w:p>
        </w:tc>
        <w:tc>
          <w:tcPr>
            <w:tcW w:w="298" w:type="pct"/>
            <w:gridSpan w:val="2"/>
            <w:tcBorders>
              <w:top w:val="nil"/>
              <w:left w:val="nil"/>
              <w:bottom w:val="nil"/>
              <w:right w:val="nil"/>
            </w:tcBorders>
            <w:vAlign w:val="center"/>
          </w:tcPr>
          <w:p w:rsidR="00D20512" w:rsidRPr="007358C5" w:rsidRDefault="00D20512" w:rsidP="003106AA">
            <w:pPr>
              <w:pStyle w:val="tab"/>
              <w:numPr>
                <w:ilvl w:val="12"/>
                <w:numId w:val="0"/>
              </w:numPr>
              <w:tabs>
                <w:tab w:val="num" w:pos="426"/>
              </w:tabs>
              <w:rPr>
                <w:sz w:val="20"/>
                <w:lang w:val="bg-BG"/>
              </w:rPr>
            </w:pPr>
          </w:p>
        </w:tc>
        <w:tc>
          <w:tcPr>
            <w:tcW w:w="739" w:type="pct"/>
            <w:tcBorders>
              <w:top w:val="nil"/>
              <w:left w:val="nil"/>
              <w:bottom w:val="nil"/>
              <w:right w:val="nil"/>
            </w:tcBorders>
            <w:vAlign w:val="center"/>
          </w:tcPr>
          <w:p w:rsidR="00D20512" w:rsidRPr="00CE06B0" w:rsidRDefault="00D20512" w:rsidP="003106AA">
            <w:pPr>
              <w:tabs>
                <w:tab w:val="left" w:pos="180"/>
                <w:tab w:val="num" w:pos="426"/>
              </w:tabs>
              <w:jc w:val="right"/>
              <w:rPr>
                <w:rFonts w:ascii="Times New Roman" w:hAnsi="Times New Roman"/>
                <w:color w:val="000000"/>
                <w:sz w:val="20"/>
                <w:lang w:val="bg-BG"/>
              </w:rPr>
            </w:pPr>
            <w:r>
              <w:rPr>
                <w:rFonts w:ascii="Times New Roman" w:hAnsi="Times New Roman"/>
                <w:color w:val="000000"/>
                <w:sz w:val="20"/>
                <w:lang w:val="bg-BG"/>
              </w:rPr>
              <w:t>29</w:t>
            </w:r>
          </w:p>
        </w:tc>
      </w:tr>
      <w:tr w:rsidR="00D20512" w:rsidTr="008F2B4B">
        <w:tblPrEx>
          <w:tblBorders>
            <w:top w:val="none" w:sz="0" w:space="0" w:color="auto"/>
            <w:bottom w:val="none" w:sz="0" w:space="0" w:color="auto"/>
          </w:tblBorders>
        </w:tblPrEx>
        <w:trPr>
          <w:gridAfter w:val="2"/>
          <w:wAfter w:w="177" w:type="pct"/>
          <w:trHeight w:val="148"/>
        </w:trPr>
        <w:tc>
          <w:tcPr>
            <w:tcW w:w="155" w:type="pct"/>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lang w:val="ru-RU"/>
              </w:rPr>
            </w:pPr>
          </w:p>
        </w:tc>
        <w:tc>
          <w:tcPr>
            <w:tcW w:w="2886" w:type="pct"/>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Данъци и такси</w:t>
            </w:r>
          </w:p>
        </w:tc>
        <w:tc>
          <w:tcPr>
            <w:tcW w:w="745" w:type="pct"/>
            <w:gridSpan w:val="2"/>
            <w:tcBorders>
              <w:top w:val="nil"/>
              <w:left w:val="nil"/>
              <w:right w:val="nil"/>
            </w:tcBorders>
            <w:vAlign w:val="center"/>
          </w:tcPr>
          <w:p w:rsidR="00D20512" w:rsidRPr="00CE06B0" w:rsidRDefault="00D20512" w:rsidP="0099052D">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39</w:t>
            </w:r>
          </w:p>
        </w:tc>
        <w:tc>
          <w:tcPr>
            <w:tcW w:w="298" w:type="pct"/>
            <w:gridSpan w:val="2"/>
            <w:tcBorders>
              <w:top w:val="nil"/>
              <w:left w:val="nil"/>
              <w:right w:val="nil"/>
            </w:tcBorders>
            <w:vAlign w:val="center"/>
          </w:tcPr>
          <w:p w:rsidR="00D20512" w:rsidRPr="00D2092F" w:rsidRDefault="00D20512" w:rsidP="003106AA">
            <w:pPr>
              <w:pStyle w:val="tab"/>
              <w:numPr>
                <w:ilvl w:val="12"/>
                <w:numId w:val="0"/>
              </w:numPr>
              <w:tabs>
                <w:tab w:val="num" w:pos="426"/>
              </w:tabs>
              <w:rPr>
                <w:sz w:val="20"/>
                <w:lang w:val="bg-BG"/>
              </w:rPr>
            </w:pPr>
          </w:p>
        </w:tc>
        <w:tc>
          <w:tcPr>
            <w:tcW w:w="739" w:type="pct"/>
            <w:tcBorders>
              <w:top w:val="nil"/>
              <w:left w:val="nil"/>
              <w:right w:val="nil"/>
            </w:tcBorders>
            <w:vAlign w:val="center"/>
          </w:tcPr>
          <w:p w:rsidR="00D20512" w:rsidRPr="00CE06B0" w:rsidRDefault="00D20512" w:rsidP="00BC126B">
            <w:pPr>
              <w:tabs>
                <w:tab w:val="num" w:pos="426"/>
              </w:tabs>
              <w:jc w:val="right"/>
              <w:rPr>
                <w:rFonts w:ascii="Times New Roman" w:hAnsi="Times New Roman"/>
                <w:color w:val="000000"/>
                <w:sz w:val="20"/>
                <w:lang w:val="bg-BG"/>
              </w:rPr>
            </w:pPr>
            <w:r w:rsidRPr="00CE06B0">
              <w:rPr>
                <w:rFonts w:ascii="Times New Roman" w:hAnsi="Times New Roman"/>
                <w:color w:val="000000"/>
                <w:sz w:val="20"/>
                <w:lang w:val="bg-BG"/>
              </w:rPr>
              <w:t xml:space="preserve"> </w:t>
            </w:r>
            <w:r>
              <w:rPr>
                <w:rFonts w:ascii="Times New Roman" w:hAnsi="Times New Roman"/>
                <w:color w:val="000000"/>
                <w:sz w:val="20"/>
                <w:lang w:val="bg-BG"/>
              </w:rPr>
              <w:t>85</w:t>
            </w:r>
          </w:p>
        </w:tc>
      </w:tr>
      <w:tr w:rsidR="00D20512" w:rsidTr="008F2B4B">
        <w:tblPrEx>
          <w:tblBorders>
            <w:top w:val="none" w:sz="0" w:space="0" w:color="auto"/>
            <w:bottom w:val="none" w:sz="0" w:space="0" w:color="auto"/>
          </w:tblBorders>
        </w:tblPrEx>
        <w:trPr>
          <w:gridAfter w:val="2"/>
          <w:wAfter w:w="177" w:type="pct"/>
          <w:trHeight w:val="148"/>
        </w:trPr>
        <w:tc>
          <w:tcPr>
            <w:tcW w:w="155" w:type="pct"/>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rPr>
            </w:pPr>
          </w:p>
        </w:tc>
        <w:tc>
          <w:tcPr>
            <w:tcW w:w="2886" w:type="pct"/>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Подизпълнители и консултанти</w:t>
            </w:r>
          </w:p>
        </w:tc>
        <w:tc>
          <w:tcPr>
            <w:tcW w:w="745" w:type="pct"/>
            <w:gridSpan w:val="2"/>
            <w:tcBorders>
              <w:top w:val="nil"/>
              <w:left w:val="nil"/>
              <w:right w:val="nil"/>
            </w:tcBorders>
            <w:vAlign w:val="center"/>
          </w:tcPr>
          <w:p w:rsidR="00D20512" w:rsidRPr="00CE06B0" w:rsidRDefault="00D20512" w:rsidP="000F199C">
            <w:pPr>
              <w:tabs>
                <w:tab w:val="num" w:pos="426"/>
              </w:tabs>
              <w:jc w:val="right"/>
              <w:rPr>
                <w:rFonts w:ascii="Times New Roman" w:hAnsi="Times New Roman"/>
                <w:color w:val="000000"/>
                <w:sz w:val="20"/>
                <w:lang w:val="bg-BG"/>
              </w:rPr>
            </w:pPr>
          </w:p>
        </w:tc>
        <w:tc>
          <w:tcPr>
            <w:tcW w:w="298" w:type="pct"/>
            <w:gridSpan w:val="2"/>
            <w:tcBorders>
              <w:top w:val="nil"/>
              <w:left w:val="nil"/>
              <w:right w:val="nil"/>
            </w:tcBorders>
            <w:vAlign w:val="center"/>
          </w:tcPr>
          <w:p w:rsidR="00D20512" w:rsidRPr="00D2092F" w:rsidRDefault="00D20512" w:rsidP="003106AA">
            <w:pPr>
              <w:pStyle w:val="tab"/>
              <w:numPr>
                <w:ilvl w:val="12"/>
                <w:numId w:val="0"/>
              </w:numPr>
              <w:tabs>
                <w:tab w:val="num" w:pos="426"/>
              </w:tabs>
              <w:rPr>
                <w:sz w:val="20"/>
                <w:lang w:val="bg-BG"/>
              </w:rPr>
            </w:pPr>
          </w:p>
        </w:tc>
        <w:tc>
          <w:tcPr>
            <w:tcW w:w="739" w:type="pct"/>
            <w:tcBorders>
              <w:top w:val="nil"/>
              <w:left w:val="nil"/>
              <w:right w:val="nil"/>
            </w:tcBorders>
            <w:vAlign w:val="center"/>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135</w:t>
            </w:r>
          </w:p>
        </w:tc>
      </w:tr>
      <w:tr w:rsidR="00D20512" w:rsidTr="008F2B4B">
        <w:tblPrEx>
          <w:tblBorders>
            <w:top w:val="none" w:sz="0" w:space="0" w:color="auto"/>
            <w:bottom w:val="none" w:sz="0" w:space="0" w:color="auto"/>
          </w:tblBorders>
        </w:tblPrEx>
        <w:trPr>
          <w:gridAfter w:val="2"/>
          <w:wAfter w:w="177" w:type="pct"/>
          <w:trHeight w:val="148"/>
        </w:trPr>
        <w:tc>
          <w:tcPr>
            <w:tcW w:w="155" w:type="pct"/>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lang w:val="bg-BG"/>
              </w:rPr>
            </w:pPr>
          </w:p>
        </w:tc>
        <w:tc>
          <w:tcPr>
            <w:tcW w:w="2886" w:type="pct"/>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Абонаментно обслужване</w:t>
            </w:r>
          </w:p>
        </w:tc>
        <w:tc>
          <w:tcPr>
            <w:tcW w:w="745" w:type="pct"/>
            <w:gridSpan w:val="2"/>
            <w:tcBorders>
              <w:left w:val="nil"/>
              <w:right w:val="nil"/>
            </w:tcBorders>
            <w:vAlign w:val="center"/>
          </w:tcPr>
          <w:p w:rsidR="00D20512" w:rsidRPr="0099052D" w:rsidRDefault="00D20512" w:rsidP="0099052D">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23</w:t>
            </w:r>
          </w:p>
        </w:tc>
        <w:tc>
          <w:tcPr>
            <w:tcW w:w="298" w:type="pct"/>
            <w:gridSpan w:val="2"/>
            <w:tcBorders>
              <w:left w:val="nil"/>
              <w:right w:val="nil"/>
            </w:tcBorders>
            <w:vAlign w:val="center"/>
          </w:tcPr>
          <w:p w:rsidR="00D20512" w:rsidRPr="00D2092F" w:rsidRDefault="00D20512" w:rsidP="003106AA">
            <w:pPr>
              <w:pStyle w:val="tab"/>
              <w:numPr>
                <w:ilvl w:val="12"/>
                <w:numId w:val="0"/>
              </w:numPr>
              <w:tabs>
                <w:tab w:val="num" w:pos="426"/>
              </w:tabs>
              <w:rPr>
                <w:sz w:val="20"/>
                <w:lang w:val="bg-BG"/>
              </w:rPr>
            </w:pPr>
          </w:p>
        </w:tc>
        <w:tc>
          <w:tcPr>
            <w:tcW w:w="739" w:type="pct"/>
            <w:tcBorders>
              <w:left w:val="nil"/>
              <w:right w:val="nil"/>
            </w:tcBorders>
            <w:vAlign w:val="center"/>
          </w:tcPr>
          <w:p w:rsidR="00D20512" w:rsidRPr="00CE06B0" w:rsidRDefault="00D20512" w:rsidP="003106AA">
            <w:pPr>
              <w:tabs>
                <w:tab w:val="num" w:pos="426"/>
              </w:tabs>
              <w:jc w:val="right"/>
              <w:rPr>
                <w:rFonts w:ascii="Times New Roman" w:hAnsi="Times New Roman"/>
                <w:color w:val="000000"/>
                <w:sz w:val="20"/>
                <w:lang w:val="en-US"/>
              </w:rPr>
            </w:pPr>
            <w:r>
              <w:rPr>
                <w:rFonts w:ascii="Times New Roman" w:hAnsi="Times New Roman"/>
                <w:color w:val="000000"/>
                <w:sz w:val="20"/>
                <w:lang w:val="bg-BG"/>
              </w:rPr>
              <w:t>69</w:t>
            </w:r>
          </w:p>
        </w:tc>
      </w:tr>
      <w:tr w:rsidR="00D20512" w:rsidTr="008F2B4B">
        <w:tblPrEx>
          <w:tblBorders>
            <w:top w:val="none" w:sz="0" w:space="0" w:color="auto"/>
            <w:bottom w:val="none" w:sz="0" w:space="0" w:color="auto"/>
          </w:tblBorders>
        </w:tblPrEx>
        <w:trPr>
          <w:gridAfter w:val="2"/>
          <w:wAfter w:w="177" w:type="pct"/>
          <w:trHeight w:val="148"/>
        </w:trPr>
        <w:tc>
          <w:tcPr>
            <w:tcW w:w="155" w:type="pct"/>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lang w:val="bg-BG"/>
              </w:rPr>
            </w:pPr>
          </w:p>
        </w:tc>
        <w:tc>
          <w:tcPr>
            <w:tcW w:w="2886" w:type="pct"/>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Допълнително здравно осиг.и тр.медицина</w:t>
            </w:r>
          </w:p>
        </w:tc>
        <w:tc>
          <w:tcPr>
            <w:tcW w:w="745" w:type="pct"/>
            <w:gridSpan w:val="2"/>
            <w:tcBorders>
              <w:left w:val="nil"/>
              <w:right w:val="nil"/>
            </w:tcBorders>
            <w:vAlign w:val="center"/>
          </w:tcPr>
          <w:p w:rsidR="00D20512" w:rsidRDefault="00D20512" w:rsidP="003106AA">
            <w:pPr>
              <w:tabs>
                <w:tab w:val="num" w:pos="426"/>
              </w:tabs>
              <w:jc w:val="right"/>
              <w:rPr>
                <w:rFonts w:ascii="Times New Roman" w:hAnsi="Times New Roman"/>
                <w:color w:val="000000"/>
                <w:sz w:val="20"/>
                <w:lang w:val="bg-BG"/>
              </w:rPr>
            </w:pPr>
          </w:p>
        </w:tc>
        <w:tc>
          <w:tcPr>
            <w:tcW w:w="298" w:type="pct"/>
            <w:gridSpan w:val="2"/>
            <w:tcBorders>
              <w:left w:val="nil"/>
              <w:right w:val="nil"/>
            </w:tcBorders>
            <w:vAlign w:val="center"/>
          </w:tcPr>
          <w:p w:rsidR="00D20512" w:rsidRPr="00D2092F" w:rsidRDefault="00D20512" w:rsidP="003106AA">
            <w:pPr>
              <w:pStyle w:val="tab"/>
              <w:numPr>
                <w:ilvl w:val="12"/>
                <w:numId w:val="0"/>
              </w:numPr>
              <w:tabs>
                <w:tab w:val="num" w:pos="426"/>
              </w:tabs>
              <w:rPr>
                <w:sz w:val="20"/>
                <w:lang w:val="bg-BG"/>
              </w:rPr>
            </w:pPr>
          </w:p>
        </w:tc>
        <w:tc>
          <w:tcPr>
            <w:tcW w:w="739" w:type="pct"/>
            <w:tcBorders>
              <w:left w:val="nil"/>
              <w:right w:val="nil"/>
            </w:tcBorders>
            <w:vAlign w:val="center"/>
          </w:tcPr>
          <w:p w:rsidR="00D20512"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34</w:t>
            </w:r>
          </w:p>
        </w:tc>
      </w:tr>
      <w:tr w:rsidR="00D20512" w:rsidTr="008F2B4B">
        <w:tblPrEx>
          <w:tblBorders>
            <w:top w:val="none" w:sz="0" w:space="0" w:color="auto"/>
            <w:bottom w:val="none" w:sz="0" w:space="0" w:color="auto"/>
          </w:tblBorders>
        </w:tblPrEx>
        <w:trPr>
          <w:gridAfter w:val="2"/>
          <w:wAfter w:w="177" w:type="pct"/>
          <w:trHeight w:val="148"/>
        </w:trPr>
        <w:tc>
          <w:tcPr>
            <w:tcW w:w="155" w:type="pct"/>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lang w:val="bg-BG"/>
              </w:rPr>
            </w:pPr>
          </w:p>
        </w:tc>
        <w:tc>
          <w:tcPr>
            <w:tcW w:w="2886" w:type="pct"/>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Адвокатски, счетоводни, одиторски и други услуги</w:t>
            </w:r>
          </w:p>
        </w:tc>
        <w:tc>
          <w:tcPr>
            <w:tcW w:w="745" w:type="pct"/>
            <w:gridSpan w:val="2"/>
            <w:tcBorders>
              <w:left w:val="nil"/>
              <w:right w:val="nil"/>
            </w:tcBorders>
            <w:vAlign w:val="center"/>
          </w:tcPr>
          <w:p w:rsidR="00D20512" w:rsidRDefault="00D20512" w:rsidP="00985AE1">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30</w:t>
            </w:r>
          </w:p>
        </w:tc>
        <w:tc>
          <w:tcPr>
            <w:tcW w:w="298" w:type="pct"/>
            <w:gridSpan w:val="2"/>
            <w:tcBorders>
              <w:left w:val="nil"/>
              <w:right w:val="nil"/>
            </w:tcBorders>
            <w:vAlign w:val="center"/>
          </w:tcPr>
          <w:p w:rsidR="00D20512" w:rsidRPr="00D2092F" w:rsidRDefault="00D20512" w:rsidP="003106AA">
            <w:pPr>
              <w:pStyle w:val="tab"/>
              <w:numPr>
                <w:ilvl w:val="12"/>
                <w:numId w:val="0"/>
              </w:numPr>
              <w:tabs>
                <w:tab w:val="num" w:pos="426"/>
              </w:tabs>
              <w:rPr>
                <w:sz w:val="20"/>
                <w:lang w:val="bg-BG"/>
              </w:rPr>
            </w:pPr>
          </w:p>
        </w:tc>
        <w:tc>
          <w:tcPr>
            <w:tcW w:w="739" w:type="pct"/>
            <w:tcBorders>
              <w:left w:val="nil"/>
              <w:right w:val="nil"/>
            </w:tcBorders>
            <w:vAlign w:val="center"/>
          </w:tcPr>
          <w:p w:rsidR="00D20512"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56</w:t>
            </w:r>
          </w:p>
        </w:tc>
      </w:tr>
      <w:tr w:rsidR="00D20512" w:rsidTr="008F2B4B">
        <w:tblPrEx>
          <w:tblBorders>
            <w:top w:val="none" w:sz="0" w:space="0" w:color="auto"/>
            <w:bottom w:val="none" w:sz="0" w:space="0" w:color="auto"/>
          </w:tblBorders>
        </w:tblPrEx>
        <w:trPr>
          <w:gridAfter w:val="2"/>
          <w:wAfter w:w="177" w:type="pct"/>
          <w:trHeight w:val="148"/>
        </w:trPr>
        <w:tc>
          <w:tcPr>
            <w:tcW w:w="155" w:type="pct"/>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lang w:val="bg-BG"/>
              </w:rPr>
            </w:pPr>
          </w:p>
        </w:tc>
        <w:tc>
          <w:tcPr>
            <w:tcW w:w="2886" w:type="pct"/>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Услуги за реклама</w:t>
            </w:r>
          </w:p>
        </w:tc>
        <w:tc>
          <w:tcPr>
            <w:tcW w:w="745" w:type="pct"/>
            <w:gridSpan w:val="2"/>
            <w:tcBorders>
              <w:left w:val="nil"/>
              <w:right w:val="nil"/>
            </w:tcBorders>
            <w:vAlign w:val="center"/>
          </w:tcPr>
          <w:p w:rsidR="00D20512" w:rsidRPr="00CE06B0" w:rsidRDefault="00D20512" w:rsidP="0099052D">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49</w:t>
            </w:r>
          </w:p>
        </w:tc>
        <w:tc>
          <w:tcPr>
            <w:tcW w:w="298" w:type="pct"/>
            <w:gridSpan w:val="2"/>
            <w:tcBorders>
              <w:left w:val="nil"/>
              <w:right w:val="nil"/>
            </w:tcBorders>
            <w:vAlign w:val="center"/>
          </w:tcPr>
          <w:p w:rsidR="00D20512" w:rsidRPr="00D2092F" w:rsidRDefault="00D20512" w:rsidP="003106AA">
            <w:pPr>
              <w:pStyle w:val="tab"/>
              <w:numPr>
                <w:ilvl w:val="12"/>
                <w:numId w:val="0"/>
              </w:numPr>
              <w:tabs>
                <w:tab w:val="num" w:pos="426"/>
              </w:tabs>
              <w:rPr>
                <w:sz w:val="20"/>
                <w:lang w:val="bg-BG"/>
              </w:rPr>
            </w:pPr>
          </w:p>
        </w:tc>
        <w:tc>
          <w:tcPr>
            <w:tcW w:w="739" w:type="pct"/>
            <w:tcBorders>
              <w:left w:val="nil"/>
              <w:right w:val="nil"/>
            </w:tcBorders>
            <w:vAlign w:val="center"/>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179</w:t>
            </w:r>
          </w:p>
        </w:tc>
      </w:tr>
      <w:tr w:rsidR="00D20512" w:rsidTr="008F2B4B">
        <w:tblPrEx>
          <w:tblBorders>
            <w:top w:val="none" w:sz="0" w:space="0" w:color="auto"/>
            <w:bottom w:val="none" w:sz="0" w:space="0" w:color="auto"/>
          </w:tblBorders>
        </w:tblPrEx>
        <w:trPr>
          <w:gridAfter w:val="2"/>
          <w:wAfter w:w="177" w:type="pct"/>
          <w:trHeight w:val="148"/>
        </w:trPr>
        <w:tc>
          <w:tcPr>
            <w:tcW w:w="155" w:type="pct"/>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lang w:val="bg-BG"/>
              </w:rPr>
            </w:pPr>
          </w:p>
        </w:tc>
        <w:tc>
          <w:tcPr>
            <w:tcW w:w="2886" w:type="pct"/>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Хонорари</w:t>
            </w:r>
          </w:p>
        </w:tc>
        <w:tc>
          <w:tcPr>
            <w:tcW w:w="745" w:type="pct"/>
            <w:gridSpan w:val="2"/>
            <w:tcBorders>
              <w:left w:val="nil"/>
              <w:right w:val="nil"/>
            </w:tcBorders>
            <w:vAlign w:val="center"/>
          </w:tcPr>
          <w:p w:rsidR="00D20512" w:rsidRPr="00CE06B0" w:rsidRDefault="00D20512" w:rsidP="0099052D">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19</w:t>
            </w:r>
          </w:p>
        </w:tc>
        <w:tc>
          <w:tcPr>
            <w:tcW w:w="298" w:type="pct"/>
            <w:gridSpan w:val="2"/>
            <w:tcBorders>
              <w:left w:val="nil"/>
              <w:right w:val="nil"/>
            </w:tcBorders>
            <w:vAlign w:val="center"/>
          </w:tcPr>
          <w:p w:rsidR="00D20512" w:rsidRDefault="00D20512" w:rsidP="003106AA">
            <w:pPr>
              <w:pStyle w:val="tab"/>
              <w:numPr>
                <w:ilvl w:val="12"/>
                <w:numId w:val="0"/>
              </w:numPr>
              <w:tabs>
                <w:tab w:val="num" w:pos="426"/>
              </w:tabs>
              <w:rPr>
                <w:sz w:val="20"/>
                <w:lang w:val="bg-BG"/>
              </w:rPr>
            </w:pPr>
          </w:p>
        </w:tc>
        <w:tc>
          <w:tcPr>
            <w:tcW w:w="739" w:type="pct"/>
            <w:tcBorders>
              <w:left w:val="nil"/>
              <w:right w:val="nil"/>
            </w:tcBorders>
            <w:vAlign w:val="center"/>
          </w:tcPr>
          <w:p w:rsidR="00D20512" w:rsidRDefault="00D20512" w:rsidP="003106AA">
            <w:pPr>
              <w:tabs>
                <w:tab w:val="num" w:pos="426"/>
              </w:tabs>
              <w:jc w:val="right"/>
              <w:rPr>
                <w:rFonts w:ascii="Times New Roman" w:hAnsi="Times New Roman"/>
                <w:color w:val="000000"/>
                <w:sz w:val="20"/>
                <w:lang w:val="bg-BG"/>
              </w:rPr>
            </w:pPr>
          </w:p>
        </w:tc>
      </w:tr>
      <w:tr w:rsidR="00D20512" w:rsidTr="008F2B4B">
        <w:tblPrEx>
          <w:tblBorders>
            <w:top w:val="none" w:sz="0" w:space="0" w:color="auto"/>
            <w:bottom w:val="none" w:sz="0" w:space="0" w:color="auto"/>
          </w:tblBorders>
        </w:tblPrEx>
        <w:trPr>
          <w:gridAfter w:val="2"/>
          <w:wAfter w:w="177" w:type="pct"/>
          <w:trHeight w:val="148"/>
        </w:trPr>
        <w:tc>
          <w:tcPr>
            <w:tcW w:w="155" w:type="pct"/>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lang w:val="bg-BG"/>
              </w:rPr>
            </w:pPr>
          </w:p>
        </w:tc>
        <w:tc>
          <w:tcPr>
            <w:tcW w:w="2886" w:type="pct"/>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Разходи свързани с участия в търгове</w:t>
            </w:r>
          </w:p>
        </w:tc>
        <w:tc>
          <w:tcPr>
            <w:tcW w:w="745" w:type="pct"/>
            <w:gridSpan w:val="2"/>
            <w:tcBorders>
              <w:left w:val="nil"/>
              <w:right w:val="nil"/>
            </w:tcBorders>
            <w:vAlign w:val="center"/>
          </w:tcPr>
          <w:p w:rsidR="00D20512" w:rsidRPr="00CE06B0" w:rsidRDefault="00D20512" w:rsidP="002603A5">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10</w:t>
            </w:r>
          </w:p>
        </w:tc>
        <w:tc>
          <w:tcPr>
            <w:tcW w:w="298" w:type="pct"/>
            <w:gridSpan w:val="2"/>
            <w:tcBorders>
              <w:left w:val="nil"/>
              <w:right w:val="nil"/>
            </w:tcBorders>
            <w:vAlign w:val="center"/>
          </w:tcPr>
          <w:p w:rsidR="00D20512" w:rsidRDefault="00D20512" w:rsidP="003106AA">
            <w:pPr>
              <w:pStyle w:val="tab"/>
              <w:numPr>
                <w:ilvl w:val="12"/>
                <w:numId w:val="0"/>
              </w:numPr>
              <w:tabs>
                <w:tab w:val="num" w:pos="426"/>
              </w:tabs>
              <w:rPr>
                <w:sz w:val="20"/>
                <w:lang w:val="bg-BG"/>
              </w:rPr>
            </w:pPr>
          </w:p>
        </w:tc>
        <w:tc>
          <w:tcPr>
            <w:tcW w:w="739" w:type="pct"/>
            <w:tcBorders>
              <w:left w:val="nil"/>
              <w:right w:val="nil"/>
            </w:tcBorders>
            <w:vAlign w:val="center"/>
          </w:tcPr>
          <w:p w:rsidR="00D20512" w:rsidRDefault="00D20512" w:rsidP="003106AA">
            <w:pPr>
              <w:tabs>
                <w:tab w:val="num" w:pos="426"/>
              </w:tabs>
              <w:jc w:val="right"/>
              <w:rPr>
                <w:rFonts w:ascii="Times New Roman" w:hAnsi="Times New Roman"/>
                <w:color w:val="000000"/>
                <w:sz w:val="20"/>
                <w:lang w:val="bg-BG"/>
              </w:rPr>
            </w:pPr>
          </w:p>
        </w:tc>
      </w:tr>
      <w:tr w:rsidR="00D20512" w:rsidTr="008F2B4B">
        <w:tblPrEx>
          <w:tblBorders>
            <w:top w:val="none" w:sz="0" w:space="0" w:color="auto"/>
            <w:bottom w:val="none" w:sz="0" w:space="0" w:color="auto"/>
          </w:tblBorders>
        </w:tblPrEx>
        <w:trPr>
          <w:gridAfter w:val="2"/>
          <w:wAfter w:w="177" w:type="pct"/>
          <w:trHeight w:val="148"/>
        </w:trPr>
        <w:tc>
          <w:tcPr>
            <w:tcW w:w="155" w:type="pct"/>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rPr>
            </w:pPr>
          </w:p>
        </w:tc>
        <w:tc>
          <w:tcPr>
            <w:tcW w:w="2886" w:type="pct"/>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Други</w:t>
            </w:r>
          </w:p>
        </w:tc>
        <w:tc>
          <w:tcPr>
            <w:tcW w:w="745" w:type="pct"/>
            <w:gridSpan w:val="2"/>
            <w:tcBorders>
              <w:left w:val="nil"/>
              <w:bottom w:val="single" w:sz="4" w:space="0" w:color="auto"/>
              <w:right w:val="nil"/>
            </w:tcBorders>
            <w:vAlign w:val="center"/>
          </w:tcPr>
          <w:p w:rsidR="00D20512" w:rsidRPr="00CE06B0" w:rsidRDefault="00D20512" w:rsidP="00985AE1">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6</w:t>
            </w:r>
          </w:p>
        </w:tc>
        <w:tc>
          <w:tcPr>
            <w:tcW w:w="298" w:type="pct"/>
            <w:gridSpan w:val="2"/>
            <w:tcBorders>
              <w:left w:val="nil"/>
              <w:bottom w:val="single" w:sz="4" w:space="0" w:color="auto"/>
              <w:right w:val="nil"/>
            </w:tcBorders>
            <w:vAlign w:val="center"/>
          </w:tcPr>
          <w:p w:rsidR="00D20512" w:rsidRPr="00D2092F" w:rsidRDefault="00D20512" w:rsidP="003106AA">
            <w:pPr>
              <w:pStyle w:val="tab"/>
              <w:numPr>
                <w:ilvl w:val="12"/>
                <w:numId w:val="0"/>
              </w:numPr>
              <w:tabs>
                <w:tab w:val="num" w:pos="426"/>
              </w:tabs>
              <w:rPr>
                <w:sz w:val="20"/>
                <w:lang w:val="bg-BG"/>
              </w:rPr>
            </w:pPr>
          </w:p>
        </w:tc>
        <w:tc>
          <w:tcPr>
            <w:tcW w:w="739" w:type="pct"/>
            <w:tcBorders>
              <w:left w:val="nil"/>
              <w:bottom w:val="single" w:sz="4" w:space="0" w:color="auto"/>
              <w:right w:val="nil"/>
            </w:tcBorders>
            <w:vAlign w:val="center"/>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7</w:t>
            </w:r>
          </w:p>
        </w:tc>
      </w:tr>
      <w:tr w:rsidR="00D20512" w:rsidTr="008F2B4B">
        <w:tblPrEx>
          <w:tblBorders>
            <w:top w:val="none" w:sz="0" w:space="0" w:color="auto"/>
            <w:bottom w:val="none" w:sz="0" w:space="0" w:color="auto"/>
          </w:tblBorders>
        </w:tblPrEx>
        <w:trPr>
          <w:gridAfter w:val="2"/>
          <w:wAfter w:w="177" w:type="pct"/>
          <w:trHeight w:val="350"/>
        </w:trPr>
        <w:tc>
          <w:tcPr>
            <w:tcW w:w="155" w:type="pct"/>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rPr>
            </w:pPr>
          </w:p>
        </w:tc>
        <w:tc>
          <w:tcPr>
            <w:tcW w:w="2886" w:type="pct"/>
            <w:tcBorders>
              <w:top w:val="nil"/>
              <w:left w:val="nil"/>
              <w:bottom w:val="nil"/>
              <w:right w:val="nil"/>
            </w:tcBorders>
          </w:tcPr>
          <w:p w:rsidR="00D20512" w:rsidRPr="00681A7D" w:rsidRDefault="00D20512" w:rsidP="003106AA">
            <w:pPr>
              <w:pStyle w:val="tab"/>
              <w:numPr>
                <w:ilvl w:val="12"/>
                <w:numId w:val="0"/>
              </w:numPr>
              <w:tabs>
                <w:tab w:val="num" w:pos="426"/>
              </w:tabs>
              <w:jc w:val="left"/>
              <w:rPr>
                <w:sz w:val="20"/>
              </w:rPr>
            </w:pPr>
          </w:p>
        </w:tc>
        <w:tc>
          <w:tcPr>
            <w:tcW w:w="745" w:type="pct"/>
            <w:gridSpan w:val="2"/>
            <w:tcBorders>
              <w:top w:val="single" w:sz="4" w:space="0" w:color="auto"/>
              <w:left w:val="nil"/>
              <w:bottom w:val="single" w:sz="4" w:space="0" w:color="auto"/>
              <w:right w:val="nil"/>
            </w:tcBorders>
            <w:vAlign w:val="center"/>
          </w:tcPr>
          <w:p w:rsidR="00D20512" w:rsidRPr="00CE06B0" w:rsidRDefault="00D20512" w:rsidP="0099052D">
            <w:pPr>
              <w:tabs>
                <w:tab w:val="num" w:pos="426"/>
              </w:tabs>
              <w:jc w:val="center"/>
              <w:rPr>
                <w:rFonts w:ascii="Times New Roman" w:hAnsi="Times New Roman"/>
                <w:b/>
                <w:color w:val="000000"/>
                <w:sz w:val="20"/>
                <w:lang w:val="en-US"/>
              </w:rPr>
            </w:pPr>
            <w:r>
              <w:rPr>
                <w:rFonts w:ascii="Times New Roman" w:hAnsi="Times New Roman"/>
                <w:b/>
                <w:color w:val="000000"/>
                <w:sz w:val="20"/>
                <w:lang w:val="bg-BG"/>
              </w:rPr>
              <w:t xml:space="preserve">                  267</w:t>
            </w:r>
            <w:r w:rsidRPr="00CE06B0">
              <w:rPr>
                <w:rFonts w:ascii="Times New Roman" w:hAnsi="Times New Roman"/>
                <w:b/>
                <w:color w:val="000000"/>
                <w:sz w:val="20"/>
                <w:lang w:val="bg-BG"/>
              </w:rPr>
              <w:t xml:space="preserve"> </w:t>
            </w:r>
          </w:p>
        </w:tc>
        <w:tc>
          <w:tcPr>
            <w:tcW w:w="298" w:type="pct"/>
            <w:gridSpan w:val="2"/>
            <w:tcBorders>
              <w:top w:val="single" w:sz="4" w:space="0" w:color="auto"/>
              <w:left w:val="nil"/>
              <w:bottom w:val="single" w:sz="4" w:space="0" w:color="auto"/>
              <w:right w:val="nil"/>
            </w:tcBorders>
            <w:vAlign w:val="center"/>
          </w:tcPr>
          <w:p w:rsidR="00D20512" w:rsidRPr="00D2092F" w:rsidRDefault="00D20512" w:rsidP="003106AA">
            <w:pPr>
              <w:pStyle w:val="tabelRechts"/>
              <w:numPr>
                <w:ilvl w:val="12"/>
                <w:numId w:val="0"/>
              </w:numPr>
              <w:tabs>
                <w:tab w:val="num" w:pos="426"/>
                <w:tab w:val="left" w:pos="8222"/>
              </w:tabs>
              <w:rPr>
                <w:b/>
                <w:bCs/>
                <w:sz w:val="20"/>
                <w:lang w:val="bg-BG"/>
              </w:rPr>
            </w:pPr>
          </w:p>
        </w:tc>
        <w:tc>
          <w:tcPr>
            <w:tcW w:w="739" w:type="pct"/>
            <w:tcBorders>
              <w:top w:val="single" w:sz="4" w:space="0" w:color="auto"/>
              <w:left w:val="nil"/>
              <w:bottom w:val="single" w:sz="4" w:space="0" w:color="auto"/>
              <w:right w:val="nil"/>
            </w:tcBorders>
            <w:vAlign w:val="center"/>
          </w:tcPr>
          <w:p w:rsidR="00D20512" w:rsidRPr="00CE06B0" w:rsidRDefault="00D20512" w:rsidP="00BC126B">
            <w:pPr>
              <w:tabs>
                <w:tab w:val="num" w:pos="426"/>
              </w:tabs>
              <w:jc w:val="right"/>
              <w:rPr>
                <w:rFonts w:ascii="Times New Roman" w:hAnsi="Times New Roman"/>
                <w:b/>
                <w:color w:val="000000"/>
                <w:sz w:val="20"/>
                <w:lang w:val="en-US"/>
              </w:rPr>
            </w:pPr>
            <w:r w:rsidRPr="00CE06B0">
              <w:rPr>
                <w:rFonts w:ascii="Times New Roman" w:hAnsi="Times New Roman"/>
                <w:b/>
                <w:color w:val="000000"/>
                <w:sz w:val="20"/>
                <w:lang w:val="bg-BG"/>
              </w:rPr>
              <w:t xml:space="preserve"> </w:t>
            </w:r>
            <w:r>
              <w:rPr>
                <w:rFonts w:ascii="Times New Roman" w:hAnsi="Times New Roman"/>
                <w:b/>
                <w:color w:val="000000"/>
                <w:sz w:val="20"/>
                <w:lang w:val="bg-BG"/>
              </w:rPr>
              <w:t>728</w:t>
            </w:r>
          </w:p>
        </w:tc>
      </w:tr>
    </w:tbl>
    <w:p w:rsidR="00D20512" w:rsidRPr="004D4568" w:rsidRDefault="00D20512" w:rsidP="0015198F">
      <w:pPr>
        <w:tabs>
          <w:tab w:val="num" w:pos="426"/>
        </w:tabs>
        <w:rPr>
          <w:rFonts w:ascii="Calibri" w:hAnsi="Calibri"/>
          <w:lang w:val="bg-BG"/>
        </w:rPr>
      </w:pPr>
    </w:p>
    <w:p w:rsidR="00D20512" w:rsidRPr="004D4568" w:rsidRDefault="00D20512" w:rsidP="0015198F">
      <w:pPr>
        <w:tabs>
          <w:tab w:val="num" w:pos="426"/>
        </w:tabs>
        <w:rPr>
          <w:rFonts w:ascii="Calibri" w:hAnsi="Calibri"/>
          <w:lang w:val="bg-BG"/>
        </w:rPr>
      </w:pPr>
    </w:p>
    <w:tbl>
      <w:tblPr>
        <w:tblW w:w="9914" w:type="dxa"/>
        <w:tblLayout w:type="fixed"/>
        <w:tblCellMar>
          <w:left w:w="0" w:type="dxa"/>
          <w:right w:w="0" w:type="dxa"/>
        </w:tblCellMar>
        <w:tblLook w:val="0000" w:firstRow="0" w:lastRow="0" w:firstColumn="0" w:lastColumn="0" w:noHBand="0" w:noVBand="0"/>
      </w:tblPr>
      <w:tblGrid>
        <w:gridCol w:w="142"/>
        <w:gridCol w:w="284"/>
        <w:gridCol w:w="4991"/>
        <w:gridCol w:w="6"/>
        <w:gridCol w:w="6"/>
        <w:gridCol w:w="1451"/>
        <w:gridCol w:w="142"/>
        <w:gridCol w:w="328"/>
        <w:gridCol w:w="9"/>
        <w:gridCol w:w="1997"/>
        <w:gridCol w:w="558"/>
      </w:tblGrid>
      <w:tr w:rsidR="00D20512" w:rsidTr="003106AA">
        <w:trPr>
          <w:gridAfter w:val="1"/>
          <w:wAfter w:w="558" w:type="dxa"/>
        </w:trPr>
        <w:tc>
          <w:tcPr>
            <w:tcW w:w="426" w:type="dxa"/>
            <w:gridSpan w:val="2"/>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b/>
                <w:i w:val="0"/>
                <w:lang w:val="en-US"/>
              </w:rPr>
            </w:pPr>
            <w:r>
              <w:rPr>
                <w:rFonts w:ascii="Times New Roman" w:hAnsi="Times New Roman"/>
                <w:b/>
                <w:i w:val="0"/>
                <w:lang w:val="bg-BG"/>
              </w:rPr>
              <w:t>5</w:t>
            </w:r>
            <w:r>
              <w:rPr>
                <w:rFonts w:ascii="Times New Roman" w:hAnsi="Times New Roman"/>
                <w:b/>
                <w:i w:val="0"/>
                <w:lang w:val="en-US"/>
              </w:rPr>
              <w:t>.</w:t>
            </w:r>
          </w:p>
        </w:tc>
        <w:tc>
          <w:tcPr>
            <w:tcW w:w="8930" w:type="dxa"/>
            <w:gridSpan w:val="8"/>
            <w:tcBorders>
              <w:top w:val="nil"/>
              <w:left w:val="nil"/>
              <w:bottom w:val="nil"/>
              <w:right w:val="nil"/>
            </w:tcBorders>
          </w:tcPr>
          <w:p w:rsidR="00D20512" w:rsidRPr="00EF6047" w:rsidRDefault="00D20512" w:rsidP="003106AA">
            <w:pPr>
              <w:pStyle w:val="tabelheading1"/>
              <w:numPr>
                <w:ilvl w:val="12"/>
                <w:numId w:val="0"/>
              </w:numPr>
              <w:tabs>
                <w:tab w:val="num" w:pos="426"/>
              </w:tabs>
              <w:rPr>
                <w:sz w:val="20"/>
                <w:lang w:val="ru-RU"/>
              </w:rPr>
            </w:pPr>
            <w:r w:rsidRPr="0057220F">
              <w:rPr>
                <w:rFonts w:ascii="Times New Roman CYR" w:hAnsi="Times New Roman CYR"/>
                <w:i/>
                <w:sz w:val="20"/>
                <w:lang w:val="bg-BG"/>
              </w:rPr>
              <w:t xml:space="preserve"> </w:t>
            </w:r>
            <w:r w:rsidRPr="00EF6047">
              <w:rPr>
                <w:rFonts w:ascii="Times New Roman CYR" w:hAnsi="Times New Roman CYR"/>
                <w:sz w:val="20"/>
                <w:lang w:val="bg-BG"/>
              </w:rPr>
              <w:t>Разходи за персонала и социално осигуряване и надбавки</w:t>
            </w:r>
          </w:p>
        </w:tc>
      </w:tr>
      <w:tr w:rsidR="00D20512" w:rsidTr="003106AA">
        <w:trPr>
          <w:gridAfter w:val="1"/>
          <w:wAfter w:w="558" w:type="dxa"/>
        </w:trPr>
        <w:tc>
          <w:tcPr>
            <w:tcW w:w="426" w:type="dxa"/>
            <w:gridSpan w:val="2"/>
            <w:tcBorders>
              <w:top w:val="nil"/>
              <w:left w:val="nil"/>
              <w:bottom w:val="nil"/>
              <w:right w:val="nil"/>
            </w:tcBorders>
          </w:tcPr>
          <w:p w:rsidR="00D20512" w:rsidRDefault="00D20512" w:rsidP="003106AA">
            <w:pPr>
              <w:pStyle w:val="tabel"/>
              <w:numPr>
                <w:ilvl w:val="12"/>
                <w:numId w:val="0"/>
              </w:numPr>
              <w:tabs>
                <w:tab w:val="num" w:pos="426"/>
              </w:tabs>
              <w:jc w:val="center"/>
              <w:rPr>
                <w:i/>
                <w:sz w:val="20"/>
                <w:lang w:val="ru-RU"/>
              </w:rPr>
            </w:pPr>
          </w:p>
        </w:tc>
        <w:tc>
          <w:tcPr>
            <w:tcW w:w="8930" w:type="dxa"/>
            <w:gridSpan w:val="8"/>
            <w:tcBorders>
              <w:top w:val="nil"/>
              <w:left w:val="nil"/>
              <w:bottom w:val="nil"/>
              <w:right w:val="nil"/>
            </w:tcBorders>
          </w:tcPr>
          <w:p w:rsidR="00D20512" w:rsidRPr="0057220F" w:rsidRDefault="00D20512" w:rsidP="003106AA">
            <w:pPr>
              <w:pStyle w:val="tabel"/>
              <w:numPr>
                <w:ilvl w:val="12"/>
                <w:numId w:val="0"/>
              </w:numPr>
              <w:tabs>
                <w:tab w:val="num" w:pos="426"/>
              </w:tabs>
              <w:jc w:val="both"/>
              <w:rPr>
                <w:i/>
                <w:sz w:val="20"/>
                <w:lang w:val="ru-RU"/>
              </w:rPr>
            </w:pPr>
          </w:p>
        </w:tc>
      </w:tr>
      <w:tr w:rsidR="00D20512" w:rsidTr="003106AA">
        <w:trPr>
          <w:gridAfter w:val="1"/>
          <w:wAfter w:w="558" w:type="dxa"/>
        </w:trPr>
        <w:tc>
          <w:tcPr>
            <w:tcW w:w="426" w:type="dxa"/>
            <w:gridSpan w:val="2"/>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lang w:val="ru-RU"/>
              </w:rPr>
            </w:pPr>
          </w:p>
        </w:tc>
        <w:tc>
          <w:tcPr>
            <w:tcW w:w="4991" w:type="dxa"/>
            <w:tcBorders>
              <w:top w:val="nil"/>
              <w:left w:val="nil"/>
              <w:bottom w:val="nil"/>
              <w:right w:val="nil"/>
            </w:tcBorders>
          </w:tcPr>
          <w:p w:rsidR="00D20512" w:rsidRPr="0057220F" w:rsidRDefault="00D20512" w:rsidP="003106AA">
            <w:pPr>
              <w:pStyle w:val="IAS"/>
              <w:numPr>
                <w:ilvl w:val="12"/>
                <w:numId w:val="0"/>
              </w:numPr>
              <w:tabs>
                <w:tab w:val="num" w:pos="426"/>
                <w:tab w:val="left" w:pos="8222"/>
              </w:tabs>
              <w:rPr>
                <w:rFonts w:ascii="Times New Roman CYR" w:hAnsi="Times New Roman CYR"/>
                <w:lang w:val="bg-BG"/>
              </w:rPr>
            </w:pPr>
            <w:r w:rsidRPr="0057220F">
              <w:rPr>
                <w:rFonts w:ascii="Times New Roman CYR" w:hAnsi="Times New Roman CYR"/>
                <w:lang w:val="bg-BG"/>
              </w:rPr>
              <w:t>В хиляди лева</w:t>
            </w:r>
          </w:p>
        </w:tc>
        <w:tc>
          <w:tcPr>
            <w:tcW w:w="1463" w:type="dxa"/>
            <w:gridSpan w:val="3"/>
            <w:tcBorders>
              <w:top w:val="nil"/>
              <w:left w:val="nil"/>
              <w:bottom w:val="nil"/>
              <w:right w:val="nil"/>
            </w:tcBorders>
            <w:vAlign w:val="center"/>
          </w:tcPr>
          <w:p w:rsidR="00D20512" w:rsidRPr="00281CE6" w:rsidRDefault="00D20512" w:rsidP="000F199C">
            <w:pPr>
              <w:tabs>
                <w:tab w:val="num" w:pos="426"/>
              </w:tabs>
              <w:jc w:val="right"/>
              <w:rPr>
                <w:rFonts w:ascii="Times New Roman" w:hAnsi="Times New Roman"/>
                <w:lang w:val="bg-BG"/>
              </w:rPr>
            </w:pPr>
            <w:r w:rsidRPr="00D2092F">
              <w:rPr>
                <w:rFonts w:ascii="Times New Roman" w:hAnsi="Times New Roman"/>
                <w:b/>
                <w:bCs/>
                <w:color w:val="000000"/>
                <w:sz w:val="20"/>
                <w:lang w:val="bg-BG"/>
              </w:rPr>
              <w:t>20</w:t>
            </w:r>
            <w:r w:rsidRPr="00D2092F">
              <w:rPr>
                <w:rFonts w:ascii="Times New Roman" w:hAnsi="Times New Roman"/>
                <w:b/>
                <w:bCs/>
                <w:color w:val="000000"/>
                <w:sz w:val="20"/>
                <w:lang w:val="en-US"/>
              </w:rPr>
              <w:t>1</w:t>
            </w:r>
            <w:r>
              <w:rPr>
                <w:rFonts w:ascii="Times New Roman" w:hAnsi="Times New Roman"/>
                <w:b/>
                <w:bCs/>
                <w:color w:val="000000"/>
                <w:sz w:val="20"/>
                <w:lang w:val="bg-BG"/>
              </w:rPr>
              <w:t>5</w:t>
            </w:r>
          </w:p>
        </w:tc>
        <w:tc>
          <w:tcPr>
            <w:tcW w:w="479" w:type="dxa"/>
            <w:gridSpan w:val="3"/>
            <w:tcBorders>
              <w:top w:val="nil"/>
              <w:left w:val="nil"/>
              <w:bottom w:val="nil"/>
              <w:right w:val="nil"/>
            </w:tcBorders>
            <w:vAlign w:val="center"/>
          </w:tcPr>
          <w:p w:rsidR="00D20512" w:rsidRPr="00D2092F" w:rsidRDefault="00D20512" w:rsidP="003106AA">
            <w:pPr>
              <w:pStyle w:val="numbertablehead"/>
              <w:tabs>
                <w:tab w:val="num" w:pos="426"/>
              </w:tabs>
              <w:rPr>
                <w:sz w:val="18"/>
              </w:rPr>
            </w:pPr>
          </w:p>
        </w:tc>
        <w:tc>
          <w:tcPr>
            <w:tcW w:w="1997" w:type="dxa"/>
            <w:tcBorders>
              <w:top w:val="nil"/>
              <w:left w:val="nil"/>
              <w:bottom w:val="nil"/>
              <w:right w:val="nil"/>
            </w:tcBorders>
            <w:vAlign w:val="center"/>
          </w:tcPr>
          <w:p w:rsidR="00D20512" w:rsidRPr="00281CE6" w:rsidRDefault="00D20512" w:rsidP="000F199C">
            <w:pPr>
              <w:tabs>
                <w:tab w:val="num" w:pos="426"/>
              </w:tabs>
              <w:jc w:val="right"/>
              <w:rPr>
                <w:rFonts w:ascii="Times New Roman" w:hAnsi="Times New Roman"/>
                <w:lang w:val="bg-BG"/>
              </w:rPr>
            </w:pPr>
            <w:r w:rsidRPr="00D2092F">
              <w:rPr>
                <w:rFonts w:ascii="Times New Roman" w:hAnsi="Times New Roman"/>
                <w:b/>
                <w:bCs/>
                <w:color w:val="000000"/>
                <w:sz w:val="20"/>
                <w:lang w:val="bg-BG"/>
              </w:rPr>
              <w:t>20</w:t>
            </w:r>
            <w:r w:rsidRPr="00D2092F">
              <w:rPr>
                <w:rFonts w:ascii="Times New Roman" w:hAnsi="Times New Roman"/>
                <w:b/>
                <w:bCs/>
                <w:color w:val="000000"/>
                <w:sz w:val="20"/>
                <w:lang w:val="en-US"/>
              </w:rPr>
              <w:t>1</w:t>
            </w:r>
            <w:r>
              <w:rPr>
                <w:rFonts w:ascii="Times New Roman" w:hAnsi="Times New Roman"/>
                <w:b/>
                <w:bCs/>
                <w:color w:val="000000"/>
                <w:sz w:val="20"/>
                <w:lang w:val="bg-BG"/>
              </w:rPr>
              <w:t>4</w:t>
            </w:r>
          </w:p>
        </w:tc>
      </w:tr>
      <w:tr w:rsidR="00D20512" w:rsidTr="003106AA">
        <w:trPr>
          <w:gridAfter w:val="1"/>
          <w:wAfter w:w="558" w:type="dxa"/>
        </w:trPr>
        <w:tc>
          <w:tcPr>
            <w:tcW w:w="426" w:type="dxa"/>
            <w:gridSpan w:val="2"/>
            <w:tcBorders>
              <w:top w:val="nil"/>
              <w:left w:val="nil"/>
              <w:bottom w:val="nil"/>
              <w:right w:val="nil"/>
            </w:tcBorders>
          </w:tcPr>
          <w:p w:rsidR="00D20512" w:rsidRDefault="00D20512" w:rsidP="003106AA">
            <w:pPr>
              <w:pStyle w:val="tabel"/>
              <w:numPr>
                <w:ilvl w:val="12"/>
                <w:numId w:val="0"/>
              </w:numPr>
              <w:tabs>
                <w:tab w:val="num" w:pos="426"/>
              </w:tabs>
              <w:jc w:val="center"/>
              <w:rPr>
                <w:sz w:val="20"/>
              </w:rPr>
            </w:pPr>
          </w:p>
        </w:tc>
        <w:tc>
          <w:tcPr>
            <w:tcW w:w="4991" w:type="dxa"/>
            <w:tcBorders>
              <w:top w:val="nil"/>
              <w:left w:val="nil"/>
              <w:bottom w:val="nil"/>
              <w:right w:val="nil"/>
            </w:tcBorders>
          </w:tcPr>
          <w:p w:rsidR="00D20512" w:rsidRPr="0057220F" w:rsidRDefault="00D20512" w:rsidP="003106AA">
            <w:pPr>
              <w:pStyle w:val="tabel"/>
              <w:numPr>
                <w:ilvl w:val="12"/>
                <w:numId w:val="0"/>
              </w:numPr>
              <w:tabs>
                <w:tab w:val="num" w:pos="426"/>
              </w:tabs>
              <w:jc w:val="left"/>
              <w:rPr>
                <w:i/>
                <w:sz w:val="20"/>
              </w:rPr>
            </w:pPr>
          </w:p>
        </w:tc>
        <w:tc>
          <w:tcPr>
            <w:tcW w:w="1463" w:type="dxa"/>
            <w:gridSpan w:val="3"/>
            <w:tcBorders>
              <w:top w:val="nil"/>
              <w:left w:val="nil"/>
              <w:bottom w:val="nil"/>
              <w:right w:val="nil"/>
            </w:tcBorders>
            <w:vAlign w:val="center"/>
          </w:tcPr>
          <w:p w:rsidR="00D20512" w:rsidRPr="00D2092F" w:rsidRDefault="00D20512" w:rsidP="003106AA">
            <w:pPr>
              <w:pStyle w:val="tabel"/>
              <w:numPr>
                <w:ilvl w:val="12"/>
                <w:numId w:val="0"/>
              </w:numPr>
              <w:tabs>
                <w:tab w:val="num" w:pos="426"/>
              </w:tabs>
              <w:rPr>
                <w:sz w:val="20"/>
              </w:rPr>
            </w:pPr>
          </w:p>
        </w:tc>
        <w:tc>
          <w:tcPr>
            <w:tcW w:w="479" w:type="dxa"/>
            <w:gridSpan w:val="3"/>
            <w:tcBorders>
              <w:top w:val="nil"/>
              <w:left w:val="nil"/>
              <w:bottom w:val="nil"/>
              <w:right w:val="nil"/>
            </w:tcBorders>
            <w:vAlign w:val="center"/>
          </w:tcPr>
          <w:p w:rsidR="00D20512" w:rsidRPr="00D2092F" w:rsidRDefault="00D20512" w:rsidP="003106AA">
            <w:pPr>
              <w:pStyle w:val="tabel"/>
              <w:numPr>
                <w:ilvl w:val="12"/>
                <w:numId w:val="0"/>
              </w:numPr>
              <w:tabs>
                <w:tab w:val="num" w:pos="426"/>
              </w:tabs>
              <w:rPr>
                <w:sz w:val="20"/>
              </w:rPr>
            </w:pPr>
          </w:p>
        </w:tc>
        <w:tc>
          <w:tcPr>
            <w:tcW w:w="1997" w:type="dxa"/>
            <w:tcBorders>
              <w:top w:val="nil"/>
              <w:left w:val="nil"/>
              <w:bottom w:val="nil"/>
              <w:right w:val="nil"/>
            </w:tcBorders>
            <w:vAlign w:val="center"/>
          </w:tcPr>
          <w:p w:rsidR="00D20512" w:rsidRPr="00D2092F" w:rsidRDefault="00D20512" w:rsidP="003106AA">
            <w:pPr>
              <w:pStyle w:val="tabel"/>
              <w:numPr>
                <w:ilvl w:val="12"/>
                <w:numId w:val="0"/>
              </w:numPr>
              <w:tabs>
                <w:tab w:val="num" w:pos="426"/>
              </w:tabs>
              <w:rPr>
                <w:sz w:val="20"/>
              </w:rPr>
            </w:pPr>
          </w:p>
        </w:tc>
      </w:tr>
      <w:tr w:rsidR="00D20512" w:rsidTr="003106AA">
        <w:trPr>
          <w:gridAfter w:val="1"/>
          <w:wAfter w:w="558" w:type="dxa"/>
        </w:trPr>
        <w:tc>
          <w:tcPr>
            <w:tcW w:w="426" w:type="dxa"/>
            <w:gridSpan w:val="2"/>
            <w:tcBorders>
              <w:top w:val="nil"/>
              <w:left w:val="nil"/>
              <w:bottom w:val="nil"/>
              <w:right w:val="nil"/>
            </w:tcBorders>
          </w:tcPr>
          <w:p w:rsidR="00D20512" w:rsidRPr="00EF6047" w:rsidRDefault="00D20512" w:rsidP="003106AA">
            <w:pPr>
              <w:pStyle w:val="IAS"/>
              <w:numPr>
                <w:ilvl w:val="12"/>
                <w:numId w:val="0"/>
              </w:numPr>
              <w:tabs>
                <w:tab w:val="num" w:pos="426"/>
              </w:tabs>
              <w:jc w:val="center"/>
              <w:rPr>
                <w:rFonts w:ascii="Times New Roman" w:hAnsi="Times New Roman"/>
                <w:i w:val="0"/>
              </w:rPr>
            </w:pPr>
          </w:p>
        </w:tc>
        <w:tc>
          <w:tcPr>
            <w:tcW w:w="4991" w:type="dxa"/>
            <w:tcBorders>
              <w:top w:val="nil"/>
              <w:left w:val="nil"/>
              <w:bottom w:val="nil"/>
              <w:right w:val="nil"/>
            </w:tcBorders>
          </w:tcPr>
          <w:p w:rsidR="00D20512" w:rsidRPr="00EF6047" w:rsidRDefault="00D20512" w:rsidP="003106AA">
            <w:pPr>
              <w:tabs>
                <w:tab w:val="num" w:pos="426"/>
              </w:tabs>
              <w:spacing w:line="260" w:lineRule="atLeast"/>
              <w:jc w:val="both"/>
              <w:rPr>
                <w:rFonts w:ascii="Times New Roman CYR" w:hAnsi="Times New Roman CYR"/>
                <w:sz w:val="20"/>
                <w:lang w:val="bg-BG"/>
              </w:rPr>
            </w:pPr>
            <w:r w:rsidRPr="00EF6047">
              <w:rPr>
                <w:rFonts w:ascii="Times New Roman CYR" w:hAnsi="Times New Roman CYR"/>
                <w:sz w:val="20"/>
                <w:lang w:val="bg-BG"/>
              </w:rPr>
              <w:t>Заплати</w:t>
            </w:r>
            <w:r>
              <w:rPr>
                <w:rFonts w:ascii="Times New Roman CYR" w:hAnsi="Times New Roman CYR"/>
                <w:sz w:val="20"/>
                <w:lang w:val="bg-BG"/>
              </w:rPr>
              <w:t xml:space="preserve"> в т.ч.</w:t>
            </w:r>
          </w:p>
        </w:tc>
        <w:tc>
          <w:tcPr>
            <w:tcW w:w="1463" w:type="dxa"/>
            <w:gridSpan w:val="3"/>
            <w:tcBorders>
              <w:top w:val="nil"/>
              <w:left w:val="nil"/>
              <w:bottom w:val="nil"/>
              <w:right w:val="nil"/>
            </w:tcBorders>
            <w:vAlign w:val="center"/>
          </w:tcPr>
          <w:p w:rsidR="00D20512" w:rsidRPr="00240C1F" w:rsidRDefault="00D20512" w:rsidP="00240C1F">
            <w:pPr>
              <w:tabs>
                <w:tab w:val="num" w:pos="426"/>
                <w:tab w:val="left" w:pos="1260"/>
              </w:tabs>
              <w:jc w:val="right"/>
              <w:rPr>
                <w:rFonts w:ascii="Times New Roman" w:hAnsi="Times New Roman"/>
                <w:color w:val="000000"/>
                <w:sz w:val="20"/>
                <w:lang w:val="en-US"/>
              </w:rPr>
            </w:pPr>
            <w:r>
              <w:rPr>
                <w:rFonts w:ascii="Times New Roman" w:hAnsi="Times New Roman"/>
                <w:color w:val="000000"/>
                <w:sz w:val="20"/>
                <w:lang w:val="bg-BG"/>
              </w:rPr>
              <w:t>64</w:t>
            </w:r>
            <w:r>
              <w:rPr>
                <w:rFonts w:ascii="Times New Roman" w:hAnsi="Times New Roman"/>
                <w:color w:val="000000"/>
                <w:sz w:val="20"/>
                <w:lang w:val="en-US"/>
              </w:rPr>
              <w:t>6</w:t>
            </w:r>
          </w:p>
        </w:tc>
        <w:tc>
          <w:tcPr>
            <w:tcW w:w="479" w:type="dxa"/>
            <w:gridSpan w:val="3"/>
            <w:tcBorders>
              <w:top w:val="nil"/>
              <w:left w:val="nil"/>
              <w:bottom w:val="nil"/>
              <w:right w:val="nil"/>
            </w:tcBorders>
            <w:vAlign w:val="center"/>
          </w:tcPr>
          <w:p w:rsidR="00D20512" w:rsidRPr="00F56EA3" w:rsidRDefault="00D20512" w:rsidP="003106AA">
            <w:pPr>
              <w:pStyle w:val="tab"/>
              <w:numPr>
                <w:ilvl w:val="12"/>
                <w:numId w:val="0"/>
              </w:numPr>
              <w:tabs>
                <w:tab w:val="num" w:pos="426"/>
              </w:tabs>
              <w:rPr>
                <w:sz w:val="20"/>
                <w:highlight w:val="yellow"/>
                <w:lang w:val="bg-BG"/>
              </w:rPr>
            </w:pPr>
          </w:p>
        </w:tc>
        <w:tc>
          <w:tcPr>
            <w:tcW w:w="1997" w:type="dxa"/>
            <w:tcBorders>
              <w:top w:val="nil"/>
              <w:left w:val="nil"/>
              <w:bottom w:val="nil"/>
              <w:right w:val="nil"/>
            </w:tcBorders>
            <w:vAlign w:val="center"/>
          </w:tcPr>
          <w:p w:rsidR="00D20512" w:rsidRPr="00CE06B0" w:rsidRDefault="00D20512" w:rsidP="003106AA">
            <w:pPr>
              <w:tabs>
                <w:tab w:val="num" w:pos="426"/>
                <w:tab w:val="left" w:pos="1260"/>
              </w:tabs>
              <w:jc w:val="right"/>
              <w:rPr>
                <w:rFonts w:ascii="Times New Roman" w:hAnsi="Times New Roman"/>
                <w:color w:val="000000"/>
                <w:sz w:val="20"/>
                <w:lang w:val="bg-BG"/>
              </w:rPr>
            </w:pPr>
            <w:r>
              <w:rPr>
                <w:rFonts w:ascii="Times New Roman" w:hAnsi="Times New Roman"/>
                <w:color w:val="000000"/>
                <w:sz w:val="20"/>
                <w:lang w:val="bg-BG"/>
              </w:rPr>
              <w:t>2,036</w:t>
            </w:r>
          </w:p>
        </w:tc>
      </w:tr>
      <w:tr w:rsidR="00D20512" w:rsidTr="003106AA">
        <w:trPr>
          <w:gridAfter w:val="1"/>
          <w:wAfter w:w="558" w:type="dxa"/>
        </w:trPr>
        <w:tc>
          <w:tcPr>
            <w:tcW w:w="426" w:type="dxa"/>
            <w:gridSpan w:val="2"/>
            <w:tcBorders>
              <w:top w:val="nil"/>
              <w:left w:val="nil"/>
              <w:bottom w:val="nil"/>
              <w:right w:val="nil"/>
            </w:tcBorders>
          </w:tcPr>
          <w:p w:rsidR="00D20512" w:rsidRPr="00EF6047" w:rsidRDefault="00D20512" w:rsidP="003106AA">
            <w:pPr>
              <w:pStyle w:val="IAS"/>
              <w:numPr>
                <w:ilvl w:val="12"/>
                <w:numId w:val="0"/>
              </w:numPr>
              <w:tabs>
                <w:tab w:val="num" w:pos="426"/>
              </w:tabs>
              <w:jc w:val="center"/>
              <w:rPr>
                <w:rFonts w:ascii="Times New Roman" w:hAnsi="Times New Roman"/>
                <w:i w:val="0"/>
                <w:lang w:val="ru-RU"/>
              </w:rPr>
            </w:pPr>
          </w:p>
        </w:tc>
        <w:tc>
          <w:tcPr>
            <w:tcW w:w="4991" w:type="dxa"/>
            <w:tcBorders>
              <w:top w:val="nil"/>
              <w:left w:val="nil"/>
              <w:bottom w:val="nil"/>
              <w:right w:val="nil"/>
            </w:tcBorders>
          </w:tcPr>
          <w:p w:rsidR="00D20512" w:rsidRPr="00EF6047" w:rsidRDefault="00D20512" w:rsidP="003106AA">
            <w:pPr>
              <w:tabs>
                <w:tab w:val="num" w:pos="426"/>
              </w:tabs>
              <w:spacing w:line="260" w:lineRule="atLeast"/>
              <w:jc w:val="both"/>
              <w:rPr>
                <w:rFonts w:ascii="Times New Roman CYR" w:hAnsi="Times New Roman CYR"/>
                <w:sz w:val="20"/>
                <w:lang w:val="ru-RU"/>
              </w:rPr>
            </w:pPr>
            <w:r>
              <w:rPr>
                <w:rFonts w:ascii="Times New Roman CYR" w:hAnsi="Times New Roman CYR"/>
                <w:sz w:val="20"/>
                <w:lang w:val="ru-RU"/>
              </w:rPr>
              <w:t>Обещетения при прекратяване на тр. правоотношения</w:t>
            </w:r>
          </w:p>
        </w:tc>
        <w:tc>
          <w:tcPr>
            <w:tcW w:w="1463" w:type="dxa"/>
            <w:gridSpan w:val="3"/>
            <w:tcBorders>
              <w:top w:val="nil"/>
              <w:left w:val="nil"/>
              <w:right w:val="nil"/>
            </w:tcBorders>
            <w:vAlign w:val="center"/>
          </w:tcPr>
          <w:p w:rsidR="00D20512" w:rsidRPr="00240C1F" w:rsidRDefault="00D20512" w:rsidP="003106AA">
            <w:pPr>
              <w:tabs>
                <w:tab w:val="num" w:pos="426"/>
              </w:tabs>
              <w:jc w:val="right"/>
              <w:rPr>
                <w:rFonts w:ascii="Times New Roman" w:hAnsi="Times New Roman"/>
                <w:color w:val="000000"/>
                <w:sz w:val="20"/>
                <w:lang w:val="en-US"/>
              </w:rPr>
            </w:pPr>
            <w:r>
              <w:rPr>
                <w:rFonts w:ascii="Times New Roman" w:hAnsi="Times New Roman"/>
                <w:color w:val="000000"/>
                <w:sz w:val="20"/>
                <w:lang w:val="en-US"/>
              </w:rPr>
              <w:t>40</w:t>
            </w:r>
          </w:p>
        </w:tc>
        <w:tc>
          <w:tcPr>
            <w:tcW w:w="479" w:type="dxa"/>
            <w:gridSpan w:val="3"/>
            <w:tcBorders>
              <w:top w:val="nil"/>
              <w:left w:val="nil"/>
              <w:right w:val="nil"/>
            </w:tcBorders>
            <w:vAlign w:val="center"/>
          </w:tcPr>
          <w:p w:rsidR="00D20512" w:rsidRPr="00F56EA3" w:rsidRDefault="00D20512" w:rsidP="003106AA">
            <w:pPr>
              <w:pStyle w:val="tab"/>
              <w:numPr>
                <w:ilvl w:val="12"/>
                <w:numId w:val="0"/>
              </w:numPr>
              <w:tabs>
                <w:tab w:val="num" w:pos="426"/>
              </w:tabs>
              <w:rPr>
                <w:sz w:val="20"/>
                <w:highlight w:val="yellow"/>
                <w:lang w:val="bg-BG"/>
              </w:rPr>
            </w:pPr>
          </w:p>
        </w:tc>
        <w:tc>
          <w:tcPr>
            <w:tcW w:w="1997" w:type="dxa"/>
            <w:tcBorders>
              <w:top w:val="nil"/>
              <w:left w:val="nil"/>
              <w:right w:val="nil"/>
            </w:tcBorders>
            <w:vAlign w:val="center"/>
          </w:tcPr>
          <w:p w:rsidR="00D20512" w:rsidRDefault="00D20512" w:rsidP="003106AA">
            <w:pPr>
              <w:tabs>
                <w:tab w:val="num" w:pos="426"/>
              </w:tabs>
              <w:jc w:val="right"/>
              <w:rPr>
                <w:rFonts w:ascii="Times New Roman" w:hAnsi="Times New Roman"/>
                <w:color w:val="000000"/>
                <w:sz w:val="20"/>
                <w:lang w:val="ru-RU"/>
              </w:rPr>
            </w:pPr>
            <w:r>
              <w:rPr>
                <w:rFonts w:ascii="Times New Roman" w:hAnsi="Times New Roman"/>
                <w:color w:val="000000"/>
                <w:sz w:val="20"/>
                <w:lang w:val="ru-RU"/>
              </w:rPr>
              <w:t>173</w:t>
            </w:r>
          </w:p>
        </w:tc>
      </w:tr>
      <w:tr w:rsidR="00D20512" w:rsidTr="003106AA">
        <w:trPr>
          <w:gridAfter w:val="1"/>
          <w:wAfter w:w="558" w:type="dxa"/>
        </w:trPr>
        <w:tc>
          <w:tcPr>
            <w:tcW w:w="426" w:type="dxa"/>
            <w:gridSpan w:val="2"/>
            <w:tcBorders>
              <w:top w:val="nil"/>
              <w:left w:val="nil"/>
              <w:bottom w:val="nil"/>
              <w:right w:val="nil"/>
            </w:tcBorders>
          </w:tcPr>
          <w:p w:rsidR="00D20512" w:rsidRPr="00EF6047" w:rsidRDefault="00D20512" w:rsidP="003106AA">
            <w:pPr>
              <w:pStyle w:val="IAS"/>
              <w:numPr>
                <w:ilvl w:val="12"/>
                <w:numId w:val="0"/>
              </w:numPr>
              <w:tabs>
                <w:tab w:val="num" w:pos="426"/>
              </w:tabs>
              <w:jc w:val="center"/>
              <w:rPr>
                <w:rFonts w:ascii="Times New Roman" w:hAnsi="Times New Roman"/>
                <w:i w:val="0"/>
                <w:lang w:val="ru-RU"/>
              </w:rPr>
            </w:pPr>
          </w:p>
        </w:tc>
        <w:tc>
          <w:tcPr>
            <w:tcW w:w="4991" w:type="dxa"/>
            <w:tcBorders>
              <w:top w:val="nil"/>
              <w:left w:val="nil"/>
              <w:bottom w:val="nil"/>
              <w:right w:val="nil"/>
            </w:tcBorders>
          </w:tcPr>
          <w:p w:rsidR="00D20512" w:rsidRPr="00EF6047" w:rsidRDefault="00D20512" w:rsidP="003106AA">
            <w:pPr>
              <w:tabs>
                <w:tab w:val="num" w:pos="426"/>
              </w:tabs>
              <w:spacing w:line="260" w:lineRule="atLeast"/>
              <w:jc w:val="both"/>
              <w:rPr>
                <w:rFonts w:ascii="Times New Roman CYR" w:hAnsi="Times New Roman CYR"/>
                <w:sz w:val="20"/>
                <w:lang w:val="ru-RU"/>
              </w:rPr>
            </w:pPr>
            <w:r w:rsidRPr="00EF6047">
              <w:rPr>
                <w:rFonts w:ascii="Times New Roman CYR" w:hAnsi="Times New Roman CYR"/>
                <w:sz w:val="20"/>
                <w:lang w:val="ru-RU"/>
              </w:rPr>
              <w:t>Неизползвани отпуски</w:t>
            </w:r>
          </w:p>
        </w:tc>
        <w:tc>
          <w:tcPr>
            <w:tcW w:w="1463" w:type="dxa"/>
            <w:gridSpan w:val="3"/>
            <w:tcBorders>
              <w:top w:val="nil"/>
              <w:left w:val="nil"/>
              <w:right w:val="nil"/>
            </w:tcBorders>
            <w:vAlign w:val="center"/>
          </w:tcPr>
          <w:p w:rsidR="00D20512" w:rsidRPr="00240C1F" w:rsidRDefault="00D20512" w:rsidP="003106AA">
            <w:pPr>
              <w:tabs>
                <w:tab w:val="num" w:pos="426"/>
              </w:tabs>
              <w:jc w:val="right"/>
              <w:rPr>
                <w:rFonts w:ascii="Times New Roman" w:hAnsi="Times New Roman"/>
                <w:color w:val="000000"/>
                <w:sz w:val="20"/>
                <w:lang w:val="en-US"/>
              </w:rPr>
            </w:pPr>
            <w:r>
              <w:rPr>
                <w:rFonts w:ascii="Times New Roman" w:hAnsi="Times New Roman"/>
                <w:color w:val="000000"/>
                <w:sz w:val="20"/>
                <w:lang w:val="en-US"/>
              </w:rPr>
              <w:t>3</w:t>
            </w:r>
          </w:p>
        </w:tc>
        <w:tc>
          <w:tcPr>
            <w:tcW w:w="479" w:type="dxa"/>
            <w:gridSpan w:val="3"/>
            <w:tcBorders>
              <w:top w:val="nil"/>
              <w:left w:val="nil"/>
              <w:right w:val="nil"/>
            </w:tcBorders>
            <w:vAlign w:val="center"/>
          </w:tcPr>
          <w:p w:rsidR="00D20512" w:rsidRPr="00F56EA3" w:rsidRDefault="00D20512" w:rsidP="003106AA">
            <w:pPr>
              <w:pStyle w:val="tab"/>
              <w:numPr>
                <w:ilvl w:val="12"/>
                <w:numId w:val="0"/>
              </w:numPr>
              <w:tabs>
                <w:tab w:val="num" w:pos="426"/>
              </w:tabs>
              <w:rPr>
                <w:sz w:val="20"/>
                <w:highlight w:val="yellow"/>
                <w:lang w:val="bg-BG"/>
              </w:rPr>
            </w:pPr>
          </w:p>
        </w:tc>
        <w:tc>
          <w:tcPr>
            <w:tcW w:w="1997" w:type="dxa"/>
            <w:tcBorders>
              <w:top w:val="nil"/>
              <w:left w:val="nil"/>
              <w:right w:val="nil"/>
            </w:tcBorders>
            <w:vAlign w:val="center"/>
          </w:tcPr>
          <w:p w:rsidR="00D20512" w:rsidRPr="00CE06B0" w:rsidRDefault="00D20512" w:rsidP="003106AA">
            <w:pPr>
              <w:tabs>
                <w:tab w:val="num" w:pos="426"/>
              </w:tabs>
              <w:jc w:val="right"/>
              <w:rPr>
                <w:rFonts w:ascii="Times New Roman" w:hAnsi="Times New Roman"/>
                <w:color w:val="000000"/>
                <w:sz w:val="20"/>
                <w:lang w:val="ru-RU"/>
              </w:rPr>
            </w:pPr>
            <w:r>
              <w:rPr>
                <w:rFonts w:ascii="Times New Roman" w:hAnsi="Times New Roman"/>
                <w:color w:val="000000"/>
                <w:sz w:val="20"/>
                <w:lang w:val="ru-RU"/>
              </w:rPr>
              <w:t>17</w:t>
            </w:r>
          </w:p>
        </w:tc>
      </w:tr>
      <w:tr w:rsidR="00D20512" w:rsidTr="003106AA">
        <w:trPr>
          <w:gridAfter w:val="1"/>
          <w:wAfter w:w="558" w:type="dxa"/>
        </w:trPr>
        <w:tc>
          <w:tcPr>
            <w:tcW w:w="426" w:type="dxa"/>
            <w:gridSpan w:val="2"/>
            <w:tcBorders>
              <w:top w:val="nil"/>
              <w:left w:val="nil"/>
              <w:bottom w:val="nil"/>
              <w:right w:val="nil"/>
            </w:tcBorders>
          </w:tcPr>
          <w:p w:rsidR="00D20512" w:rsidRPr="00EF6047" w:rsidRDefault="00D20512" w:rsidP="003106AA">
            <w:pPr>
              <w:pStyle w:val="IAS"/>
              <w:numPr>
                <w:ilvl w:val="12"/>
                <w:numId w:val="0"/>
              </w:numPr>
              <w:tabs>
                <w:tab w:val="num" w:pos="426"/>
              </w:tabs>
              <w:jc w:val="center"/>
              <w:rPr>
                <w:rFonts w:ascii="Times New Roman" w:hAnsi="Times New Roman"/>
                <w:i w:val="0"/>
                <w:lang w:val="ru-RU"/>
              </w:rPr>
            </w:pPr>
          </w:p>
        </w:tc>
        <w:tc>
          <w:tcPr>
            <w:tcW w:w="4991" w:type="dxa"/>
            <w:tcBorders>
              <w:top w:val="nil"/>
              <w:left w:val="nil"/>
              <w:bottom w:val="nil"/>
              <w:right w:val="nil"/>
            </w:tcBorders>
          </w:tcPr>
          <w:p w:rsidR="00D20512" w:rsidRPr="00EF6047" w:rsidRDefault="00D20512" w:rsidP="003106AA">
            <w:pPr>
              <w:tabs>
                <w:tab w:val="num" w:pos="426"/>
              </w:tabs>
              <w:spacing w:line="260" w:lineRule="atLeast"/>
              <w:jc w:val="both"/>
              <w:rPr>
                <w:rFonts w:ascii="Times New Roman CYR" w:hAnsi="Times New Roman CYR"/>
                <w:sz w:val="20"/>
                <w:lang w:val="bg-BG"/>
              </w:rPr>
            </w:pPr>
            <w:r w:rsidRPr="00EF6047">
              <w:rPr>
                <w:rFonts w:ascii="Times New Roman CYR" w:hAnsi="Times New Roman CYR"/>
                <w:sz w:val="20"/>
                <w:lang w:val="ru-RU"/>
              </w:rPr>
              <w:t>Разходи за обезщетения при пенсиониране</w:t>
            </w:r>
          </w:p>
        </w:tc>
        <w:tc>
          <w:tcPr>
            <w:tcW w:w="1463" w:type="dxa"/>
            <w:gridSpan w:val="3"/>
            <w:tcBorders>
              <w:top w:val="nil"/>
              <w:left w:val="nil"/>
              <w:right w:val="nil"/>
            </w:tcBorders>
            <w:vAlign w:val="center"/>
          </w:tcPr>
          <w:p w:rsidR="00D20512" w:rsidRPr="0099052D" w:rsidRDefault="00D20512" w:rsidP="003106AA">
            <w:pPr>
              <w:tabs>
                <w:tab w:val="num" w:pos="426"/>
                <w:tab w:val="left" w:pos="1230"/>
              </w:tabs>
              <w:jc w:val="right"/>
              <w:rPr>
                <w:rFonts w:ascii="Times New Roman" w:hAnsi="Times New Roman"/>
                <w:color w:val="000000"/>
                <w:sz w:val="20"/>
                <w:lang w:val="en-US"/>
              </w:rPr>
            </w:pPr>
            <w:r>
              <w:rPr>
                <w:rFonts w:ascii="Times New Roman" w:hAnsi="Times New Roman"/>
                <w:color w:val="000000"/>
                <w:sz w:val="20"/>
                <w:lang w:val="en-US"/>
              </w:rPr>
              <w:t>(121)</w:t>
            </w:r>
          </w:p>
        </w:tc>
        <w:tc>
          <w:tcPr>
            <w:tcW w:w="479" w:type="dxa"/>
            <w:gridSpan w:val="3"/>
            <w:tcBorders>
              <w:top w:val="nil"/>
              <w:left w:val="nil"/>
              <w:right w:val="nil"/>
            </w:tcBorders>
            <w:vAlign w:val="center"/>
          </w:tcPr>
          <w:p w:rsidR="00D20512" w:rsidRPr="007C4F6E" w:rsidRDefault="00D20512" w:rsidP="0099052D">
            <w:pPr>
              <w:pStyle w:val="tab"/>
              <w:numPr>
                <w:ilvl w:val="12"/>
                <w:numId w:val="0"/>
              </w:numPr>
              <w:tabs>
                <w:tab w:val="num" w:pos="426"/>
              </w:tabs>
              <w:jc w:val="left"/>
              <w:rPr>
                <w:sz w:val="20"/>
                <w:highlight w:val="yellow"/>
                <w:lang w:val="en-US"/>
              </w:rPr>
            </w:pPr>
          </w:p>
        </w:tc>
        <w:tc>
          <w:tcPr>
            <w:tcW w:w="1997" w:type="dxa"/>
            <w:tcBorders>
              <w:top w:val="nil"/>
              <w:left w:val="nil"/>
              <w:right w:val="nil"/>
            </w:tcBorders>
            <w:vAlign w:val="center"/>
          </w:tcPr>
          <w:p w:rsidR="00D20512" w:rsidRPr="000F199C" w:rsidRDefault="00D20512" w:rsidP="003106AA">
            <w:pPr>
              <w:tabs>
                <w:tab w:val="num" w:pos="426"/>
                <w:tab w:val="left" w:pos="1230"/>
              </w:tabs>
              <w:jc w:val="right"/>
              <w:rPr>
                <w:rFonts w:ascii="Times New Roman" w:hAnsi="Times New Roman"/>
                <w:color w:val="000000"/>
                <w:sz w:val="20"/>
                <w:lang w:val="en-US"/>
              </w:rPr>
            </w:pPr>
            <w:r>
              <w:rPr>
                <w:rFonts w:ascii="Times New Roman" w:hAnsi="Times New Roman"/>
                <w:color w:val="000000"/>
                <w:sz w:val="20"/>
                <w:lang w:val="en-US"/>
              </w:rPr>
              <w:t>(39)</w:t>
            </w:r>
          </w:p>
        </w:tc>
      </w:tr>
      <w:tr w:rsidR="00D20512" w:rsidRPr="00EA319A" w:rsidTr="003106AA">
        <w:trPr>
          <w:gridAfter w:val="1"/>
          <w:wAfter w:w="558" w:type="dxa"/>
        </w:trPr>
        <w:tc>
          <w:tcPr>
            <w:tcW w:w="426" w:type="dxa"/>
            <w:gridSpan w:val="2"/>
            <w:tcBorders>
              <w:top w:val="nil"/>
              <w:left w:val="nil"/>
              <w:bottom w:val="nil"/>
              <w:right w:val="nil"/>
            </w:tcBorders>
          </w:tcPr>
          <w:p w:rsidR="00D20512" w:rsidRPr="00EF6047" w:rsidRDefault="00D20512" w:rsidP="003106AA">
            <w:pPr>
              <w:pStyle w:val="IAS"/>
              <w:numPr>
                <w:ilvl w:val="12"/>
                <w:numId w:val="0"/>
              </w:numPr>
              <w:tabs>
                <w:tab w:val="num" w:pos="426"/>
              </w:tabs>
              <w:jc w:val="center"/>
              <w:rPr>
                <w:rFonts w:ascii="Times New Roman" w:hAnsi="Times New Roman"/>
                <w:i w:val="0"/>
                <w:lang w:val="bg-BG"/>
              </w:rPr>
            </w:pPr>
          </w:p>
        </w:tc>
        <w:tc>
          <w:tcPr>
            <w:tcW w:w="4991" w:type="dxa"/>
            <w:tcBorders>
              <w:top w:val="nil"/>
              <w:left w:val="nil"/>
              <w:bottom w:val="nil"/>
              <w:right w:val="nil"/>
            </w:tcBorders>
          </w:tcPr>
          <w:p w:rsidR="00D20512" w:rsidRPr="00EF6047" w:rsidRDefault="00D20512" w:rsidP="003106AA">
            <w:pPr>
              <w:tabs>
                <w:tab w:val="num" w:pos="426"/>
              </w:tabs>
              <w:spacing w:line="260" w:lineRule="atLeast"/>
              <w:jc w:val="both"/>
              <w:rPr>
                <w:rFonts w:ascii="Times New Roman CYR" w:hAnsi="Times New Roman CYR"/>
                <w:sz w:val="20"/>
                <w:lang w:val="bg-BG"/>
              </w:rPr>
            </w:pPr>
            <w:r w:rsidRPr="00EF6047">
              <w:rPr>
                <w:rFonts w:ascii="Times New Roman CYR" w:hAnsi="Times New Roman CYR"/>
                <w:sz w:val="20"/>
                <w:lang w:val="bg-BG"/>
              </w:rPr>
              <w:t>Разходи за персонала</w:t>
            </w:r>
          </w:p>
        </w:tc>
        <w:tc>
          <w:tcPr>
            <w:tcW w:w="1463" w:type="dxa"/>
            <w:gridSpan w:val="3"/>
            <w:tcBorders>
              <w:top w:val="single" w:sz="4" w:space="0" w:color="auto"/>
              <w:left w:val="nil"/>
              <w:bottom w:val="nil"/>
              <w:right w:val="nil"/>
            </w:tcBorders>
            <w:vAlign w:val="center"/>
          </w:tcPr>
          <w:p w:rsidR="00D20512" w:rsidRPr="0099052D" w:rsidRDefault="00D20512" w:rsidP="003106AA">
            <w:pPr>
              <w:tabs>
                <w:tab w:val="num" w:pos="426"/>
              </w:tabs>
              <w:jc w:val="right"/>
              <w:rPr>
                <w:rFonts w:ascii="Times New Roman" w:hAnsi="Times New Roman"/>
                <w:b/>
                <w:color w:val="000000"/>
                <w:sz w:val="20"/>
                <w:lang w:val="en-US"/>
              </w:rPr>
            </w:pPr>
            <w:r>
              <w:rPr>
                <w:rFonts w:ascii="Times New Roman" w:hAnsi="Times New Roman"/>
                <w:b/>
                <w:color w:val="000000"/>
                <w:sz w:val="20"/>
                <w:lang w:val="en-US"/>
              </w:rPr>
              <w:t>528</w:t>
            </w:r>
          </w:p>
        </w:tc>
        <w:tc>
          <w:tcPr>
            <w:tcW w:w="479" w:type="dxa"/>
            <w:gridSpan w:val="3"/>
            <w:tcBorders>
              <w:left w:val="nil"/>
              <w:bottom w:val="nil"/>
              <w:right w:val="nil"/>
            </w:tcBorders>
            <w:vAlign w:val="center"/>
          </w:tcPr>
          <w:p w:rsidR="00D20512" w:rsidRPr="007C4F6E" w:rsidRDefault="00D20512" w:rsidP="003106AA">
            <w:pPr>
              <w:pStyle w:val="tab"/>
              <w:numPr>
                <w:ilvl w:val="12"/>
                <w:numId w:val="0"/>
              </w:numPr>
              <w:tabs>
                <w:tab w:val="num" w:pos="426"/>
              </w:tabs>
              <w:rPr>
                <w:b/>
                <w:sz w:val="20"/>
                <w:highlight w:val="yellow"/>
                <w:lang w:val="en-US"/>
              </w:rPr>
            </w:pPr>
          </w:p>
        </w:tc>
        <w:tc>
          <w:tcPr>
            <w:tcW w:w="1997" w:type="dxa"/>
            <w:tcBorders>
              <w:top w:val="single" w:sz="4" w:space="0" w:color="auto"/>
              <w:left w:val="nil"/>
              <w:bottom w:val="nil"/>
              <w:right w:val="nil"/>
            </w:tcBorders>
            <w:vAlign w:val="center"/>
          </w:tcPr>
          <w:p w:rsidR="00D20512" w:rsidRPr="00EA319A" w:rsidRDefault="00D20512" w:rsidP="003106AA">
            <w:pPr>
              <w:tabs>
                <w:tab w:val="num" w:pos="426"/>
              </w:tabs>
              <w:jc w:val="right"/>
              <w:rPr>
                <w:rFonts w:ascii="Times New Roman" w:hAnsi="Times New Roman"/>
                <w:b/>
                <w:color w:val="FF0000"/>
                <w:sz w:val="20"/>
                <w:highlight w:val="black"/>
                <w:lang w:val="en-US"/>
              </w:rPr>
            </w:pPr>
            <w:r w:rsidRPr="00D169C1">
              <w:rPr>
                <w:rFonts w:ascii="Times New Roman" w:hAnsi="Times New Roman"/>
                <w:b/>
                <w:color w:val="000000"/>
                <w:sz w:val="20"/>
                <w:lang w:val="en-US"/>
              </w:rPr>
              <w:t>2.014</w:t>
            </w:r>
          </w:p>
        </w:tc>
      </w:tr>
      <w:tr w:rsidR="00D20512" w:rsidTr="003106AA">
        <w:trPr>
          <w:gridAfter w:val="1"/>
          <w:wAfter w:w="558" w:type="dxa"/>
        </w:trPr>
        <w:tc>
          <w:tcPr>
            <w:tcW w:w="426" w:type="dxa"/>
            <w:gridSpan w:val="2"/>
            <w:tcBorders>
              <w:top w:val="nil"/>
              <w:left w:val="nil"/>
              <w:bottom w:val="nil"/>
              <w:right w:val="nil"/>
            </w:tcBorders>
          </w:tcPr>
          <w:p w:rsidR="00D20512" w:rsidRPr="00EF6047" w:rsidRDefault="00D20512" w:rsidP="003106AA">
            <w:pPr>
              <w:pStyle w:val="IAS"/>
              <w:numPr>
                <w:ilvl w:val="12"/>
                <w:numId w:val="0"/>
              </w:numPr>
              <w:tabs>
                <w:tab w:val="num" w:pos="426"/>
              </w:tabs>
              <w:jc w:val="center"/>
              <w:rPr>
                <w:rFonts w:ascii="Times New Roman" w:hAnsi="Times New Roman"/>
                <w:i w:val="0"/>
                <w:lang w:val="ru-RU"/>
              </w:rPr>
            </w:pPr>
          </w:p>
        </w:tc>
        <w:tc>
          <w:tcPr>
            <w:tcW w:w="4991" w:type="dxa"/>
            <w:tcBorders>
              <w:top w:val="nil"/>
              <w:left w:val="nil"/>
              <w:right w:val="nil"/>
            </w:tcBorders>
          </w:tcPr>
          <w:p w:rsidR="00D20512" w:rsidRPr="00EF6047" w:rsidRDefault="00D20512" w:rsidP="003106AA">
            <w:pPr>
              <w:tabs>
                <w:tab w:val="num" w:pos="426"/>
              </w:tabs>
              <w:spacing w:line="260" w:lineRule="atLeast"/>
              <w:jc w:val="both"/>
              <w:rPr>
                <w:rFonts w:ascii="Times New Roman CYR" w:hAnsi="Times New Roman CYR"/>
                <w:sz w:val="20"/>
                <w:lang w:val="bg-BG"/>
              </w:rPr>
            </w:pPr>
          </w:p>
        </w:tc>
        <w:tc>
          <w:tcPr>
            <w:tcW w:w="1463" w:type="dxa"/>
            <w:gridSpan w:val="3"/>
            <w:tcBorders>
              <w:top w:val="nil"/>
              <w:left w:val="nil"/>
              <w:bottom w:val="nil"/>
              <w:right w:val="nil"/>
            </w:tcBorders>
            <w:vAlign w:val="center"/>
          </w:tcPr>
          <w:p w:rsidR="00D20512" w:rsidRPr="00CE06B0" w:rsidRDefault="00D20512" w:rsidP="003106AA">
            <w:pPr>
              <w:tabs>
                <w:tab w:val="num" w:pos="426"/>
              </w:tabs>
              <w:jc w:val="right"/>
              <w:rPr>
                <w:rFonts w:ascii="Times New Roman" w:hAnsi="Times New Roman"/>
                <w:color w:val="000000"/>
                <w:sz w:val="20"/>
                <w:lang w:val="ru-RU"/>
              </w:rPr>
            </w:pPr>
          </w:p>
        </w:tc>
        <w:tc>
          <w:tcPr>
            <w:tcW w:w="479" w:type="dxa"/>
            <w:gridSpan w:val="3"/>
            <w:tcBorders>
              <w:top w:val="nil"/>
              <w:left w:val="nil"/>
              <w:bottom w:val="nil"/>
              <w:right w:val="nil"/>
            </w:tcBorders>
            <w:vAlign w:val="center"/>
          </w:tcPr>
          <w:p w:rsidR="00D20512" w:rsidRPr="00F56EA3" w:rsidRDefault="00D20512" w:rsidP="003106AA">
            <w:pPr>
              <w:pStyle w:val="tab"/>
              <w:numPr>
                <w:ilvl w:val="12"/>
                <w:numId w:val="0"/>
              </w:numPr>
              <w:tabs>
                <w:tab w:val="num" w:pos="426"/>
              </w:tabs>
              <w:rPr>
                <w:sz w:val="20"/>
                <w:highlight w:val="yellow"/>
                <w:lang w:val="ru-RU"/>
              </w:rPr>
            </w:pPr>
          </w:p>
        </w:tc>
        <w:tc>
          <w:tcPr>
            <w:tcW w:w="1997" w:type="dxa"/>
            <w:tcBorders>
              <w:top w:val="nil"/>
              <w:left w:val="nil"/>
              <w:bottom w:val="nil"/>
              <w:right w:val="nil"/>
            </w:tcBorders>
            <w:vAlign w:val="center"/>
          </w:tcPr>
          <w:p w:rsidR="00D20512" w:rsidRPr="00F56EA3" w:rsidRDefault="00D20512" w:rsidP="003106AA">
            <w:pPr>
              <w:tabs>
                <w:tab w:val="num" w:pos="426"/>
              </w:tabs>
              <w:jc w:val="right"/>
              <w:rPr>
                <w:rFonts w:ascii="Times New Roman" w:hAnsi="Times New Roman"/>
                <w:color w:val="000000"/>
                <w:sz w:val="20"/>
                <w:highlight w:val="yellow"/>
                <w:lang w:val="ru-RU"/>
              </w:rPr>
            </w:pPr>
          </w:p>
        </w:tc>
      </w:tr>
      <w:tr w:rsidR="00D20512" w:rsidRPr="00F56EA3" w:rsidTr="003106AA">
        <w:trPr>
          <w:gridAfter w:val="1"/>
          <w:wAfter w:w="558" w:type="dxa"/>
        </w:trPr>
        <w:tc>
          <w:tcPr>
            <w:tcW w:w="426" w:type="dxa"/>
            <w:gridSpan w:val="2"/>
            <w:tcBorders>
              <w:top w:val="nil"/>
              <w:left w:val="nil"/>
              <w:bottom w:val="nil"/>
              <w:right w:val="nil"/>
            </w:tcBorders>
          </w:tcPr>
          <w:p w:rsidR="00D20512" w:rsidRPr="00EF6047" w:rsidRDefault="00D20512" w:rsidP="003106AA">
            <w:pPr>
              <w:pStyle w:val="IAS"/>
              <w:numPr>
                <w:ilvl w:val="12"/>
                <w:numId w:val="0"/>
              </w:numPr>
              <w:tabs>
                <w:tab w:val="num" w:pos="426"/>
              </w:tabs>
              <w:jc w:val="center"/>
              <w:rPr>
                <w:rFonts w:ascii="Times New Roman" w:hAnsi="Times New Roman"/>
                <w:i w:val="0"/>
                <w:lang w:val="ru-RU"/>
              </w:rPr>
            </w:pPr>
          </w:p>
        </w:tc>
        <w:tc>
          <w:tcPr>
            <w:tcW w:w="4991" w:type="dxa"/>
            <w:tcBorders>
              <w:top w:val="nil"/>
              <w:left w:val="nil"/>
              <w:bottom w:val="nil"/>
              <w:right w:val="nil"/>
            </w:tcBorders>
          </w:tcPr>
          <w:p w:rsidR="00D20512" w:rsidRPr="00EF6047" w:rsidRDefault="00D20512" w:rsidP="003106AA">
            <w:pPr>
              <w:tabs>
                <w:tab w:val="num" w:pos="426"/>
              </w:tabs>
              <w:spacing w:line="260" w:lineRule="atLeast"/>
              <w:jc w:val="both"/>
              <w:rPr>
                <w:rFonts w:ascii="Times New Roman CYR" w:hAnsi="Times New Roman CYR"/>
                <w:sz w:val="20"/>
                <w:lang w:val="bg-BG"/>
              </w:rPr>
            </w:pPr>
            <w:r w:rsidRPr="00EF6047">
              <w:rPr>
                <w:rFonts w:ascii="Times New Roman CYR" w:hAnsi="Times New Roman CYR"/>
                <w:sz w:val="20"/>
                <w:lang w:val="bg-BG"/>
              </w:rPr>
              <w:t>Осигуровки върху неизползвани отпуски</w:t>
            </w:r>
          </w:p>
        </w:tc>
        <w:tc>
          <w:tcPr>
            <w:tcW w:w="1463" w:type="dxa"/>
            <w:gridSpan w:val="3"/>
            <w:tcBorders>
              <w:top w:val="nil"/>
              <w:left w:val="nil"/>
              <w:bottom w:val="nil"/>
              <w:right w:val="nil"/>
            </w:tcBorders>
            <w:vAlign w:val="center"/>
          </w:tcPr>
          <w:p w:rsidR="00D20512" w:rsidRPr="0099052D" w:rsidRDefault="00D20512" w:rsidP="003106AA">
            <w:pPr>
              <w:tabs>
                <w:tab w:val="num" w:pos="426"/>
                <w:tab w:val="left" w:pos="1290"/>
              </w:tabs>
              <w:jc w:val="right"/>
              <w:rPr>
                <w:rFonts w:ascii="Times New Roman" w:hAnsi="Times New Roman"/>
                <w:color w:val="000000"/>
                <w:sz w:val="20"/>
                <w:lang w:val="en-US"/>
              </w:rPr>
            </w:pPr>
            <w:r>
              <w:rPr>
                <w:rFonts w:ascii="Times New Roman" w:hAnsi="Times New Roman"/>
                <w:color w:val="000000"/>
                <w:sz w:val="20"/>
                <w:lang w:val="en-US"/>
              </w:rPr>
              <w:t>1</w:t>
            </w:r>
          </w:p>
        </w:tc>
        <w:tc>
          <w:tcPr>
            <w:tcW w:w="479" w:type="dxa"/>
            <w:gridSpan w:val="3"/>
            <w:tcBorders>
              <w:top w:val="nil"/>
              <w:left w:val="nil"/>
              <w:bottom w:val="nil"/>
              <w:right w:val="nil"/>
            </w:tcBorders>
            <w:vAlign w:val="center"/>
          </w:tcPr>
          <w:p w:rsidR="00D20512" w:rsidRPr="00F56EA3" w:rsidRDefault="00D20512" w:rsidP="003106AA">
            <w:pPr>
              <w:pStyle w:val="tab"/>
              <w:numPr>
                <w:ilvl w:val="12"/>
                <w:numId w:val="0"/>
              </w:numPr>
              <w:tabs>
                <w:tab w:val="num" w:pos="426"/>
              </w:tabs>
              <w:rPr>
                <w:sz w:val="20"/>
                <w:highlight w:val="yellow"/>
                <w:lang w:val="ru-RU"/>
              </w:rPr>
            </w:pPr>
          </w:p>
        </w:tc>
        <w:tc>
          <w:tcPr>
            <w:tcW w:w="1997" w:type="dxa"/>
            <w:tcBorders>
              <w:top w:val="nil"/>
              <w:left w:val="nil"/>
              <w:bottom w:val="nil"/>
              <w:right w:val="nil"/>
            </w:tcBorders>
            <w:vAlign w:val="center"/>
          </w:tcPr>
          <w:p w:rsidR="00D20512" w:rsidRPr="00EA319A" w:rsidRDefault="00D20512" w:rsidP="003106AA">
            <w:pPr>
              <w:tabs>
                <w:tab w:val="num" w:pos="426"/>
                <w:tab w:val="left" w:pos="1290"/>
              </w:tabs>
              <w:jc w:val="right"/>
              <w:rPr>
                <w:rFonts w:ascii="Times New Roman" w:hAnsi="Times New Roman"/>
                <w:color w:val="000000"/>
                <w:sz w:val="20"/>
                <w:lang w:val="en-US"/>
              </w:rPr>
            </w:pPr>
            <w:r>
              <w:rPr>
                <w:rFonts w:ascii="Times New Roman" w:hAnsi="Times New Roman"/>
                <w:color w:val="000000"/>
                <w:sz w:val="20"/>
                <w:lang w:val="en-US"/>
              </w:rPr>
              <w:t>3</w:t>
            </w:r>
          </w:p>
        </w:tc>
      </w:tr>
      <w:tr w:rsidR="00D20512" w:rsidRPr="00F56EA3" w:rsidTr="003106AA">
        <w:trPr>
          <w:gridAfter w:val="1"/>
          <w:wAfter w:w="558" w:type="dxa"/>
        </w:trPr>
        <w:tc>
          <w:tcPr>
            <w:tcW w:w="426" w:type="dxa"/>
            <w:gridSpan w:val="2"/>
            <w:tcBorders>
              <w:top w:val="nil"/>
              <w:left w:val="nil"/>
              <w:bottom w:val="nil"/>
              <w:right w:val="nil"/>
            </w:tcBorders>
          </w:tcPr>
          <w:p w:rsidR="00D20512" w:rsidRPr="00EF6047" w:rsidRDefault="00D20512" w:rsidP="003106AA">
            <w:pPr>
              <w:pStyle w:val="IAS"/>
              <w:numPr>
                <w:ilvl w:val="12"/>
                <w:numId w:val="0"/>
              </w:numPr>
              <w:tabs>
                <w:tab w:val="num" w:pos="426"/>
              </w:tabs>
              <w:jc w:val="center"/>
              <w:rPr>
                <w:rFonts w:ascii="Times New Roman" w:hAnsi="Times New Roman"/>
                <w:i w:val="0"/>
                <w:lang w:val="ru-RU"/>
              </w:rPr>
            </w:pPr>
          </w:p>
        </w:tc>
        <w:tc>
          <w:tcPr>
            <w:tcW w:w="4991" w:type="dxa"/>
            <w:tcBorders>
              <w:top w:val="nil"/>
              <w:left w:val="nil"/>
              <w:right w:val="nil"/>
            </w:tcBorders>
          </w:tcPr>
          <w:p w:rsidR="00D20512" w:rsidRPr="00EF6047" w:rsidRDefault="00D20512" w:rsidP="003106AA">
            <w:pPr>
              <w:tabs>
                <w:tab w:val="num" w:pos="426"/>
              </w:tabs>
              <w:spacing w:line="260" w:lineRule="atLeast"/>
              <w:jc w:val="both"/>
              <w:rPr>
                <w:rFonts w:ascii="Times New Roman CYR" w:hAnsi="Times New Roman CYR"/>
                <w:sz w:val="20"/>
                <w:lang w:val="bg-BG"/>
              </w:rPr>
            </w:pPr>
            <w:r w:rsidRPr="00EF6047">
              <w:rPr>
                <w:rFonts w:ascii="Times New Roman CYR" w:hAnsi="Times New Roman CYR"/>
                <w:sz w:val="20"/>
                <w:lang w:val="bg-BG"/>
              </w:rPr>
              <w:t>Пенсионни и здравни вноски за безработица</w:t>
            </w:r>
          </w:p>
        </w:tc>
        <w:tc>
          <w:tcPr>
            <w:tcW w:w="1463" w:type="dxa"/>
            <w:gridSpan w:val="3"/>
            <w:tcBorders>
              <w:top w:val="nil"/>
              <w:left w:val="nil"/>
              <w:right w:val="nil"/>
            </w:tcBorders>
            <w:vAlign w:val="center"/>
          </w:tcPr>
          <w:p w:rsidR="00D20512" w:rsidRPr="0099052D" w:rsidRDefault="00D20512" w:rsidP="00575309">
            <w:pPr>
              <w:tabs>
                <w:tab w:val="num" w:pos="426"/>
                <w:tab w:val="left" w:pos="1275"/>
              </w:tabs>
              <w:jc w:val="right"/>
              <w:rPr>
                <w:rFonts w:ascii="Times New Roman" w:hAnsi="Times New Roman"/>
                <w:color w:val="000000"/>
                <w:sz w:val="20"/>
                <w:lang w:val="en-US"/>
              </w:rPr>
            </w:pPr>
            <w:r>
              <w:rPr>
                <w:rFonts w:ascii="Times New Roman" w:hAnsi="Times New Roman"/>
                <w:color w:val="000000"/>
                <w:sz w:val="20"/>
                <w:lang w:val="en-US"/>
              </w:rPr>
              <w:t>120</w:t>
            </w:r>
          </w:p>
        </w:tc>
        <w:tc>
          <w:tcPr>
            <w:tcW w:w="479" w:type="dxa"/>
            <w:gridSpan w:val="3"/>
            <w:tcBorders>
              <w:top w:val="nil"/>
              <w:left w:val="nil"/>
              <w:right w:val="nil"/>
            </w:tcBorders>
            <w:vAlign w:val="center"/>
          </w:tcPr>
          <w:p w:rsidR="00D20512" w:rsidRPr="00F56EA3" w:rsidRDefault="00D20512" w:rsidP="003106AA">
            <w:pPr>
              <w:pStyle w:val="tab"/>
              <w:numPr>
                <w:ilvl w:val="12"/>
                <w:numId w:val="0"/>
              </w:numPr>
              <w:tabs>
                <w:tab w:val="num" w:pos="426"/>
              </w:tabs>
              <w:rPr>
                <w:sz w:val="20"/>
                <w:highlight w:val="yellow"/>
                <w:lang w:val="ru-RU"/>
              </w:rPr>
            </w:pPr>
          </w:p>
        </w:tc>
        <w:tc>
          <w:tcPr>
            <w:tcW w:w="1997" w:type="dxa"/>
            <w:tcBorders>
              <w:top w:val="nil"/>
              <w:left w:val="nil"/>
              <w:right w:val="nil"/>
            </w:tcBorders>
            <w:vAlign w:val="center"/>
          </w:tcPr>
          <w:p w:rsidR="00D20512" w:rsidRPr="00EA319A" w:rsidRDefault="00D20512" w:rsidP="003106AA">
            <w:pPr>
              <w:tabs>
                <w:tab w:val="num" w:pos="426"/>
                <w:tab w:val="left" w:pos="1275"/>
              </w:tabs>
              <w:jc w:val="right"/>
              <w:rPr>
                <w:rFonts w:ascii="Times New Roman" w:hAnsi="Times New Roman"/>
                <w:color w:val="000000"/>
                <w:sz w:val="20"/>
                <w:lang w:val="en-US"/>
              </w:rPr>
            </w:pPr>
            <w:r>
              <w:rPr>
                <w:rFonts w:ascii="Times New Roman" w:hAnsi="Times New Roman"/>
                <w:color w:val="000000"/>
                <w:sz w:val="20"/>
                <w:lang w:val="en-US"/>
              </w:rPr>
              <w:t>523</w:t>
            </w:r>
          </w:p>
        </w:tc>
      </w:tr>
      <w:tr w:rsidR="00D20512" w:rsidRPr="00F56EA3" w:rsidTr="003106AA">
        <w:trPr>
          <w:gridAfter w:val="1"/>
          <w:wAfter w:w="558" w:type="dxa"/>
        </w:trPr>
        <w:tc>
          <w:tcPr>
            <w:tcW w:w="426" w:type="dxa"/>
            <w:gridSpan w:val="2"/>
            <w:tcBorders>
              <w:top w:val="nil"/>
              <w:left w:val="nil"/>
              <w:bottom w:val="nil"/>
              <w:right w:val="nil"/>
            </w:tcBorders>
          </w:tcPr>
          <w:p w:rsidR="00D20512" w:rsidRPr="00EF6047" w:rsidRDefault="00D20512" w:rsidP="003106AA">
            <w:pPr>
              <w:pStyle w:val="IAS"/>
              <w:numPr>
                <w:ilvl w:val="12"/>
                <w:numId w:val="0"/>
              </w:numPr>
              <w:tabs>
                <w:tab w:val="num" w:pos="426"/>
              </w:tabs>
              <w:jc w:val="center"/>
              <w:rPr>
                <w:rFonts w:ascii="Times New Roman" w:hAnsi="Times New Roman"/>
                <w:i w:val="0"/>
                <w:lang w:val="ru-RU"/>
              </w:rPr>
            </w:pPr>
          </w:p>
        </w:tc>
        <w:tc>
          <w:tcPr>
            <w:tcW w:w="4991" w:type="dxa"/>
            <w:tcBorders>
              <w:left w:val="nil"/>
              <w:bottom w:val="nil"/>
              <w:right w:val="nil"/>
            </w:tcBorders>
          </w:tcPr>
          <w:p w:rsidR="00D20512" w:rsidRPr="00EF6047" w:rsidRDefault="00D20512" w:rsidP="003106AA">
            <w:pPr>
              <w:tabs>
                <w:tab w:val="num" w:pos="426"/>
              </w:tabs>
              <w:spacing w:line="260" w:lineRule="atLeast"/>
              <w:jc w:val="both"/>
              <w:rPr>
                <w:rFonts w:ascii="Times New Roman CYR" w:hAnsi="Times New Roman CYR"/>
                <w:sz w:val="20"/>
                <w:lang w:val="ru-RU"/>
              </w:rPr>
            </w:pPr>
            <w:r w:rsidRPr="00EF6047">
              <w:rPr>
                <w:rFonts w:ascii="Times New Roman CYR" w:hAnsi="Times New Roman CYR"/>
                <w:sz w:val="20"/>
                <w:lang w:val="ru-RU"/>
              </w:rPr>
              <w:t>Социални разходи</w:t>
            </w:r>
          </w:p>
        </w:tc>
        <w:tc>
          <w:tcPr>
            <w:tcW w:w="1463" w:type="dxa"/>
            <w:gridSpan w:val="3"/>
            <w:tcBorders>
              <w:top w:val="nil"/>
              <w:left w:val="nil"/>
              <w:right w:val="nil"/>
            </w:tcBorders>
            <w:vAlign w:val="center"/>
          </w:tcPr>
          <w:p w:rsidR="00D20512" w:rsidRPr="0099052D" w:rsidRDefault="00D20512" w:rsidP="003106AA">
            <w:pPr>
              <w:tabs>
                <w:tab w:val="num" w:pos="426"/>
                <w:tab w:val="left" w:pos="1215"/>
              </w:tabs>
              <w:jc w:val="right"/>
              <w:rPr>
                <w:rFonts w:ascii="Times New Roman" w:hAnsi="Times New Roman"/>
                <w:color w:val="000000"/>
                <w:sz w:val="20"/>
                <w:lang w:val="en-US"/>
              </w:rPr>
            </w:pPr>
            <w:r>
              <w:rPr>
                <w:rFonts w:ascii="Times New Roman" w:hAnsi="Times New Roman"/>
                <w:color w:val="000000"/>
                <w:sz w:val="20"/>
                <w:lang w:val="en-US"/>
              </w:rPr>
              <w:t>18</w:t>
            </w:r>
          </w:p>
        </w:tc>
        <w:tc>
          <w:tcPr>
            <w:tcW w:w="479" w:type="dxa"/>
            <w:gridSpan w:val="3"/>
            <w:tcBorders>
              <w:top w:val="nil"/>
              <w:left w:val="nil"/>
              <w:right w:val="nil"/>
            </w:tcBorders>
            <w:vAlign w:val="center"/>
          </w:tcPr>
          <w:p w:rsidR="00D20512" w:rsidRPr="00F56EA3" w:rsidRDefault="00D20512" w:rsidP="003106AA">
            <w:pPr>
              <w:pStyle w:val="tab"/>
              <w:numPr>
                <w:ilvl w:val="12"/>
                <w:numId w:val="0"/>
              </w:numPr>
              <w:tabs>
                <w:tab w:val="num" w:pos="426"/>
              </w:tabs>
              <w:rPr>
                <w:sz w:val="20"/>
                <w:highlight w:val="yellow"/>
                <w:lang w:val="bg-BG"/>
              </w:rPr>
            </w:pPr>
          </w:p>
        </w:tc>
        <w:tc>
          <w:tcPr>
            <w:tcW w:w="1997" w:type="dxa"/>
            <w:tcBorders>
              <w:top w:val="nil"/>
              <w:left w:val="nil"/>
              <w:right w:val="nil"/>
            </w:tcBorders>
            <w:vAlign w:val="center"/>
          </w:tcPr>
          <w:p w:rsidR="00D20512" w:rsidRPr="00EA319A" w:rsidRDefault="00D20512" w:rsidP="003106AA">
            <w:pPr>
              <w:tabs>
                <w:tab w:val="num" w:pos="426"/>
                <w:tab w:val="left" w:pos="1215"/>
              </w:tabs>
              <w:jc w:val="right"/>
              <w:rPr>
                <w:rFonts w:ascii="Times New Roman" w:hAnsi="Times New Roman"/>
                <w:color w:val="000000"/>
                <w:sz w:val="20"/>
                <w:lang w:val="en-US"/>
              </w:rPr>
            </w:pPr>
            <w:r>
              <w:rPr>
                <w:rFonts w:ascii="Times New Roman" w:hAnsi="Times New Roman"/>
                <w:color w:val="000000"/>
                <w:sz w:val="20"/>
                <w:lang w:val="en-US"/>
              </w:rPr>
              <w:t>638</w:t>
            </w:r>
          </w:p>
        </w:tc>
      </w:tr>
      <w:tr w:rsidR="00D20512" w:rsidRPr="00F56EA3" w:rsidTr="00300157">
        <w:trPr>
          <w:gridAfter w:val="1"/>
          <w:wAfter w:w="558" w:type="dxa"/>
        </w:trPr>
        <w:tc>
          <w:tcPr>
            <w:tcW w:w="426" w:type="dxa"/>
            <w:gridSpan w:val="2"/>
            <w:tcBorders>
              <w:top w:val="nil"/>
              <w:left w:val="nil"/>
              <w:bottom w:val="nil"/>
              <w:right w:val="nil"/>
            </w:tcBorders>
          </w:tcPr>
          <w:p w:rsidR="00D20512" w:rsidRPr="00EF6047" w:rsidRDefault="00D20512" w:rsidP="003106AA">
            <w:pPr>
              <w:pStyle w:val="IAS"/>
              <w:numPr>
                <w:ilvl w:val="12"/>
                <w:numId w:val="0"/>
              </w:numPr>
              <w:tabs>
                <w:tab w:val="num" w:pos="426"/>
              </w:tabs>
              <w:jc w:val="center"/>
              <w:rPr>
                <w:rFonts w:ascii="Times New Roman" w:hAnsi="Times New Roman"/>
                <w:i w:val="0"/>
                <w:lang w:val="ru-RU"/>
              </w:rPr>
            </w:pPr>
          </w:p>
        </w:tc>
        <w:tc>
          <w:tcPr>
            <w:tcW w:w="4991" w:type="dxa"/>
            <w:tcBorders>
              <w:top w:val="nil"/>
              <w:left w:val="nil"/>
              <w:bottom w:val="nil"/>
              <w:right w:val="nil"/>
            </w:tcBorders>
          </w:tcPr>
          <w:p w:rsidR="00D20512" w:rsidRPr="00EF6047" w:rsidRDefault="00D20512" w:rsidP="003106AA">
            <w:pPr>
              <w:tabs>
                <w:tab w:val="num" w:pos="426"/>
              </w:tabs>
              <w:spacing w:line="260" w:lineRule="atLeast"/>
              <w:jc w:val="both"/>
              <w:rPr>
                <w:rFonts w:ascii="Times New Roman CYR" w:hAnsi="Times New Roman CYR"/>
                <w:sz w:val="20"/>
                <w:lang w:val="ru-RU"/>
              </w:rPr>
            </w:pPr>
            <w:r w:rsidRPr="00EF6047">
              <w:rPr>
                <w:rFonts w:ascii="Times New Roman CYR" w:hAnsi="Times New Roman CYR"/>
                <w:sz w:val="20"/>
                <w:lang w:val="ru-RU"/>
              </w:rPr>
              <w:t>Разходи за социално осигуряване и надбавки</w:t>
            </w:r>
          </w:p>
        </w:tc>
        <w:tc>
          <w:tcPr>
            <w:tcW w:w="1463" w:type="dxa"/>
            <w:gridSpan w:val="3"/>
            <w:tcBorders>
              <w:top w:val="single" w:sz="4" w:space="0" w:color="auto"/>
              <w:left w:val="nil"/>
              <w:right w:val="nil"/>
            </w:tcBorders>
            <w:vAlign w:val="center"/>
          </w:tcPr>
          <w:p w:rsidR="00D20512" w:rsidRPr="006E6159" w:rsidRDefault="00D20512" w:rsidP="003106AA">
            <w:pPr>
              <w:tabs>
                <w:tab w:val="num" w:pos="426"/>
              </w:tabs>
              <w:jc w:val="right"/>
              <w:rPr>
                <w:rFonts w:ascii="Times New Roman" w:hAnsi="Times New Roman"/>
                <w:b/>
                <w:color w:val="000000"/>
                <w:sz w:val="20"/>
                <w:lang w:val="en-US"/>
              </w:rPr>
            </w:pPr>
            <w:r>
              <w:rPr>
                <w:rFonts w:ascii="Times New Roman" w:hAnsi="Times New Roman"/>
                <w:b/>
                <w:color w:val="000000"/>
                <w:sz w:val="20"/>
                <w:lang w:val="en-US"/>
              </w:rPr>
              <w:t>139</w:t>
            </w:r>
          </w:p>
        </w:tc>
        <w:tc>
          <w:tcPr>
            <w:tcW w:w="479" w:type="dxa"/>
            <w:gridSpan w:val="3"/>
            <w:tcBorders>
              <w:left w:val="nil"/>
              <w:right w:val="nil"/>
            </w:tcBorders>
            <w:vAlign w:val="center"/>
          </w:tcPr>
          <w:p w:rsidR="00D20512" w:rsidRPr="00C65A14" w:rsidRDefault="00D20512" w:rsidP="003106AA">
            <w:pPr>
              <w:pStyle w:val="tab"/>
              <w:numPr>
                <w:ilvl w:val="12"/>
                <w:numId w:val="0"/>
              </w:numPr>
              <w:tabs>
                <w:tab w:val="num" w:pos="426"/>
              </w:tabs>
              <w:rPr>
                <w:b/>
                <w:sz w:val="20"/>
                <w:highlight w:val="yellow"/>
                <w:lang w:val="en-US"/>
              </w:rPr>
            </w:pPr>
          </w:p>
        </w:tc>
        <w:tc>
          <w:tcPr>
            <w:tcW w:w="1997" w:type="dxa"/>
            <w:tcBorders>
              <w:top w:val="single" w:sz="4" w:space="0" w:color="auto"/>
              <w:left w:val="nil"/>
              <w:right w:val="nil"/>
            </w:tcBorders>
            <w:vAlign w:val="center"/>
          </w:tcPr>
          <w:p w:rsidR="00D20512" w:rsidRPr="00EA319A" w:rsidRDefault="00D20512" w:rsidP="003106AA">
            <w:pPr>
              <w:tabs>
                <w:tab w:val="num" w:pos="426"/>
              </w:tabs>
              <w:jc w:val="right"/>
              <w:rPr>
                <w:rFonts w:ascii="Times New Roman" w:hAnsi="Times New Roman"/>
                <w:b/>
                <w:color w:val="000000"/>
                <w:sz w:val="20"/>
                <w:lang w:val="bg-BG"/>
              </w:rPr>
            </w:pPr>
            <w:r>
              <w:rPr>
                <w:rFonts w:ascii="Times New Roman" w:hAnsi="Times New Roman"/>
                <w:b/>
                <w:color w:val="000000"/>
                <w:sz w:val="20"/>
                <w:lang w:val="bg-BG"/>
              </w:rPr>
              <w:t>1,164</w:t>
            </w:r>
          </w:p>
        </w:tc>
      </w:tr>
      <w:tr w:rsidR="00D20512" w:rsidRPr="00F56EA3" w:rsidTr="00300157">
        <w:trPr>
          <w:gridAfter w:val="1"/>
          <w:wAfter w:w="558" w:type="dxa"/>
        </w:trPr>
        <w:tc>
          <w:tcPr>
            <w:tcW w:w="426" w:type="dxa"/>
            <w:gridSpan w:val="2"/>
            <w:tcBorders>
              <w:top w:val="nil"/>
              <w:left w:val="nil"/>
              <w:bottom w:val="nil"/>
              <w:right w:val="nil"/>
            </w:tcBorders>
          </w:tcPr>
          <w:p w:rsidR="00D20512" w:rsidRPr="00EF6047" w:rsidRDefault="00D20512" w:rsidP="003106AA">
            <w:pPr>
              <w:pStyle w:val="IAS"/>
              <w:numPr>
                <w:ilvl w:val="12"/>
                <w:numId w:val="0"/>
              </w:numPr>
              <w:tabs>
                <w:tab w:val="num" w:pos="426"/>
              </w:tabs>
              <w:jc w:val="center"/>
              <w:rPr>
                <w:rFonts w:ascii="Times New Roman" w:hAnsi="Times New Roman"/>
                <w:i w:val="0"/>
                <w:lang w:val="ru-RU"/>
              </w:rPr>
            </w:pPr>
          </w:p>
        </w:tc>
        <w:tc>
          <w:tcPr>
            <w:tcW w:w="4991" w:type="dxa"/>
            <w:tcBorders>
              <w:top w:val="nil"/>
              <w:left w:val="nil"/>
              <w:bottom w:val="nil"/>
              <w:right w:val="nil"/>
            </w:tcBorders>
          </w:tcPr>
          <w:p w:rsidR="00D20512" w:rsidRPr="00EF6047" w:rsidRDefault="00D20512" w:rsidP="003106AA">
            <w:pPr>
              <w:pStyle w:val="tab"/>
              <w:numPr>
                <w:ilvl w:val="12"/>
                <w:numId w:val="0"/>
              </w:numPr>
              <w:tabs>
                <w:tab w:val="num" w:pos="426"/>
              </w:tabs>
              <w:jc w:val="left"/>
              <w:rPr>
                <w:sz w:val="20"/>
                <w:lang w:val="ru-RU"/>
              </w:rPr>
            </w:pPr>
          </w:p>
        </w:tc>
        <w:tc>
          <w:tcPr>
            <w:tcW w:w="1463" w:type="dxa"/>
            <w:gridSpan w:val="3"/>
            <w:tcBorders>
              <w:top w:val="nil"/>
              <w:left w:val="nil"/>
              <w:right w:val="nil"/>
            </w:tcBorders>
            <w:vAlign w:val="center"/>
          </w:tcPr>
          <w:p w:rsidR="00D20512" w:rsidRPr="00CE06B0" w:rsidRDefault="00D20512" w:rsidP="003106AA">
            <w:pPr>
              <w:tabs>
                <w:tab w:val="num" w:pos="426"/>
              </w:tabs>
              <w:jc w:val="right"/>
              <w:rPr>
                <w:rFonts w:ascii="Times New Roman" w:hAnsi="Times New Roman"/>
                <w:color w:val="000000"/>
                <w:sz w:val="20"/>
                <w:lang w:val="ru-RU"/>
              </w:rPr>
            </w:pPr>
          </w:p>
        </w:tc>
        <w:tc>
          <w:tcPr>
            <w:tcW w:w="479" w:type="dxa"/>
            <w:gridSpan w:val="3"/>
            <w:tcBorders>
              <w:top w:val="nil"/>
              <w:left w:val="nil"/>
              <w:right w:val="nil"/>
            </w:tcBorders>
            <w:vAlign w:val="center"/>
          </w:tcPr>
          <w:p w:rsidR="00D20512" w:rsidRPr="00F56EA3" w:rsidRDefault="00D20512" w:rsidP="003106AA">
            <w:pPr>
              <w:pStyle w:val="tabelRechts"/>
              <w:numPr>
                <w:ilvl w:val="12"/>
                <w:numId w:val="0"/>
              </w:numPr>
              <w:tabs>
                <w:tab w:val="num" w:pos="426"/>
                <w:tab w:val="left" w:pos="8222"/>
              </w:tabs>
              <w:rPr>
                <w:bCs/>
                <w:sz w:val="20"/>
                <w:highlight w:val="yellow"/>
                <w:lang w:val="bg-BG"/>
              </w:rPr>
            </w:pPr>
          </w:p>
        </w:tc>
        <w:tc>
          <w:tcPr>
            <w:tcW w:w="1997" w:type="dxa"/>
            <w:tcBorders>
              <w:top w:val="nil"/>
              <w:left w:val="nil"/>
              <w:right w:val="nil"/>
            </w:tcBorders>
            <w:vAlign w:val="center"/>
          </w:tcPr>
          <w:p w:rsidR="00D20512" w:rsidRPr="00CE06B0" w:rsidRDefault="00D20512" w:rsidP="003106AA">
            <w:pPr>
              <w:tabs>
                <w:tab w:val="num" w:pos="426"/>
              </w:tabs>
              <w:jc w:val="right"/>
              <w:rPr>
                <w:rFonts w:ascii="Times New Roman" w:hAnsi="Times New Roman"/>
                <w:color w:val="000000"/>
                <w:sz w:val="20"/>
                <w:lang w:val="ru-RU"/>
              </w:rPr>
            </w:pPr>
          </w:p>
        </w:tc>
      </w:tr>
      <w:tr w:rsidR="00D20512" w:rsidTr="00300157">
        <w:trPr>
          <w:gridAfter w:val="1"/>
          <w:wAfter w:w="558" w:type="dxa"/>
        </w:trPr>
        <w:tc>
          <w:tcPr>
            <w:tcW w:w="426" w:type="dxa"/>
            <w:gridSpan w:val="2"/>
            <w:tcBorders>
              <w:top w:val="nil"/>
              <w:left w:val="nil"/>
              <w:bottom w:val="nil"/>
              <w:right w:val="nil"/>
            </w:tcBorders>
          </w:tcPr>
          <w:p w:rsidR="00D20512" w:rsidRPr="00EF6047" w:rsidRDefault="00D20512" w:rsidP="003106AA">
            <w:pPr>
              <w:pStyle w:val="IAS"/>
              <w:numPr>
                <w:ilvl w:val="12"/>
                <w:numId w:val="0"/>
              </w:numPr>
              <w:tabs>
                <w:tab w:val="num" w:pos="426"/>
              </w:tabs>
              <w:jc w:val="center"/>
              <w:rPr>
                <w:rFonts w:ascii="Times New Roman" w:hAnsi="Times New Roman"/>
                <w:i w:val="0"/>
                <w:lang w:val="ru-RU"/>
              </w:rPr>
            </w:pPr>
          </w:p>
        </w:tc>
        <w:tc>
          <w:tcPr>
            <w:tcW w:w="4991" w:type="dxa"/>
            <w:tcBorders>
              <w:top w:val="nil"/>
              <w:left w:val="nil"/>
              <w:bottom w:val="nil"/>
              <w:right w:val="nil"/>
            </w:tcBorders>
          </w:tcPr>
          <w:p w:rsidR="00D20512" w:rsidRPr="00EF6047" w:rsidRDefault="00D20512" w:rsidP="003106AA">
            <w:pPr>
              <w:pStyle w:val="tab"/>
              <w:numPr>
                <w:ilvl w:val="12"/>
                <w:numId w:val="0"/>
              </w:numPr>
              <w:tabs>
                <w:tab w:val="num" w:pos="426"/>
              </w:tabs>
              <w:jc w:val="left"/>
              <w:rPr>
                <w:sz w:val="20"/>
                <w:lang w:val="ru-RU"/>
              </w:rPr>
            </w:pPr>
            <w:r w:rsidRPr="00EF6047">
              <w:rPr>
                <w:sz w:val="20"/>
                <w:lang w:val="ru-RU"/>
              </w:rPr>
              <w:t>Общо разходи за персонал</w:t>
            </w:r>
          </w:p>
        </w:tc>
        <w:tc>
          <w:tcPr>
            <w:tcW w:w="1463" w:type="dxa"/>
            <w:gridSpan w:val="3"/>
            <w:tcBorders>
              <w:left w:val="nil"/>
              <w:bottom w:val="single" w:sz="4" w:space="0" w:color="auto"/>
              <w:right w:val="nil"/>
            </w:tcBorders>
            <w:vAlign w:val="center"/>
          </w:tcPr>
          <w:p w:rsidR="00D20512" w:rsidRPr="006E6159" w:rsidRDefault="00D20512" w:rsidP="003106AA">
            <w:pPr>
              <w:tabs>
                <w:tab w:val="num" w:pos="426"/>
                <w:tab w:val="left" w:pos="1230"/>
              </w:tabs>
              <w:jc w:val="right"/>
              <w:rPr>
                <w:rFonts w:ascii="Times New Roman" w:hAnsi="Times New Roman"/>
                <w:b/>
                <w:color w:val="000000"/>
                <w:sz w:val="20"/>
                <w:lang w:val="en-US"/>
              </w:rPr>
            </w:pPr>
            <w:r>
              <w:rPr>
                <w:rFonts w:ascii="Times New Roman" w:hAnsi="Times New Roman"/>
                <w:b/>
                <w:color w:val="000000"/>
                <w:sz w:val="20"/>
                <w:lang w:val="en-US"/>
              </w:rPr>
              <w:t>667</w:t>
            </w:r>
          </w:p>
        </w:tc>
        <w:tc>
          <w:tcPr>
            <w:tcW w:w="479" w:type="dxa"/>
            <w:gridSpan w:val="3"/>
            <w:tcBorders>
              <w:left w:val="nil"/>
              <w:bottom w:val="single" w:sz="4" w:space="0" w:color="auto"/>
              <w:right w:val="nil"/>
            </w:tcBorders>
            <w:vAlign w:val="center"/>
          </w:tcPr>
          <w:p w:rsidR="00D20512" w:rsidRPr="00C65A14" w:rsidRDefault="00D20512" w:rsidP="003106AA">
            <w:pPr>
              <w:pStyle w:val="tabelRechts"/>
              <w:numPr>
                <w:ilvl w:val="12"/>
                <w:numId w:val="0"/>
              </w:numPr>
              <w:tabs>
                <w:tab w:val="num" w:pos="426"/>
                <w:tab w:val="left" w:pos="8222"/>
              </w:tabs>
              <w:rPr>
                <w:b/>
                <w:bCs/>
                <w:sz w:val="20"/>
                <w:lang w:val="en-US"/>
              </w:rPr>
            </w:pPr>
          </w:p>
        </w:tc>
        <w:tc>
          <w:tcPr>
            <w:tcW w:w="1997" w:type="dxa"/>
            <w:tcBorders>
              <w:left w:val="nil"/>
              <w:bottom w:val="single" w:sz="4" w:space="0" w:color="auto"/>
              <w:right w:val="nil"/>
            </w:tcBorders>
            <w:vAlign w:val="center"/>
          </w:tcPr>
          <w:p w:rsidR="00D20512" w:rsidRPr="00EA319A" w:rsidRDefault="00D20512" w:rsidP="003106AA">
            <w:pPr>
              <w:tabs>
                <w:tab w:val="num" w:pos="426"/>
                <w:tab w:val="left" w:pos="1230"/>
              </w:tabs>
              <w:jc w:val="right"/>
              <w:rPr>
                <w:rFonts w:ascii="Times New Roman" w:hAnsi="Times New Roman"/>
                <w:b/>
                <w:color w:val="000000"/>
                <w:sz w:val="20"/>
                <w:lang w:val="bg-BG"/>
              </w:rPr>
            </w:pPr>
            <w:r>
              <w:rPr>
                <w:rFonts w:ascii="Times New Roman" w:hAnsi="Times New Roman"/>
                <w:b/>
                <w:color w:val="000000"/>
                <w:sz w:val="20"/>
                <w:lang w:val="bg-BG"/>
              </w:rPr>
              <w:t>3,178</w:t>
            </w:r>
          </w:p>
        </w:tc>
      </w:tr>
      <w:tr w:rsidR="00D20512" w:rsidTr="00300157">
        <w:trPr>
          <w:gridAfter w:val="1"/>
          <w:wAfter w:w="558" w:type="dxa"/>
        </w:trPr>
        <w:tc>
          <w:tcPr>
            <w:tcW w:w="426" w:type="dxa"/>
            <w:gridSpan w:val="2"/>
            <w:tcBorders>
              <w:top w:val="nil"/>
              <w:left w:val="nil"/>
              <w:bottom w:val="nil"/>
              <w:right w:val="nil"/>
            </w:tcBorders>
          </w:tcPr>
          <w:p w:rsidR="00D20512" w:rsidRPr="00C26EEF" w:rsidRDefault="00D20512" w:rsidP="003106AA">
            <w:pPr>
              <w:pStyle w:val="IAS"/>
              <w:numPr>
                <w:ilvl w:val="12"/>
                <w:numId w:val="0"/>
              </w:numPr>
              <w:tabs>
                <w:tab w:val="num" w:pos="426"/>
              </w:tabs>
              <w:jc w:val="center"/>
              <w:rPr>
                <w:rFonts w:ascii="Times New Roman" w:hAnsi="Times New Roman"/>
                <w:b/>
                <w:i w:val="0"/>
                <w:highlight w:val="yellow"/>
                <w:lang w:val="bg-BG"/>
              </w:rPr>
            </w:pPr>
          </w:p>
        </w:tc>
        <w:tc>
          <w:tcPr>
            <w:tcW w:w="4997" w:type="dxa"/>
            <w:gridSpan w:val="2"/>
            <w:tcBorders>
              <w:top w:val="nil"/>
              <w:left w:val="nil"/>
              <w:bottom w:val="nil"/>
              <w:right w:val="nil"/>
            </w:tcBorders>
          </w:tcPr>
          <w:p w:rsidR="00D20512" w:rsidRPr="00C26EEF" w:rsidRDefault="00D20512" w:rsidP="003106AA">
            <w:pPr>
              <w:pStyle w:val="IAS"/>
              <w:numPr>
                <w:ilvl w:val="12"/>
                <w:numId w:val="0"/>
              </w:numPr>
              <w:tabs>
                <w:tab w:val="num" w:pos="426"/>
              </w:tabs>
              <w:rPr>
                <w:rFonts w:ascii="Times New Roman" w:hAnsi="Times New Roman"/>
                <w:b/>
                <w:i w:val="0"/>
                <w:highlight w:val="yellow"/>
                <w:lang w:val="bg-BG"/>
              </w:rPr>
            </w:pPr>
          </w:p>
        </w:tc>
        <w:tc>
          <w:tcPr>
            <w:tcW w:w="1457" w:type="dxa"/>
            <w:gridSpan w:val="2"/>
            <w:tcBorders>
              <w:top w:val="nil"/>
              <w:left w:val="nil"/>
              <w:right w:val="nil"/>
            </w:tcBorders>
          </w:tcPr>
          <w:p w:rsidR="00D20512" w:rsidRPr="0057220F" w:rsidRDefault="00D20512" w:rsidP="003106AA">
            <w:pPr>
              <w:pStyle w:val="IAS"/>
              <w:numPr>
                <w:ilvl w:val="12"/>
                <w:numId w:val="0"/>
              </w:numPr>
              <w:tabs>
                <w:tab w:val="num" w:pos="426"/>
              </w:tabs>
              <w:jc w:val="right"/>
              <w:rPr>
                <w:rFonts w:ascii="Times New Roman" w:hAnsi="Times New Roman"/>
                <w:b/>
                <w:lang w:val="bg-BG"/>
              </w:rPr>
            </w:pPr>
          </w:p>
        </w:tc>
        <w:tc>
          <w:tcPr>
            <w:tcW w:w="470" w:type="dxa"/>
            <w:gridSpan w:val="2"/>
            <w:tcBorders>
              <w:top w:val="nil"/>
              <w:left w:val="nil"/>
              <w:right w:val="nil"/>
            </w:tcBorders>
          </w:tcPr>
          <w:p w:rsidR="00D20512" w:rsidRPr="0057220F" w:rsidRDefault="00D20512" w:rsidP="003106AA">
            <w:pPr>
              <w:pStyle w:val="IAS"/>
              <w:numPr>
                <w:ilvl w:val="12"/>
                <w:numId w:val="0"/>
              </w:numPr>
              <w:tabs>
                <w:tab w:val="num" w:pos="426"/>
              </w:tabs>
              <w:jc w:val="center"/>
              <w:rPr>
                <w:rFonts w:ascii="Times New Roman" w:hAnsi="Times New Roman"/>
                <w:b/>
                <w:lang w:val="bg-BG"/>
              </w:rPr>
            </w:pPr>
          </w:p>
        </w:tc>
        <w:tc>
          <w:tcPr>
            <w:tcW w:w="2006" w:type="dxa"/>
            <w:gridSpan w:val="2"/>
            <w:tcBorders>
              <w:top w:val="nil"/>
              <w:left w:val="nil"/>
              <w:right w:val="nil"/>
            </w:tcBorders>
          </w:tcPr>
          <w:p w:rsidR="00D20512" w:rsidRPr="0057220F" w:rsidRDefault="00D20512" w:rsidP="003106AA">
            <w:pPr>
              <w:pStyle w:val="IAS"/>
              <w:numPr>
                <w:ilvl w:val="12"/>
                <w:numId w:val="0"/>
              </w:numPr>
              <w:tabs>
                <w:tab w:val="num" w:pos="426"/>
              </w:tabs>
              <w:jc w:val="right"/>
              <w:rPr>
                <w:rFonts w:ascii="Times New Roman" w:hAnsi="Times New Roman"/>
                <w:b/>
                <w:lang w:val="bg-BG"/>
              </w:rPr>
            </w:pPr>
          </w:p>
        </w:tc>
      </w:tr>
      <w:tr w:rsidR="00D20512" w:rsidTr="00300157">
        <w:trPr>
          <w:gridAfter w:val="1"/>
          <w:wAfter w:w="558" w:type="dxa"/>
        </w:trPr>
        <w:tc>
          <w:tcPr>
            <w:tcW w:w="426" w:type="dxa"/>
            <w:gridSpan w:val="2"/>
            <w:tcBorders>
              <w:left w:val="nil"/>
              <w:bottom w:val="nil"/>
              <w:right w:val="nil"/>
            </w:tcBorders>
          </w:tcPr>
          <w:p w:rsidR="00D20512" w:rsidRPr="008D5220" w:rsidRDefault="00D20512" w:rsidP="003106AA">
            <w:pPr>
              <w:pStyle w:val="IAS"/>
              <w:numPr>
                <w:ilvl w:val="12"/>
                <w:numId w:val="0"/>
              </w:numPr>
              <w:tabs>
                <w:tab w:val="num" w:pos="426"/>
              </w:tabs>
              <w:jc w:val="center"/>
              <w:rPr>
                <w:rFonts w:ascii="Times New Roman" w:hAnsi="Times New Roman"/>
                <w:b/>
                <w:i w:val="0"/>
                <w:lang w:val="bg-BG"/>
              </w:rPr>
            </w:pPr>
            <w:r w:rsidRPr="008D5220">
              <w:rPr>
                <w:rFonts w:ascii="Times New Roman" w:hAnsi="Times New Roman"/>
                <w:b/>
                <w:i w:val="0"/>
                <w:lang w:val="bg-BG"/>
              </w:rPr>
              <w:t>6</w:t>
            </w:r>
          </w:p>
        </w:tc>
        <w:tc>
          <w:tcPr>
            <w:tcW w:w="4997" w:type="dxa"/>
            <w:gridSpan w:val="2"/>
            <w:tcBorders>
              <w:left w:val="nil"/>
              <w:bottom w:val="nil"/>
              <w:right w:val="nil"/>
            </w:tcBorders>
          </w:tcPr>
          <w:p w:rsidR="00D20512" w:rsidRPr="008D5220" w:rsidRDefault="00D20512" w:rsidP="003106AA">
            <w:pPr>
              <w:pStyle w:val="IAS"/>
              <w:numPr>
                <w:ilvl w:val="12"/>
                <w:numId w:val="0"/>
              </w:numPr>
              <w:tabs>
                <w:tab w:val="num" w:pos="426"/>
              </w:tabs>
              <w:rPr>
                <w:rFonts w:ascii="Times New Roman" w:hAnsi="Times New Roman"/>
                <w:b/>
                <w:i w:val="0"/>
                <w:lang w:val="bg-BG"/>
              </w:rPr>
            </w:pPr>
            <w:r w:rsidRPr="008D5220">
              <w:rPr>
                <w:rFonts w:ascii="Times New Roman" w:hAnsi="Times New Roman"/>
                <w:b/>
                <w:i w:val="0"/>
                <w:lang w:val="bg-BG"/>
              </w:rPr>
              <w:t>Разходи за провизии за задължения</w:t>
            </w:r>
          </w:p>
        </w:tc>
        <w:tc>
          <w:tcPr>
            <w:tcW w:w="1457" w:type="dxa"/>
            <w:gridSpan w:val="2"/>
            <w:vMerge w:val="restart"/>
            <w:tcBorders>
              <w:left w:val="nil"/>
              <w:bottom w:val="single" w:sz="4" w:space="0" w:color="auto"/>
              <w:right w:val="nil"/>
            </w:tcBorders>
          </w:tcPr>
          <w:p w:rsidR="00D20512" w:rsidRDefault="00D20512" w:rsidP="003106AA">
            <w:pPr>
              <w:pStyle w:val="IAS"/>
              <w:numPr>
                <w:ilvl w:val="12"/>
                <w:numId w:val="0"/>
              </w:numPr>
              <w:tabs>
                <w:tab w:val="num" w:pos="426"/>
              </w:tabs>
              <w:jc w:val="right"/>
              <w:rPr>
                <w:rFonts w:ascii="Times New Roman" w:hAnsi="Times New Roman"/>
                <w:b/>
                <w:lang w:val="bg-BG"/>
              </w:rPr>
            </w:pPr>
            <w:r>
              <w:rPr>
                <w:rFonts w:ascii="Times New Roman" w:hAnsi="Times New Roman"/>
                <w:b/>
                <w:lang w:val="bg-BG"/>
              </w:rPr>
              <w:t>2015</w:t>
            </w:r>
          </w:p>
          <w:p w:rsidR="00D20512" w:rsidRPr="00943C28" w:rsidRDefault="00D20512" w:rsidP="00943C28">
            <w:pPr>
              <w:rPr>
                <w:lang w:val="bg-BG"/>
              </w:rPr>
            </w:pPr>
          </w:p>
          <w:p w:rsidR="00D20512" w:rsidRPr="00EE7282" w:rsidRDefault="00D20512" w:rsidP="00943C28">
            <w:pPr>
              <w:rPr>
                <w:lang w:val="en-US"/>
              </w:rPr>
            </w:pPr>
          </w:p>
          <w:p w:rsidR="00D20512" w:rsidRDefault="00D20512" w:rsidP="00943C28">
            <w:pPr>
              <w:rPr>
                <w:lang w:val="bg-BG"/>
              </w:rPr>
            </w:pPr>
          </w:p>
          <w:p w:rsidR="00D20512" w:rsidRDefault="00D20512" w:rsidP="003549E4">
            <w:pPr>
              <w:jc w:val="right"/>
              <w:rPr>
                <w:rFonts w:ascii="Calibri" w:hAnsi="Calibri"/>
                <w:lang w:val="bg-BG"/>
              </w:rPr>
            </w:pPr>
          </w:p>
          <w:p w:rsidR="00D20512" w:rsidRPr="006E6159" w:rsidRDefault="00D20512" w:rsidP="00D8350F">
            <w:pPr>
              <w:jc w:val="center"/>
              <w:rPr>
                <w:rFonts w:ascii="Calibri" w:hAnsi="Calibri"/>
                <w:lang w:val="en-US"/>
              </w:rPr>
            </w:pPr>
            <w:r>
              <w:rPr>
                <w:rFonts w:ascii="Calibri" w:hAnsi="Calibri"/>
                <w:lang w:val="bg-BG"/>
              </w:rPr>
              <w:t xml:space="preserve">                         </w:t>
            </w:r>
            <w:r>
              <w:rPr>
                <w:rFonts w:ascii="Calibri" w:hAnsi="Calibri"/>
                <w:lang w:val="en-US"/>
              </w:rPr>
              <w:t>(</w:t>
            </w:r>
            <w:r>
              <w:rPr>
                <w:rFonts w:ascii="Calibri" w:hAnsi="Calibri"/>
                <w:lang w:val="bg-BG"/>
              </w:rPr>
              <w:t>76</w:t>
            </w:r>
            <w:r>
              <w:rPr>
                <w:rFonts w:ascii="Calibri" w:hAnsi="Calibri"/>
                <w:lang w:val="en-US"/>
              </w:rPr>
              <w:t>)</w:t>
            </w:r>
          </w:p>
          <w:p w:rsidR="00D20512" w:rsidRDefault="00D20512" w:rsidP="00D8350F">
            <w:pPr>
              <w:jc w:val="center"/>
              <w:rPr>
                <w:rFonts w:ascii="Calibri" w:hAnsi="Calibri"/>
                <w:lang w:val="en-US"/>
              </w:rPr>
            </w:pPr>
            <w:r>
              <w:rPr>
                <w:rFonts w:ascii="Calibri" w:hAnsi="Calibri"/>
                <w:lang w:val="en-US"/>
              </w:rPr>
              <w:t xml:space="preserve">                         8</w:t>
            </w:r>
          </w:p>
          <w:p w:rsidR="00D20512" w:rsidRPr="006E6159" w:rsidRDefault="00D20512" w:rsidP="00D8350F">
            <w:pPr>
              <w:jc w:val="center"/>
              <w:rPr>
                <w:rFonts w:ascii="Times New Roman" w:hAnsi="Times New Roman"/>
                <w:b/>
                <w:i/>
                <w:lang w:val="en-US"/>
              </w:rPr>
            </w:pPr>
            <w:r>
              <w:rPr>
                <w:rFonts w:ascii="Calibri" w:hAnsi="Calibri"/>
                <w:lang w:val="en-US"/>
              </w:rPr>
              <w:t xml:space="preserve">                      </w:t>
            </w:r>
            <w:r w:rsidR="006F59D1">
              <w:rPr>
                <w:rFonts w:ascii="Calibri" w:hAnsi="Calibri"/>
                <w:lang w:val="bg-BG"/>
              </w:rPr>
              <w:t xml:space="preserve"> </w:t>
            </w:r>
            <w:r>
              <w:rPr>
                <w:rFonts w:ascii="Calibri" w:hAnsi="Calibri"/>
                <w:lang w:val="en-US"/>
              </w:rPr>
              <w:t>(68)</w:t>
            </w:r>
          </w:p>
        </w:tc>
        <w:tc>
          <w:tcPr>
            <w:tcW w:w="470" w:type="dxa"/>
            <w:gridSpan w:val="2"/>
            <w:vMerge w:val="restart"/>
            <w:tcBorders>
              <w:left w:val="nil"/>
              <w:bottom w:val="single" w:sz="4" w:space="0" w:color="auto"/>
              <w:right w:val="nil"/>
            </w:tcBorders>
          </w:tcPr>
          <w:p w:rsidR="00D20512" w:rsidRDefault="00D20512" w:rsidP="003106AA">
            <w:pPr>
              <w:pStyle w:val="IAS"/>
              <w:numPr>
                <w:ilvl w:val="12"/>
                <w:numId w:val="0"/>
              </w:numPr>
              <w:tabs>
                <w:tab w:val="num" w:pos="426"/>
              </w:tabs>
              <w:jc w:val="center"/>
              <w:rPr>
                <w:rFonts w:ascii="Times New Roman" w:hAnsi="Times New Roman"/>
                <w:b/>
                <w:lang w:val="bg-BG"/>
              </w:rPr>
            </w:pPr>
          </w:p>
          <w:p w:rsidR="00D20512" w:rsidRDefault="00D20512" w:rsidP="003106AA">
            <w:pPr>
              <w:pStyle w:val="IAS"/>
              <w:numPr>
                <w:ilvl w:val="12"/>
                <w:numId w:val="0"/>
              </w:numPr>
              <w:tabs>
                <w:tab w:val="num" w:pos="426"/>
              </w:tabs>
              <w:jc w:val="center"/>
              <w:rPr>
                <w:rFonts w:ascii="Times New Roman" w:hAnsi="Times New Roman"/>
                <w:b/>
                <w:lang w:val="bg-BG"/>
              </w:rPr>
            </w:pPr>
          </w:p>
          <w:p w:rsidR="00D20512" w:rsidRDefault="00D20512" w:rsidP="003106AA">
            <w:pPr>
              <w:pStyle w:val="IAS"/>
              <w:numPr>
                <w:ilvl w:val="12"/>
                <w:numId w:val="0"/>
              </w:numPr>
              <w:tabs>
                <w:tab w:val="num" w:pos="426"/>
              </w:tabs>
              <w:jc w:val="center"/>
              <w:rPr>
                <w:rFonts w:ascii="Times New Roman" w:hAnsi="Times New Roman"/>
                <w:b/>
                <w:lang w:val="bg-BG"/>
              </w:rPr>
            </w:pPr>
          </w:p>
          <w:p w:rsidR="00D20512" w:rsidRDefault="00D20512" w:rsidP="003106AA">
            <w:pPr>
              <w:pStyle w:val="IAS"/>
              <w:numPr>
                <w:ilvl w:val="12"/>
                <w:numId w:val="0"/>
              </w:numPr>
              <w:tabs>
                <w:tab w:val="num" w:pos="426"/>
              </w:tabs>
              <w:jc w:val="center"/>
              <w:rPr>
                <w:rFonts w:ascii="Times New Roman" w:hAnsi="Times New Roman"/>
                <w:b/>
                <w:lang w:val="bg-BG"/>
              </w:rPr>
            </w:pPr>
          </w:p>
          <w:p w:rsidR="00D20512" w:rsidRDefault="00D20512" w:rsidP="003106AA">
            <w:pPr>
              <w:pStyle w:val="IAS"/>
              <w:numPr>
                <w:ilvl w:val="12"/>
                <w:numId w:val="0"/>
              </w:numPr>
              <w:tabs>
                <w:tab w:val="num" w:pos="426"/>
              </w:tabs>
              <w:jc w:val="center"/>
              <w:rPr>
                <w:rFonts w:ascii="Times New Roman" w:hAnsi="Times New Roman"/>
                <w:b/>
                <w:lang w:val="bg-BG"/>
              </w:rPr>
            </w:pPr>
          </w:p>
          <w:p w:rsidR="00D20512" w:rsidRDefault="00D20512" w:rsidP="00D8350F">
            <w:pPr>
              <w:pStyle w:val="IAS"/>
              <w:numPr>
                <w:ilvl w:val="12"/>
                <w:numId w:val="0"/>
              </w:numPr>
              <w:tabs>
                <w:tab w:val="num" w:pos="426"/>
              </w:tabs>
              <w:ind w:left="1440"/>
              <w:rPr>
                <w:rFonts w:ascii="Times New Roman" w:hAnsi="Times New Roman"/>
                <w:b/>
                <w:lang w:val="en-US"/>
              </w:rPr>
            </w:pPr>
          </w:p>
          <w:p w:rsidR="00D20512" w:rsidRPr="006E6159" w:rsidRDefault="00D20512" w:rsidP="006E6159">
            <w:pPr>
              <w:pStyle w:val="IAS"/>
              <w:numPr>
                <w:ilvl w:val="12"/>
                <w:numId w:val="0"/>
              </w:numPr>
              <w:tabs>
                <w:tab w:val="num" w:pos="426"/>
              </w:tabs>
              <w:rPr>
                <w:rFonts w:ascii="Times New Roman" w:hAnsi="Times New Roman"/>
                <w:b/>
                <w:lang w:val="en-US"/>
              </w:rPr>
            </w:pPr>
          </w:p>
        </w:tc>
        <w:tc>
          <w:tcPr>
            <w:tcW w:w="2006" w:type="dxa"/>
            <w:gridSpan w:val="2"/>
            <w:vMerge w:val="restart"/>
            <w:tcBorders>
              <w:left w:val="nil"/>
              <w:bottom w:val="single" w:sz="4" w:space="0" w:color="auto"/>
              <w:right w:val="nil"/>
            </w:tcBorders>
          </w:tcPr>
          <w:p w:rsidR="00D20512" w:rsidRDefault="00D20512" w:rsidP="00943C28">
            <w:pPr>
              <w:pStyle w:val="IAS"/>
              <w:numPr>
                <w:ilvl w:val="12"/>
                <w:numId w:val="0"/>
              </w:numPr>
              <w:tabs>
                <w:tab w:val="num" w:pos="426"/>
              </w:tabs>
              <w:jc w:val="center"/>
              <w:rPr>
                <w:rFonts w:ascii="Times New Roman" w:hAnsi="Times New Roman"/>
                <w:b/>
                <w:i w:val="0"/>
                <w:lang w:val="bg-BG"/>
              </w:rPr>
            </w:pPr>
            <w:r>
              <w:rPr>
                <w:rFonts w:ascii="Times New Roman" w:hAnsi="Times New Roman"/>
                <w:b/>
                <w:i w:val="0"/>
                <w:lang w:val="bg-BG"/>
              </w:rPr>
              <w:t xml:space="preserve">                           2014</w:t>
            </w:r>
          </w:p>
          <w:p w:rsidR="00D20512" w:rsidRDefault="00D20512" w:rsidP="00943C28">
            <w:pPr>
              <w:pStyle w:val="IAS"/>
              <w:numPr>
                <w:ilvl w:val="12"/>
                <w:numId w:val="0"/>
              </w:numPr>
              <w:tabs>
                <w:tab w:val="num" w:pos="426"/>
              </w:tabs>
              <w:jc w:val="center"/>
              <w:rPr>
                <w:rFonts w:ascii="Times New Roman" w:hAnsi="Times New Roman"/>
                <w:b/>
                <w:i w:val="0"/>
                <w:lang w:val="bg-BG"/>
              </w:rPr>
            </w:pPr>
          </w:p>
          <w:p w:rsidR="00D20512" w:rsidRDefault="00D20512" w:rsidP="00943C28">
            <w:pPr>
              <w:pStyle w:val="IAS"/>
              <w:numPr>
                <w:ilvl w:val="12"/>
                <w:numId w:val="0"/>
              </w:numPr>
              <w:tabs>
                <w:tab w:val="num" w:pos="426"/>
              </w:tabs>
              <w:jc w:val="center"/>
              <w:rPr>
                <w:rFonts w:ascii="Times New Roman" w:hAnsi="Times New Roman"/>
                <w:b/>
                <w:i w:val="0"/>
                <w:lang w:val="bg-BG"/>
              </w:rPr>
            </w:pPr>
          </w:p>
          <w:p w:rsidR="00D20512" w:rsidRDefault="00D20512" w:rsidP="00943C28">
            <w:pPr>
              <w:pStyle w:val="IAS"/>
              <w:numPr>
                <w:ilvl w:val="12"/>
                <w:numId w:val="0"/>
              </w:numPr>
              <w:tabs>
                <w:tab w:val="num" w:pos="426"/>
              </w:tabs>
              <w:jc w:val="center"/>
              <w:rPr>
                <w:rFonts w:ascii="Times New Roman" w:hAnsi="Times New Roman"/>
                <w:b/>
                <w:i w:val="0"/>
                <w:lang w:val="bg-BG"/>
              </w:rPr>
            </w:pPr>
          </w:p>
          <w:p w:rsidR="00D20512" w:rsidRPr="00943C28" w:rsidRDefault="00D20512" w:rsidP="00EA319A">
            <w:pPr>
              <w:pStyle w:val="IAS"/>
              <w:numPr>
                <w:ilvl w:val="12"/>
                <w:numId w:val="0"/>
              </w:numPr>
              <w:tabs>
                <w:tab w:val="num" w:pos="426"/>
              </w:tabs>
              <w:jc w:val="center"/>
              <w:rPr>
                <w:rFonts w:ascii="Times New Roman" w:hAnsi="Times New Roman"/>
                <w:b/>
                <w:i w:val="0"/>
                <w:lang w:val="bg-BG"/>
              </w:rPr>
            </w:pPr>
            <w:r>
              <w:rPr>
                <w:rFonts w:ascii="Times New Roman" w:hAnsi="Times New Roman"/>
                <w:b/>
                <w:i w:val="0"/>
                <w:lang w:val="bg-BG"/>
              </w:rPr>
              <w:t xml:space="preserve">                       1663</w:t>
            </w:r>
          </w:p>
        </w:tc>
      </w:tr>
      <w:tr w:rsidR="00D20512" w:rsidTr="00300157">
        <w:trPr>
          <w:gridAfter w:val="1"/>
          <w:wAfter w:w="558" w:type="dxa"/>
          <w:trHeight w:val="541"/>
        </w:trPr>
        <w:tc>
          <w:tcPr>
            <w:tcW w:w="426" w:type="dxa"/>
            <w:gridSpan w:val="2"/>
            <w:tcBorders>
              <w:top w:val="nil"/>
              <w:left w:val="nil"/>
              <w:bottom w:val="nil"/>
              <w:right w:val="nil"/>
            </w:tcBorders>
          </w:tcPr>
          <w:p w:rsidR="00D20512" w:rsidRPr="008D5220" w:rsidRDefault="00D20512" w:rsidP="003106AA">
            <w:pPr>
              <w:pStyle w:val="IAS"/>
              <w:numPr>
                <w:ilvl w:val="12"/>
                <w:numId w:val="0"/>
              </w:numPr>
              <w:tabs>
                <w:tab w:val="num" w:pos="426"/>
              </w:tabs>
              <w:jc w:val="center"/>
              <w:rPr>
                <w:rFonts w:ascii="Times New Roman" w:hAnsi="Times New Roman"/>
                <w:b/>
                <w:i w:val="0"/>
                <w:lang w:val="bg-BG"/>
              </w:rPr>
            </w:pPr>
          </w:p>
        </w:tc>
        <w:tc>
          <w:tcPr>
            <w:tcW w:w="4997" w:type="dxa"/>
            <w:gridSpan w:val="2"/>
            <w:tcBorders>
              <w:top w:val="nil"/>
              <w:left w:val="nil"/>
              <w:right w:val="nil"/>
            </w:tcBorders>
          </w:tcPr>
          <w:p w:rsidR="00D20512" w:rsidRDefault="00D20512" w:rsidP="00943C28">
            <w:pPr>
              <w:rPr>
                <w:rFonts w:ascii="Times New Roman" w:hAnsi="Times New Roman"/>
                <w:sz w:val="20"/>
                <w:lang w:val="bg-BG"/>
              </w:rPr>
            </w:pPr>
            <w:r w:rsidRPr="00D8350F">
              <w:rPr>
                <w:rFonts w:ascii="Times New Roman" w:hAnsi="Times New Roman"/>
                <w:sz w:val="20"/>
                <w:lang w:val="bg-BG"/>
              </w:rPr>
              <w:t>Виж счетоводна политика в Бележка 3(з). Призната е загуба от правно задължение – писмена покана за изплащане на  обещетение за ползвани имоти собственост на  МВР за периода 01.01.2012-31.12.2014</w:t>
            </w:r>
            <w:r w:rsidRPr="007B1757">
              <w:rPr>
                <w:rFonts w:ascii="Times New Roman" w:hAnsi="Times New Roman"/>
                <w:sz w:val="20"/>
                <w:lang w:val="bg-BG"/>
              </w:rPr>
              <w:t xml:space="preserve"> </w:t>
            </w:r>
          </w:p>
          <w:p w:rsidR="00D20512" w:rsidRDefault="00D20512" w:rsidP="00943C28">
            <w:pPr>
              <w:rPr>
                <w:rFonts w:ascii="Times New Roman" w:hAnsi="Times New Roman"/>
                <w:lang w:val="bg-BG"/>
              </w:rPr>
            </w:pPr>
            <w:r>
              <w:rPr>
                <w:rFonts w:ascii="Times New Roman" w:hAnsi="Times New Roman"/>
                <w:lang w:val="bg-BG"/>
              </w:rPr>
              <w:t xml:space="preserve">Намаление на провизията по задължение за ползвани имоти </w:t>
            </w:r>
          </w:p>
          <w:p w:rsidR="00D20512" w:rsidRDefault="00D20512" w:rsidP="00943C28">
            <w:pPr>
              <w:rPr>
                <w:rFonts w:ascii="Times New Roman" w:hAnsi="Times New Roman"/>
                <w:lang w:val="bg-BG"/>
              </w:rPr>
            </w:pPr>
            <w:r>
              <w:rPr>
                <w:rFonts w:ascii="Times New Roman" w:hAnsi="Times New Roman"/>
                <w:lang w:val="bg-BG"/>
              </w:rPr>
              <w:t xml:space="preserve">Провизии за обезщетение при уволнение  </w:t>
            </w:r>
          </w:p>
          <w:p w:rsidR="00D20512" w:rsidRPr="003549E4" w:rsidRDefault="00D20512" w:rsidP="00943C28">
            <w:pPr>
              <w:rPr>
                <w:rFonts w:ascii="Times New Roman" w:hAnsi="Times New Roman"/>
                <w:lang w:val="bg-BG"/>
              </w:rPr>
            </w:pPr>
            <w:r>
              <w:rPr>
                <w:rFonts w:ascii="Times New Roman" w:hAnsi="Times New Roman"/>
                <w:lang w:val="bg-BG"/>
              </w:rPr>
              <w:t xml:space="preserve">Разходи за провизии /нетно/                                         </w:t>
            </w:r>
          </w:p>
        </w:tc>
        <w:tc>
          <w:tcPr>
            <w:tcW w:w="1457" w:type="dxa"/>
            <w:gridSpan w:val="2"/>
            <w:vMerge/>
            <w:tcBorders>
              <w:left w:val="nil"/>
              <w:bottom w:val="single" w:sz="4" w:space="0" w:color="auto"/>
              <w:right w:val="nil"/>
            </w:tcBorders>
          </w:tcPr>
          <w:p w:rsidR="00D20512" w:rsidRPr="00943C28" w:rsidRDefault="00D20512" w:rsidP="00943C28">
            <w:pPr>
              <w:jc w:val="center"/>
              <w:rPr>
                <w:b/>
                <w:lang w:val="bg-BG"/>
              </w:rPr>
            </w:pPr>
          </w:p>
        </w:tc>
        <w:tc>
          <w:tcPr>
            <w:tcW w:w="470" w:type="dxa"/>
            <w:gridSpan w:val="2"/>
            <w:vMerge/>
            <w:tcBorders>
              <w:left w:val="nil"/>
              <w:bottom w:val="single" w:sz="4" w:space="0" w:color="auto"/>
              <w:right w:val="nil"/>
            </w:tcBorders>
          </w:tcPr>
          <w:p w:rsidR="00D20512" w:rsidRPr="0057220F" w:rsidRDefault="00D20512" w:rsidP="003106AA">
            <w:pPr>
              <w:pStyle w:val="IAS"/>
              <w:numPr>
                <w:ilvl w:val="12"/>
                <w:numId w:val="0"/>
              </w:numPr>
              <w:tabs>
                <w:tab w:val="num" w:pos="426"/>
              </w:tabs>
              <w:jc w:val="center"/>
              <w:rPr>
                <w:rFonts w:ascii="Times New Roman" w:hAnsi="Times New Roman"/>
                <w:b/>
                <w:lang w:val="bg-BG"/>
              </w:rPr>
            </w:pPr>
          </w:p>
        </w:tc>
        <w:tc>
          <w:tcPr>
            <w:tcW w:w="2006" w:type="dxa"/>
            <w:gridSpan w:val="2"/>
            <w:vMerge/>
            <w:tcBorders>
              <w:left w:val="nil"/>
              <w:bottom w:val="single" w:sz="4" w:space="0" w:color="auto"/>
              <w:right w:val="nil"/>
            </w:tcBorders>
          </w:tcPr>
          <w:p w:rsidR="00D20512" w:rsidRPr="0057220F" w:rsidRDefault="00D20512" w:rsidP="003106AA">
            <w:pPr>
              <w:pStyle w:val="IAS"/>
              <w:numPr>
                <w:ilvl w:val="12"/>
                <w:numId w:val="0"/>
              </w:numPr>
              <w:tabs>
                <w:tab w:val="num" w:pos="426"/>
              </w:tabs>
              <w:jc w:val="right"/>
              <w:rPr>
                <w:rFonts w:ascii="Times New Roman" w:hAnsi="Times New Roman"/>
                <w:b/>
                <w:lang w:val="bg-BG"/>
              </w:rPr>
            </w:pPr>
          </w:p>
        </w:tc>
      </w:tr>
      <w:tr w:rsidR="00D20512" w:rsidTr="00300157">
        <w:trPr>
          <w:gridAfter w:val="1"/>
          <w:wAfter w:w="558" w:type="dxa"/>
          <w:trHeight w:val="541"/>
        </w:trPr>
        <w:tc>
          <w:tcPr>
            <w:tcW w:w="426" w:type="dxa"/>
            <w:gridSpan w:val="2"/>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b/>
                <w:i w:val="0"/>
                <w:lang w:val="bg-BG"/>
              </w:rPr>
            </w:pPr>
            <w:r w:rsidRPr="008D5220">
              <w:rPr>
                <w:rFonts w:ascii="Times New Roman" w:hAnsi="Times New Roman"/>
                <w:b/>
                <w:i w:val="0"/>
                <w:lang w:val="bg-BG"/>
              </w:rPr>
              <w:t>6.1</w:t>
            </w:r>
          </w:p>
          <w:p w:rsidR="00D20512" w:rsidRDefault="00D20512" w:rsidP="003106AA">
            <w:pPr>
              <w:pStyle w:val="IAS"/>
              <w:numPr>
                <w:ilvl w:val="12"/>
                <w:numId w:val="0"/>
              </w:numPr>
              <w:tabs>
                <w:tab w:val="num" w:pos="426"/>
              </w:tabs>
              <w:jc w:val="center"/>
              <w:rPr>
                <w:rFonts w:ascii="Times New Roman" w:hAnsi="Times New Roman"/>
                <w:b/>
                <w:i w:val="0"/>
                <w:lang w:val="bg-BG"/>
              </w:rPr>
            </w:pPr>
            <w:r>
              <w:rPr>
                <w:rFonts w:ascii="Times New Roman" w:hAnsi="Times New Roman"/>
                <w:b/>
                <w:i w:val="0"/>
                <w:lang w:val="bg-BG"/>
              </w:rPr>
              <w:t>6.1.1</w:t>
            </w:r>
          </w:p>
          <w:p w:rsidR="00D20512" w:rsidRDefault="00D20512" w:rsidP="003106AA">
            <w:pPr>
              <w:pStyle w:val="IAS"/>
              <w:numPr>
                <w:ilvl w:val="12"/>
                <w:numId w:val="0"/>
              </w:numPr>
              <w:tabs>
                <w:tab w:val="num" w:pos="426"/>
              </w:tabs>
              <w:jc w:val="center"/>
              <w:rPr>
                <w:rFonts w:ascii="Times New Roman" w:hAnsi="Times New Roman"/>
                <w:b/>
                <w:i w:val="0"/>
                <w:lang w:val="bg-BG"/>
              </w:rPr>
            </w:pPr>
          </w:p>
          <w:p w:rsidR="00D20512" w:rsidRDefault="00D20512" w:rsidP="003106AA">
            <w:pPr>
              <w:pStyle w:val="IAS"/>
              <w:numPr>
                <w:ilvl w:val="12"/>
                <w:numId w:val="0"/>
              </w:numPr>
              <w:tabs>
                <w:tab w:val="num" w:pos="426"/>
              </w:tabs>
              <w:jc w:val="center"/>
              <w:rPr>
                <w:rFonts w:ascii="Times New Roman" w:hAnsi="Times New Roman"/>
                <w:b/>
                <w:i w:val="0"/>
                <w:lang w:val="bg-BG"/>
              </w:rPr>
            </w:pPr>
          </w:p>
          <w:p w:rsidR="00D20512" w:rsidRDefault="00D20512" w:rsidP="003106AA">
            <w:pPr>
              <w:pStyle w:val="IAS"/>
              <w:numPr>
                <w:ilvl w:val="12"/>
                <w:numId w:val="0"/>
              </w:numPr>
              <w:tabs>
                <w:tab w:val="num" w:pos="426"/>
              </w:tabs>
              <w:jc w:val="center"/>
              <w:rPr>
                <w:rFonts w:ascii="Times New Roman" w:hAnsi="Times New Roman"/>
                <w:b/>
                <w:i w:val="0"/>
                <w:lang w:val="bg-BG"/>
              </w:rPr>
            </w:pPr>
          </w:p>
          <w:p w:rsidR="00D20512" w:rsidRDefault="00D20512" w:rsidP="003106AA">
            <w:pPr>
              <w:pStyle w:val="IAS"/>
              <w:numPr>
                <w:ilvl w:val="12"/>
                <w:numId w:val="0"/>
              </w:numPr>
              <w:tabs>
                <w:tab w:val="num" w:pos="426"/>
              </w:tabs>
              <w:jc w:val="center"/>
              <w:rPr>
                <w:rFonts w:ascii="Times New Roman" w:hAnsi="Times New Roman"/>
                <w:b/>
                <w:i w:val="0"/>
                <w:lang w:val="bg-BG"/>
              </w:rPr>
            </w:pPr>
            <w:r>
              <w:rPr>
                <w:rFonts w:ascii="Times New Roman" w:hAnsi="Times New Roman"/>
                <w:b/>
                <w:i w:val="0"/>
                <w:lang w:val="bg-BG"/>
              </w:rPr>
              <w:lastRenderedPageBreak/>
              <w:t>6.1.2</w:t>
            </w:r>
          </w:p>
          <w:p w:rsidR="00D20512" w:rsidRPr="008D5220" w:rsidRDefault="00D20512" w:rsidP="003106AA">
            <w:pPr>
              <w:pStyle w:val="IAS"/>
              <w:numPr>
                <w:ilvl w:val="12"/>
                <w:numId w:val="0"/>
              </w:numPr>
              <w:tabs>
                <w:tab w:val="num" w:pos="426"/>
              </w:tabs>
              <w:jc w:val="center"/>
              <w:rPr>
                <w:rFonts w:ascii="Times New Roman" w:hAnsi="Times New Roman"/>
                <w:b/>
                <w:i w:val="0"/>
                <w:lang w:val="bg-BG"/>
              </w:rPr>
            </w:pPr>
            <w:r>
              <w:rPr>
                <w:rFonts w:ascii="Times New Roman" w:hAnsi="Times New Roman"/>
                <w:b/>
                <w:i w:val="0"/>
                <w:lang w:val="bg-BG"/>
              </w:rPr>
              <w:t>6.1.3</w:t>
            </w:r>
          </w:p>
        </w:tc>
        <w:tc>
          <w:tcPr>
            <w:tcW w:w="4997" w:type="dxa"/>
            <w:gridSpan w:val="2"/>
            <w:tcBorders>
              <w:top w:val="nil"/>
              <w:left w:val="nil"/>
              <w:right w:val="nil"/>
            </w:tcBorders>
          </w:tcPr>
          <w:p w:rsidR="00D20512" w:rsidRPr="00D01699" w:rsidRDefault="00D20512" w:rsidP="003106AA">
            <w:pPr>
              <w:pStyle w:val="IAS"/>
              <w:numPr>
                <w:ilvl w:val="12"/>
                <w:numId w:val="0"/>
              </w:numPr>
              <w:tabs>
                <w:tab w:val="num" w:pos="426"/>
              </w:tabs>
              <w:rPr>
                <w:rFonts w:ascii="Times New Roman" w:hAnsi="Times New Roman"/>
                <w:b/>
                <w:i w:val="0"/>
                <w:lang w:val="bg-BG"/>
              </w:rPr>
            </w:pPr>
            <w:r w:rsidRPr="008D5220">
              <w:rPr>
                <w:rFonts w:ascii="Times New Roman" w:hAnsi="Times New Roman"/>
                <w:b/>
                <w:i w:val="0"/>
                <w:lang w:val="bg-BG"/>
              </w:rPr>
              <w:lastRenderedPageBreak/>
              <w:t xml:space="preserve">Разходи за обезценка на </w:t>
            </w:r>
            <w:r>
              <w:rPr>
                <w:rFonts w:ascii="Times New Roman" w:hAnsi="Times New Roman"/>
                <w:b/>
                <w:i w:val="0"/>
                <w:lang w:val="bg-BG"/>
              </w:rPr>
              <w:t>активи</w:t>
            </w:r>
          </w:p>
          <w:p w:rsidR="00D20512" w:rsidRDefault="00D20512" w:rsidP="003106AA">
            <w:pPr>
              <w:pStyle w:val="IAS"/>
              <w:numPr>
                <w:ilvl w:val="12"/>
                <w:numId w:val="0"/>
              </w:numPr>
              <w:tabs>
                <w:tab w:val="num" w:pos="426"/>
              </w:tabs>
              <w:rPr>
                <w:rFonts w:ascii="Times New Roman" w:hAnsi="Times New Roman"/>
                <w:i w:val="0"/>
                <w:lang w:val="en-US"/>
              </w:rPr>
            </w:pPr>
            <w:r w:rsidRPr="00D8350F">
              <w:rPr>
                <w:rFonts w:ascii="Times New Roman" w:hAnsi="Times New Roman"/>
                <w:i w:val="0"/>
                <w:lang w:val="bg-BG"/>
              </w:rPr>
              <w:t>Виж счетоводна политика в Бележка 3(е).Призната е загуба от обезценка на ИМС,чиято балансова стойност на активите не генерира парични потоци и техните                                 балансови стойности превишават възстановима стойност</w:t>
            </w:r>
            <w:r w:rsidRPr="007B1757">
              <w:rPr>
                <w:rFonts w:ascii="Times New Roman" w:hAnsi="Times New Roman"/>
                <w:i w:val="0"/>
                <w:lang w:val="bg-BG"/>
              </w:rPr>
              <w:t>.</w:t>
            </w:r>
          </w:p>
          <w:p w:rsidR="00D20512" w:rsidRDefault="00D20512" w:rsidP="003106AA">
            <w:pPr>
              <w:pStyle w:val="IAS"/>
              <w:numPr>
                <w:ilvl w:val="12"/>
                <w:numId w:val="0"/>
              </w:numPr>
              <w:tabs>
                <w:tab w:val="num" w:pos="426"/>
              </w:tabs>
              <w:rPr>
                <w:rFonts w:ascii="Times New Roman" w:hAnsi="Times New Roman"/>
                <w:i w:val="0"/>
                <w:lang w:val="bg-BG"/>
              </w:rPr>
            </w:pPr>
            <w:r>
              <w:rPr>
                <w:rFonts w:ascii="Times New Roman" w:hAnsi="Times New Roman"/>
                <w:i w:val="0"/>
                <w:lang w:val="bg-BG"/>
              </w:rPr>
              <w:lastRenderedPageBreak/>
              <w:t xml:space="preserve">Обезценка на активи    </w:t>
            </w:r>
          </w:p>
          <w:p w:rsidR="00D20512" w:rsidRPr="00F63135" w:rsidRDefault="00D20512" w:rsidP="003106AA">
            <w:pPr>
              <w:pStyle w:val="IAS"/>
              <w:numPr>
                <w:ilvl w:val="12"/>
                <w:numId w:val="0"/>
              </w:numPr>
              <w:tabs>
                <w:tab w:val="num" w:pos="426"/>
              </w:tabs>
              <w:rPr>
                <w:rFonts w:ascii="Times New Roman" w:hAnsi="Times New Roman"/>
                <w:i w:val="0"/>
                <w:lang w:val="bg-BG"/>
              </w:rPr>
            </w:pPr>
            <w:r>
              <w:rPr>
                <w:rFonts w:ascii="Times New Roman" w:hAnsi="Times New Roman"/>
                <w:i w:val="0"/>
                <w:lang w:val="bg-BG"/>
              </w:rPr>
              <w:t xml:space="preserve">Обезценка на вземания                                                          </w:t>
            </w:r>
          </w:p>
        </w:tc>
        <w:tc>
          <w:tcPr>
            <w:tcW w:w="1457" w:type="dxa"/>
            <w:gridSpan w:val="2"/>
            <w:tcBorders>
              <w:top w:val="single" w:sz="4" w:space="0" w:color="auto"/>
              <w:left w:val="nil"/>
              <w:bottom w:val="single" w:sz="4" w:space="0" w:color="auto"/>
              <w:right w:val="nil"/>
            </w:tcBorders>
          </w:tcPr>
          <w:p w:rsidR="00D20512" w:rsidRDefault="00D20512" w:rsidP="003106AA">
            <w:pPr>
              <w:pStyle w:val="IAS"/>
              <w:numPr>
                <w:ilvl w:val="12"/>
                <w:numId w:val="0"/>
              </w:numPr>
              <w:tabs>
                <w:tab w:val="num" w:pos="426"/>
              </w:tabs>
              <w:jc w:val="right"/>
              <w:rPr>
                <w:rFonts w:ascii="Times New Roman" w:hAnsi="Times New Roman"/>
                <w:b/>
                <w:lang w:val="en-US"/>
              </w:rPr>
            </w:pPr>
            <w:r>
              <w:rPr>
                <w:rFonts w:ascii="Times New Roman" w:hAnsi="Times New Roman"/>
                <w:b/>
                <w:lang w:val="bg-BG"/>
              </w:rPr>
              <w:lastRenderedPageBreak/>
              <w:t>2015</w:t>
            </w:r>
          </w:p>
          <w:p w:rsidR="00D20512" w:rsidRDefault="00D20512" w:rsidP="003106AA">
            <w:pPr>
              <w:pStyle w:val="IAS"/>
              <w:numPr>
                <w:ilvl w:val="12"/>
                <w:numId w:val="0"/>
              </w:numPr>
              <w:tabs>
                <w:tab w:val="num" w:pos="426"/>
              </w:tabs>
              <w:jc w:val="right"/>
              <w:rPr>
                <w:rFonts w:ascii="Times New Roman" w:hAnsi="Times New Roman"/>
                <w:b/>
                <w:lang w:val="en-US"/>
              </w:rPr>
            </w:pPr>
          </w:p>
          <w:p w:rsidR="00D20512" w:rsidRDefault="00D20512" w:rsidP="003106AA">
            <w:pPr>
              <w:pStyle w:val="IAS"/>
              <w:numPr>
                <w:ilvl w:val="12"/>
                <w:numId w:val="0"/>
              </w:numPr>
              <w:tabs>
                <w:tab w:val="num" w:pos="426"/>
              </w:tabs>
              <w:jc w:val="right"/>
              <w:rPr>
                <w:rFonts w:ascii="Times New Roman" w:hAnsi="Times New Roman"/>
                <w:b/>
                <w:lang w:val="en-US"/>
              </w:rPr>
            </w:pPr>
          </w:p>
          <w:p w:rsidR="00D20512" w:rsidRDefault="00D20512" w:rsidP="003106AA">
            <w:pPr>
              <w:pStyle w:val="IAS"/>
              <w:numPr>
                <w:ilvl w:val="12"/>
                <w:numId w:val="0"/>
              </w:numPr>
              <w:tabs>
                <w:tab w:val="num" w:pos="426"/>
              </w:tabs>
              <w:jc w:val="right"/>
              <w:rPr>
                <w:rFonts w:ascii="Times New Roman" w:hAnsi="Times New Roman"/>
                <w:b/>
                <w:lang w:val="en-US"/>
              </w:rPr>
            </w:pPr>
          </w:p>
          <w:p w:rsidR="00D20512" w:rsidRDefault="00D20512" w:rsidP="003106AA">
            <w:pPr>
              <w:pStyle w:val="IAS"/>
              <w:numPr>
                <w:ilvl w:val="12"/>
                <w:numId w:val="0"/>
              </w:numPr>
              <w:tabs>
                <w:tab w:val="num" w:pos="426"/>
              </w:tabs>
              <w:jc w:val="right"/>
              <w:rPr>
                <w:rFonts w:ascii="Times New Roman" w:hAnsi="Times New Roman"/>
                <w:b/>
                <w:lang w:val="en-US"/>
              </w:rPr>
            </w:pPr>
          </w:p>
          <w:p w:rsidR="00D20512" w:rsidRDefault="00D20512" w:rsidP="003106AA">
            <w:pPr>
              <w:pStyle w:val="IAS"/>
              <w:numPr>
                <w:ilvl w:val="12"/>
                <w:numId w:val="0"/>
              </w:numPr>
              <w:tabs>
                <w:tab w:val="num" w:pos="426"/>
              </w:tabs>
              <w:jc w:val="right"/>
              <w:rPr>
                <w:rFonts w:ascii="Times New Roman" w:hAnsi="Times New Roman"/>
                <w:b/>
                <w:lang w:val="en-US"/>
              </w:rPr>
            </w:pPr>
            <w:r>
              <w:rPr>
                <w:rFonts w:ascii="Times New Roman" w:hAnsi="Times New Roman"/>
                <w:b/>
                <w:lang w:val="en-US"/>
              </w:rPr>
              <w:lastRenderedPageBreak/>
              <w:t>175</w:t>
            </w:r>
          </w:p>
          <w:p w:rsidR="00D20512" w:rsidRPr="006E6159" w:rsidRDefault="00D20512" w:rsidP="003106AA">
            <w:pPr>
              <w:pStyle w:val="IAS"/>
              <w:numPr>
                <w:ilvl w:val="12"/>
                <w:numId w:val="0"/>
              </w:numPr>
              <w:tabs>
                <w:tab w:val="num" w:pos="426"/>
              </w:tabs>
              <w:jc w:val="right"/>
              <w:rPr>
                <w:rFonts w:ascii="Times New Roman" w:hAnsi="Times New Roman"/>
                <w:b/>
                <w:lang w:val="en-US"/>
              </w:rPr>
            </w:pPr>
            <w:r>
              <w:rPr>
                <w:rFonts w:ascii="Times New Roman" w:hAnsi="Times New Roman"/>
                <w:b/>
                <w:lang w:val="en-US"/>
              </w:rPr>
              <w:t>329</w:t>
            </w:r>
          </w:p>
        </w:tc>
        <w:tc>
          <w:tcPr>
            <w:tcW w:w="470" w:type="dxa"/>
            <w:gridSpan w:val="2"/>
            <w:tcBorders>
              <w:top w:val="single" w:sz="4" w:space="0" w:color="auto"/>
              <w:left w:val="nil"/>
              <w:bottom w:val="single" w:sz="4" w:space="0" w:color="auto"/>
              <w:right w:val="nil"/>
            </w:tcBorders>
          </w:tcPr>
          <w:p w:rsidR="00D20512" w:rsidRDefault="00D20512" w:rsidP="003106AA">
            <w:pPr>
              <w:pStyle w:val="IAS"/>
              <w:numPr>
                <w:ilvl w:val="12"/>
                <w:numId w:val="0"/>
              </w:numPr>
              <w:tabs>
                <w:tab w:val="num" w:pos="426"/>
              </w:tabs>
              <w:jc w:val="center"/>
              <w:rPr>
                <w:rFonts w:ascii="Times New Roman" w:hAnsi="Times New Roman"/>
                <w:b/>
                <w:lang w:val="bg-BG"/>
              </w:rPr>
            </w:pPr>
          </w:p>
          <w:p w:rsidR="00D20512" w:rsidRDefault="00D20512" w:rsidP="003106AA">
            <w:pPr>
              <w:pStyle w:val="IAS"/>
              <w:numPr>
                <w:ilvl w:val="12"/>
                <w:numId w:val="0"/>
              </w:numPr>
              <w:tabs>
                <w:tab w:val="num" w:pos="426"/>
              </w:tabs>
              <w:jc w:val="center"/>
              <w:rPr>
                <w:rFonts w:ascii="Times New Roman" w:hAnsi="Times New Roman"/>
                <w:b/>
                <w:lang w:val="bg-BG"/>
              </w:rPr>
            </w:pPr>
          </w:p>
          <w:p w:rsidR="00D20512" w:rsidRDefault="00D20512" w:rsidP="003106AA">
            <w:pPr>
              <w:pStyle w:val="IAS"/>
              <w:numPr>
                <w:ilvl w:val="12"/>
                <w:numId w:val="0"/>
              </w:numPr>
              <w:tabs>
                <w:tab w:val="num" w:pos="426"/>
              </w:tabs>
              <w:jc w:val="center"/>
              <w:rPr>
                <w:rFonts w:ascii="Times New Roman" w:hAnsi="Times New Roman"/>
                <w:b/>
                <w:lang w:val="bg-BG"/>
              </w:rPr>
            </w:pPr>
          </w:p>
          <w:p w:rsidR="00D20512" w:rsidRDefault="00D20512" w:rsidP="003106AA">
            <w:pPr>
              <w:pStyle w:val="IAS"/>
              <w:numPr>
                <w:ilvl w:val="12"/>
                <w:numId w:val="0"/>
              </w:numPr>
              <w:tabs>
                <w:tab w:val="num" w:pos="426"/>
              </w:tabs>
              <w:jc w:val="center"/>
              <w:rPr>
                <w:rFonts w:ascii="Times New Roman" w:hAnsi="Times New Roman"/>
                <w:b/>
                <w:lang w:val="bg-BG"/>
              </w:rPr>
            </w:pPr>
          </w:p>
          <w:p w:rsidR="00D20512" w:rsidRDefault="00D20512" w:rsidP="003106AA">
            <w:pPr>
              <w:pStyle w:val="IAS"/>
              <w:numPr>
                <w:ilvl w:val="12"/>
                <w:numId w:val="0"/>
              </w:numPr>
              <w:tabs>
                <w:tab w:val="num" w:pos="426"/>
              </w:tabs>
              <w:jc w:val="center"/>
              <w:rPr>
                <w:rFonts w:ascii="Times New Roman" w:hAnsi="Times New Roman"/>
                <w:b/>
                <w:lang w:val="bg-BG"/>
              </w:rPr>
            </w:pPr>
          </w:p>
          <w:p w:rsidR="00D20512" w:rsidRDefault="00D20512" w:rsidP="003106AA">
            <w:pPr>
              <w:pStyle w:val="IAS"/>
              <w:numPr>
                <w:ilvl w:val="12"/>
                <w:numId w:val="0"/>
              </w:numPr>
              <w:tabs>
                <w:tab w:val="num" w:pos="426"/>
              </w:tabs>
              <w:jc w:val="center"/>
              <w:rPr>
                <w:rFonts w:ascii="Times New Roman" w:hAnsi="Times New Roman"/>
                <w:b/>
                <w:lang w:val="bg-BG"/>
              </w:rPr>
            </w:pPr>
          </w:p>
          <w:p w:rsidR="00D20512" w:rsidRPr="0057220F" w:rsidRDefault="00D20512" w:rsidP="003106AA">
            <w:pPr>
              <w:pStyle w:val="IAS"/>
              <w:numPr>
                <w:ilvl w:val="12"/>
                <w:numId w:val="0"/>
              </w:numPr>
              <w:tabs>
                <w:tab w:val="num" w:pos="426"/>
              </w:tabs>
              <w:jc w:val="center"/>
              <w:rPr>
                <w:rFonts w:ascii="Times New Roman" w:hAnsi="Times New Roman"/>
                <w:b/>
                <w:lang w:val="bg-BG"/>
              </w:rPr>
            </w:pPr>
          </w:p>
        </w:tc>
        <w:tc>
          <w:tcPr>
            <w:tcW w:w="2006" w:type="dxa"/>
            <w:gridSpan w:val="2"/>
            <w:tcBorders>
              <w:top w:val="single" w:sz="4" w:space="0" w:color="auto"/>
              <w:left w:val="nil"/>
              <w:bottom w:val="single" w:sz="4" w:space="0" w:color="auto"/>
              <w:right w:val="nil"/>
            </w:tcBorders>
          </w:tcPr>
          <w:p w:rsidR="00D20512" w:rsidRDefault="00D20512" w:rsidP="003106AA">
            <w:pPr>
              <w:pStyle w:val="IAS"/>
              <w:numPr>
                <w:ilvl w:val="12"/>
                <w:numId w:val="0"/>
              </w:numPr>
              <w:tabs>
                <w:tab w:val="num" w:pos="426"/>
              </w:tabs>
              <w:jc w:val="right"/>
              <w:rPr>
                <w:rFonts w:ascii="Times New Roman" w:hAnsi="Times New Roman"/>
                <w:b/>
                <w:lang w:val="bg-BG"/>
              </w:rPr>
            </w:pPr>
            <w:r>
              <w:rPr>
                <w:rFonts w:ascii="Times New Roman" w:hAnsi="Times New Roman"/>
                <w:b/>
                <w:lang w:val="bg-BG"/>
              </w:rPr>
              <w:lastRenderedPageBreak/>
              <w:t>2014</w:t>
            </w:r>
          </w:p>
          <w:p w:rsidR="00D20512" w:rsidRDefault="00D20512" w:rsidP="003106AA">
            <w:pPr>
              <w:pStyle w:val="IAS"/>
              <w:numPr>
                <w:ilvl w:val="12"/>
                <w:numId w:val="0"/>
              </w:numPr>
              <w:tabs>
                <w:tab w:val="num" w:pos="426"/>
              </w:tabs>
              <w:jc w:val="right"/>
              <w:rPr>
                <w:rFonts w:ascii="Times New Roman" w:hAnsi="Times New Roman"/>
                <w:b/>
                <w:lang w:val="bg-BG"/>
              </w:rPr>
            </w:pPr>
          </w:p>
          <w:p w:rsidR="00D20512" w:rsidRDefault="00D20512" w:rsidP="003106AA">
            <w:pPr>
              <w:pStyle w:val="IAS"/>
              <w:numPr>
                <w:ilvl w:val="12"/>
                <w:numId w:val="0"/>
              </w:numPr>
              <w:tabs>
                <w:tab w:val="num" w:pos="426"/>
              </w:tabs>
              <w:jc w:val="right"/>
              <w:rPr>
                <w:rFonts w:ascii="Times New Roman" w:hAnsi="Times New Roman"/>
                <w:b/>
                <w:lang w:val="bg-BG"/>
              </w:rPr>
            </w:pPr>
            <w:r>
              <w:rPr>
                <w:rFonts w:ascii="Times New Roman" w:hAnsi="Times New Roman"/>
                <w:b/>
                <w:lang w:val="bg-BG"/>
              </w:rPr>
              <w:t>67</w:t>
            </w:r>
          </w:p>
          <w:p w:rsidR="00D20512" w:rsidRDefault="00D20512" w:rsidP="003106AA">
            <w:pPr>
              <w:pStyle w:val="IAS"/>
              <w:numPr>
                <w:ilvl w:val="12"/>
                <w:numId w:val="0"/>
              </w:numPr>
              <w:tabs>
                <w:tab w:val="num" w:pos="426"/>
              </w:tabs>
              <w:jc w:val="right"/>
              <w:rPr>
                <w:rFonts w:ascii="Times New Roman" w:hAnsi="Times New Roman"/>
                <w:b/>
                <w:lang w:val="bg-BG"/>
              </w:rPr>
            </w:pPr>
          </w:p>
          <w:p w:rsidR="00D20512" w:rsidRDefault="00D20512" w:rsidP="003106AA">
            <w:pPr>
              <w:pStyle w:val="IAS"/>
              <w:numPr>
                <w:ilvl w:val="12"/>
                <w:numId w:val="0"/>
              </w:numPr>
              <w:tabs>
                <w:tab w:val="num" w:pos="426"/>
              </w:tabs>
              <w:jc w:val="right"/>
              <w:rPr>
                <w:rFonts w:ascii="Times New Roman" w:hAnsi="Times New Roman"/>
                <w:b/>
                <w:lang w:val="bg-BG"/>
              </w:rPr>
            </w:pPr>
          </w:p>
          <w:p w:rsidR="00D20512" w:rsidRDefault="00D20512" w:rsidP="003106AA">
            <w:pPr>
              <w:pStyle w:val="IAS"/>
              <w:numPr>
                <w:ilvl w:val="12"/>
                <w:numId w:val="0"/>
              </w:numPr>
              <w:tabs>
                <w:tab w:val="num" w:pos="426"/>
              </w:tabs>
              <w:jc w:val="right"/>
              <w:rPr>
                <w:rFonts w:ascii="Times New Roman" w:hAnsi="Times New Roman"/>
                <w:b/>
                <w:lang w:val="bg-BG"/>
              </w:rPr>
            </w:pPr>
            <w:r>
              <w:rPr>
                <w:rFonts w:ascii="Times New Roman" w:hAnsi="Times New Roman"/>
                <w:b/>
                <w:lang w:val="bg-BG"/>
              </w:rPr>
              <w:lastRenderedPageBreak/>
              <w:t>242</w:t>
            </w:r>
          </w:p>
          <w:p w:rsidR="00D20512" w:rsidRPr="0057220F" w:rsidRDefault="00D20512" w:rsidP="003106AA">
            <w:pPr>
              <w:pStyle w:val="IAS"/>
              <w:numPr>
                <w:ilvl w:val="12"/>
                <w:numId w:val="0"/>
              </w:numPr>
              <w:tabs>
                <w:tab w:val="num" w:pos="426"/>
              </w:tabs>
              <w:jc w:val="right"/>
              <w:rPr>
                <w:rFonts w:ascii="Times New Roman" w:hAnsi="Times New Roman"/>
                <w:b/>
                <w:lang w:val="bg-BG"/>
              </w:rPr>
            </w:pPr>
            <w:r>
              <w:rPr>
                <w:rFonts w:ascii="Times New Roman" w:hAnsi="Times New Roman"/>
                <w:b/>
                <w:lang w:val="bg-BG"/>
              </w:rPr>
              <w:t>98</w:t>
            </w:r>
          </w:p>
        </w:tc>
      </w:tr>
      <w:tr w:rsidR="00D20512" w:rsidTr="00300157">
        <w:trPr>
          <w:gridAfter w:val="1"/>
          <w:wAfter w:w="558" w:type="dxa"/>
        </w:trPr>
        <w:tc>
          <w:tcPr>
            <w:tcW w:w="426" w:type="dxa"/>
            <w:gridSpan w:val="2"/>
            <w:tcBorders>
              <w:top w:val="nil"/>
              <w:left w:val="nil"/>
              <w:bottom w:val="nil"/>
              <w:right w:val="nil"/>
            </w:tcBorders>
          </w:tcPr>
          <w:p w:rsidR="00D20512" w:rsidRPr="00C26EEF" w:rsidRDefault="00D20512" w:rsidP="003106AA">
            <w:pPr>
              <w:pStyle w:val="IAS"/>
              <w:numPr>
                <w:ilvl w:val="12"/>
                <w:numId w:val="0"/>
              </w:numPr>
              <w:tabs>
                <w:tab w:val="num" w:pos="426"/>
              </w:tabs>
              <w:jc w:val="center"/>
              <w:rPr>
                <w:rFonts w:ascii="Times New Roman" w:hAnsi="Times New Roman"/>
                <w:b/>
                <w:i w:val="0"/>
                <w:highlight w:val="yellow"/>
                <w:lang w:val="bg-BG"/>
              </w:rPr>
            </w:pPr>
          </w:p>
        </w:tc>
        <w:tc>
          <w:tcPr>
            <w:tcW w:w="4997" w:type="dxa"/>
            <w:gridSpan w:val="2"/>
            <w:tcBorders>
              <w:top w:val="nil"/>
              <w:left w:val="nil"/>
              <w:bottom w:val="nil"/>
              <w:right w:val="nil"/>
            </w:tcBorders>
          </w:tcPr>
          <w:p w:rsidR="00D20512" w:rsidRPr="00C26EEF" w:rsidRDefault="00D20512" w:rsidP="003106AA">
            <w:pPr>
              <w:pStyle w:val="IAS"/>
              <w:numPr>
                <w:ilvl w:val="12"/>
                <w:numId w:val="0"/>
              </w:numPr>
              <w:tabs>
                <w:tab w:val="num" w:pos="426"/>
              </w:tabs>
              <w:rPr>
                <w:rFonts w:ascii="Times New Roman" w:hAnsi="Times New Roman"/>
                <w:b/>
                <w:i w:val="0"/>
                <w:highlight w:val="yellow"/>
                <w:lang w:val="bg-BG"/>
              </w:rPr>
            </w:pPr>
          </w:p>
        </w:tc>
        <w:tc>
          <w:tcPr>
            <w:tcW w:w="1457" w:type="dxa"/>
            <w:gridSpan w:val="2"/>
            <w:tcBorders>
              <w:top w:val="single" w:sz="4" w:space="0" w:color="auto"/>
              <w:left w:val="nil"/>
              <w:bottom w:val="single" w:sz="4" w:space="0" w:color="auto"/>
              <w:right w:val="nil"/>
            </w:tcBorders>
          </w:tcPr>
          <w:p w:rsidR="00D20512" w:rsidRPr="006E6159" w:rsidRDefault="00D20512" w:rsidP="003106AA">
            <w:pPr>
              <w:pStyle w:val="IAS"/>
              <w:numPr>
                <w:ilvl w:val="12"/>
                <w:numId w:val="0"/>
              </w:numPr>
              <w:tabs>
                <w:tab w:val="num" w:pos="426"/>
              </w:tabs>
              <w:jc w:val="right"/>
              <w:rPr>
                <w:rFonts w:ascii="Times New Roman" w:hAnsi="Times New Roman"/>
                <w:b/>
                <w:i w:val="0"/>
                <w:lang w:val="en-US"/>
              </w:rPr>
            </w:pPr>
            <w:r>
              <w:rPr>
                <w:rFonts w:ascii="Times New Roman" w:hAnsi="Times New Roman"/>
                <w:b/>
                <w:i w:val="0"/>
                <w:lang w:val="en-US"/>
              </w:rPr>
              <w:t>504</w:t>
            </w:r>
          </w:p>
        </w:tc>
        <w:tc>
          <w:tcPr>
            <w:tcW w:w="470" w:type="dxa"/>
            <w:gridSpan w:val="2"/>
            <w:tcBorders>
              <w:top w:val="single" w:sz="4" w:space="0" w:color="auto"/>
              <w:left w:val="nil"/>
              <w:bottom w:val="single" w:sz="4" w:space="0" w:color="auto"/>
              <w:right w:val="nil"/>
            </w:tcBorders>
          </w:tcPr>
          <w:p w:rsidR="00D20512" w:rsidRPr="0057220F" w:rsidRDefault="00D20512" w:rsidP="003106AA">
            <w:pPr>
              <w:pStyle w:val="IAS"/>
              <w:numPr>
                <w:ilvl w:val="12"/>
                <w:numId w:val="0"/>
              </w:numPr>
              <w:tabs>
                <w:tab w:val="num" w:pos="426"/>
              </w:tabs>
              <w:jc w:val="center"/>
              <w:rPr>
                <w:rFonts w:ascii="Times New Roman" w:hAnsi="Times New Roman"/>
                <w:b/>
                <w:lang w:val="bg-BG"/>
              </w:rPr>
            </w:pPr>
          </w:p>
        </w:tc>
        <w:tc>
          <w:tcPr>
            <w:tcW w:w="2006" w:type="dxa"/>
            <w:gridSpan w:val="2"/>
            <w:tcBorders>
              <w:top w:val="single" w:sz="4" w:space="0" w:color="auto"/>
              <w:left w:val="nil"/>
              <w:bottom w:val="single" w:sz="4" w:space="0" w:color="auto"/>
              <w:right w:val="nil"/>
            </w:tcBorders>
          </w:tcPr>
          <w:p w:rsidR="00D20512" w:rsidRPr="0057220F" w:rsidRDefault="00D20512" w:rsidP="00194080">
            <w:pPr>
              <w:pStyle w:val="IAS"/>
              <w:numPr>
                <w:ilvl w:val="12"/>
                <w:numId w:val="0"/>
              </w:numPr>
              <w:tabs>
                <w:tab w:val="num" w:pos="426"/>
              </w:tabs>
              <w:jc w:val="right"/>
              <w:rPr>
                <w:rFonts w:ascii="Times New Roman" w:hAnsi="Times New Roman"/>
                <w:b/>
                <w:lang w:val="bg-BG"/>
              </w:rPr>
            </w:pPr>
            <w:r>
              <w:rPr>
                <w:rFonts w:ascii="Times New Roman" w:hAnsi="Times New Roman"/>
                <w:b/>
                <w:lang w:val="bg-BG"/>
              </w:rPr>
              <w:t>407</w:t>
            </w:r>
          </w:p>
        </w:tc>
      </w:tr>
      <w:tr w:rsidR="00D20512" w:rsidTr="00300157">
        <w:trPr>
          <w:gridAfter w:val="1"/>
          <w:wAfter w:w="558" w:type="dxa"/>
        </w:trPr>
        <w:tc>
          <w:tcPr>
            <w:tcW w:w="426" w:type="dxa"/>
            <w:gridSpan w:val="2"/>
            <w:tcBorders>
              <w:top w:val="nil"/>
              <w:left w:val="nil"/>
              <w:bottom w:val="nil"/>
              <w:right w:val="nil"/>
            </w:tcBorders>
          </w:tcPr>
          <w:p w:rsidR="00D20512" w:rsidRPr="00C26EEF" w:rsidRDefault="00D20512" w:rsidP="003106AA">
            <w:pPr>
              <w:pStyle w:val="IAS"/>
              <w:numPr>
                <w:ilvl w:val="12"/>
                <w:numId w:val="0"/>
              </w:numPr>
              <w:tabs>
                <w:tab w:val="num" w:pos="426"/>
              </w:tabs>
              <w:jc w:val="center"/>
              <w:rPr>
                <w:rFonts w:ascii="Times New Roman" w:hAnsi="Times New Roman"/>
                <w:b/>
                <w:i w:val="0"/>
                <w:highlight w:val="yellow"/>
                <w:lang w:val="bg-BG"/>
              </w:rPr>
            </w:pPr>
          </w:p>
        </w:tc>
        <w:tc>
          <w:tcPr>
            <w:tcW w:w="4997" w:type="dxa"/>
            <w:gridSpan w:val="2"/>
            <w:tcBorders>
              <w:top w:val="nil"/>
              <w:left w:val="nil"/>
              <w:bottom w:val="nil"/>
              <w:right w:val="nil"/>
            </w:tcBorders>
          </w:tcPr>
          <w:p w:rsidR="00D20512" w:rsidRPr="00C26EEF" w:rsidRDefault="00D20512" w:rsidP="003106AA">
            <w:pPr>
              <w:pStyle w:val="IAS"/>
              <w:numPr>
                <w:ilvl w:val="12"/>
                <w:numId w:val="0"/>
              </w:numPr>
              <w:tabs>
                <w:tab w:val="num" w:pos="426"/>
              </w:tabs>
              <w:rPr>
                <w:rFonts w:ascii="Times New Roman" w:hAnsi="Times New Roman"/>
                <w:b/>
                <w:i w:val="0"/>
                <w:highlight w:val="yellow"/>
                <w:lang w:val="bg-BG"/>
              </w:rPr>
            </w:pPr>
          </w:p>
        </w:tc>
        <w:tc>
          <w:tcPr>
            <w:tcW w:w="1457" w:type="dxa"/>
            <w:gridSpan w:val="2"/>
            <w:tcBorders>
              <w:top w:val="single" w:sz="4" w:space="0" w:color="auto"/>
              <w:left w:val="nil"/>
              <w:right w:val="nil"/>
            </w:tcBorders>
          </w:tcPr>
          <w:p w:rsidR="00D20512" w:rsidRPr="0057220F" w:rsidRDefault="00D20512" w:rsidP="003106AA">
            <w:pPr>
              <w:pStyle w:val="IAS"/>
              <w:numPr>
                <w:ilvl w:val="12"/>
                <w:numId w:val="0"/>
              </w:numPr>
              <w:tabs>
                <w:tab w:val="num" w:pos="426"/>
              </w:tabs>
              <w:jc w:val="right"/>
              <w:rPr>
                <w:rFonts w:ascii="Times New Roman" w:hAnsi="Times New Roman"/>
                <w:b/>
                <w:lang w:val="bg-BG"/>
              </w:rPr>
            </w:pPr>
          </w:p>
        </w:tc>
        <w:tc>
          <w:tcPr>
            <w:tcW w:w="470" w:type="dxa"/>
            <w:gridSpan w:val="2"/>
            <w:tcBorders>
              <w:top w:val="single" w:sz="4" w:space="0" w:color="auto"/>
              <w:left w:val="nil"/>
              <w:right w:val="nil"/>
            </w:tcBorders>
          </w:tcPr>
          <w:p w:rsidR="00D20512" w:rsidRPr="0057220F" w:rsidRDefault="00D20512" w:rsidP="003106AA">
            <w:pPr>
              <w:pStyle w:val="IAS"/>
              <w:numPr>
                <w:ilvl w:val="12"/>
                <w:numId w:val="0"/>
              </w:numPr>
              <w:tabs>
                <w:tab w:val="num" w:pos="426"/>
              </w:tabs>
              <w:jc w:val="center"/>
              <w:rPr>
                <w:rFonts w:ascii="Times New Roman" w:hAnsi="Times New Roman"/>
                <w:b/>
                <w:lang w:val="bg-BG"/>
              </w:rPr>
            </w:pPr>
          </w:p>
        </w:tc>
        <w:tc>
          <w:tcPr>
            <w:tcW w:w="2006" w:type="dxa"/>
            <w:gridSpan w:val="2"/>
            <w:tcBorders>
              <w:top w:val="single" w:sz="4" w:space="0" w:color="auto"/>
              <w:left w:val="nil"/>
              <w:bottom w:val="nil"/>
              <w:right w:val="nil"/>
            </w:tcBorders>
          </w:tcPr>
          <w:p w:rsidR="00D20512" w:rsidRPr="0057220F" w:rsidRDefault="00D20512" w:rsidP="003106AA">
            <w:pPr>
              <w:pStyle w:val="IAS"/>
              <w:numPr>
                <w:ilvl w:val="12"/>
                <w:numId w:val="0"/>
              </w:numPr>
              <w:tabs>
                <w:tab w:val="num" w:pos="426"/>
              </w:tabs>
              <w:jc w:val="right"/>
              <w:rPr>
                <w:rFonts w:ascii="Times New Roman" w:hAnsi="Times New Roman"/>
                <w:b/>
                <w:lang w:val="bg-BG"/>
              </w:rPr>
            </w:pPr>
          </w:p>
        </w:tc>
      </w:tr>
      <w:tr w:rsidR="00D20512" w:rsidTr="003106AA">
        <w:trPr>
          <w:gridAfter w:val="1"/>
          <w:wAfter w:w="558" w:type="dxa"/>
        </w:trPr>
        <w:tc>
          <w:tcPr>
            <w:tcW w:w="426" w:type="dxa"/>
            <w:gridSpan w:val="2"/>
            <w:tcBorders>
              <w:top w:val="nil"/>
              <w:left w:val="nil"/>
              <w:bottom w:val="nil"/>
              <w:right w:val="nil"/>
            </w:tcBorders>
          </w:tcPr>
          <w:p w:rsidR="00D20512" w:rsidRPr="00943C28" w:rsidRDefault="00D20512" w:rsidP="003106AA">
            <w:pPr>
              <w:pStyle w:val="IAS"/>
              <w:numPr>
                <w:ilvl w:val="12"/>
                <w:numId w:val="0"/>
              </w:numPr>
              <w:tabs>
                <w:tab w:val="num" w:pos="426"/>
              </w:tabs>
              <w:jc w:val="center"/>
              <w:rPr>
                <w:rFonts w:ascii="Times New Roman" w:hAnsi="Times New Roman"/>
                <w:b/>
                <w:i w:val="0"/>
                <w:lang w:val="bg-BG"/>
              </w:rPr>
            </w:pPr>
            <w:r w:rsidRPr="00943C28">
              <w:rPr>
                <w:rFonts w:ascii="Times New Roman" w:hAnsi="Times New Roman"/>
                <w:b/>
                <w:i w:val="0"/>
                <w:lang w:val="bg-BG"/>
              </w:rPr>
              <w:t>6.2</w:t>
            </w:r>
          </w:p>
        </w:tc>
        <w:tc>
          <w:tcPr>
            <w:tcW w:w="4997" w:type="dxa"/>
            <w:gridSpan w:val="2"/>
            <w:tcBorders>
              <w:top w:val="nil"/>
              <w:left w:val="nil"/>
              <w:bottom w:val="nil"/>
              <w:right w:val="nil"/>
            </w:tcBorders>
          </w:tcPr>
          <w:p w:rsidR="00D20512" w:rsidRPr="00943C28" w:rsidRDefault="00D20512" w:rsidP="003106AA">
            <w:pPr>
              <w:pStyle w:val="IAS"/>
              <w:numPr>
                <w:ilvl w:val="12"/>
                <w:numId w:val="0"/>
              </w:numPr>
              <w:tabs>
                <w:tab w:val="num" w:pos="426"/>
              </w:tabs>
              <w:rPr>
                <w:rFonts w:ascii="Times New Roman" w:hAnsi="Times New Roman"/>
                <w:b/>
                <w:i w:val="0"/>
                <w:lang w:val="bg-BG"/>
              </w:rPr>
            </w:pPr>
            <w:r w:rsidRPr="00943C28">
              <w:rPr>
                <w:rFonts w:ascii="Times New Roman" w:hAnsi="Times New Roman"/>
                <w:b/>
                <w:i w:val="0"/>
                <w:lang w:val="bg-BG"/>
              </w:rPr>
              <w:t>Други разходи за дейността</w:t>
            </w:r>
          </w:p>
        </w:tc>
        <w:tc>
          <w:tcPr>
            <w:tcW w:w="1457" w:type="dxa"/>
            <w:gridSpan w:val="2"/>
            <w:tcBorders>
              <w:left w:val="nil"/>
              <w:bottom w:val="nil"/>
              <w:right w:val="nil"/>
            </w:tcBorders>
          </w:tcPr>
          <w:p w:rsidR="00D20512" w:rsidRPr="0057220F" w:rsidRDefault="00D20512" w:rsidP="003106AA">
            <w:pPr>
              <w:pStyle w:val="IAS"/>
              <w:numPr>
                <w:ilvl w:val="12"/>
                <w:numId w:val="0"/>
              </w:numPr>
              <w:tabs>
                <w:tab w:val="num" w:pos="426"/>
              </w:tabs>
              <w:jc w:val="right"/>
              <w:rPr>
                <w:rFonts w:ascii="Times New Roman" w:hAnsi="Times New Roman"/>
                <w:b/>
                <w:lang w:val="bg-BG"/>
              </w:rPr>
            </w:pPr>
          </w:p>
        </w:tc>
        <w:tc>
          <w:tcPr>
            <w:tcW w:w="470" w:type="dxa"/>
            <w:gridSpan w:val="2"/>
            <w:tcBorders>
              <w:left w:val="nil"/>
              <w:bottom w:val="nil"/>
              <w:right w:val="nil"/>
            </w:tcBorders>
          </w:tcPr>
          <w:p w:rsidR="00D20512" w:rsidRPr="0057220F" w:rsidRDefault="00D20512" w:rsidP="003106AA">
            <w:pPr>
              <w:pStyle w:val="IAS"/>
              <w:numPr>
                <w:ilvl w:val="12"/>
                <w:numId w:val="0"/>
              </w:numPr>
              <w:tabs>
                <w:tab w:val="num" w:pos="426"/>
              </w:tabs>
              <w:jc w:val="center"/>
              <w:rPr>
                <w:rFonts w:ascii="Times New Roman" w:hAnsi="Times New Roman"/>
                <w:b/>
                <w:lang w:val="bg-BG"/>
              </w:rPr>
            </w:pPr>
          </w:p>
        </w:tc>
        <w:tc>
          <w:tcPr>
            <w:tcW w:w="2006" w:type="dxa"/>
            <w:gridSpan w:val="2"/>
            <w:tcBorders>
              <w:left w:val="nil"/>
              <w:bottom w:val="nil"/>
              <w:right w:val="nil"/>
            </w:tcBorders>
          </w:tcPr>
          <w:p w:rsidR="00D20512" w:rsidRPr="0057220F" w:rsidRDefault="00D20512" w:rsidP="003106AA">
            <w:pPr>
              <w:pStyle w:val="IAS"/>
              <w:numPr>
                <w:ilvl w:val="12"/>
                <w:numId w:val="0"/>
              </w:numPr>
              <w:tabs>
                <w:tab w:val="num" w:pos="426"/>
              </w:tabs>
              <w:jc w:val="right"/>
              <w:rPr>
                <w:rFonts w:ascii="Times New Roman" w:hAnsi="Times New Roman"/>
                <w:b/>
                <w:lang w:val="bg-BG"/>
              </w:rPr>
            </w:pPr>
          </w:p>
        </w:tc>
      </w:tr>
      <w:tr w:rsidR="00D20512" w:rsidTr="003106AA">
        <w:trPr>
          <w:gridAfter w:val="1"/>
          <w:wAfter w:w="558" w:type="dxa"/>
        </w:trPr>
        <w:tc>
          <w:tcPr>
            <w:tcW w:w="426" w:type="dxa"/>
            <w:gridSpan w:val="2"/>
            <w:tcBorders>
              <w:top w:val="nil"/>
              <w:left w:val="nil"/>
              <w:bottom w:val="nil"/>
              <w:right w:val="nil"/>
            </w:tcBorders>
          </w:tcPr>
          <w:p w:rsidR="00D20512" w:rsidRDefault="00D20512" w:rsidP="003106AA">
            <w:pPr>
              <w:pStyle w:val="tabel"/>
              <w:numPr>
                <w:ilvl w:val="12"/>
                <w:numId w:val="0"/>
              </w:numPr>
              <w:tabs>
                <w:tab w:val="num" w:pos="426"/>
              </w:tabs>
              <w:jc w:val="center"/>
              <w:rPr>
                <w:b/>
                <w:sz w:val="20"/>
                <w:lang w:val="ru-RU"/>
              </w:rPr>
            </w:pPr>
          </w:p>
        </w:tc>
        <w:tc>
          <w:tcPr>
            <w:tcW w:w="4997" w:type="dxa"/>
            <w:gridSpan w:val="2"/>
            <w:tcBorders>
              <w:top w:val="nil"/>
              <w:left w:val="nil"/>
              <w:bottom w:val="nil"/>
              <w:right w:val="nil"/>
            </w:tcBorders>
          </w:tcPr>
          <w:p w:rsidR="00D20512" w:rsidRPr="0057220F" w:rsidRDefault="00D20512" w:rsidP="003106AA">
            <w:pPr>
              <w:pStyle w:val="tabel"/>
              <w:numPr>
                <w:ilvl w:val="12"/>
                <w:numId w:val="0"/>
              </w:numPr>
              <w:tabs>
                <w:tab w:val="num" w:pos="426"/>
              </w:tabs>
              <w:jc w:val="center"/>
              <w:rPr>
                <w:b/>
                <w:i/>
                <w:sz w:val="20"/>
                <w:lang w:val="ru-RU"/>
              </w:rPr>
            </w:pPr>
          </w:p>
        </w:tc>
        <w:tc>
          <w:tcPr>
            <w:tcW w:w="1457" w:type="dxa"/>
            <w:gridSpan w:val="2"/>
            <w:tcBorders>
              <w:top w:val="nil"/>
              <w:left w:val="nil"/>
              <w:right w:val="nil"/>
            </w:tcBorders>
          </w:tcPr>
          <w:p w:rsidR="00D20512" w:rsidRPr="0057220F" w:rsidRDefault="00D20512" w:rsidP="003106AA">
            <w:pPr>
              <w:pStyle w:val="tabel"/>
              <w:numPr>
                <w:ilvl w:val="12"/>
                <w:numId w:val="0"/>
              </w:numPr>
              <w:tabs>
                <w:tab w:val="num" w:pos="426"/>
              </w:tabs>
              <w:jc w:val="center"/>
              <w:rPr>
                <w:b/>
                <w:i/>
                <w:sz w:val="20"/>
                <w:lang w:val="ru-RU"/>
              </w:rPr>
            </w:pPr>
          </w:p>
        </w:tc>
        <w:tc>
          <w:tcPr>
            <w:tcW w:w="470" w:type="dxa"/>
            <w:gridSpan w:val="2"/>
            <w:tcBorders>
              <w:top w:val="nil"/>
              <w:left w:val="nil"/>
              <w:right w:val="nil"/>
            </w:tcBorders>
          </w:tcPr>
          <w:p w:rsidR="00D20512" w:rsidRPr="0057220F" w:rsidRDefault="00D20512" w:rsidP="003106AA">
            <w:pPr>
              <w:pStyle w:val="tabel"/>
              <w:numPr>
                <w:ilvl w:val="12"/>
                <w:numId w:val="0"/>
              </w:numPr>
              <w:tabs>
                <w:tab w:val="num" w:pos="426"/>
              </w:tabs>
              <w:jc w:val="center"/>
              <w:rPr>
                <w:b/>
                <w:i/>
                <w:sz w:val="20"/>
                <w:lang w:val="ru-RU"/>
              </w:rPr>
            </w:pPr>
          </w:p>
        </w:tc>
        <w:tc>
          <w:tcPr>
            <w:tcW w:w="2006" w:type="dxa"/>
            <w:gridSpan w:val="2"/>
            <w:tcBorders>
              <w:top w:val="nil"/>
              <w:left w:val="nil"/>
              <w:right w:val="nil"/>
            </w:tcBorders>
          </w:tcPr>
          <w:p w:rsidR="00D20512" w:rsidRPr="0057220F" w:rsidRDefault="00D20512" w:rsidP="003106AA">
            <w:pPr>
              <w:pStyle w:val="tabel"/>
              <w:numPr>
                <w:ilvl w:val="12"/>
                <w:numId w:val="0"/>
              </w:numPr>
              <w:tabs>
                <w:tab w:val="num" w:pos="426"/>
              </w:tabs>
              <w:jc w:val="center"/>
              <w:rPr>
                <w:b/>
                <w:i/>
                <w:sz w:val="20"/>
                <w:lang w:val="ru-RU"/>
              </w:rPr>
            </w:pPr>
          </w:p>
        </w:tc>
      </w:tr>
      <w:tr w:rsidR="00D20512" w:rsidTr="003106AA">
        <w:trPr>
          <w:gridAfter w:val="1"/>
          <w:wAfter w:w="558" w:type="dxa"/>
        </w:trPr>
        <w:tc>
          <w:tcPr>
            <w:tcW w:w="426" w:type="dxa"/>
            <w:gridSpan w:val="2"/>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b/>
                <w:i w:val="0"/>
                <w:lang w:val="bg-BG"/>
              </w:rPr>
            </w:pPr>
          </w:p>
        </w:tc>
        <w:tc>
          <w:tcPr>
            <w:tcW w:w="4997" w:type="dxa"/>
            <w:gridSpan w:val="2"/>
            <w:tcBorders>
              <w:top w:val="nil"/>
              <w:left w:val="nil"/>
              <w:bottom w:val="nil"/>
              <w:right w:val="nil"/>
            </w:tcBorders>
          </w:tcPr>
          <w:p w:rsidR="00D20512" w:rsidRPr="00943C28" w:rsidRDefault="00D20512" w:rsidP="003106AA">
            <w:pPr>
              <w:pStyle w:val="IAS"/>
              <w:numPr>
                <w:ilvl w:val="12"/>
                <w:numId w:val="0"/>
              </w:numPr>
              <w:tabs>
                <w:tab w:val="num" w:pos="426"/>
                <w:tab w:val="left" w:pos="8222"/>
              </w:tabs>
              <w:rPr>
                <w:rFonts w:ascii="Times New Roman CYR" w:hAnsi="Times New Roman CYR"/>
                <w:i w:val="0"/>
                <w:lang w:val="bg-BG"/>
              </w:rPr>
            </w:pPr>
            <w:r w:rsidRPr="00943C28">
              <w:rPr>
                <w:rFonts w:ascii="Times New Roman CYR" w:hAnsi="Times New Roman CYR"/>
                <w:i w:val="0"/>
                <w:lang w:val="bg-BG"/>
              </w:rPr>
              <w:t>В хиляди лева</w:t>
            </w:r>
          </w:p>
        </w:tc>
        <w:tc>
          <w:tcPr>
            <w:tcW w:w="1457" w:type="dxa"/>
            <w:gridSpan w:val="2"/>
            <w:tcBorders>
              <w:top w:val="nil"/>
              <w:left w:val="nil"/>
              <w:bottom w:val="nil"/>
              <w:right w:val="nil"/>
            </w:tcBorders>
            <w:vAlign w:val="center"/>
          </w:tcPr>
          <w:p w:rsidR="00D20512" w:rsidRPr="00915669" w:rsidRDefault="00D20512" w:rsidP="00EA319A">
            <w:pPr>
              <w:tabs>
                <w:tab w:val="num" w:pos="426"/>
              </w:tabs>
              <w:jc w:val="right"/>
              <w:rPr>
                <w:rFonts w:ascii="Times New Roman" w:hAnsi="Times New Roman"/>
                <w:lang w:val="bg-BG"/>
              </w:rPr>
            </w:pPr>
            <w:r w:rsidRPr="00D2092F">
              <w:rPr>
                <w:rFonts w:ascii="Times New Roman" w:hAnsi="Times New Roman"/>
                <w:b/>
                <w:bCs/>
                <w:color w:val="000000"/>
                <w:sz w:val="20"/>
                <w:lang w:val="bg-BG"/>
              </w:rPr>
              <w:t>20</w:t>
            </w:r>
            <w:r w:rsidRPr="00D2092F">
              <w:rPr>
                <w:rFonts w:ascii="Times New Roman" w:hAnsi="Times New Roman"/>
                <w:b/>
                <w:bCs/>
                <w:color w:val="000000"/>
                <w:sz w:val="20"/>
                <w:lang w:val="en-US"/>
              </w:rPr>
              <w:t>1</w:t>
            </w:r>
            <w:r>
              <w:rPr>
                <w:rFonts w:ascii="Times New Roman" w:hAnsi="Times New Roman"/>
                <w:b/>
                <w:bCs/>
                <w:color w:val="000000"/>
                <w:sz w:val="20"/>
                <w:lang w:val="bg-BG"/>
              </w:rPr>
              <w:t>5</w:t>
            </w:r>
          </w:p>
        </w:tc>
        <w:tc>
          <w:tcPr>
            <w:tcW w:w="470" w:type="dxa"/>
            <w:gridSpan w:val="2"/>
            <w:tcBorders>
              <w:top w:val="nil"/>
              <w:left w:val="nil"/>
              <w:bottom w:val="nil"/>
              <w:right w:val="nil"/>
            </w:tcBorders>
            <w:vAlign w:val="center"/>
          </w:tcPr>
          <w:p w:rsidR="00D20512" w:rsidRPr="00D2092F" w:rsidRDefault="00D20512" w:rsidP="003106AA">
            <w:pPr>
              <w:pStyle w:val="numbertablehead"/>
              <w:tabs>
                <w:tab w:val="num" w:pos="426"/>
              </w:tabs>
              <w:rPr>
                <w:sz w:val="18"/>
                <w:lang w:val="ru-RU"/>
              </w:rPr>
            </w:pPr>
          </w:p>
        </w:tc>
        <w:tc>
          <w:tcPr>
            <w:tcW w:w="2006" w:type="dxa"/>
            <w:gridSpan w:val="2"/>
            <w:tcBorders>
              <w:top w:val="nil"/>
              <w:left w:val="nil"/>
              <w:bottom w:val="nil"/>
              <w:right w:val="nil"/>
            </w:tcBorders>
            <w:vAlign w:val="center"/>
          </w:tcPr>
          <w:p w:rsidR="00D20512" w:rsidRPr="00915669" w:rsidRDefault="00D20512" w:rsidP="00EA319A">
            <w:pPr>
              <w:tabs>
                <w:tab w:val="num" w:pos="426"/>
              </w:tabs>
              <w:jc w:val="right"/>
              <w:rPr>
                <w:rFonts w:ascii="Times New Roman" w:hAnsi="Times New Roman"/>
                <w:lang w:val="bg-BG"/>
              </w:rPr>
            </w:pPr>
            <w:r w:rsidRPr="00D2092F">
              <w:rPr>
                <w:rFonts w:ascii="Times New Roman" w:hAnsi="Times New Roman"/>
                <w:b/>
                <w:bCs/>
                <w:color w:val="000000"/>
                <w:sz w:val="20"/>
                <w:lang w:val="bg-BG"/>
              </w:rPr>
              <w:t>20</w:t>
            </w:r>
            <w:r w:rsidRPr="00D2092F">
              <w:rPr>
                <w:rFonts w:ascii="Times New Roman" w:hAnsi="Times New Roman"/>
                <w:b/>
                <w:bCs/>
                <w:color w:val="000000"/>
                <w:sz w:val="20"/>
                <w:lang w:val="en-US"/>
              </w:rPr>
              <w:t>1</w:t>
            </w:r>
            <w:r>
              <w:rPr>
                <w:rFonts w:ascii="Times New Roman" w:hAnsi="Times New Roman"/>
                <w:b/>
                <w:bCs/>
                <w:color w:val="000000"/>
                <w:sz w:val="20"/>
                <w:lang w:val="bg-BG"/>
              </w:rPr>
              <w:t>4</w:t>
            </w:r>
          </w:p>
        </w:tc>
      </w:tr>
      <w:tr w:rsidR="00D20512" w:rsidTr="003106AA">
        <w:trPr>
          <w:gridAfter w:val="1"/>
          <w:wAfter w:w="558" w:type="dxa"/>
        </w:trPr>
        <w:tc>
          <w:tcPr>
            <w:tcW w:w="426" w:type="dxa"/>
            <w:gridSpan w:val="2"/>
            <w:tcBorders>
              <w:top w:val="nil"/>
              <w:left w:val="nil"/>
              <w:bottom w:val="nil"/>
              <w:right w:val="nil"/>
            </w:tcBorders>
          </w:tcPr>
          <w:p w:rsidR="00D20512" w:rsidRDefault="00D20512" w:rsidP="003106AA">
            <w:pPr>
              <w:pStyle w:val="tabel"/>
              <w:numPr>
                <w:ilvl w:val="12"/>
                <w:numId w:val="0"/>
              </w:numPr>
              <w:tabs>
                <w:tab w:val="num" w:pos="426"/>
              </w:tabs>
              <w:jc w:val="center"/>
              <w:rPr>
                <w:sz w:val="20"/>
                <w:lang w:val="ru-RU"/>
              </w:rPr>
            </w:pPr>
          </w:p>
        </w:tc>
        <w:tc>
          <w:tcPr>
            <w:tcW w:w="4997" w:type="dxa"/>
            <w:gridSpan w:val="2"/>
            <w:tcBorders>
              <w:top w:val="nil"/>
              <w:left w:val="nil"/>
              <w:bottom w:val="nil"/>
              <w:right w:val="nil"/>
            </w:tcBorders>
          </w:tcPr>
          <w:p w:rsidR="00D20512" w:rsidRPr="0057220F" w:rsidRDefault="00D20512" w:rsidP="003106AA">
            <w:pPr>
              <w:pStyle w:val="tabel"/>
              <w:numPr>
                <w:ilvl w:val="12"/>
                <w:numId w:val="0"/>
              </w:numPr>
              <w:tabs>
                <w:tab w:val="num" w:pos="426"/>
              </w:tabs>
              <w:jc w:val="center"/>
              <w:rPr>
                <w:i/>
                <w:sz w:val="20"/>
                <w:lang w:val="ru-RU"/>
              </w:rPr>
            </w:pPr>
          </w:p>
        </w:tc>
        <w:tc>
          <w:tcPr>
            <w:tcW w:w="1457" w:type="dxa"/>
            <w:gridSpan w:val="2"/>
            <w:tcBorders>
              <w:top w:val="nil"/>
              <w:left w:val="nil"/>
              <w:right w:val="nil"/>
            </w:tcBorders>
            <w:vAlign w:val="center"/>
          </w:tcPr>
          <w:p w:rsidR="00D20512" w:rsidRPr="00D2092F" w:rsidRDefault="00D20512" w:rsidP="003106AA">
            <w:pPr>
              <w:pStyle w:val="tabel"/>
              <w:numPr>
                <w:ilvl w:val="12"/>
                <w:numId w:val="0"/>
              </w:numPr>
              <w:tabs>
                <w:tab w:val="num" w:pos="426"/>
              </w:tabs>
              <w:rPr>
                <w:sz w:val="20"/>
                <w:lang w:val="ru-RU"/>
              </w:rPr>
            </w:pPr>
          </w:p>
        </w:tc>
        <w:tc>
          <w:tcPr>
            <w:tcW w:w="470" w:type="dxa"/>
            <w:gridSpan w:val="2"/>
            <w:tcBorders>
              <w:top w:val="nil"/>
              <w:left w:val="nil"/>
              <w:bottom w:val="nil"/>
              <w:right w:val="nil"/>
            </w:tcBorders>
            <w:vAlign w:val="center"/>
          </w:tcPr>
          <w:p w:rsidR="00D20512" w:rsidRPr="00D2092F" w:rsidRDefault="00D20512" w:rsidP="003106AA">
            <w:pPr>
              <w:pStyle w:val="tabel"/>
              <w:numPr>
                <w:ilvl w:val="12"/>
                <w:numId w:val="0"/>
              </w:numPr>
              <w:tabs>
                <w:tab w:val="num" w:pos="426"/>
              </w:tabs>
              <w:rPr>
                <w:sz w:val="20"/>
                <w:lang w:val="ru-RU"/>
              </w:rPr>
            </w:pPr>
          </w:p>
        </w:tc>
        <w:tc>
          <w:tcPr>
            <w:tcW w:w="2006" w:type="dxa"/>
            <w:gridSpan w:val="2"/>
            <w:tcBorders>
              <w:top w:val="nil"/>
              <w:left w:val="nil"/>
              <w:bottom w:val="nil"/>
              <w:right w:val="nil"/>
            </w:tcBorders>
            <w:vAlign w:val="center"/>
          </w:tcPr>
          <w:p w:rsidR="00D20512" w:rsidRPr="00D2092F" w:rsidRDefault="00D20512" w:rsidP="003106AA">
            <w:pPr>
              <w:pStyle w:val="tabel"/>
              <w:numPr>
                <w:ilvl w:val="12"/>
                <w:numId w:val="0"/>
              </w:numPr>
              <w:tabs>
                <w:tab w:val="num" w:pos="426"/>
              </w:tabs>
              <w:rPr>
                <w:sz w:val="20"/>
                <w:lang w:val="ru-RU"/>
              </w:rPr>
            </w:pPr>
          </w:p>
        </w:tc>
      </w:tr>
      <w:tr w:rsidR="00D20512" w:rsidTr="00943C28">
        <w:trPr>
          <w:gridAfter w:val="1"/>
          <w:wAfter w:w="558" w:type="dxa"/>
          <w:trHeight w:val="400"/>
        </w:trPr>
        <w:tc>
          <w:tcPr>
            <w:tcW w:w="426" w:type="dxa"/>
            <w:gridSpan w:val="2"/>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b/>
                <w:i w:val="0"/>
                <w:lang w:val="bg-BG"/>
              </w:rPr>
            </w:pPr>
          </w:p>
        </w:tc>
        <w:tc>
          <w:tcPr>
            <w:tcW w:w="4997" w:type="dxa"/>
            <w:gridSpan w:val="2"/>
            <w:tcBorders>
              <w:top w:val="nil"/>
              <w:left w:val="nil"/>
              <w:bottom w:val="nil"/>
              <w:right w:val="nil"/>
            </w:tcBorders>
          </w:tcPr>
          <w:p w:rsidR="00D20512" w:rsidRPr="008C140B" w:rsidRDefault="00D20512" w:rsidP="003106AA">
            <w:pPr>
              <w:pStyle w:val="IAS"/>
              <w:numPr>
                <w:ilvl w:val="12"/>
                <w:numId w:val="0"/>
              </w:numPr>
              <w:tabs>
                <w:tab w:val="num" w:pos="426"/>
              </w:tabs>
              <w:rPr>
                <w:rFonts w:ascii="Times New Roman" w:hAnsi="Times New Roman"/>
                <w:bCs/>
                <w:i w:val="0"/>
                <w:lang w:val="bg-BG"/>
              </w:rPr>
            </w:pPr>
            <w:r w:rsidRPr="008C140B">
              <w:rPr>
                <w:rFonts w:ascii="Times New Roman" w:hAnsi="Times New Roman"/>
                <w:bCs/>
                <w:i w:val="0"/>
                <w:lang w:val="bg-BG"/>
              </w:rPr>
              <w:t>Дарения</w:t>
            </w:r>
          </w:p>
        </w:tc>
        <w:tc>
          <w:tcPr>
            <w:tcW w:w="1457" w:type="dxa"/>
            <w:gridSpan w:val="2"/>
            <w:tcBorders>
              <w:top w:val="nil"/>
              <w:left w:val="nil"/>
              <w:bottom w:val="nil"/>
              <w:right w:val="nil"/>
            </w:tcBorders>
            <w:vAlign w:val="center"/>
          </w:tcPr>
          <w:p w:rsidR="00D20512" w:rsidRPr="008C140B" w:rsidRDefault="00D20512" w:rsidP="003106AA">
            <w:pPr>
              <w:tabs>
                <w:tab w:val="num" w:pos="426"/>
                <w:tab w:val="left" w:pos="1230"/>
              </w:tabs>
              <w:jc w:val="right"/>
              <w:rPr>
                <w:rFonts w:ascii="Times New Roman" w:hAnsi="Times New Roman"/>
                <w:sz w:val="20"/>
                <w:lang w:val="bg-BG"/>
              </w:rPr>
            </w:pPr>
          </w:p>
        </w:tc>
        <w:tc>
          <w:tcPr>
            <w:tcW w:w="470" w:type="dxa"/>
            <w:gridSpan w:val="2"/>
            <w:tcBorders>
              <w:top w:val="nil"/>
              <w:left w:val="nil"/>
              <w:bottom w:val="nil"/>
              <w:right w:val="nil"/>
            </w:tcBorders>
            <w:vAlign w:val="center"/>
          </w:tcPr>
          <w:p w:rsidR="00D20512" w:rsidRPr="000531B7" w:rsidRDefault="00D20512" w:rsidP="003106AA">
            <w:pPr>
              <w:pStyle w:val="tab"/>
              <w:numPr>
                <w:ilvl w:val="12"/>
                <w:numId w:val="0"/>
              </w:numPr>
              <w:tabs>
                <w:tab w:val="num" w:pos="426"/>
              </w:tabs>
              <w:rPr>
                <w:color w:val="FF0000"/>
                <w:sz w:val="20"/>
                <w:lang w:val="bg-BG"/>
              </w:rPr>
            </w:pPr>
          </w:p>
        </w:tc>
        <w:tc>
          <w:tcPr>
            <w:tcW w:w="2006" w:type="dxa"/>
            <w:gridSpan w:val="2"/>
            <w:tcBorders>
              <w:top w:val="nil"/>
              <w:left w:val="nil"/>
              <w:bottom w:val="nil"/>
              <w:right w:val="nil"/>
            </w:tcBorders>
            <w:vAlign w:val="center"/>
          </w:tcPr>
          <w:p w:rsidR="00D20512" w:rsidRPr="00CE06B0" w:rsidRDefault="00D20512" w:rsidP="003106AA">
            <w:pPr>
              <w:tabs>
                <w:tab w:val="num" w:pos="426"/>
                <w:tab w:val="left" w:pos="1230"/>
              </w:tabs>
              <w:jc w:val="right"/>
              <w:rPr>
                <w:rFonts w:ascii="Times New Roman" w:hAnsi="Times New Roman"/>
                <w:color w:val="000000"/>
                <w:sz w:val="20"/>
                <w:lang w:val="bg-BG"/>
              </w:rPr>
            </w:pPr>
            <w:r>
              <w:rPr>
                <w:rFonts w:ascii="Times New Roman" w:hAnsi="Times New Roman"/>
                <w:color w:val="000000"/>
                <w:sz w:val="20"/>
                <w:lang w:val="bg-BG"/>
              </w:rPr>
              <w:t>3</w:t>
            </w:r>
          </w:p>
        </w:tc>
      </w:tr>
      <w:tr w:rsidR="00D20512" w:rsidTr="003106AA">
        <w:trPr>
          <w:gridAfter w:val="1"/>
          <w:wAfter w:w="558" w:type="dxa"/>
        </w:trPr>
        <w:tc>
          <w:tcPr>
            <w:tcW w:w="426" w:type="dxa"/>
            <w:gridSpan w:val="2"/>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b/>
                <w:i w:val="0"/>
                <w:lang w:val="bg-BG"/>
              </w:rPr>
            </w:pPr>
          </w:p>
        </w:tc>
        <w:tc>
          <w:tcPr>
            <w:tcW w:w="4997" w:type="dxa"/>
            <w:gridSpan w:val="2"/>
            <w:tcBorders>
              <w:top w:val="nil"/>
              <w:left w:val="nil"/>
              <w:bottom w:val="nil"/>
              <w:right w:val="nil"/>
            </w:tcBorders>
          </w:tcPr>
          <w:p w:rsidR="00D20512" w:rsidRPr="00EF6047" w:rsidRDefault="00D20512" w:rsidP="003106AA">
            <w:pPr>
              <w:pStyle w:val="IAS"/>
              <w:numPr>
                <w:ilvl w:val="12"/>
                <w:numId w:val="0"/>
              </w:numPr>
              <w:tabs>
                <w:tab w:val="num" w:pos="426"/>
              </w:tabs>
              <w:rPr>
                <w:rFonts w:ascii="Times New Roman" w:hAnsi="Times New Roman"/>
                <w:bCs/>
                <w:i w:val="0"/>
                <w:lang w:val="bg-BG"/>
              </w:rPr>
            </w:pPr>
            <w:r>
              <w:rPr>
                <w:rFonts w:ascii="Times New Roman" w:hAnsi="Times New Roman"/>
                <w:bCs/>
                <w:i w:val="0"/>
                <w:lang w:val="bg-BG"/>
              </w:rPr>
              <w:t>Корекция</w:t>
            </w:r>
            <w:r w:rsidRPr="00EF6047">
              <w:rPr>
                <w:rFonts w:ascii="Times New Roman" w:hAnsi="Times New Roman"/>
                <w:bCs/>
                <w:i w:val="0"/>
                <w:lang w:val="bg-BG"/>
              </w:rPr>
              <w:t xml:space="preserve"> данъчен кредит ДДС</w:t>
            </w:r>
          </w:p>
        </w:tc>
        <w:tc>
          <w:tcPr>
            <w:tcW w:w="1457" w:type="dxa"/>
            <w:gridSpan w:val="2"/>
            <w:tcBorders>
              <w:top w:val="nil"/>
              <w:left w:val="nil"/>
              <w:bottom w:val="nil"/>
              <w:right w:val="nil"/>
            </w:tcBorders>
            <w:vAlign w:val="center"/>
          </w:tcPr>
          <w:p w:rsidR="00D20512" w:rsidRPr="00CE06B0" w:rsidRDefault="00D20512" w:rsidP="003106AA">
            <w:pPr>
              <w:tabs>
                <w:tab w:val="num" w:pos="426"/>
                <w:tab w:val="left" w:pos="1320"/>
              </w:tabs>
              <w:jc w:val="right"/>
              <w:rPr>
                <w:rFonts w:ascii="Times New Roman" w:hAnsi="Times New Roman"/>
                <w:color w:val="000000"/>
                <w:sz w:val="20"/>
                <w:lang w:val="bg-BG"/>
              </w:rPr>
            </w:pPr>
          </w:p>
        </w:tc>
        <w:tc>
          <w:tcPr>
            <w:tcW w:w="470" w:type="dxa"/>
            <w:gridSpan w:val="2"/>
            <w:tcBorders>
              <w:top w:val="nil"/>
              <w:left w:val="nil"/>
              <w:bottom w:val="nil"/>
              <w:right w:val="nil"/>
            </w:tcBorders>
            <w:vAlign w:val="center"/>
          </w:tcPr>
          <w:p w:rsidR="00D20512" w:rsidRPr="00D2092F" w:rsidRDefault="00D20512" w:rsidP="003106AA">
            <w:pPr>
              <w:pStyle w:val="tab"/>
              <w:numPr>
                <w:ilvl w:val="12"/>
                <w:numId w:val="0"/>
              </w:numPr>
              <w:tabs>
                <w:tab w:val="num" w:pos="426"/>
              </w:tabs>
              <w:rPr>
                <w:sz w:val="20"/>
                <w:lang w:val="bg-BG"/>
              </w:rPr>
            </w:pPr>
          </w:p>
        </w:tc>
        <w:tc>
          <w:tcPr>
            <w:tcW w:w="2006" w:type="dxa"/>
            <w:gridSpan w:val="2"/>
            <w:tcBorders>
              <w:top w:val="nil"/>
              <w:left w:val="nil"/>
              <w:bottom w:val="nil"/>
              <w:right w:val="nil"/>
            </w:tcBorders>
            <w:vAlign w:val="center"/>
          </w:tcPr>
          <w:p w:rsidR="00D20512" w:rsidRPr="00CE06B0" w:rsidRDefault="00D20512" w:rsidP="003106AA">
            <w:pPr>
              <w:tabs>
                <w:tab w:val="num" w:pos="426"/>
                <w:tab w:val="left" w:pos="1320"/>
              </w:tabs>
              <w:jc w:val="right"/>
              <w:rPr>
                <w:rFonts w:ascii="Times New Roman" w:hAnsi="Times New Roman"/>
                <w:color w:val="000000"/>
                <w:sz w:val="20"/>
                <w:lang w:val="bg-BG"/>
              </w:rPr>
            </w:pPr>
            <w:r>
              <w:rPr>
                <w:rFonts w:ascii="Times New Roman" w:hAnsi="Times New Roman"/>
                <w:color w:val="000000"/>
                <w:sz w:val="20"/>
                <w:lang w:val="bg-BG"/>
              </w:rPr>
              <w:t>79</w:t>
            </w:r>
          </w:p>
        </w:tc>
      </w:tr>
      <w:tr w:rsidR="00D20512" w:rsidTr="003106AA">
        <w:trPr>
          <w:gridAfter w:val="1"/>
          <w:wAfter w:w="558" w:type="dxa"/>
        </w:trPr>
        <w:tc>
          <w:tcPr>
            <w:tcW w:w="426" w:type="dxa"/>
            <w:gridSpan w:val="2"/>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b/>
                <w:i w:val="0"/>
                <w:lang w:val="bg-BG"/>
              </w:rPr>
            </w:pPr>
          </w:p>
        </w:tc>
        <w:tc>
          <w:tcPr>
            <w:tcW w:w="4997" w:type="dxa"/>
            <w:gridSpan w:val="2"/>
            <w:tcBorders>
              <w:top w:val="nil"/>
              <w:left w:val="nil"/>
              <w:bottom w:val="nil"/>
              <w:right w:val="nil"/>
            </w:tcBorders>
          </w:tcPr>
          <w:p w:rsidR="00D20512" w:rsidRPr="00EF6047" w:rsidRDefault="00D20512" w:rsidP="003106AA">
            <w:pPr>
              <w:pStyle w:val="IAS"/>
              <w:numPr>
                <w:ilvl w:val="12"/>
                <w:numId w:val="0"/>
              </w:numPr>
              <w:tabs>
                <w:tab w:val="num" w:pos="426"/>
              </w:tabs>
              <w:rPr>
                <w:rFonts w:ascii="Times New Roman" w:hAnsi="Times New Roman"/>
                <w:bCs/>
                <w:i w:val="0"/>
                <w:lang w:val="bg-BG"/>
              </w:rPr>
            </w:pPr>
            <w:r w:rsidRPr="00EF6047">
              <w:rPr>
                <w:rFonts w:ascii="Times New Roman" w:hAnsi="Times New Roman"/>
                <w:bCs/>
                <w:i w:val="0"/>
                <w:lang w:val="bg-BG"/>
              </w:rPr>
              <w:t>Командировки</w:t>
            </w:r>
          </w:p>
        </w:tc>
        <w:tc>
          <w:tcPr>
            <w:tcW w:w="1457" w:type="dxa"/>
            <w:gridSpan w:val="2"/>
            <w:tcBorders>
              <w:top w:val="nil"/>
              <w:left w:val="nil"/>
              <w:bottom w:val="nil"/>
              <w:right w:val="nil"/>
            </w:tcBorders>
            <w:vAlign w:val="center"/>
          </w:tcPr>
          <w:p w:rsidR="00D20512" w:rsidRPr="006E6159" w:rsidRDefault="00D20512" w:rsidP="003106AA">
            <w:pPr>
              <w:tabs>
                <w:tab w:val="num" w:pos="426"/>
                <w:tab w:val="left" w:pos="1245"/>
              </w:tabs>
              <w:jc w:val="right"/>
              <w:rPr>
                <w:rFonts w:ascii="Times New Roman" w:hAnsi="Times New Roman"/>
                <w:color w:val="000000"/>
                <w:sz w:val="20"/>
                <w:lang w:val="en-US"/>
              </w:rPr>
            </w:pPr>
            <w:r>
              <w:rPr>
                <w:rFonts w:ascii="Times New Roman" w:hAnsi="Times New Roman"/>
                <w:color w:val="000000"/>
                <w:sz w:val="20"/>
                <w:lang w:val="en-US"/>
              </w:rPr>
              <w:t>12</w:t>
            </w:r>
          </w:p>
        </w:tc>
        <w:tc>
          <w:tcPr>
            <w:tcW w:w="470" w:type="dxa"/>
            <w:gridSpan w:val="2"/>
            <w:tcBorders>
              <w:top w:val="nil"/>
              <w:left w:val="nil"/>
              <w:bottom w:val="nil"/>
              <w:right w:val="nil"/>
            </w:tcBorders>
            <w:vAlign w:val="center"/>
          </w:tcPr>
          <w:p w:rsidR="00D20512" w:rsidRPr="00D2092F" w:rsidRDefault="00D20512" w:rsidP="003106AA">
            <w:pPr>
              <w:pStyle w:val="tab"/>
              <w:numPr>
                <w:ilvl w:val="12"/>
                <w:numId w:val="0"/>
              </w:numPr>
              <w:tabs>
                <w:tab w:val="num" w:pos="426"/>
              </w:tabs>
              <w:rPr>
                <w:sz w:val="20"/>
                <w:lang w:val="bg-BG"/>
              </w:rPr>
            </w:pPr>
          </w:p>
        </w:tc>
        <w:tc>
          <w:tcPr>
            <w:tcW w:w="2006" w:type="dxa"/>
            <w:gridSpan w:val="2"/>
            <w:tcBorders>
              <w:top w:val="nil"/>
              <w:left w:val="nil"/>
              <w:bottom w:val="nil"/>
              <w:right w:val="nil"/>
            </w:tcBorders>
            <w:vAlign w:val="center"/>
          </w:tcPr>
          <w:p w:rsidR="00D20512" w:rsidRPr="00CE06B0" w:rsidRDefault="00D20512" w:rsidP="003106AA">
            <w:pPr>
              <w:tabs>
                <w:tab w:val="num" w:pos="426"/>
                <w:tab w:val="left" w:pos="1245"/>
              </w:tabs>
              <w:jc w:val="right"/>
              <w:rPr>
                <w:rFonts w:ascii="Times New Roman" w:hAnsi="Times New Roman"/>
                <w:color w:val="000000"/>
                <w:sz w:val="20"/>
                <w:lang w:val="bg-BG"/>
              </w:rPr>
            </w:pPr>
            <w:r>
              <w:rPr>
                <w:rFonts w:ascii="Times New Roman" w:hAnsi="Times New Roman"/>
                <w:color w:val="000000"/>
                <w:sz w:val="20"/>
                <w:lang w:val="bg-BG"/>
              </w:rPr>
              <w:t>23</w:t>
            </w:r>
          </w:p>
        </w:tc>
      </w:tr>
      <w:tr w:rsidR="00D20512" w:rsidTr="003106AA">
        <w:trPr>
          <w:gridAfter w:val="1"/>
          <w:wAfter w:w="558" w:type="dxa"/>
        </w:trPr>
        <w:tc>
          <w:tcPr>
            <w:tcW w:w="426" w:type="dxa"/>
            <w:gridSpan w:val="2"/>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b/>
                <w:i w:val="0"/>
                <w:lang w:val="bg-BG"/>
              </w:rPr>
            </w:pPr>
          </w:p>
        </w:tc>
        <w:tc>
          <w:tcPr>
            <w:tcW w:w="4997" w:type="dxa"/>
            <w:gridSpan w:val="2"/>
            <w:tcBorders>
              <w:top w:val="nil"/>
              <w:left w:val="nil"/>
              <w:bottom w:val="nil"/>
              <w:right w:val="nil"/>
            </w:tcBorders>
          </w:tcPr>
          <w:p w:rsidR="00D20512" w:rsidRPr="00EF6047" w:rsidRDefault="00D20512" w:rsidP="003106AA">
            <w:pPr>
              <w:pStyle w:val="IAS"/>
              <w:numPr>
                <w:ilvl w:val="12"/>
                <w:numId w:val="0"/>
              </w:numPr>
              <w:tabs>
                <w:tab w:val="num" w:pos="426"/>
              </w:tabs>
              <w:rPr>
                <w:rFonts w:ascii="Times New Roman" w:hAnsi="Times New Roman"/>
                <w:bCs/>
                <w:i w:val="0"/>
                <w:lang w:val="bg-BG"/>
              </w:rPr>
            </w:pPr>
            <w:r w:rsidRPr="00EF6047">
              <w:rPr>
                <w:rFonts w:ascii="Times New Roman" w:hAnsi="Times New Roman"/>
                <w:bCs/>
                <w:i w:val="0"/>
                <w:lang w:val="bg-BG"/>
              </w:rPr>
              <w:t>Представителни</w:t>
            </w:r>
          </w:p>
        </w:tc>
        <w:tc>
          <w:tcPr>
            <w:tcW w:w="1457" w:type="dxa"/>
            <w:gridSpan w:val="2"/>
            <w:tcBorders>
              <w:top w:val="nil"/>
              <w:left w:val="nil"/>
              <w:bottom w:val="nil"/>
              <w:right w:val="nil"/>
            </w:tcBorders>
            <w:vAlign w:val="center"/>
          </w:tcPr>
          <w:p w:rsidR="00D20512" w:rsidRPr="006E6159" w:rsidRDefault="00D20512" w:rsidP="003106AA">
            <w:pPr>
              <w:tabs>
                <w:tab w:val="num" w:pos="426"/>
              </w:tabs>
              <w:jc w:val="right"/>
              <w:rPr>
                <w:rFonts w:ascii="Times New Roman" w:hAnsi="Times New Roman"/>
                <w:color w:val="000000"/>
                <w:sz w:val="20"/>
                <w:lang w:val="en-US"/>
              </w:rPr>
            </w:pPr>
            <w:r>
              <w:rPr>
                <w:rFonts w:ascii="Times New Roman" w:hAnsi="Times New Roman"/>
                <w:color w:val="000000"/>
                <w:sz w:val="20"/>
                <w:lang w:val="en-US"/>
              </w:rPr>
              <w:t>1</w:t>
            </w:r>
          </w:p>
        </w:tc>
        <w:tc>
          <w:tcPr>
            <w:tcW w:w="470" w:type="dxa"/>
            <w:gridSpan w:val="2"/>
            <w:tcBorders>
              <w:top w:val="nil"/>
              <w:left w:val="nil"/>
              <w:bottom w:val="nil"/>
              <w:right w:val="nil"/>
            </w:tcBorders>
            <w:vAlign w:val="center"/>
          </w:tcPr>
          <w:p w:rsidR="00D20512" w:rsidRPr="00D2092F" w:rsidRDefault="00D20512" w:rsidP="003106AA">
            <w:pPr>
              <w:pStyle w:val="tab"/>
              <w:numPr>
                <w:ilvl w:val="12"/>
                <w:numId w:val="0"/>
              </w:numPr>
              <w:tabs>
                <w:tab w:val="num" w:pos="426"/>
              </w:tabs>
              <w:rPr>
                <w:sz w:val="20"/>
                <w:lang w:val="bg-BG"/>
              </w:rPr>
            </w:pPr>
          </w:p>
        </w:tc>
        <w:tc>
          <w:tcPr>
            <w:tcW w:w="2006" w:type="dxa"/>
            <w:gridSpan w:val="2"/>
            <w:tcBorders>
              <w:top w:val="nil"/>
              <w:left w:val="nil"/>
              <w:bottom w:val="nil"/>
              <w:right w:val="nil"/>
            </w:tcBorders>
            <w:vAlign w:val="center"/>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18</w:t>
            </w:r>
          </w:p>
        </w:tc>
      </w:tr>
      <w:tr w:rsidR="00D20512" w:rsidTr="003106AA">
        <w:trPr>
          <w:gridAfter w:val="1"/>
          <w:wAfter w:w="558" w:type="dxa"/>
        </w:trPr>
        <w:tc>
          <w:tcPr>
            <w:tcW w:w="426" w:type="dxa"/>
            <w:gridSpan w:val="2"/>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b/>
                <w:i w:val="0"/>
                <w:lang w:val="bg-BG"/>
              </w:rPr>
            </w:pPr>
          </w:p>
        </w:tc>
        <w:tc>
          <w:tcPr>
            <w:tcW w:w="4997" w:type="dxa"/>
            <w:gridSpan w:val="2"/>
            <w:tcBorders>
              <w:top w:val="nil"/>
              <w:left w:val="nil"/>
              <w:bottom w:val="nil"/>
              <w:right w:val="nil"/>
            </w:tcBorders>
          </w:tcPr>
          <w:p w:rsidR="00D20512" w:rsidRPr="00EF6047" w:rsidRDefault="00D20512" w:rsidP="003106AA">
            <w:pPr>
              <w:pStyle w:val="IAS"/>
              <w:numPr>
                <w:ilvl w:val="12"/>
                <w:numId w:val="0"/>
              </w:numPr>
              <w:tabs>
                <w:tab w:val="num" w:pos="426"/>
              </w:tabs>
              <w:rPr>
                <w:rFonts w:ascii="Times New Roman" w:hAnsi="Times New Roman"/>
                <w:bCs/>
                <w:i w:val="0"/>
                <w:lang w:val="bg-BG"/>
              </w:rPr>
            </w:pPr>
            <w:r w:rsidRPr="00EF6047">
              <w:rPr>
                <w:rFonts w:ascii="Times New Roman" w:hAnsi="Times New Roman"/>
                <w:bCs/>
                <w:i w:val="0"/>
                <w:lang w:val="bg-BG"/>
              </w:rPr>
              <w:t>Противоотрова</w:t>
            </w:r>
          </w:p>
        </w:tc>
        <w:tc>
          <w:tcPr>
            <w:tcW w:w="1457" w:type="dxa"/>
            <w:gridSpan w:val="2"/>
            <w:tcBorders>
              <w:top w:val="nil"/>
              <w:left w:val="nil"/>
              <w:bottom w:val="nil"/>
              <w:right w:val="nil"/>
            </w:tcBorders>
            <w:vAlign w:val="center"/>
          </w:tcPr>
          <w:p w:rsidR="00D20512" w:rsidRPr="00CE06B0" w:rsidRDefault="00D20512" w:rsidP="003106AA">
            <w:pPr>
              <w:tabs>
                <w:tab w:val="num" w:pos="426"/>
                <w:tab w:val="left" w:pos="1260"/>
              </w:tabs>
              <w:jc w:val="right"/>
              <w:rPr>
                <w:rFonts w:ascii="Times New Roman" w:hAnsi="Times New Roman"/>
                <w:color w:val="000000"/>
                <w:sz w:val="20"/>
                <w:lang w:val="bg-BG"/>
              </w:rPr>
            </w:pPr>
          </w:p>
        </w:tc>
        <w:tc>
          <w:tcPr>
            <w:tcW w:w="470" w:type="dxa"/>
            <w:gridSpan w:val="2"/>
            <w:tcBorders>
              <w:top w:val="nil"/>
              <w:left w:val="nil"/>
              <w:bottom w:val="nil"/>
              <w:right w:val="nil"/>
            </w:tcBorders>
            <w:vAlign w:val="center"/>
          </w:tcPr>
          <w:p w:rsidR="00D20512" w:rsidRPr="00D2092F" w:rsidRDefault="00D20512" w:rsidP="003106AA">
            <w:pPr>
              <w:pStyle w:val="tab"/>
              <w:numPr>
                <w:ilvl w:val="12"/>
                <w:numId w:val="0"/>
              </w:numPr>
              <w:tabs>
                <w:tab w:val="num" w:pos="426"/>
              </w:tabs>
              <w:rPr>
                <w:sz w:val="20"/>
                <w:lang w:val="bg-BG"/>
              </w:rPr>
            </w:pPr>
          </w:p>
        </w:tc>
        <w:tc>
          <w:tcPr>
            <w:tcW w:w="2006" w:type="dxa"/>
            <w:gridSpan w:val="2"/>
            <w:tcBorders>
              <w:top w:val="nil"/>
              <w:left w:val="nil"/>
              <w:bottom w:val="nil"/>
              <w:right w:val="nil"/>
            </w:tcBorders>
            <w:vAlign w:val="center"/>
          </w:tcPr>
          <w:p w:rsidR="00D20512" w:rsidRPr="00CE06B0" w:rsidRDefault="00D20512" w:rsidP="003106AA">
            <w:pPr>
              <w:tabs>
                <w:tab w:val="num" w:pos="426"/>
                <w:tab w:val="left" w:pos="1260"/>
              </w:tabs>
              <w:jc w:val="right"/>
              <w:rPr>
                <w:rFonts w:ascii="Times New Roman" w:hAnsi="Times New Roman"/>
                <w:color w:val="000000"/>
                <w:sz w:val="20"/>
                <w:lang w:val="bg-BG"/>
              </w:rPr>
            </w:pPr>
            <w:r>
              <w:rPr>
                <w:rFonts w:ascii="Times New Roman" w:hAnsi="Times New Roman"/>
                <w:color w:val="000000"/>
                <w:sz w:val="20"/>
                <w:lang w:val="bg-BG"/>
              </w:rPr>
              <w:t>7</w:t>
            </w:r>
          </w:p>
        </w:tc>
      </w:tr>
      <w:tr w:rsidR="00D20512" w:rsidTr="003106AA">
        <w:trPr>
          <w:gridAfter w:val="1"/>
          <w:wAfter w:w="558" w:type="dxa"/>
        </w:trPr>
        <w:tc>
          <w:tcPr>
            <w:tcW w:w="426" w:type="dxa"/>
            <w:gridSpan w:val="2"/>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b/>
                <w:i w:val="0"/>
                <w:lang w:val="bg-BG"/>
              </w:rPr>
            </w:pPr>
          </w:p>
        </w:tc>
        <w:tc>
          <w:tcPr>
            <w:tcW w:w="4997" w:type="dxa"/>
            <w:gridSpan w:val="2"/>
            <w:tcBorders>
              <w:top w:val="nil"/>
              <w:left w:val="nil"/>
              <w:bottom w:val="nil"/>
              <w:right w:val="nil"/>
            </w:tcBorders>
          </w:tcPr>
          <w:p w:rsidR="00D20512" w:rsidRPr="00EF6047" w:rsidRDefault="00D20512" w:rsidP="003106AA">
            <w:pPr>
              <w:pStyle w:val="IAS"/>
              <w:numPr>
                <w:ilvl w:val="12"/>
                <w:numId w:val="0"/>
              </w:numPr>
              <w:tabs>
                <w:tab w:val="num" w:pos="426"/>
              </w:tabs>
              <w:rPr>
                <w:rFonts w:ascii="Times New Roman" w:hAnsi="Times New Roman"/>
                <w:bCs/>
                <w:i w:val="0"/>
                <w:lang w:val="bg-BG"/>
              </w:rPr>
            </w:pPr>
            <w:r w:rsidRPr="00EF6047">
              <w:rPr>
                <w:rFonts w:ascii="Times New Roman" w:hAnsi="Times New Roman"/>
                <w:bCs/>
                <w:i w:val="0"/>
                <w:lang w:val="bg-BG"/>
              </w:rPr>
              <w:t>Брак, липси</w:t>
            </w:r>
          </w:p>
        </w:tc>
        <w:tc>
          <w:tcPr>
            <w:tcW w:w="1457" w:type="dxa"/>
            <w:gridSpan w:val="2"/>
            <w:tcBorders>
              <w:top w:val="nil"/>
              <w:left w:val="nil"/>
              <w:right w:val="nil"/>
            </w:tcBorders>
            <w:vAlign w:val="center"/>
          </w:tcPr>
          <w:p w:rsidR="00D20512" w:rsidRPr="006E6159" w:rsidRDefault="00D20512" w:rsidP="003106AA">
            <w:pPr>
              <w:tabs>
                <w:tab w:val="num" w:pos="426"/>
                <w:tab w:val="left" w:pos="1215"/>
              </w:tabs>
              <w:jc w:val="right"/>
              <w:rPr>
                <w:rFonts w:ascii="Times New Roman" w:hAnsi="Times New Roman"/>
                <w:color w:val="000000"/>
                <w:sz w:val="20"/>
                <w:lang w:val="en-US"/>
              </w:rPr>
            </w:pPr>
            <w:r>
              <w:rPr>
                <w:rFonts w:ascii="Times New Roman" w:hAnsi="Times New Roman"/>
                <w:color w:val="000000"/>
                <w:sz w:val="20"/>
                <w:lang w:val="en-US"/>
              </w:rPr>
              <w:t>33</w:t>
            </w:r>
          </w:p>
        </w:tc>
        <w:tc>
          <w:tcPr>
            <w:tcW w:w="470" w:type="dxa"/>
            <w:gridSpan w:val="2"/>
            <w:tcBorders>
              <w:top w:val="nil"/>
              <w:left w:val="nil"/>
              <w:right w:val="nil"/>
            </w:tcBorders>
            <w:vAlign w:val="center"/>
          </w:tcPr>
          <w:p w:rsidR="00D20512" w:rsidRPr="00D2092F" w:rsidRDefault="00D20512" w:rsidP="003106AA">
            <w:pPr>
              <w:pStyle w:val="tab"/>
              <w:numPr>
                <w:ilvl w:val="12"/>
                <w:numId w:val="0"/>
              </w:numPr>
              <w:tabs>
                <w:tab w:val="num" w:pos="426"/>
              </w:tabs>
              <w:rPr>
                <w:sz w:val="20"/>
                <w:lang w:val="bg-BG"/>
              </w:rPr>
            </w:pPr>
          </w:p>
        </w:tc>
        <w:tc>
          <w:tcPr>
            <w:tcW w:w="2006" w:type="dxa"/>
            <w:gridSpan w:val="2"/>
            <w:tcBorders>
              <w:top w:val="nil"/>
              <w:left w:val="nil"/>
              <w:right w:val="nil"/>
            </w:tcBorders>
            <w:vAlign w:val="center"/>
          </w:tcPr>
          <w:p w:rsidR="00D20512" w:rsidRPr="00CE06B0" w:rsidRDefault="00D20512" w:rsidP="003106AA">
            <w:pPr>
              <w:tabs>
                <w:tab w:val="num" w:pos="426"/>
                <w:tab w:val="left" w:pos="1215"/>
              </w:tabs>
              <w:jc w:val="right"/>
              <w:rPr>
                <w:rFonts w:ascii="Times New Roman" w:hAnsi="Times New Roman"/>
                <w:color w:val="000000"/>
                <w:sz w:val="20"/>
                <w:lang w:val="bg-BG"/>
              </w:rPr>
            </w:pPr>
            <w:r>
              <w:rPr>
                <w:rFonts w:ascii="Times New Roman" w:hAnsi="Times New Roman"/>
                <w:color w:val="000000"/>
                <w:sz w:val="20"/>
                <w:lang w:val="bg-BG"/>
              </w:rPr>
              <w:t>30</w:t>
            </w:r>
          </w:p>
        </w:tc>
      </w:tr>
      <w:tr w:rsidR="00D20512" w:rsidRPr="001044C4" w:rsidTr="003106AA">
        <w:trPr>
          <w:gridAfter w:val="1"/>
          <w:wAfter w:w="558" w:type="dxa"/>
        </w:trPr>
        <w:tc>
          <w:tcPr>
            <w:tcW w:w="426" w:type="dxa"/>
            <w:gridSpan w:val="2"/>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b/>
                <w:i w:val="0"/>
                <w:lang w:val="bg-BG"/>
              </w:rPr>
            </w:pPr>
          </w:p>
        </w:tc>
        <w:tc>
          <w:tcPr>
            <w:tcW w:w="4997" w:type="dxa"/>
            <w:gridSpan w:val="2"/>
            <w:tcBorders>
              <w:top w:val="nil"/>
              <w:left w:val="nil"/>
              <w:bottom w:val="nil"/>
              <w:right w:val="nil"/>
            </w:tcBorders>
          </w:tcPr>
          <w:p w:rsidR="00D20512" w:rsidRPr="00EF6047" w:rsidRDefault="00D20512" w:rsidP="003106AA">
            <w:pPr>
              <w:pStyle w:val="IAS"/>
              <w:numPr>
                <w:ilvl w:val="12"/>
                <w:numId w:val="0"/>
              </w:numPr>
              <w:tabs>
                <w:tab w:val="num" w:pos="426"/>
              </w:tabs>
              <w:rPr>
                <w:rFonts w:ascii="Times New Roman" w:hAnsi="Times New Roman"/>
                <w:bCs/>
                <w:i w:val="0"/>
                <w:lang w:val="bg-BG"/>
              </w:rPr>
            </w:pPr>
            <w:r>
              <w:rPr>
                <w:rFonts w:ascii="Times New Roman" w:hAnsi="Times New Roman"/>
                <w:bCs/>
                <w:i w:val="0"/>
                <w:lang w:val="bg-BG"/>
              </w:rPr>
              <w:t>Глоби, санкции за нарушаване на НА</w:t>
            </w:r>
          </w:p>
        </w:tc>
        <w:tc>
          <w:tcPr>
            <w:tcW w:w="1457" w:type="dxa"/>
            <w:gridSpan w:val="2"/>
            <w:tcBorders>
              <w:left w:val="nil"/>
              <w:right w:val="nil"/>
            </w:tcBorders>
            <w:vAlign w:val="center"/>
          </w:tcPr>
          <w:p w:rsidR="00D20512" w:rsidRPr="006E6159" w:rsidRDefault="00D20512" w:rsidP="003106AA">
            <w:pPr>
              <w:tabs>
                <w:tab w:val="num" w:pos="426"/>
                <w:tab w:val="left" w:pos="1260"/>
              </w:tabs>
              <w:jc w:val="right"/>
              <w:rPr>
                <w:rFonts w:ascii="Times New Roman" w:hAnsi="Times New Roman"/>
                <w:color w:val="000000"/>
                <w:sz w:val="20"/>
                <w:lang w:val="en-US"/>
              </w:rPr>
            </w:pPr>
            <w:r>
              <w:rPr>
                <w:rFonts w:ascii="Times New Roman" w:hAnsi="Times New Roman"/>
                <w:color w:val="000000"/>
                <w:sz w:val="20"/>
                <w:lang w:val="en-US"/>
              </w:rPr>
              <w:t>29</w:t>
            </w:r>
          </w:p>
        </w:tc>
        <w:tc>
          <w:tcPr>
            <w:tcW w:w="470" w:type="dxa"/>
            <w:gridSpan w:val="2"/>
            <w:tcBorders>
              <w:left w:val="nil"/>
              <w:right w:val="nil"/>
            </w:tcBorders>
            <w:vAlign w:val="center"/>
          </w:tcPr>
          <w:p w:rsidR="00D20512" w:rsidRPr="00665A3A" w:rsidRDefault="00D20512" w:rsidP="003106AA">
            <w:pPr>
              <w:pStyle w:val="tab"/>
              <w:numPr>
                <w:ilvl w:val="12"/>
                <w:numId w:val="0"/>
              </w:numPr>
              <w:tabs>
                <w:tab w:val="num" w:pos="426"/>
              </w:tabs>
              <w:rPr>
                <w:sz w:val="20"/>
                <w:lang w:val="bg-BG"/>
              </w:rPr>
            </w:pPr>
          </w:p>
        </w:tc>
        <w:tc>
          <w:tcPr>
            <w:tcW w:w="2006" w:type="dxa"/>
            <w:gridSpan w:val="2"/>
            <w:tcBorders>
              <w:left w:val="nil"/>
              <w:right w:val="nil"/>
            </w:tcBorders>
            <w:vAlign w:val="center"/>
          </w:tcPr>
          <w:p w:rsidR="00D20512" w:rsidRPr="00CE06B0" w:rsidRDefault="00D20512" w:rsidP="003106AA">
            <w:pPr>
              <w:tabs>
                <w:tab w:val="num" w:pos="426"/>
                <w:tab w:val="left" w:pos="1260"/>
              </w:tabs>
              <w:jc w:val="right"/>
              <w:rPr>
                <w:rFonts w:ascii="Times New Roman" w:hAnsi="Times New Roman"/>
                <w:color w:val="000000"/>
                <w:sz w:val="20"/>
                <w:lang w:val="ru-RU"/>
              </w:rPr>
            </w:pPr>
          </w:p>
        </w:tc>
      </w:tr>
      <w:tr w:rsidR="00D20512" w:rsidRPr="001044C4" w:rsidTr="003106AA">
        <w:trPr>
          <w:gridAfter w:val="1"/>
          <w:wAfter w:w="558" w:type="dxa"/>
        </w:trPr>
        <w:tc>
          <w:tcPr>
            <w:tcW w:w="426" w:type="dxa"/>
            <w:gridSpan w:val="2"/>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b/>
                <w:i w:val="0"/>
                <w:lang w:val="bg-BG"/>
              </w:rPr>
            </w:pPr>
          </w:p>
        </w:tc>
        <w:tc>
          <w:tcPr>
            <w:tcW w:w="4997" w:type="dxa"/>
            <w:gridSpan w:val="2"/>
            <w:tcBorders>
              <w:top w:val="nil"/>
              <w:left w:val="nil"/>
              <w:bottom w:val="nil"/>
              <w:right w:val="nil"/>
            </w:tcBorders>
          </w:tcPr>
          <w:p w:rsidR="00D20512" w:rsidRDefault="00D20512" w:rsidP="003106AA">
            <w:pPr>
              <w:pStyle w:val="IAS"/>
              <w:numPr>
                <w:ilvl w:val="12"/>
                <w:numId w:val="0"/>
              </w:numPr>
              <w:tabs>
                <w:tab w:val="num" w:pos="426"/>
              </w:tabs>
              <w:rPr>
                <w:rFonts w:ascii="Times New Roman" w:hAnsi="Times New Roman"/>
                <w:bCs/>
                <w:i w:val="0"/>
                <w:lang w:val="bg-BG"/>
              </w:rPr>
            </w:pPr>
            <w:r>
              <w:rPr>
                <w:rFonts w:ascii="Times New Roman" w:hAnsi="Times New Roman"/>
                <w:bCs/>
                <w:i w:val="0"/>
                <w:lang w:val="bg-BG"/>
              </w:rPr>
              <w:t>Разходи свързани с отписани вземания</w:t>
            </w:r>
          </w:p>
        </w:tc>
        <w:tc>
          <w:tcPr>
            <w:tcW w:w="1457" w:type="dxa"/>
            <w:gridSpan w:val="2"/>
            <w:tcBorders>
              <w:left w:val="nil"/>
              <w:right w:val="nil"/>
            </w:tcBorders>
            <w:vAlign w:val="center"/>
          </w:tcPr>
          <w:p w:rsidR="00D20512" w:rsidRPr="006E6159" w:rsidRDefault="00D20512" w:rsidP="003106AA">
            <w:pPr>
              <w:tabs>
                <w:tab w:val="num" w:pos="426"/>
                <w:tab w:val="left" w:pos="1260"/>
              </w:tabs>
              <w:jc w:val="right"/>
              <w:rPr>
                <w:rFonts w:ascii="Times New Roman" w:hAnsi="Times New Roman"/>
                <w:color w:val="000000"/>
                <w:sz w:val="20"/>
                <w:lang w:val="en-US"/>
              </w:rPr>
            </w:pPr>
            <w:r>
              <w:rPr>
                <w:rFonts w:ascii="Times New Roman" w:hAnsi="Times New Roman"/>
                <w:color w:val="000000"/>
                <w:sz w:val="20"/>
                <w:lang w:val="en-US"/>
              </w:rPr>
              <w:t>17</w:t>
            </w:r>
          </w:p>
        </w:tc>
        <w:tc>
          <w:tcPr>
            <w:tcW w:w="470" w:type="dxa"/>
            <w:gridSpan w:val="2"/>
            <w:tcBorders>
              <w:left w:val="nil"/>
              <w:right w:val="nil"/>
            </w:tcBorders>
            <w:vAlign w:val="center"/>
          </w:tcPr>
          <w:p w:rsidR="00D20512" w:rsidRDefault="00D20512" w:rsidP="003106AA">
            <w:pPr>
              <w:pStyle w:val="tab"/>
              <w:numPr>
                <w:ilvl w:val="12"/>
                <w:numId w:val="0"/>
              </w:numPr>
              <w:tabs>
                <w:tab w:val="num" w:pos="426"/>
              </w:tabs>
              <w:rPr>
                <w:sz w:val="20"/>
                <w:lang w:val="bg-BG"/>
              </w:rPr>
            </w:pPr>
          </w:p>
        </w:tc>
        <w:tc>
          <w:tcPr>
            <w:tcW w:w="2006" w:type="dxa"/>
            <w:gridSpan w:val="2"/>
            <w:tcBorders>
              <w:left w:val="nil"/>
              <w:right w:val="nil"/>
            </w:tcBorders>
            <w:vAlign w:val="center"/>
          </w:tcPr>
          <w:p w:rsidR="00D20512" w:rsidRPr="00CE06B0" w:rsidRDefault="00D20512" w:rsidP="003106AA">
            <w:pPr>
              <w:tabs>
                <w:tab w:val="num" w:pos="426"/>
                <w:tab w:val="left" w:pos="1260"/>
              </w:tabs>
              <w:jc w:val="right"/>
              <w:rPr>
                <w:rFonts w:ascii="Times New Roman" w:hAnsi="Times New Roman"/>
                <w:color w:val="000000"/>
                <w:sz w:val="20"/>
                <w:lang w:val="ru-RU"/>
              </w:rPr>
            </w:pPr>
          </w:p>
        </w:tc>
      </w:tr>
      <w:tr w:rsidR="00D20512" w:rsidRPr="001044C4" w:rsidTr="003106AA">
        <w:trPr>
          <w:gridAfter w:val="1"/>
          <w:wAfter w:w="558" w:type="dxa"/>
        </w:trPr>
        <w:tc>
          <w:tcPr>
            <w:tcW w:w="426" w:type="dxa"/>
            <w:gridSpan w:val="2"/>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b/>
                <w:i w:val="0"/>
                <w:lang w:val="bg-BG"/>
              </w:rPr>
            </w:pPr>
          </w:p>
        </w:tc>
        <w:tc>
          <w:tcPr>
            <w:tcW w:w="4997" w:type="dxa"/>
            <w:gridSpan w:val="2"/>
            <w:tcBorders>
              <w:top w:val="nil"/>
              <w:left w:val="nil"/>
              <w:bottom w:val="nil"/>
              <w:right w:val="nil"/>
            </w:tcBorders>
          </w:tcPr>
          <w:p w:rsidR="00D20512" w:rsidRDefault="00D20512" w:rsidP="003106AA">
            <w:pPr>
              <w:pStyle w:val="IAS"/>
              <w:numPr>
                <w:ilvl w:val="12"/>
                <w:numId w:val="0"/>
              </w:numPr>
              <w:tabs>
                <w:tab w:val="num" w:pos="426"/>
              </w:tabs>
              <w:rPr>
                <w:rFonts w:ascii="Times New Roman" w:hAnsi="Times New Roman"/>
                <w:bCs/>
                <w:i w:val="0"/>
                <w:lang w:val="bg-BG"/>
              </w:rPr>
            </w:pPr>
            <w:r>
              <w:rPr>
                <w:rFonts w:ascii="Times New Roman" w:hAnsi="Times New Roman"/>
                <w:bCs/>
                <w:i w:val="0"/>
                <w:lang w:val="bg-BG"/>
              </w:rPr>
              <w:t>Разходи по съдебни дела</w:t>
            </w:r>
          </w:p>
        </w:tc>
        <w:tc>
          <w:tcPr>
            <w:tcW w:w="1457" w:type="dxa"/>
            <w:gridSpan w:val="2"/>
            <w:tcBorders>
              <w:left w:val="nil"/>
              <w:right w:val="nil"/>
            </w:tcBorders>
            <w:vAlign w:val="center"/>
          </w:tcPr>
          <w:p w:rsidR="00D20512" w:rsidRPr="006E6159" w:rsidRDefault="00D20512" w:rsidP="003106AA">
            <w:pPr>
              <w:tabs>
                <w:tab w:val="num" w:pos="426"/>
                <w:tab w:val="left" w:pos="1260"/>
              </w:tabs>
              <w:jc w:val="right"/>
              <w:rPr>
                <w:rFonts w:ascii="Times New Roman" w:hAnsi="Times New Roman"/>
                <w:color w:val="000000"/>
                <w:sz w:val="20"/>
                <w:lang w:val="en-US"/>
              </w:rPr>
            </w:pPr>
            <w:r>
              <w:rPr>
                <w:rFonts w:ascii="Times New Roman" w:hAnsi="Times New Roman"/>
                <w:color w:val="000000"/>
                <w:sz w:val="20"/>
                <w:lang w:val="en-US"/>
              </w:rPr>
              <w:t>3</w:t>
            </w:r>
          </w:p>
        </w:tc>
        <w:tc>
          <w:tcPr>
            <w:tcW w:w="470" w:type="dxa"/>
            <w:gridSpan w:val="2"/>
            <w:tcBorders>
              <w:left w:val="nil"/>
              <w:right w:val="nil"/>
            </w:tcBorders>
            <w:vAlign w:val="center"/>
          </w:tcPr>
          <w:p w:rsidR="00D20512" w:rsidRDefault="00D20512" w:rsidP="003106AA">
            <w:pPr>
              <w:pStyle w:val="tab"/>
              <w:numPr>
                <w:ilvl w:val="12"/>
                <w:numId w:val="0"/>
              </w:numPr>
              <w:tabs>
                <w:tab w:val="num" w:pos="426"/>
              </w:tabs>
              <w:rPr>
                <w:sz w:val="20"/>
                <w:lang w:val="bg-BG"/>
              </w:rPr>
            </w:pPr>
          </w:p>
        </w:tc>
        <w:tc>
          <w:tcPr>
            <w:tcW w:w="2006" w:type="dxa"/>
            <w:gridSpan w:val="2"/>
            <w:tcBorders>
              <w:left w:val="nil"/>
              <w:right w:val="nil"/>
            </w:tcBorders>
            <w:vAlign w:val="center"/>
          </w:tcPr>
          <w:p w:rsidR="00D20512" w:rsidRPr="00CE06B0" w:rsidRDefault="00D20512" w:rsidP="003106AA">
            <w:pPr>
              <w:tabs>
                <w:tab w:val="num" w:pos="426"/>
                <w:tab w:val="left" w:pos="1260"/>
              </w:tabs>
              <w:jc w:val="right"/>
              <w:rPr>
                <w:rFonts w:ascii="Times New Roman" w:hAnsi="Times New Roman"/>
                <w:color w:val="000000"/>
                <w:sz w:val="20"/>
                <w:lang w:val="ru-RU"/>
              </w:rPr>
            </w:pPr>
          </w:p>
        </w:tc>
      </w:tr>
      <w:tr w:rsidR="00D20512" w:rsidRPr="001044C4" w:rsidTr="003106AA">
        <w:trPr>
          <w:gridAfter w:val="1"/>
          <w:wAfter w:w="558" w:type="dxa"/>
        </w:trPr>
        <w:tc>
          <w:tcPr>
            <w:tcW w:w="426" w:type="dxa"/>
            <w:gridSpan w:val="2"/>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b/>
                <w:i w:val="0"/>
                <w:lang w:val="bg-BG"/>
              </w:rPr>
            </w:pPr>
          </w:p>
        </w:tc>
        <w:tc>
          <w:tcPr>
            <w:tcW w:w="4997" w:type="dxa"/>
            <w:gridSpan w:val="2"/>
            <w:tcBorders>
              <w:top w:val="nil"/>
              <w:left w:val="nil"/>
              <w:bottom w:val="nil"/>
              <w:right w:val="nil"/>
            </w:tcBorders>
          </w:tcPr>
          <w:p w:rsidR="00D20512" w:rsidRDefault="00D20512" w:rsidP="003106AA">
            <w:pPr>
              <w:pStyle w:val="IAS"/>
              <w:numPr>
                <w:ilvl w:val="12"/>
                <w:numId w:val="0"/>
              </w:numPr>
              <w:tabs>
                <w:tab w:val="num" w:pos="426"/>
              </w:tabs>
              <w:rPr>
                <w:rFonts w:ascii="Times New Roman" w:hAnsi="Times New Roman"/>
                <w:bCs/>
                <w:i w:val="0"/>
                <w:lang w:val="bg-BG"/>
              </w:rPr>
            </w:pPr>
            <w:r>
              <w:rPr>
                <w:rFonts w:ascii="Times New Roman" w:hAnsi="Times New Roman"/>
                <w:bCs/>
                <w:i w:val="0"/>
                <w:lang w:val="bg-BG"/>
              </w:rPr>
              <w:t>Разходи за данъце в т. ч.</w:t>
            </w:r>
          </w:p>
        </w:tc>
        <w:tc>
          <w:tcPr>
            <w:tcW w:w="1457" w:type="dxa"/>
            <w:gridSpan w:val="2"/>
            <w:tcBorders>
              <w:left w:val="nil"/>
              <w:right w:val="nil"/>
            </w:tcBorders>
            <w:vAlign w:val="center"/>
          </w:tcPr>
          <w:p w:rsidR="00D20512" w:rsidRPr="00CE06B0" w:rsidRDefault="00D20512" w:rsidP="003106AA">
            <w:pPr>
              <w:tabs>
                <w:tab w:val="num" w:pos="426"/>
                <w:tab w:val="left" w:pos="1260"/>
              </w:tabs>
              <w:jc w:val="right"/>
              <w:rPr>
                <w:rFonts w:ascii="Times New Roman" w:hAnsi="Times New Roman"/>
                <w:color w:val="000000"/>
                <w:sz w:val="20"/>
                <w:lang w:val="ru-RU"/>
              </w:rPr>
            </w:pPr>
          </w:p>
        </w:tc>
        <w:tc>
          <w:tcPr>
            <w:tcW w:w="470" w:type="dxa"/>
            <w:gridSpan w:val="2"/>
            <w:tcBorders>
              <w:left w:val="nil"/>
              <w:right w:val="nil"/>
            </w:tcBorders>
            <w:vAlign w:val="center"/>
          </w:tcPr>
          <w:p w:rsidR="00D20512" w:rsidRDefault="00D20512" w:rsidP="003106AA">
            <w:pPr>
              <w:pStyle w:val="tab"/>
              <w:numPr>
                <w:ilvl w:val="12"/>
                <w:numId w:val="0"/>
              </w:numPr>
              <w:tabs>
                <w:tab w:val="num" w:pos="426"/>
              </w:tabs>
              <w:rPr>
                <w:sz w:val="20"/>
                <w:lang w:val="bg-BG"/>
              </w:rPr>
            </w:pPr>
          </w:p>
        </w:tc>
        <w:tc>
          <w:tcPr>
            <w:tcW w:w="2006" w:type="dxa"/>
            <w:gridSpan w:val="2"/>
            <w:tcBorders>
              <w:left w:val="nil"/>
              <w:right w:val="nil"/>
            </w:tcBorders>
            <w:vAlign w:val="center"/>
          </w:tcPr>
          <w:p w:rsidR="00D20512" w:rsidRPr="00CE06B0" w:rsidRDefault="00D20512" w:rsidP="003106AA">
            <w:pPr>
              <w:tabs>
                <w:tab w:val="num" w:pos="426"/>
                <w:tab w:val="left" w:pos="1260"/>
              </w:tabs>
              <w:jc w:val="right"/>
              <w:rPr>
                <w:rFonts w:ascii="Times New Roman" w:hAnsi="Times New Roman"/>
                <w:color w:val="000000"/>
                <w:sz w:val="20"/>
                <w:lang w:val="ru-RU"/>
              </w:rPr>
            </w:pPr>
          </w:p>
        </w:tc>
      </w:tr>
      <w:tr w:rsidR="00D20512" w:rsidRPr="001044C4" w:rsidTr="003106AA">
        <w:trPr>
          <w:gridAfter w:val="1"/>
          <w:wAfter w:w="558" w:type="dxa"/>
        </w:trPr>
        <w:tc>
          <w:tcPr>
            <w:tcW w:w="426" w:type="dxa"/>
            <w:gridSpan w:val="2"/>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b/>
                <w:i w:val="0"/>
                <w:lang w:val="bg-BG"/>
              </w:rPr>
            </w:pPr>
          </w:p>
        </w:tc>
        <w:tc>
          <w:tcPr>
            <w:tcW w:w="4997" w:type="dxa"/>
            <w:gridSpan w:val="2"/>
            <w:tcBorders>
              <w:top w:val="nil"/>
              <w:left w:val="nil"/>
              <w:bottom w:val="nil"/>
              <w:right w:val="nil"/>
            </w:tcBorders>
          </w:tcPr>
          <w:p w:rsidR="00D20512" w:rsidRDefault="00D20512" w:rsidP="003106AA">
            <w:pPr>
              <w:pStyle w:val="IAS"/>
              <w:numPr>
                <w:ilvl w:val="12"/>
                <w:numId w:val="0"/>
              </w:numPr>
              <w:tabs>
                <w:tab w:val="num" w:pos="426"/>
              </w:tabs>
              <w:rPr>
                <w:rFonts w:ascii="Times New Roman" w:hAnsi="Times New Roman"/>
                <w:bCs/>
                <w:i w:val="0"/>
                <w:lang w:val="bg-BG"/>
              </w:rPr>
            </w:pPr>
            <w:r>
              <w:rPr>
                <w:rFonts w:ascii="Times New Roman" w:hAnsi="Times New Roman"/>
                <w:bCs/>
                <w:i w:val="0"/>
                <w:lang w:val="bg-BG"/>
              </w:rPr>
              <w:t>Данък МПС</w:t>
            </w:r>
          </w:p>
        </w:tc>
        <w:tc>
          <w:tcPr>
            <w:tcW w:w="1457" w:type="dxa"/>
            <w:gridSpan w:val="2"/>
            <w:tcBorders>
              <w:left w:val="nil"/>
              <w:right w:val="nil"/>
            </w:tcBorders>
            <w:vAlign w:val="center"/>
          </w:tcPr>
          <w:p w:rsidR="00D20512" w:rsidRPr="006E6159" w:rsidRDefault="00D20512" w:rsidP="003106AA">
            <w:pPr>
              <w:tabs>
                <w:tab w:val="num" w:pos="426"/>
                <w:tab w:val="left" w:pos="1260"/>
              </w:tabs>
              <w:jc w:val="right"/>
              <w:rPr>
                <w:rFonts w:ascii="Times New Roman" w:hAnsi="Times New Roman"/>
                <w:color w:val="000000"/>
                <w:sz w:val="20"/>
                <w:lang w:val="en-US"/>
              </w:rPr>
            </w:pPr>
            <w:r>
              <w:rPr>
                <w:rFonts w:ascii="Times New Roman" w:hAnsi="Times New Roman"/>
                <w:color w:val="000000"/>
                <w:sz w:val="20"/>
                <w:lang w:val="en-US"/>
              </w:rPr>
              <w:t>2</w:t>
            </w:r>
          </w:p>
        </w:tc>
        <w:tc>
          <w:tcPr>
            <w:tcW w:w="470" w:type="dxa"/>
            <w:gridSpan w:val="2"/>
            <w:tcBorders>
              <w:left w:val="nil"/>
              <w:right w:val="nil"/>
            </w:tcBorders>
            <w:vAlign w:val="center"/>
          </w:tcPr>
          <w:p w:rsidR="00D20512" w:rsidRDefault="00D20512" w:rsidP="003106AA">
            <w:pPr>
              <w:pStyle w:val="tab"/>
              <w:numPr>
                <w:ilvl w:val="12"/>
                <w:numId w:val="0"/>
              </w:numPr>
              <w:tabs>
                <w:tab w:val="num" w:pos="426"/>
              </w:tabs>
              <w:rPr>
                <w:sz w:val="20"/>
                <w:lang w:val="bg-BG"/>
              </w:rPr>
            </w:pPr>
          </w:p>
        </w:tc>
        <w:tc>
          <w:tcPr>
            <w:tcW w:w="2006" w:type="dxa"/>
            <w:gridSpan w:val="2"/>
            <w:tcBorders>
              <w:left w:val="nil"/>
              <w:right w:val="nil"/>
            </w:tcBorders>
            <w:vAlign w:val="center"/>
          </w:tcPr>
          <w:p w:rsidR="00D20512" w:rsidRPr="00CE06B0" w:rsidRDefault="00D20512" w:rsidP="003106AA">
            <w:pPr>
              <w:tabs>
                <w:tab w:val="num" w:pos="426"/>
                <w:tab w:val="left" w:pos="1260"/>
              </w:tabs>
              <w:jc w:val="right"/>
              <w:rPr>
                <w:rFonts w:ascii="Times New Roman" w:hAnsi="Times New Roman"/>
                <w:color w:val="000000"/>
                <w:sz w:val="20"/>
                <w:lang w:val="ru-RU"/>
              </w:rPr>
            </w:pPr>
            <w:r>
              <w:rPr>
                <w:rFonts w:ascii="Times New Roman" w:hAnsi="Times New Roman"/>
                <w:color w:val="000000"/>
                <w:sz w:val="20"/>
                <w:lang w:val="ru-RU"/>
              </w:rPr>
              <w:t>2</w:t>
            </w:r>
          </w:p>
        </w:tc>
      </w:tr>
      <w:tr w:rsidR="00D20512" w:rsidRPr="001044C4" w:rsidTr="003106AA">
        <w:trPr>
          <w:gridAfter w:val="1"/>
          <w:wAfter w:w="558" w:type="dxa"/>
        </w:trPr>
        <w:tc>
          <w:tcPr>
            <w:tcW w:w="426" w:type="dxa"/>
            <w:gridSpan w:val="2"/>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b/>
                <w:i w:val="0"/>
                <w:lang w:val="bg-BG"/>
              </w:rPr>
            </w:pPr>
          </w:p>
        </w:tc>
        <w:tc>
          <w:tcPr>
            <w:tcW w:w="4997" w:type="dxa"/>
            <w:gridSpan w:val="2"/>
            <w:tcBorders>
              <w:top w:val="nil"/>
              <w:left w:val="nil"/>
              <w:bottom w:val="nil"/>
              <w:right w:val="nil"/>
            </w:tcBorders>
          </w:tcPr>
          <w:p w:rsidR="00D20512" w:rsidRDefault="00D20512" w:rsidP="003106AA">
            <w:pPr>
              <w:pStyle w:val="IAS"/>
              <w:numPr>
                <w:ilvl w:val="12"/>
                <w:numId w:val="0"/>
              </w:numPr>
              <w:tabs>
                <w:tab w:val="num" w:pos="426"/>
              </w:tabs>
              <w:rPr>
                <w:rFonts w:ascii="Times New Roman" w:hAnsi="Times New Roman"/>
                <w:bCs/>
                <w:i w:val="0"/>
                <w:lang w:val="bg-BG"/>
              </w:rPr>
            </w:pPr>
            <w:r>
              <w:rPr>
                <w:rFonts w:ascii="Times New Roman" w:hAnsi="Times New Roman"/>
                <w:bCs/>
                <w:i w:val="0"/>
                <w:lang w:val="bg-BG"/>
              </w:rPr>
              <w:t>Данък недвижими имоти</w:t>
            </w:r>
          </w:p>
        </w:tc>
        <w:tc>
          <w:tcPr>
            <w:tcW w:w="1457" w:type="dxa"/>
            <w:gridSpan w:val="2"/>
            <w:tcBorders>
              <w:left w:val="nil"/>
              <w:right w:val="nil"/>
            </w:tcBorders>
            <w:vAlign w:val="center"/>
          </w:tcPr>
          <w:p w:rsidR="00D20512" w:rsidRPr="006E6159" w:rsidRDefault="00D20512" w:rsidP="003106AA">
            <w:pPr>
              <w:tabs>
                <w:tab w:val="num" w:pos="426"/>
                <w:tab w:val="left" w:pos="1260"/>
              </w:tabs>
              <w:jc w:val="right"/>
              <w:rPr>
                <w:rFonts w:ascii="Times New Roman" w:hAnsi="Times New Roman"/>
                <w:color w:val="000000"/>
                <w:sz w:val="20"/>
                <w:lang w:val="en-US"/>
              </w:rPr>
            </w:pPr>
            <w:r>
              <w:rPr>
                <w:rFonts w:ascii="Times New Roman" w:hAnsi="Times New Roman"/>
                <w:color w:val="000000"/>
                <w:sz w:val="20"/>
                <w:lang w:val="en-US"/>
              </w:rPr>
              <w:t>16</w:t>
            </w:r>
          </w:p>
        </w:tc>
        <w:tc>
          <w:tcPr>
            <w:tcW w:w="470" w:type="dxa"/>
            <w:gridSpan w:val="2"/>
            <w:tcBorders>
              <w:left w:val="nil"/>
              <w:right w:val="nil"/>
            </w:tcBorders>
            <w:vAlign w:val="center"/>
          </w:tcPr>
          <w:p w:rsidR="00D20512" w:rsidRDefault="00D20512" w:rsidP="003106AA">
            <w:pPr>
              <w:pStyle w:val="tab"/>
              <w:numPr>
                <w:ilvl w:val="12"/>
                <w:numId w:val="0"/>
              </w:numPr>
              <w:tabs>
                <w:tab w:val="num" w:pos="426"/>
              </w:tabs>
              <w:rPr>
                <w:sz w:val="20"/>
                <w:lang w:val="bg-BG"/>
              </w:rPr>
            </w:pPr>
          </w:p>
        </w:tc>
        <w:tc>
          <w:tcPr>
            <w:tcW w:w="2006" w:type="dxa"/>
            <w:gridSpan w:val="2"/>
            <w:tcBorders>
              <w:left w:val="nil"/>
              <w:right w:val="nil"/>
            </w:tcBorders>
            <w:vAlign w:val="center"/>
          </w:tcPr>
          <w:p w:rsidR="00D20512" w:rsidRPr="00CE06B0" w:rsidRDefault="00D20512" w:rsidP="003106AA">
            <w:pPr>
              <w:tabs>
                <w:tab w:val="num" w:pos="426"/>
                <w:tab w:val="left" w:pos="1260"/>
              </w:tabs>
              <w:jc w:val="right"/>
              <w:rPr>
                <w:rFonts w:ascii="Times New Roman" w:hAnsi="Times New Roman"/>
                <w:color w:val="000000"/>
                <w:sz w:val="20"/>
                <w:lang w:val="ru-RU"/>
              </w:rPr>
            </w:pPr>
            <w:r>
              <w:rPr>
                <w:rFonts w:ascii="Times New Roman" w:hAnsi="Times New Roman"/>
                <w:color w:val="000000"/>
                <w:sz w:val="20"/>
                <w:lang w:val="ru-RU"/>
              </w:rPr>
              <w:t>13</w:t>
            </w:r>
          </w:p>
        </w:tc>
      </w:tr>
      <w:tr w:rsidR="00D20512" w:rsidRPr="001044C4" w:rsidTr="003106AA">
        <w:trPr>
          <w:gridAfter w:val="1"/>
          <w:wAfter w:w="558" w:type="dxa"/>
        </w:trPr>
        <w:tc>
          <w:tcPr>
            <w:tcW w:w="426" w:type="dxa"/>
            <w:gridSpan w:val="2"/>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b/>
                <w:i w:val="0"/>
                <w:lang w:val="bg-BG"/>
              </w:rPr>
            </w:pPr>
          </w:p>
        </w:tc>
        <w:tc>
          <w:tcPr>
            <w:tcW w:w="4997" w:type="dxa"/>
            <w:gridSpan w:val="2"/>
            <w:tcBorders>
              <w:top w:val="nil"/>
              <w:left w:val="nil"/>
              <w:bottom w:val="nil"/>
              <w:right w:val="nil"/>
            </w:tcBorders>
          </w:tcPr>
          <w:p w:rsidR="00D20512" w:rsidRDefault="00D20512" w:rsidP="003106AA">
            <w:pPr>
              <w:pStyle w:val="IAS"/>
              <w:numPr>
                <w:ilvl w:val="12"/>
                <w:numId w:val="0"/>
              </w:numPr>
              <w:tabs>
                <w:tab w:val="num" w:pos="426"/>
              </w:tabs>
              <w:rPr>
                <w:rFonts w:ascii="Times New Roman" w:hAnsi="Times New Roman"/>
                <w:bCs/>
                <w:i w:val="0"/>
                <w:lang w:val="bg-BG"/>
              </w:rPr>
            </w:pPr>
            <w:r>
              <w:rPr>
                <w:rFonts w:ascii="Times New Roman" w:hAnsi="Times New Roman"/>
                <w:bCs/>
                <w:i w:val="0"/>
                <w:lang w:val="bg-BG"/>
              </w:rPr>
              <w:t>Такса битови отпадъци</w:t>
            </w:r>
          </w:p>
        </w:tc>
        <w:tc>
          <w:tcPr>
            <w:tcW w:w="1457" w:type="dxa"/>
            <w:gridSpan w:val="2"/>
            <w:tcBorders>
              <w:left w:val="nil"/>
              <w:right w:val="nil"/>
            </w:tcBorders>
            <w:vAlign w:val="center"/>
          </w:tcPr>
          <w:p w:rsidR="00D20512" w:rsidRPr="006E6159" w:rsidRDefault="00D20512" w:rsidP="003106AA">
            <w:pPr>
              <w:tabs>
                <w:tab w:val="num" w:pos="426"/>
                <w:tab w:val="left" w:pos="1260"/>
              </w:tabs>
              <w:jc w:val="right"/>
              <w:rPr>
                <w:rFonts w:ascii="Times New Roman" w:hAnsi="Times New Roman"/>
                <w:color w:val="000000"/>
                <w:sz w:val="20"/>
                <w:lang w:val="en-US"/>
              </w:rPr>
            </w:pPr>
            <w:r>
              <w:rPr>
                <w:rFonts w:ascii="Times New Roman" w:hAnsi="Times New Roman"/>
                <w:color w:val="000000"/>
                <w:sz w:val="20"/>
                <w:lang w:val="en-US"/>
              </w:rPr>
              <w:t>18</w:t>
            </w:r>
          </w:p>
        </w:tc>
        <w:tc>
          <w:tcPr>
            <w:tcW w:w="470" w:type="dxa"/>
            <w:gridSpan w:val="2"/>
            <w:tcBorders>
              <w:left w:val="nil"/>
              <w:right w:val="nil"/>
            </w:tcBorders>
            <w:vAlign w:val="center"/>
          </w:tcPr>
          <w:p w:rsidR="00D20512" w:rsidRDefault="00D20512" w:rsidP="003106AA">
            <w:pPr>
              <w:pStyle w:val="tab"/>
              <w:numPr>
                <w:ilvl w:val="12"/>
                <w:numId w:val="0"/>
              </w:numPr>
              <w:tabs>
                <w:tab w:val="num" w:pos="426"/>
              </w:tabs>
              <w:rPr>
                <w:sz w:val="20"/>
                <w:lang w:val="bg-BG"/>
              </w:rPr>
            </w:pPr>
          </w:p>
        </w:tc>
        <w:tc>
          <w:tcPr>
            <w:tcW w:w="2006" w:type="dxa"/>
            <w:gridSpan w:val="2"/>
            <w:tcBorders>
              <w:left w:val="nil"/>
              <w:right w:val="nil"/>
            </w:tcBorders>
            <w:vAlign w:val="center"/>
          </w:tcPr>
          <w:p w:rsidR="00D20512" w:rsidRPr="00CE06B0" w:rsidRDefault="00D20512" w:rsidP="003106AA">
            <w:pPr>
              <w:tabs>
                <w:tab w:val="num" w:pos="426"/>
                <w:tab w:val="left" w:pos="1260"/>
              </w:tabs>
              <w:jc w:val="right"/>
              <w:rPr>
                <w:rFonts w:ascii="Times New Roman" w:hAnsi="Times New Roman"/>
                <w:color w:val="000000"/>
                <w:sz w:val="20"/>
                <w:lang w:val="ru-RU"/>
              </w:rPr>
            </w:pPr>
            <w:r>
              <w:rPr>
                <w:rFonts w:ascii="Times New Roman" w:hAnsi="Times New Roman"/>
                <w:color w:val="000000"/>
                <w:sz w:val="20"/>
                <w:lang w:val="ru-RU"/>
              </w:rPr>
              <w:t>32</w:t>
            </w:r>
          </w:p>
        </w:tc>
      </w:tr>
      <w:tr w:rsidR="00D20512" w:rsidRPr="001044C4" w:rsidTr="003106AA">
        <w:trPr>
          <w:gridAfter w:val="1"/>
          <w:wAfter w:w="558" w:type="dxa"/>
        </w:trPr>
        <w:tc>
          <w:tcPr>
            <w:tcW w:w="426" w:type="dxa"/>
            <w:gridSpan w:val="2"/>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b/>
                <w:i w:val="0"/>
                <w:lang w:val="bg-BG"/>
              </w:rPr>
            </w:pPr>
          </w:p>
        </w:tc>
        <w:tc>
          <w:tcPr>
            <w:tcW w:w="4997" w:type="dxa"/>
            <w:gridSpan w:val="2"/>
            <w:tcBorders>
              <w:top w:val="nil"/>
              <w:left w:val="nil"/>
              <w:bottom w:val="nil"/>
              <w:right w:val="nil"/>
            </w:tcBorders>
          </w:tcPr>
          <w:p w:rsidR="00D20512" w:rsidRDefault="00D20512" w:rsidP="003106AA">
            <w:pPr>
              <w:pStyle w:val="IAS"/>
              <w:numPr>
                <w:ilvl w:val="12"/>
                <w:numId w:val="0"/>
              </w:numPr>
              <w:tabs>
                <w:tab w:val="num" w:pos="426"/>
              </w:tabs>
              <w:rPr>
                <w:rFonts w:ascii="Times New Roman" w:hAnsi="Times New Roman"/>
                <w:bCs/>
                <w:i w:val="0"/>
                <w:lang w:val="bg-BG"/>
              </w:rPr>
            </w:pPr>
            <w:r>
              <w:rPr>
                <w:rFonts w:ascii="Times New Roman" w:hAnsi="Times New Roman"/>
                <w:bCs/>
                <w:i w:val="0"/>
                <w:lang w:val="bg-BG"/>
              </w:rPr>
              <w:t>Туристически данък</w:t>
            </w:r>
          </w:p>
        </w:tc>
        <w:tc>
          <w:tcPr>
            <w:tcW w:w="1457" w:type="dxa"/>
            <w:gridSpan w:val="2"/>
            <w:tcBorders>
              <w:left w:val="nil"/>
              <w:right w:val="nil"/>
            </w:tcBorders>
            <w:vAlign w:val="center"/>
          </w:tcPr>
          <w:p w:rsidR="00D20512" w:rsidRPr="006E6159" w:rsidRDefault="00D20512" w:rsidP="003106AA">
            <w:pPr>
              <w:tabs>
                <w:tab w:val="num" w:pos="426"/>
                <w:tab w:val="left" w:pos="1260"/>
              </w:tabs>
              <w:jc w:val="right"/>
              <w:rPr>
                <w:rFonts w:ascii="Times New Roman" w:hAnsi="Times New Roman"/>
                <w:color w:val="000000"/>
                <w:sz w:val="20"/>
                <w:lang w:val="en-US"/>
              </w:rPr>
            </w:pPr>
            <w:r>
              <w:rPr>
                <w:rFonts w:ascii="Times New Roman" w:hAnsi="Times New Roman"/>
                <w:color w:val="000000"/>
                <w:sz w:val="20"/>
                <w:lang w:val="en-US"/>
              </w:rPr>
              <w:t>2</w:t>
            </w:r>
          </w:p>
        </w:tc>
        <w:tc>
          <w:tcPr>
            <w:tcW w:w="470" w:type="dxa"/>
            <w:gridSpan w:val="2"/>
            <w:tcBorders>
              <w:left w:val="nil"/>
              <w:right w:val="nil"/>
            </w:tcBorders>
            <w:vAlign w:val="center"/>
          </w:tcPr>
          <w:p w:rsidR="00D20512" w:rsidRDefault="00D20512" w:rsidP="003106AA">
            <w:pPr>
              <w:pStyle w:val="tab"/>
              <w:numPr>
                <w:ilvl w:val="12"/>
                <w:numId w:val="0"/>
              </w:numPr>
              <w:tabs>
                <w:tab w:val="num" w:pos="426"/>
              </w:tabs>
              <w:rPr>
                <w:sz w:val="20"/>
                <w:lang w:val="bg-BG"/>
              </w:rPr>
            </w:pPr>
          </w:p>
        </w:tc>
        <w:tc>
          <w:tcPr>
            <w:tcW w:w="2006" w:type="dxa"/>
            <w:gridSpan w:val="2"/>
            <w:tcBorders>
              <w:left w:val="nil"/>
              <w:right w:val="nil"/>
            </w:tcBorders>
            <w:vAlign w:val="center"/>
          </w:tcPr>
          <w:p w:rsidR="00D20512" w:rsidRPr="00CE06B0" w:rsidRDefault="00D20512" w:rsidP="003106AA">
            <w:pPr>
              <w:tabs>
                <w:tab w:val="num" w:pos="426"/>
                <w:tab w:val="left" w:pos="1260"/>
              </w:tabs>
              <w:jc w:val="right"/>
              <w:rPr>
                <w:rFonts w:ascii="Times New Roman" w:hAnsi="Times New Roman"/>
                <w:color w:val="000000"/>
                <w:sz w:val="20"/>
                <w:lang w:val="ru-RU"/>
              </w:rPr>
            </w:pPr>
            <w:r>
              <w:rPr>
                <w:rFonts w:ascii="Times New Roman" w:hAnsi="Times New Roman"/>
                <w:color w:val="000000"/>
                <w:sz w:val="20"/>
                <w:lang w:val="ru-RU"/>
              </w:rPr>
              <w:t>4</w:t>
            </w:r>
          </w:p>
        </w:tc>
      </w:tr>
      <w:tr w:rsidR="00D20512" w:rsidRPr="001044C4" w:rsidTr="003106AA">
        <w:trPr>
          <w:gridAfter w:val="1"/>
          <w:wAfter w:w="558" w:type="dxa"/>
        </w:trPr>
        <w:tc>
          <w:tcPr>
            <w:tcW w:w="426" w:type="dxa"/>
            <w:gridSpan w:val="2"/>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b/>
                <w:i w:val="0"/>
                <w:lang w:val="bg-BG"/>
              </w:rPr>
            </w:pPr>
          </w:p>
        </w:tc>
        <w:tc>
          <w:tcPr>
            <w:tcW w:w="4997" w:type="dxa"/>
            <w:gridSpan w:val="2"/>
            <w:tcBorders>
              <w:top w:val="nil"/>
              <w:left w:val="nil"/>
              <w:bottom w:val="nil"/>
              <w:right w:val="nil"/>
            </w:tcBorders>
          </w:tcPr>
          <w:p w:rsidR="00D20512" w:rsidRDefault="00D20512" w:rsidP="003106AA">
            <w:pPr>
              <w:pStyle w:val="IAS"/>
              <w:numPr>
                <w:ilvl w:val="12"/>
                <w:numId w:val="0"/>
              </w:numPr>
              <w:tabs>
                <w:tab w:val="num" w:pos="426"/>
              </w:tabs>
              <w:rPr>
                <w:rFonts w:ascii="Times New Roman" w:hAnsi="Times New Roman"/>
                <w:bCs/>
                <w:i w:val="0"/>
                <w:lang w:val="bg-BG"/>
              </w:rPr>
            </w:pPr>
            <w:r>
              <w:rPr>
                <w:rFonts w:ascii="Times New Roman" w:hAnsi="Times New Roman"/>
                <w:bCs/>
                <w:i w:val="0"/>
                <w:lang w:val="bg-BG"/>
              </w:rPr>
              <w:t>Данък в/у разходите /леки автомобили/</w:t>
            </w:r>
          </w:p>
        </w:tc>
        <w:tc>
          <w:tcPr>
            <w:tcW w:w="1457" w:type="dxa"/>
            <w:gridSpan w:val="2"/>
            <w:tcBorders>
              <w:left w:val="nil"/>
              <w:right w:val="nil"/>
            </w:tcBorders>
            <w:vAlign w:val="center"/>
          </w:tcPr>
          <w:p w:rsidR="00D20512" w:rsidRPr="006E6159" w:rsidRDefault="00D20512" w:rsidP="003106AA">
            <w:pPr>
              <w:tabs>
                <w:tab w:val="num" w:pos="426"/>
                <w:tab w:val="left" w:pos="1260"/>
              </w:tabs>
              <w:jc w:val="right"/>
              <w:rPr>
                <w:rFonts w:ascii="Times New Roman" w:hAnsi="Times New Roman"/>
                <w:color w:val="000000"/>
                <w:sz w:val="20"/>
                <w:lang w:val="en-US"/>
              </w:rPr>
            </w:pPr>
            <w:r>
              <w:rPr>
                <w:rFonts w:ascii="Times New Roman" w:hAnsi="Times New Roman"/>
                <w:color w:val="000000"/>
                <w:sz w:val="20"/>
                <w:lang w:val="en-US"/>
              </w:rPr>
              <w:t>3</w:t>
            </w:r>
          </w:p>
        </w:tc>
        <w:tc>
          <w:tcPr>
            <w:tcW w:w="470" w:type="dxa"/>
            <w:gridSpan w:val="2"/>
            <w:tcBorders>
              <w:left w:val="nil"/>
              <w:right w:val="nil"/>
            </w:tcBorders>
            <w:vAlign w:val="center"/>
          </w:tcPr>
          <w:p w:rsidR="00D20512" w:rsidRDefault="00D20512" w:rsidP="003106AA">
            <w:pPr>
              <w:pStyle w:val="tab"/>
              <w:numPr>
                <w:ilvl w:val="12"/>
                <w:numId w:val="0"/>
              </w:numPr>
              <w:tabs>
                <w:tab w:val="num" w:pos="426"/>
              </w:tabs>
              <w:rPr>
                <w:sz w:val="20"/>
                <w:lang w:val="bg-BG"/>
              </w:rPr>
            </w:pPr>
          </w:p>
        </w:tc>
        <w:tc>
          <w:tcPr>
            <w:tcW w:w="2006" w:type="dxa"/>
            <w:gridSpan w:val="2"/>
            <w:tcBorders>
              <w:left w:val="nil"/>
              <w:right w:val="nil"/>
            </w:tcBorders>
            <w:vAlign w:val="center"/>
          </w:tcPr>
          <w:p w:rsidR="00D20512" w:rsidRPr="00CE06B0" w:rsidRDefault="00D20512" w:rsidP="003106AA">
            <w:pPr>
              <w:tabs>
                <w:tab w:val="num" w:pos="426"/>
                <w:tab w:val="left" w:pos="1260"/>
              </w:tabs>
              <w:jc w:val="right"/>
              <w:rPr>
                <w:rFonts w:ascii="Times New Roman" w:hAnsi="Times New Roman"/>
                <w:color w:val="000000"/>
                <w:sz w:val="20"/>
                <w:lang w:val="ru-RU"/>
              </w:rPr>
            </w:pPr>
            <w:r>
              <w:rPr>
                <w:rFonts w:ascii="Times New Roman" w:hAnsi="Times New Roman"/>
                <w:color w:val="000000"/>
                <w:sz w:val="20"/>
                <w:lang w:val="ru-RU"/>
              </w:rPr>
              <w:t>6</w:t>
            </w:r>
          </w:p>
        </w:tc>
      </w:tr>
      <w:tr w:rsidR="00D20512" w:rsidRPr="001044C4" w:rsidTr="00047353">
        <w:trPr>
          <w:gridAfter w:val="1"/>
          <w:wAfter w:w="558" w:type="dxa"/>
        </w:trPr>
        <w:tc>
          <w:tcPr>
            <w:tcW w:w="426" w:type="dxa"/>
            <w:gridSpan w:val="2"/>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b/>
                <w:i w:val="0"/>
                <w:lang w:val="bg-BG"/>
              </w:rPr>
            </w:pPr>
          </w:p>
        </w:tc>
        <w:tc>
          <w:tcPr>
            <w:tcW w:w="4997" w:type="dxa"/>
            <w:gridSpan w:val="2"/>
            <w:tcBorders>
              <w:top w:val="nil"/>
              <w:left w:val="nil"/>
              <w:bottom w:val="nil"/>
              <w:right w:val="nil"/>
            </w:tcBorders>
          </w:tcPr>
          <w:p w:rsidR="00D20512" w:rsidRPr="00EF6047" w:rsidRDefault="00D20512" w:rsidP="003106AA">
            <w:pPr>
              <w:pStyle w:val="IAS"/>
              <w:numPr>
                <w:ilvl w:val="12"/>
                <w:numId w:val="0"/>
              </w:numPr>
              <w:tabs>
                <w:tab w:val="num" w:pos="426"/>
              </w:tabs>
              <w:rPr>
                <w:rFonts w:ascii="Times New Roman" w:hAnsi="Times New Roman"/>
                <w:bCs/>
                <w:i w:val="0"/>
                <w:lang w:val="bg-BG"/>
              </w:rPr>
            </w:pPr>
            <w:r w:rsidRPr="00EF6047">
              <w:rPr>
                <w:rFonts w:ascii="Times New Roman" w:hAnsi="Times New Roman"/>
                <w:bCs/>
                <w:i w:val="0"/>
                <w:lang w:val="bg-BG"/>
              </w:rPr>
              <w:t>Други</w:t>
            </w:r>
            <w:r>
              <w:rPr>
                <w:rFonts w:ascii="Times New Roman" w:hAnsi="Times New Roman"/>
                <w:bCs/>
                <w:i w:val="0"/>
                <w:lang w:val="bg-BG"/>
              </w:rPr>
              <w:t xml:space="preserve">, </w:t>
            </w:r>
            <w:r w:rsidRPr="008D5220">
              <w:rPr>
                <w:rFonts w:ascii="Times New Roman" w:hAnsi="Times New Roman"/>
                <w:bCs/>
                <w:i w:val="0"/>
                <w:lang w:val="bg-BG"/>
              </w:rPr>
              <w:t xml:space="preserve">в т.ч. </w:t>
            </w:r>
            <w:r>
              <w:rPr>
                <w:rFonts w:ascii="Times New Roman" w:hAnsi="Times New Roman"/>
                <w:bCs/>
                <w:i w:val="0"/>
                <w:lang w:val="bg-BG"/>
              </w:rPr>
              <w:t>обещетения по загубени  дела</w:t>
            </w:r>
          </w:p>
        </w:tc>
        <w:tc>
          <w:tcPr>
            <w:tcW w:w="1457" w:type="dxa"/>
            <w:gridSpan w:val="2"/>
            <w:tcBorders>
              <w:left w:val="nil"/>
              <w:bottom w:val="single" w:sz="4" w:space="0" w:color="auto"/>
              <w:right w:val="nil"/>
            </w:tcBorders>
            <w:vAlign w:val="center"/>
          </w:tcPr>
          <w:p w:rsidR="00D20512" w:rsidRPr="00CE06B0" w:rsidRDefault="00D20512" w:rsidP="003106AA">
            <w:pPr>
              <w:tabs>
                <w:tab w:val="num" w:pos="426"/>
                <w:tab w:val="left" w:pos="1260"/>
              </w:tabs>
              <w:jc w:val="right"/>
              <w:rPr>
                <w:rFonts w:ascii="Times New Roman" w:hAnsi="Times New Roman"/>
                <w:color w:val="000000"/>
                <w:sz w:val="20"/>
                <w:lang w:val="ru-RU"/>
              </w:rPr>
            </w:pPr>
          </w:p>
        </w:tc>
        <w:tc>
          <w:tcPr>
            <w:tcW w:w="470" w:type="dxa"/>
            <w:gridSpan w:val="2"/>
            <w:tcBorders>
              <w:left w:val="nil"/>
              <w:bottom w:val="single" w:sz="4" w:space="0" w:color="auto"/>
              <w:right w:val="nil"/>
            </w:tcBorders>
            <w:vAlign w:val="center"/>
          </w:tcPr>
          <w:p w:rsidR="00D20512" w:rsidRPr="00665A3A" w:rsidRDefault="00D20512" w:rsidP="003106AA">
            <w:pPr>
              <w:pStyle w:val="tab"/>
              <w:numPr>
                <w:ilvl w:val="12"/>
                <w:numId w:val="0"/>
              </w:numPr>
              <w:tabs>
                <w:tab w:val="num" w:pos="426"/>
              </w:tabs>
              <w:rPr>
                <w:sz w:val="20"/>
                <w:lang w:val="bg-BG"/>
              </w:rPr>
            </w:pPr>
          </w:p>
        </w:tc>
        <w:tc>
          <w:tcPr>
            <w:tcW w:w="2006" w:type="dxa"/>
            <w:gridSpan w:val="2"/>
            <w:tcBorders>
              <w:left w:val="nil"/>
              <w:bottom w:val="single" w:sz="4" w:space="0" w:color="auto"/>
              <w:right w:val="nil"/>
            </w:tcBorders>
            <w:vAlign w:val="center"/>
          </w:tcPr>
          <w:p w:rsidR="00D20512" w:rsidRPr="00CE06B0" w:rsidRDefault="00D20512" w:rsidP="003106AA">
            <w:pPr>
              <w:tabs>
                <w:tab w:val="num" w:pos="426"/>
                <w:tab w:val="left" w:pos="1260"/>
              </w:tabs>
              <w:jc w:val="right"/>
              <w:rPr>
                <w:rFonts w:ascii="Times New Roman" w:hAnsi="Times New Roman"/>
                <w:color w:val="000000"/>
                <w:sz w:val="20"/>
                <w:lang w:val="ru-RU"/>
              </w:rPr>
            </w:pPr>
            <w:r>
              <w:rPr>
                <w:rFonts w:ascii="Times New Roman" w:hAnsi="Times New Roman"/>
                <w:color w:val="000000"/>
                <w:sz w:val="20"/>
                <w:lang w:val="ru-RU"/>
              </w:rPr>
              <w:t>11</w:t>
            </w:r>
          </w:p>
        </w:tc>
      </w:tr>
      <w:tr w:rsidR="00D20512" w:rsidRPr="001044C4" w:rsidTr="00047353">
        <w:trPr>
          <w:gridAfter w:val="1"/>
          <w:wAfter w:w="558" w:type="dxa"/>
        </w:trPr>
        <w:tc>
          <w:tcPr>
            <w:tcW w:w="426" w:type="dxa"/>
            <w:gridSpan w:val="2"/>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b/>
                <w:i w:val="0"/>
                <w:lang w:val="bg-BG"/>
              </w:rPr>
            </w:pPr>
          </w:p>
        </w:tc>
        <w:tc>
          <w:tcPr>
            <w:tcW w:w="4997" w:type="dxa"/>
            <w:gridSpan w:val="2"/>
            <w:tcBorders>
              <w:top w:val="nil"/>
              <w:left w:val="nil"/>
              <w:bottom w:val="nil"/>
              <w:right w:val="nil"/>
            </w:tcBorders>
          </w:tcPr>
          <w:p w:rsidR="00D20512" w:rsidRPr="00EF6047" w:rsidRDefault="00D20512" w:rsidP="003106AA">
            <w:pPr>
              <w:pStyle w:val="IAS"/>
              <w:numPr>
                <w:ilvl w:val="12"/>
                <w:numId w:val="0"/>
              </w:numPr>
              <w:tabs>
                <w:tab w:val="num" w:pos="426"/>
              </w:tabs>
              <w:rPr>
                <w:rFonts w:ascii="Times New Roman" w:hAnsi="Times New Roman"/>
                <w:bCs/>
                <w:i w:val="0"/>
                <w:lang w:val="bg-BG"/>
              </w:rPr>
            </w:pPr>
          </w:p>
        </w:tc>
        <w:tc>
          <w:tcPr>
            <w:tcW w:w="1457" w:type="dxa"/>
            <w:gridSpan w:val="2"/>
            <w:tcBorders>
              <w:top w:val="single" w:sz="4" w:space="0" w:color="auto"/>
              <w:left w:val="nil"/>
              <w:bottom w:val="single" w:sz="4" w:space="0" w:color="auto"/>
              <w:right w:val="nil"/>
            </w:tcBorders>
            <w:vAlign w:val="center"/>
          </w:tcPr>
          <w:p w:rsidR="00D20512" w:rsidRPr="006E6159" w:rsidRDefault="00D20512" w:rsidP="003106AA">
            <w:pPr>
              <w:tabs>
                <w:tab w:val="num" w:pos="426"/>
                <w:tab w:val="left" w:pos="1185"/>
              </w:tabs>
              <w:jc w:val="right"/>
              <w:rPr>
                <w:rFonts w:ascii="Times New Roman" w:hAnsi="Times New Roman"/>
                <w:b/>
                <w:color w:val="000000"/>
                <w:sz w:val="20"/>
                <w:lang w:val="en-US"/>
              </w:rPr>
            </w:pPr>
            <w:r>
              <w:rPr>
                <w:rFonts w:ascii="Times New Roman" w:hAnsi="Times New Roman"/>
                <w:b/>
                <w:color w:val="000000"/>
                <w:sz w:val="20"/>
                <w:lang w:val="en-US"/>
              </w:rPr>
              <w:t>136</w:t>
            </w:r>
          </w:p>
        </w:tc>
        <w:tc>
          <w:tcPr>
            <w:tcW w:w="470" w:type="dxa"/>
            <w:gridSpan w:val="2"/>
            <w:tcBorders>
              <w:top w:val="single" w:sz="4" w:space="0" w:color="auto"/>
              <w:left w:val="nil"/>
              <w:bottom w:val="single" w:sz="4" w:space="0" w:color="auto"/>
              <w:right w:val="nil"/>
            </w:tcBorders>
            <w:vAlign w:val="center"/>
          </w:tcPr>
          <w:p w:rsidR="00D20512" w:rsidRPr="00C65A14" w:rsidRDefault="00D20512" w:rsidP="003106AA">
            <w:pPr>
              <w:pStyle w:val="tab"/>
              <w:numPr>
                <w:ilvl w:val="12"/>
                <w:numId w:val="0"/>
              </w:numPr>
              <w:tabs>
                <w:tab w:val="num" w:pos="426"/>
              </w:tabs>
              <w:rPr>
                <w:b/>
                <w:sz w:val="20"/>
                <w:lang w:val="en-US"/>
              </w:rPr>
            </w:pPr>
          </w:p>
          <w:p w:rsidR="00D20512" w:rsidRPr="00665A3A" w:rsidRDefault="00D20512" w:rsidP="003106AA">
            <w:pPr>
              <w:pStyle w:val="tab"/>
              <w:numPr>
                <w:ilvl w:val="12"/>
                <w:numId w:val="0"/>
              </w:numPr>
              <w:tabs>
                <w:tab w:val="num" w:pos="426"/>
              </w:tabs>
              <w:rPr>
                <w:b/>
                <w:sz w:val="20"/>
                <w:lang w:val="ru-RU"/>
              </w:rPr>
            </w:pPr>
          </w:p>
        </w:tc>
        <w:tc>
          <w:tcPr>
            <w:tcW w:w="2006" w:type="dxa"/>
            <w:gridSpan w:val="2"/>
            <w:tcBorders>
              <w:top w:val="single" w:sz="4" w:space="0" w:color="auto"/>
              <w:left w:val="nil"/>
              <w:bottom w:val="single" w:sz="4" w:space="0" w:color="auto"/>
              <w:right w:val="nil"/>
            </w:tcBorders>
            <w:vAlign w:val="center"/>
          </w:tcPr>
          <w:p w:rsidR="00D20512" w:rsidRPr="00CE06B0" w:rsidRDefault="00D20512" w:rsidP="003106AA">
            <w:pPr>
              <w:tabs>
                <w:tab w:val="num" w:pos="426"/>
                <w:tab w:val="left" w:pos="1185"/>
              </w:tabs>
              <w:jc w:val="right"/>
              <w:rPr>
                <w:rFonts w:ascii="Times New Roman" w:hAnsi="Times New Roman"/>
                <w:b/>
                <w:color w:val="000000"/>
                <w:sz w:val="20"/>
                <w:lang w:val="ru-RU"/>
              </w:rPr>
            </w:pPr>
            <w:r>
              <w:rPr>
                <w:rFonts w:ascii="Times New Roman" w:hAnsi="Times New Roman"/>
                <w:b/>
                <w:color w:val="000000"/>
                <w:sz w:val="20"/>
                <w:lang w:val="ru-RU"/>
              </w:rPr>
              <w:t>228</w:t>
            </w:r>
          </w:p>
        </w:tc>
      </w:tr>
      <w:tr w:rsidR="00D20512" w:rsidRPr="001044C4" w:rsidTr="00047353">
        <w:trPr>
          <w:gridAfter w:val="1"/>
          <w:wAfter w:w="558" w:type="dxa"/>
        </w:trPr>
        <w:tc>
          <w:tcPr>
            <w:tcW w:w="426" w:type="dxa"/>
            <w:gridSpan w:val="2"/>
            <w:tcBorders>
              <w:top w:val="nil"/>
              <w:left w:val="nil"/>
              <w:bottom w:val="nil"/>
              <w:right w:val="nil"/>
            </w:tcBorders>
          </w:tcPr>
          <w:p w:rsidR="00D20512" w:rsidRPr="001044C4" w:rsidRDefault="00D20512" w:rsidP="003106AA">
            <w:pPr>
              <w:pStyle w:val="tabel"/>
              <w:numPr>
                <w:ilvl w:val="12"/>
                <w:numId w:val="0"/>
              </w:numPr>
              <w:tabs>
                <w:tab w:val="num" w:pos="426"/>
              </w:tabs>
              <w:jc w:val="center"/>
              <w:rPr>
                <w:sz w:val="20"/>
                <w:lang w:val="ru-RU"/>
              </w:rPr>
            </w:pPr>
          </w:p>
        </w:tc>
        <w:tc>
          <w:tcPr>
            <w:tcW w:w="4997" w:type="dxa"/>
            <w:gridSpan w:val="2"/>
            <w:tcBorders>
              <w:top w:val="nil"/>
              <w:left w:val="nil"/>
              <w:bottom w:val="nil"/>
              <w:right w:val="nil"/>
            </w:tcBorders>
          </w:tcPr>
          <w:p w:rsidR="00D20512" w:rsidRPr="00EF6047" w:rsidRDefault="00D20512" w:rsidP="003106AA">
            <w:pPr>
              <w:pStyle w:val="tabel"/>
              <w:numPr>
                <w:ilvl w:val="12"/>
                <w:numId w:val="0"/>
              </w:numPr>
              <w:tabs>
                <w:tab w:val="num" w:pos="426"/>
              </w:tabs>
              <w:rPr>
                <w:sz w:val="20"/>
                <w:lang w:val="ru-RU"/>
              </w:rPr>
            </w:pPr>
          </w:p>
        </w:tc>
        <w:tc>
          <w:tcPr>
            <w:tcW w:w="1457" w:type="dxa"/>
            <w:gridSpan w:val="2"/>
            <w:tcBorders>
              <w:top w:val="single" w:sz="4" w:space="0" w:color="auto"/>
              <w:left w:val="nil"/>
              <w:bottom w:val="nil"/>
              <w:right w:val="nil"/>
            </w:tcBorders>
          </w:tcPr>
          <w:p w:rsidR="00D20512" w:rsidRPr="00D2092F" w:rsidRDefault="00D20512" w:rsidP="003106AA">
            <w:pPr>
              <w:pStyle w:val="tabel"/>
              <w:numPr>
                <w:ilvl w:val="12"/>
                <w:numId w:val="0"/>
              </w:numPr>
              <w:tabs>
                <w:tab w:val="num" w:pos="426"/>
              </w:tabs>
              <w:rPr>
                <w:sz w:val="20"/>
                <w:lang w:val="ru-RU"/>
              </w:rPr>
            </w:pPr>
          </w:p>
        </w:tc>
        <w:tc>
          <w:tcPr>
            <w:tcW w:w="470" w:type="dxa"/>
            <w:gridSpan w:val="2"/>
            <w:tcBorders>
              <w:top w:val="single" w:sz="4" w:space="0" w:color="auto"/>
              <w:left w:val="nil"/>
              <w:bottom w:val="nil"/>
              <w:right w:val="nil"/>
            </w:tcBorders>
          </w:tcPr>
          <w:p w:rsidR="00D20512" w:rsidRPr="00D2092F" w:rsidRDefault="00D20512" w:rsidP="003106AA">
            <w:pPr>
              <w:pStyle w:val="tabel"/>
              <w:numPr>
                <w:ilvl w:val="12"/>
                <w:numId w:val="0"/>
              </w:numPr>
              <w:tabs>
                <w:tab w:val="num" w:pos="426"/>
              </w:tabs>
              <w:rPr>
                <w:sz w:val="20"/>
                <w:lang w:val="ru-RU"/>
              </w:rPr>
            </w:pPr>
          </w:p>
        </w:tc>
        <w:tc>
          <w:tcPr>
            <w:tcW w:w="2006" w:type="dxa"/>
            <w:gridSpan w:val="2"/>
            <w:tcBorders>
              <w:top w:val="single" w:sz="4" w:space="0" w:color="auto"/>
              <w:left w:val="nil"/>
              <w:bottom w:val="nil"/>
              <w:right w:val="nil"/>
            </w:tcBorders>
          </w:tcPr>
          <w:p w:rsidR="00D20512" w:rsidRPr="00D2092F" w:rsidRDefault="00D20512" w:rsidP="003106AA">
            <w:pPr>
              <w:pStyle w:val="tabel"/>
              <w:numPr>
                <w:ilvl w:val="12"/>
                <w:numId w:val="0"/>
              </w:numPr>
              <w:tabs>
                <w:tab w:val="num" w:pos="426"/>
              </w:tabs>
              <w:rPr>
                <w:sz w:val="20"/>
                <w:lang w:val="ru-RU"/>
              </w:rPr>
            </w:pPr>
          </w:p>
        </w:tc>
      </w:tr>
      <w:tr w:rsidR="00D20512" w:rsidRPr="001044C4" w:rsidTr="003106AA">
        <w:trPr>
          <w:gridBefore w:val="1"/>
          <w:wBefore w:w="142" w:type="dxa"/>
        </w:trPr>
        <w:tc>
          <w:tcPr>
            <w:tcW w:w="284" w:type="dxa"/>
            <w:tcBorders>
              <w:top w:val="nil"/>
              <w:left w:val="nil"/>
              <w:bottom w:val="nil"/>
              <w:right w:val="nil"/>
            </w:tcBorders>
          </w:tcPr>
          <w:p w:rsidR="00D20512" w:rsidRPr="001044C4" w:rsidRDefault="00D20512" w:rsidP="003106AA">
            <w:pPr>
              <w:pStyle w:val="IAS"/>
              <w:numPr>
                <w:ilvl w:val="12"/>
                <w:numId w:val="0"/>
              </w:numPr>
              <w:tabs>
                <w:tab w:val="num" w:pos="426"/>
              </w:tabs>
              <w:rPr>
                <w:rFonts w:ascii="Times New Roman" w:hAnsi="Times New Roman"/>
                <w:b/>
                <w:i w:val="0"/>
                <w:lang w:val="ru-RU"/>
              </w:rPr>
            </w:pPr>
            <w:r>
              <w:rPr>
                <w:rFonts w:ascii="Times New Roman" w:hAnsi="Times New Roman"/>
                <w:b/>
                <w:i w:val="0"/>
                <w:lang w:val="bg-BG"/>
              </w:rPr>
              <w:t>7</w:t>
            </w:r>
            <w:r w:rsidRPr="001044C4">
              <w:rPr>
                <w:rFonts w:ascii="Times New Roman" w:hAnsi="Times New Roman"/>
                <w:b/>
                <w:i w:val="0"/>
                <w:lang w:val="ru-RU"/>
              </w:rPr>
              <w:t>.</w:t>
            </w:r>
          </w:p>
        </w:tc>
        <w:tc>
          <w:tcPr>
            <w:tcW w:w="9488" w:type="dxa"/>
            <w:gridSpan w:val="9"/>
            <w:tcBorders>
              <w:top w:val="nil"/>
              <w:left w:val="nil"/>
              <w:bottom w:val="nil"/>
              <w:right w:val="nil"/>
            </w:tcBorders>
          </w:tcPr>
          <w:p w:rsidR="00D20512" w:rsidRPr="00EF6047" w:rsidRDefault="00D20512" w:rsidP="003106AA">
            <w:pPr>
              <w:pStyle w:val="tabelheading1"/>
              <w:numPr>
                <w:ilvl w:val="12"/>
                <w:numId w:val="0"/>
              </w:numPr>
              <w:tabs>
                <w:tab w:val="num" w:pos="426"/>
              </w:tabs>
              <w:rPr>
                <w:sz w:val="20"/>
                <w:lang w:val="ru-RU"/>
              </w:rPr>
            </w:pPr>
            <w:r w:rsidRPr="00EF6047">
              <w:rPr>
                <w:rFonts w:ascii="Times New Roman CYR" w:hAnsi="Times New Roman CYR"/>
                <w:sz w:val="20"/>
                <w:lang w:val="bg-BG"/>
              </w:rPr>
              <w:t>Нетни  финансови разходи</w:t>
            </w:r>
          </w:p>
        </w:tc>
      </w:tr>
      <w:tr w:rsidR="00D20512" w:rsidRPr="001044C4" w:rsidTr="003106AA">
        <w:trPr>
          <w:gridAfter w:val="1"/>
          <w:wAfter w:w="558" w:type="dxa"/>
        </w:trPr>
        <w:tc>
          <w:tcPr>
            <w:tcW w:w="426" w:type="dxa"/>
            <w:gridSpan w:val="2"/>
            <w:tcBorders>
              <w:top w:val="nil"/>
              <w:left w:val="nil"/>
              <w:bottom w:val="nil"/>
              <w:right w:val="nil"/>
            </w:tcBorders>
          </w:tcPr>
          <w:p w:rsidR="00D20512" w:rsidRPr="001044C4" w:rsidRDefault="00D20512" w:rsidP="003106AA">
            <w:pPr>
              <w:pStyle w:val="tabel"/>
              <w:numPr>
                <w:ilvl w:val="12"/>
                <w:numId w:val="0"/>
              </w:numPr>
              <w:tabs>
                <w:tab w:val="num" w:pos="426"/>
              </w:tabs>
              <w:jc w:val="center"/>
              <w:rPr>
                <w:b/>
                <w:sz w:val="20"/>
                <w:lang w:val="ru-RU"/>
              </w:rPr>
            </w:pPr>
          </w:p>
        </w:tc>
        <w:tc>
          <w:tcPr>
            <w:tcW w:w="8930" w:type="dxa"/>
            <w:gridSpan w:val="8"/>
            <w:tcBorders>
              <w:top w:val="nil"/>
              <w:left w:val="nil"/>
              <w:bottom w:val="nil"/>
              <w:right w:val="nil"/>
            </w:tcBorders>
          </w:tcPr>
          <w:p w:rsidR="00D20512" w:rsidRPr="0057220F" w:rsidRDefault="00D20512" w:rsidP="003106AA">
            <w:pPr>
              <w:pStyle w:val="tabel"/>
              <w:numPr>
                <w:ilvl w:val="12"/>
                <w:numId w:val="0"/>
              </w:numPr>
              <w:tabs>
                <w:tab w:val="num" w:pos="426"/>
              </w:tabs>
              <w:rPr>
                <w:i/>
                <w:sz w:val="20"/>
                <w:lang w:val="ru-RU"/>
              </w:rPr>
            </w:pPr>
          </w:p>
        </w:tc>
      </w:tr>
      <w:tr w:rsidR="00D20512" w:rsidRPr="001044C4" w:rsidTr="003106AA">
        <w:trPr>
          <w:gridAfter w:val="1"/>
          <w:wAfter w:w="558" w:type="dxa"/>
        </w:trPr>
        <w:tc>
          <w:tcPr>
            <w:tcW w:w="426" w:type="dxa"/>
            <w:gridSpan w:val="2"/>
            <w:tcBorders>
              <w:top w:val="nil"/>
              <w:left w:val="nil"/>
              <w:bottom w:val="nil"/>
              <w:right w:val="nil"/>
            </w:tcBorders>
          </w:tcPr>
          <w:p w:rsidR="00D20512" w:rsidRPr="001044C4" w:rsidRDefault="00D20512" w:rsidP="003106AA">
            <w:pPr>
              <w:pStyle w:val="tabel"/>
              <w:numPr>
                <w:ilvl w:val="12"/>
                <w:numId w:val="0"/>
              </w:numPr>
              <w:tabs>
                <w:tab w:val="num" w:pos="426"/>
              </w:tabs>
              <w:jc w:val="center"/>
              <w:rPr>
                <w:b/>
                <w:sz w:val="20"/>
                <w:lang w:val="ru-RU"/>
              </w:rPr>
            </w:pPr>
          </w:p>
        </w:tc>
        <w:tc>
          <w:tcPr>
            <w:tcW w:w="8930" w:type="dxa"/>
            <w:gridSpan w:val="8"/>
            <w:tcBorders>
              <w:top w:val="nil"/>
              <w:left w:val="nil"/>
              <w:bottom w:val="nil"/>
              <w:right w:val="nil"/>
            </w:tcBorders>
          </w:tcPr>
          <w:p w:rsidR="00D20512" w:rsidRPr="0057220F" w:rsidRDefault="00D20512" w:rsidP="003106AA">
            <w:pPr>
              <w:pStyle w:val="tabel"/>
              <w:numPr>
                <w:ilvl w:val="12"/>
                <w:numId w:val="0"/>
              </w:numPr>
              <w:tabs>
                <w:tab w:val="num" w:pos="426"/>
              </w:tabs>
              <w:rPr>
                <w:i/>
                <w:sz w:val="20"/>
                <w:lang w:val="ru-RU"/>
              </w:rPr>
            </w:pPr>
          </w:p>
        </w:tc>
      </w:tr>
      <w:tr w:rsidR="00D20512" w:rsidRPr="00EF6047" w:rsidTr="003106AA">
        <w:trPr>
          <w:gridAfter w:val="1"/>
          <w:wAfter w:w="558" w:type="dxa"/>
        </w:trPr>
        <w:tc>
          <w:tcPr>
            <w:tcW w:w="426" w:type="dxa"/>
            <w:gridSpan w:val="2"/>
            <w:tcBorders>
              <w:top w:val="nil"/>
              <w:left w:val="nil"/>
              <w:bottom w:val="nil"/>
              <w:right w:val="nil"/>
            </w:tcBorders>
          </w:tcPr>
          <w:p w:rsidR="00D20512" w:rsidRPr="00EF6047" w:rsidRDefault="00D20512" w:rsidP="003106AA">
            <w:pPr>
              <w:pStyle w:val="IAS"/>
              <w:numPr>
                <w:ilvl w:val="12"/>
                <w:numId w:val="0"/>
              </w:numPr>
              <w:tabs>
                <w:tab w:val="num" w:pos="426"/>
              </w:tabs>
              <w:jc w:val="center"/>
              <w:rPr>
                <w:rFonts w:ascii="Times New Roman" w:hAnsi="Times New Roman"/>
                <w:i w:val="0"/>
                <w:lang w:val="ru-RU"/>
              </w:rPr>
            </w:pPr>
          </w:p>
        </w:tc>
        <w:tc>
          <w:tcPr>
            <w:tcW w:w="5003" w:type="dxa"/>
            <w:gridSpan w:val="3"/>
            <w:tcBorders>
              <w:top w:val="nil"/>
              <w:left w:val="nil"/>
              <w:bottom w:val="nil"/>
              <w:right w:val="nil"/>
            </w:tcBorders>
          </w:tcPr>
          <w:p w:rsidR="00D20512" w:rsidRPr="00EF6047" w:rsidRDefault="00D20512" w:rsidP="003106AA">
            <w:pPr>
              <w:pStyle w:val="IAS"/>
              <w:numPr>
                <w:ilvl w:val="12"/>
                <w:numId w:val="0"/>
              </w:numPr>
              <w:tabs>
                <w:tab w:val="num" w:pos="426"/>
                <w:tab w:val="left" w:pos="8222"/>
              </w:tabs>
              <w:rPr>
                <w:rFonts w:ascii="Times New Roman CYR" w:hAnsi="Times New Roman CYR"/>
                <w:i w:val="0"/>
                <w:lang w:val="bg-BG"/>
              </w:rPr>
            </w:pPr>
            <w:r w:rsidRPr="00EF6047">
              <w:rPr>
                <w:rFonts w:ascii="Times New Roman CYR" w:hAnsi="Times New Roman CYR"/>
                <w:i w:val="0"/>
                <w:lang w:val="bg-BG"/>
              </w:rPr>
              <w:t>В хиляди лева</w:t>
            </w:r>
          </w:p>
        </w:tc>
        <w:tc>
          <w:tcPr>
            <w:tcW w:w="1593" w:type="dxa"/>
            <w:gridSpan w:val="2"/>
            <w:tcBorders>
              <w:top w:val="nil"/>
              <w:left w:val="nil"/>
              <w:bottom w:val="nil"/>
              <w:right w:val="nil"/>
            </w:tcBorders>
            <w:vAlign w:val="center"/>
          </w:tcPr>
          <w:p w:rsidR="00D20512" w:rsidRPr="00665A3A" w:rsidRDefault="00D20512" w:rsidP="001567E2">
            <w:pPr>
              <w:tabs>
                <w:tab w:val="num" w:pos="426"/>
              </w:tabs>
              <w:jc w:val="right"/>
              <w:rPr>
                <w:rFonts w:ascii="Times New Roman" w:hAnsi="Times New Roman"/>
                <w:sz w:val="20"/>
                <w:lang w:val="en-US"/>
              </w:rPr>
            </w:pPr>
            <w:r w:rsidRPr="00665A3A">
              <w:rPr>
                <w:rFonts w:ascii="Times New Roman" w:hAnsi="Times New Roman"/>
                <w:b/>
                <w:bCs/>
                <w:color w:val="000000"/>
                <w:sz w:val="20"/>
                <w:lang w:val="bg-BG"/>
              </w:rPr>
              <w:t>20</w:t>
            </w:r>
            <w:r w:rsidRPr="00665A3A">
              <w:rPr>
                <w:rFonts w:ascii="Times New Roman" w:hAnsi="Times New Roman"/>
                <w:b/>
                <w:bCs/>
                <w:color w:val="000000"/>
                <w:sz w:val="20"/>
                <w:lang w:val="ru-RU"/>
              </w:rPr>
              <w:t>1</w:t>
            </w:r>
            <w:r>
              <w:rPr>
                <w:rFonts w:ascii="Times New Roman" w:hAnsi="Times New Roman"/>
                <w:b/>
                <w:bCs/>
                <w:color w:val="000000"/>
                <w:sz w:val="20"/>
                <w:lang w:val="ru-RU"/>
              </w:rPr>
              <w:t>5</w:t>
            </w:r>
          </w:p>
        </w:tc>
        <w:tc>
          <w:tcPr>
            <w:tcW w:w="328" w:type="dxa"/>
            <w:tcBorders>
              <w:top w:val="nil"/>
              <w:left w:val="nil"/>
              <w:bottom w:val="nil"/>
              <w:right w:val="nil"/>
            </w:tcBorders>
            <w:vAlign w:val="center"/>
          </w:tcPr>
          <w:p w:rsidR="00D20512" w:rsidRPr="00665A3A" w:rsidRDefault="00D20512" w:rsidP="003106AA">
            <w:pPr>
              <w:pStyle w:val="numbertablehead"/>
              <w:tabs>
                <w:tab w:val="num" w:pos="426"/>
              </w:tabs>
              <w:rPr>
                <w:lang w:val="ru-RU"/>
              </w:rPr>
            </w:pPr>
          </w:p>
        </w:tc>
        <w:tc>
          <w:tcPr>
            <w:tcW w:w="2006" w:type="dxa"/>
            <w:gridSpan w:val="2"/>
            <w:tcBorders>
              <w:top w:val="nil"/>
              <w:left w:val="nil"/>
              <w:bottom w:val="nil"/>
              <w:right w:val="nil"/>
            </w:tcBorders>
            <w:vAlign w:val="center"/>
          </w:tcPr>
          <w:p w:rsidR="00D20512" w:rsidRPr="00665A3A" w:rsidRDefault="00D20512" w:rsidP="001567E2">
            <w:pPr>
              <w:tabs>
                <w:tab w:val="num" w:pos="426"/>
              </w:tabs>
              <w:jc w:val="right"/>
              <w:rPr>
                <w:rFonts w:ascii="Times New Roman" w:hAnsi="Times New Roman"/>
                <w:sz w:val="20"/>
                <w:lang w:val="en-US"/>
              </w:rPr>
            </w:pPr>
            <w:r w:rsidRPr="00665A3A">
              <w:rPr>
                <w:rFonts w:ascii="Times New Roman" w:hAnsi="Times New Roman"/>
                <w:b/>
                <w:bCs/>
                <w:color w:val="000000"/>
                <w:sz w:val="20"/>
                <w:lang w:val="bg-BG"/>
              </w:rPr>
              <w:t>20</w:t>
            </w:r>
            <w:r w:rsidRPr="00665A3A">
              <w:rPr>
                <w:rFonts w:ascii="Times New Roman" w:hAnsi="Times New Roman"/>
                <w:b/>
                <w:bCs/>
                <w:color w:val="000000"/>
                <w:sz w:val="20"/>
                <w:lang w:val="ru-RU"/>
              </w:rPr>
              <w:t>1</w:t>
            </w:r>
            <w:r>
              <w:rPr>
                <w:rFonts w:ascii="Times New Roman" w:hAnsi="Times New Roman"/>
                <w:b/>
                <w:bCs/>
                <w:color w:val="000000"/>
                <w:sz w:val="20"/>
                <w:lang w:val="ru-RU"/>
              </w:rPr>
              <w:t>4</w:t>
            </w:r>
          </w:p>
        </w:tc>
      </w:tr>
      <w:tr w:rsidR="00D20512" w:rsidRPr="009C631D" w:rsidTr="003106AA">
        <w:trPr>
          <w:gridAfter w:val="1"/>
          <w:wAfter w:w="558" w:type="dxa"/>
        </w:trPr>
        <w:tc>
          <w:tcPr>
            <w:tcW w:w="426" w:type="dxa"/>
            <w:gridSpan w:val="2"/>
            <w:tcBorders>
              <w:top w:val="nil"/>
              <w:left w:val="nil"/>
              <w:bottom w:val="nil"/>
              <w:right w:val="nil"/>
            </w:tcBorders>
          </w:tcPr>
          <w:p w:rsidR="00D20512" w:rsidRPr="00EF6047" w:rsidRDefault="00D20512" w:rsidP="003106AA">
            <w:pPr>
              <w:pStyle w:val="IAS"/>
              <w:numPr>
                <w:ilvl w:val="12"/>
                <w:numId w:val="0"/>
              </w:numPr>
              <w:tabs>
                <w:tab w:val="num" w:pos="426"/>
              </w:tabs>
              <w:jc w:val="center"/>
              <w:rPr>
                <w:rFonts w:ascii="Times New Roman" w:hAnsi="Times New Roman"/>
                <w:i w:val="0"/>
              </w:rPr>
            </w:pPr>
          </w:p>
        </w:tc>
        <w:tc>
          <w:tcPr>
            <w:tcW w:w="5003" w:type="dxa"/>
            <w:gridSpan w:val="3"/>
            <w:tcBorders>
              <w:top w:val="nil"/>
              <w:left w:val="nil"/>
              <w:bottom w:val="nil"/>
              <w:right w:val="nil"/>
            </w:tcBorders>
          </w:tcPr>
          <w:p w:rsidR="00D20512" w:rsidRPr="009C631D" w:rsidRDefault="00D20512" w:rsidP="003106AA">
            <w:pPr>
              <w:tabs>
                <w:tab w:val="num" w:pos="426"/>
              </w:tabs>
              <w:spacing w:line="260" w:lineRule="atLeast"/>
              <w:jc w:val="both"/>
              <w:rPr>
                <w:rFonts w:ascii="Times New Roman CYR" w:hAnsi="Times New Roman CYR"/>
                <w:sz w:val="20"/>
                <w:lang w:val="bg-BG"/>
              </w:rPr>
            </w:pPr>
            <w:r w:rsidRPr="009C631D">
              <w:rPr>
                <w:rFonts w:ascii="Times New Roman CYR" w:hAnsi="Times New Roman CYR"/>
                <w:sz w:val="20"/>
                <w:lang w:val="bg-BG"/>
              </w:rPr>
              <w:t>Приходи от лихви и инвестиции</w:t>
            </w:r>
          </w:p>
        </w:tc>
        <w:tc>
          <w:tcPr>
            <w:tcW w:w="1593" w:type="dxa"/>
            <w:gridSpan w:val="2"/>
            <w:tcBorders>
              <w:top w:val="nil"/>
              <w:left w:val="nil"/>
              <w:bottom w:val="nil"/>
              <w:right w:val="nil"/>
            </w:tcBorders>
            <w:vAlign w:val="center"/>
          </w:tcPr>
          <w:p w:rsidR="00D20512" w:rsidRPr="00BA1727" w:rsidRDefault="00D20512" w:rsidP="00372212">
            <w:pPr>
              <w:tabs>
                <w:tab w:val="num" w:pos="426"/>
                <w:tab w:val="left" w:pos="1290"/>
              </w:tabs>
              <w:jc w:val="center"/>
              <w:rPr>
                <w:rFonts w:ascii="Times New Roman" w:hAnsi="Times New Roman"/>
                <w:color w:val="000000"/>
                <w:sz w:val="20"/>
                <w:lang w:val="bg-BG"/>
              </w:rPr>
            </w:pPr>
            <w:r w:rsidRPr="009C631D">
              <w:rPr>
                <w:rFonts w:ascii="Times New Roman" w:hAnsi="Times New Roman"/>
                <w:color w:val="000000"/>
                <w:sz w:val="20"/>
                <w:lang w:val="en-US"/>
              </w:rPr>
              <w:t xml:space="preserve">            </w:t>
            </w:r>
            <w:r>
              <w:rPr>
                <w:rFonts w:ascii="Times New Roman" w:hAnsi="Times New Roman"/>
                <w:color w:val="000000"/>
                <w:sz w:val="20"/>
                <w:lang w:val="bg-BG"/>
              </w:rPr>
              <w:t xml:space="preserve">             </w:t>
            </w:r>
            <w:r w:rsidRPr="009C631D">
              <w:rPr>
                <w:rFonts w:ascii="Times New Roman" w:hAnsi="Times New Roman"/>
                <w:color w:val="000000"/>
                <w:sz w:val="20"/>
                <w:lang w:val="en-US"/>
              </w:rPr>
              <w:t xml:space="preserve"> </w:t>
            </w:r>
            <w:r>
              <w:rPr>
                <w:rFonts w:ascii="Times New Roman" w:hAnsi="Times New Roman"/>
                <w:color w:val="000000"/>
                <w:sz w:val="20"/>
                <w:lang w:val="bg-BG"/>
              </w:rPr>
              <w:t>87</w:t>
            </w:r>
            <w:r w:rsidRPr="009C631D">
              <w:rPr>
                <w:rFonts w:ascii="Times New Roman" w:hAnsi="Times New Roman"/>
                <w:color w:val="000000"/>
                <w:sz w:val="20"/>
                <w:lang w:val="en-US"/>
              </w:rPr>
              <w:t xml:space="preserve">           </w:t>
            </w:r>
            <w:r>
              <w:rPr>
                <w:rFonts w:ascii="Times New Roman" w:hAnsi="Times New Roman"/>
                <w:color w:val="000000"/>
                <w:sz w:val="20"/>
                <w:lang w:val="bg-BG"/>
              </w:rPr>
              <w:t xml:space="preserve">  </w:t>
            </w:r>
            <w:r w:rsidRPr="009C631D">
              <w:rPr>
                <w:rFonts w:ascii="Times New Roman" w:hAnsi="Times New Roman"/>
                <w:color w:val="000000"/>
                <w:sz w:val="20"/>
                <w:lang w:val="en-US"/>
              </w:rPr>
              <w:t xml:space="preserve"> </w:t>
            </w:r>
          </w:p>
        </w:tc>
        <w:tc>
          <w:tcPr>
            <w:tcW w:w="328" w:type="dxa"/>
            <w:tcBorders>
              <w:top w:val="nil"/>
              <w:left w:val="nil"/>
              <w:bottom w:val="nil"/>
              <w:right w:val="nil"/>
            </w:tcBorders>
            <w:vAlign w:val="center"/>
          </w:tcPr>
          <w:p w:rsidR="00D20512" w:rsidRPr="009C631D" w:rsidRDefault="00D20512" w:rsidP="00812232">
            <w:pPr>
              <w:pStyle w:val="tab"/>
              <w:numPr>
                <w:ilvl w:val="12"/>
                <w:numId w:val="0"/>
              </w:numPr>
              <w:tabs>
                <w:tab w:val="num" w:pos="426"/>
              </w:tabs>
              <w:jc w:val="left"/>
              <w:rPr>
                <w:sz w:val="20"/>
                <w:lang w:val="bg-BG"/>
              </w:rPr>
            </w:pPr>
            <w:r>
              <w:rPr>
                <w:sz w:val="20"/>
                <w:lang w:val="bg-BG"/>
              </w:rPr>
              <w:t xml:space="preserve">  </w:t>
            </w:r>
          </w:p>
        </w:tc>
        <w:tc>
          <w:tcPr>
            <w:tcW w:w="2006" w:type="dxa"/>
            <w:gridSpan w:val="2"/>
            <w:tcBorders>
              <w:top w:val="nil"/>
              <w:left w:val="nil"/>
              <w:bottom w:val="nil"/>
              <w:right w:val="nil"/>
            </w:tcBorders>
            <w:vAlign w:val="center"/>
          </w:tcPr>
          <w:p w:rsidR="00D20512" w:rsidRPr="00807EA7" w:rsidRDefault="00D20512" w:rsidP="00EA319A">
            <w:pPr>
              <w:tabs>
                <w:tab w:val="num" w:pos="426"/>
                <w:tab w:val="left" w:pos="1290"/>
              </w:tabs>
              <w:jc w:val="center"/>
              <w:rPr>
                <w:rFonts w:ascii="Times New Roman" w:hAnsi="Times New Roman"/>
                <w:color w:val="000000"/>
                <w:sz w:val="20"/>
                <w:lang w:val="bg-BG"/>
              </w:rPr>
            </w:pPr>
            <w:r w:rsidRPr="009C631D">
              <w:rPr>
                <w:rFonts w:ascii="Times New Roman" w:hAnsi="Times New Roman"/>
                <w:color w:val="000000"/>
                <w:sz w:val="20"/>
                <w:lang w:val="en-US"/>
              </w:rPr>
              <w:t xml:space="preserve">                   </w:t>
            </w:r>
            <w:r w:rsidRPr="009C631D">
              <w:rPr>
                <w:rFonts w:ascii="Times New Roman" w:hAnsi="Times New Roman"/>
                <w:color w:val="000000"/>
                <w:sz w:val="20"/>
                <w:lang w:val="bg-BG"/>
              </w:rPr>
              <w:t xml:space="preserve">            </w:t>
            </w:r>
            <w:r>
              <w:rPr>
                <w:rFonts w:ascii="Times New Roman" w:hAnsi="Times New Roman"/>
                <w:color w:val="000000"/>
                <w:sz w:val="20"/>
                <w:lang w:val="en-US"/>
              </w:rPr>
              <w:t xml:space="preserve">   </w:t>
            </w:r>
            <w:r>
              <w:rPr>
                <w:rFonts w:ascii="Times New Roman" w:hAnsi="Times New Roman"/>
                <w:color w:val="000000"/>
                <w:sz w:val="20"/>
                <w:lang w:val="bg-BG"/>
              </w:rPr>
              <w:t>4</w:t>
            </w:r>
          </w:p>
        </w:tc>
      </w:tr>
      <w:tr w:rsidR="00D20512" w:rsidRPr="009C631D" w:rsidTr="003106AA">
        <w:trPr>
          <w:gridAfter w:val="1"/>
          <w:wAfter w:w="558" w:type="dxa"/>
        </w:trPr>
        <w:tc>
          <w:tcPr>
            <w:tcW w:w="426" w:type="dxa"/>
            <w:gridSpan w:val="2"/>
            <w:tcBorders>
              <w:top w:val="nil"/>
              <w:left w:val="nil"/>
              <w:bottom w:val="nil"/>
              <w:right w:val="nil"/>
            </w:tcBorders>
          </w:tcPr>
          <w:p w:rsidR="00D20512" w:rsidRPr="009C631D" w:rsidRDefault="00D20512" w:rsidP="003106AA">
            <w:pPr>
              <w:pStyle w:val="IAS"/>
              <w:numPr>
                <w:ilvl w:val="12"/>
                <w:numId w:val="0"/>
              </w:numPr>
              <w:tabs>
                <w:tab w:val="num" w:pos="426"/>
              </w:tabs>
              <w:jc w:val="center"/>
              <w:rPr>
                <w:rFonts w:ascii="Times New Roman" w:hAnsi="Times New Roman"/>
                <w:i w:val="0"/>
                <w:lang w:val="bg-BG"/>
              </w:rPr>
            </w:pPr>
          </w:p>
        </w:tc>
        <w:tc>
          <w:tcPr>
            <w:tcW w:w="5003" w:type="dxa"/>
            <w:gridSpan w:val="3"/>
            <w:tcBorders>
              <w:top w:val="nil"/>
              <w:left w:val="nil"/>
              <w:bottom w:val="nil"/>
              <w:right w:val="nil"/>
            </w:tcBorders>
          </w:tcPr>
          <w:p w:rsidR="00D20512" w:rsidRPr="009C631D"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Курсови разлики (нетно)</w:t>
            </w:r>
          </w:p>
        </w:tc>
        <w:tc>
          <w:tcPr>
            <w:tcW w:w="1593" w:type="dxa"/>
            <w:gridSpan w:val="2"/>
            <w:tcBorders>
              <w:left w:val="nil"/>
              <w:right w:val="nil"/>
            </w:tcBorders>
            <w:vAlign w:val="center"/>
          </w:tcPr>
          <w:p w:rsidR="00D20512" w:rsidRPr="00EF3A04" w:rsidRDefault="00D20512" w:rsidP="00EF3A04">
            <w:pPr>
              <w:tabs>
                <w:tab w:val="num" w:pos="426"/>
              </w:tabs>
              <w:jc w:val="right"/>
              <w:rPr>
                <w:rFonts w:ascii="Times New Roman" w:hAnsi="Times New Roman"/>
                <w:color w:val="000000"/>
                <w:sz w:val="20"/>
                <w:lang w:val="en-US"/>
              </w:rPr>
            </w:pPr>
            <w:r>
              <w:rPr>
                <w:rFonts w:ascii="Times New Roman" w:hAnsi="Times New Roman"/>
                <w:color w:val="000000"/>
                <w:sz w:val="20"/>
                <w:lang w:val="bg-BG"/>
              </w:rPr>
              <w:t>37</w:t>
            </w:r>
            <w:r>
              <w:rPr>
                <w:rFonts w:ascii="Times New Roman" w:hAnsi="Times New Roman"/>
                <w:color w:val="000000"/>
                <w:sz w:val="20"/>
                <w:lang w:val="en-US"/>
              </w:rPr>
              <w:t>6</w:t>
            </w:r>
          </w:p>
        </w:tc>
        <w:tc>
          <w:tcPr>
            <w:tcW w:w="328" w:type="dxa"/>
            <w:tcBorders>
              <w:left w:val="nil"/>
              <w:right w:val="nil"/>
            </w:tcBorders>
            <w:vAlign w:val="center"/>
          </w:tcPr>
          <w:p w:rsidR="00D20512" w:rsidRPr="009C631D" w:rsidRDefault="00D20512" w:rsidP="003106AA">
            <w:pPr>
              <w:pStyle w:val="tab"/>
              <w:numPr>
                <w:ilvl w:val="12"/>
                <w:numId w:val="0"/>
              </w:numPr>
              <w:tabs>
                <w:tab w:val="num" w:pos="426"/>
              </w:tabs>
              <w:jc w:val="center"/>
              <w:rPr>
                <w:sz w:val="20"/>
                <w:lang w:val="bg-BG"/>
              </w:rPr>
            </w:pPr>
          </w:p>
        </w:tc>
        <w:tc>
          <w:tcPr>
            <w:tcW w:w="2006" w:type="dxa"/>
            <w:gridSpan w:val="2"/>
            <w:tcBorders>
              <w:left w:val="nil"/>
              <w:right w:val="nil"/>
            </w:tcBorders>
            <w:vAlign w:val="center"/>
          </w:tcPr>
          <w:p w:rsidR="00D20512" w:rsidRPr="00807EA7" w:rsidRDefault="00D20512" w:rsidP="003106AA">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5</w:t>
            </w:r>
          </w:p>
        </w:tc>
      </w:tr>
      <w:tr w:rsidR="00D20512" w:rsidRPr="009C631D" w:rsidTr="00047353">
        <w:trPr>
          <w:gridAfter w:val="1"/>
          <w:wAfter w:w="558" w:type="dxa"/>
        </w:trPr>
        <w:tc>
          <w:tcPr>
            <w:tcW w:w="426" w:type="dxa"/>
            <w:gridSpan w:val="2"/>
            <w:tcBorders>
              <w:top w:val="nil"/>
              <w:left w:val="nil"/>
              <w:bottom w:val="nil"/>
              <w:right w:val="nil"/>
            </w:tcBorders>
          </w:tcPr>
          <w:p w:rsidR="00D20512" w:rsidRPr="009C631D" w:rsidRDefault="00D20512" w:rsidP="003106AA">
            <w:pPr>
              <w:pStyle w:val="IAS"/>
              <w:numPr>
                <w:ilvl w:val="12"/>
                <w:numId w:val="0"/>
              </w:numPr>
              <w:tabs>
                <w:tab w:val="num" w:pos="426"/>
              </w:tabs>
              <w:jc w:val="center"/>
              <w:rPr>
                <w:rFonts w:ascii="Times New Roman" w:hAnsi="Times New Roman"/>
                <w:i w:val="0"/>
                <w:lang w:val="bg-BG"/>
              </w:rPr>
            </w:pPr>
          </w:p>
        </w:tc>
        <w:tc>
          <w:tcPr>
            <w:tcW w:w="5003" w:type="dxa"/>
            <w:gridSpan w:val="3"/>
            <w:tcBorders>
              <w:top w:val="nil"/>
              <w:left w:val="nil"/>
              <w:bottom w:val="nil"/>
              <w:right w:val="nil"/>
            </w:tcBorders>
          </w:tcPr>
          <w:p w:rsidR="00D20512" w:rsidRPr="009C631D" w:rsidRDefault="00D20512" w:rsidP="003106AA">
            <w:pPr>
              <w:tabs>
                <w:tab w:val="num" w:pos="426"/>
              </w:tabs>
              <w:spacing w:line="260" w:lineRule="atLeast"/>
              <w:jc w:val="both"/>
              <w:rPr>
                <w:rFonts w:ascii="Times New Roman CYR" w:hAnsi="Times New Roman CYR"/>
                <w:sz w:val="20"/>
                <w:lang w:val="bg-BG"/>
              </w:rPr>
            </w:pPr>
            <w:r w:rsidRPr="009C631D">
              <w:rPr>
                <w:rFonts w:ascii="Times New Roman CYR" w:hAnsi="Times New Roman CYR"/>
                <w:sz w:val="20"/>
                <w:lang w:val="bg-BG"/>
              </w:rPr>
              <w:t>Други финансови разходи (нетно)</w:t>
            </w:r>
          </w:p>
        </w:tc>
        <w:tc>
          <w:tcPr>
            <w:tcW w:w="1593" w:type="dxa"/>
            <w:gridSpan w:val="2"/>
            <w:tcBorders>
              <w:left w:val="nil"/>
              <w:bottom w:val="single" w:sz="4" w:space="0" w:color="auto"/>
              <w:right w:val="nil"/>
            </w:tcBorders>
            <w:vAlign w:val="center"/>
          </w:tcPr>
          <w:p w:rsidR="00D20512" w:rsidRPr="00372212" w:rsidRDefault="00D20512" w:rsidP="00EA319A">
            <w:pPr>
              <w:tabs>
                <w:tab w:val="num" w:pos="426"/>
              </w:tabs>
              <w:jc w:val="right"/>
              <w:rPr>
                <w:rFonts w:ascii="Times New Roman" w:hAnsi="Times New Roman"/>
                <w:color w:val="000000"/>
                <w:sz w:val="20"/>
                <w:lang w:val="en-US"/>
              </w:rPr>
            </w:pPr>
            <w:r>
              <w:rPr>
                <w:rFonts w:ascii="Times New Roman" w:hAnsi="Times New Roman"/>
                <w:color w:val="000000"/>
                <w:sz w:val="20"/>
                <w:lang w:val="en-US"/>
              </w:rPr>
              <w:t>(6)</w:t>
            </w:r>
          </w:p>
        </w:tc>
        <w:tc>
          <w:tcPr>
            <w:tcW w:w="328" w:type="dxa"/>
            <w:tcBorders>
              <w:left w:val="nil"/>
              <w:bottom w:val="single" w:sz="4" w:space="0" w:color="auto"/>
              <w:right w:val="nil"/>
            </w:tcBorders>
            <w:vAlign w:val="center"/>
          </w:tcPr>
          <w:p w:rsidR="00D20512" w:rsidRPr="009C631D" w:rsidRDefault="00D20512" w:rsidP="003106AA">
            <w:pPr>
              <w:pStyle w:val="tab"/>
              <w:numPr>
                <w:ilvl w:val="12"/>
                <w:numId w:val="0"/>
              </w:numPr>
              <w:tabs>
                <w:tab w:val="num" w:pos="426"/>
              </w:tabs>
              <w:jc w:val="center"/>
              <w:rPr>
                <w:sz w:val="20"/>
                <w:lang w:val="bg-BG"/>
              </w:rPr>
            </w:pPr>
          </w:p>
        </w:tc>
        <w:tc>
          <w:tcPr>
            <w:tcW w:w="2006" w:type="dxa"/>
            <w:gridSpan w:val="2"/>
            <w:tcBorders>
              <w:left w:val="nil"/>
              <w:bottom w:val="single" w:sz="4" w:space="0" w:color="auto"/>
              <w:right w:val="nil"/>
            </w:tcBorders>
            <w:vAlign w:val="center"/>
          </w:tcPr>
          <w:p w:rsidR="00D20512" w:rsidRPr="009C631D" w:rsidRDefault="00D20512" w:rsidP="00EA319A">
            <w:pPr>
              <w:tabs>
                <w:tab w:val="num" w:pos="426"/>
              </w:tabs>
              <w:jc w:val="center"/>
              <w:rPr>
                <w:rFonts w:ascii="Times New Roman" w:hAnsi="Times New Roman"/>
                <w:color w:val="000000"/>
                <w:sz w:val="20"/>
                <w:lang w:val="bg-BG"/>
              </w:rPr>
            </w:pPr>
            <w:r w:rsidRPr="009C631D">
              <w:rPr>
                <w:rFonts w:ascii="Times New Roman" w:hAnsi="Times New Roman"/>
                <w:color w:val="000000"/>
                <w:sz w:val="20"/>
                <w:lang w:val="en-US"/>
              </w:rPr>
              <w:t xml:space="preserve">                      </w:t>
            </w:r>
            <w:r w:rsidRPr="009C631D">
              <w:rPr>
                <w:rFonts w:ascii="Times New Roman" w:hAnsi="Times New Roman"/>
                <w:color w:val="000000"/>
                <w:sz w:val="20"/>
                <w:lang w:val="bg-BG"/>
              </w:rPr>
              <w:t xml:space="preserve">         (</w:t>
            </w:r>
            <w:r>
              <w:rPr>
                <w:rFonts w:ascii="Times New Roman" w:hAnsi="Times New Roman"/>
                <w:color w:val="000000"/>
                <w:sz w:val="20"/>
                <w:lang w:val="bg-BG"/>
              </w:rPr>
              <w:t>7</w:t>
            </w:r>
            <w:r w:rsidRPr="009C631D">
              <w:rPr>
                <w:rFonts w:ascii="Times New Roman" w:hAnsi="Times New Roman"/>
                <w:color w:val="000000"/>
                <w:sz w:val="20"/>
                <w:lang w:val="bg-BG"/>
              </w:rPr>
              <w:t>)</w:t>
            </w:r>
          </w:p>
        </w:tc>
      </w:tr>
      <w:tr w:rsidR="00D20512" w:rsidRPr="00EF6047" w:rsidTr="00047353">
        <w:trPr>
          <w:gridAfter w:val="1"/>
          <w:wAfter w:w="558" w:type="dxa"/>
        </w:trPr>
        <w:tc>
          <w:tcPr>
            <w:tcW w:w="426" w:type="dxa"/>
            <w:gridSpan w:val="2"/>
            <w:tcBorders>
              <w:top w:val="nil"/>
              <w:left w:val="nil"/>
              <w:bottom w:val="nil"/>
              <w:right w:val="nil"/>
            </w:tcBorders>
          </w:tcPr>
          <w:p w:rsidR="00D20512" w:rsidRPr="009C631D" w:rsidRDefault="00D20512" w:rsidP="003106AA">
            <w:pPr>
              <w:pStyle w:val="tabel0"/>
              <w:numPr>
                <w:ilvl w:val="12"/>
                <w:numId w:val="0"/>
              </w:numPr>
              <w:tabs>
                <w:tab w:val="num" w:pos="426"/>
              </w:tabs>
              <w:jc w:val="center"/>
              <w:rPr>
                <w:sz w:val="20"/>
              </w:rPr>
            </w:pPr>
          </w:p>
        </w:tc>
        <w:tc>
          <w:tcPr>
            <w:tcW w:w="5003" w:type="dxa"/>
            <w:gridSpan w:val="3"/>
            <w:tcBorders>
              <w:top w:val="nil"/>
              <w:left w:val="nil"/>
              <w:bottom w:val="nil"/>
              <w:right w:val="nil"/>
            </w:tcBorders>
          </w:tcPr>
          <w:p w:rsidR="00D20512" w:rsidRPr="009C631D" w:rsidRDefault="00D20512" w:rsidP="003106AA">
            <w:pPr>
              <w:pStyle w:val="tabelLinks"/>
              <w:numPr>
                <w:ilvl w:val="12"/>
                <w:numId w:val="0"/>
              </w:numPr>
              <w:tabs>
                <w:tab w:val="num" w:pos="426"/>
              </w:tabs>
              <w:rPr>
                <w:sz w:val="20"/>
              </w:rPr>
            </w:pPr>
          </w:p>
        </w:tc>
        <w:tc>
          <w:tcPr>
            <w:tcW w:w="1593" w:type="dxa"/>
            <w:gridSpan w:val="2"/>
            <w:tcBorders>
              <w:top w:val="single" w:sz="4" w:space="0" w:color="auto"/>
              <w:left w:val="nil"/>
              <w:bottom w:val="single" w:sz="4" w:space="0" w:color="auto"/>
              <w:right w:val="nil"/>
            </w:tcBorders>
            <w:vAlign w:val="center"/>
          </w:tcPr>
          <w:p w:rsidR="00D20512" w:rsidRPr="00BA1727" w:rsidRDefault="00D20512" w:rsidP="00EF3A04">
            <w:pPr>
              <w:tabs>
                <w:tab w:val="num" w:pos="426"/>
                <w:tab w:val="left" w:pos="1290"/>
                <w:tab w:val="left" w:pos="1335"/>
              </w:tabs>
              <w:jc w:val="center"/>
              <w:rPr>
                <w:rFonts w:ascii="Times New Roman" w:hAnsi="Times New Roman"/>
                <w:b/>
                <w:color w:val="000000"/>
                <w:sz w:val="20"/>
                <w:lang w:val="bg-BG"/>
              </w:rPr>
            </w:pPr>
            <w:r w:rsidRPr="009C631D">
              <w:rPr>
                <w:rFonts w:ascii="Times New Roman" w:hAnsi="Times New Roman"/>
                <w:b/>
                <w:color w:val="000000"/>
                <w:sz w:val="20"/>
                <w:lang w:val="en-US"/>
              </w:rPr>
              <w:t xml:space="preserve">           </w:t>
            </w:r>
            <w:r>
              <w:rPr>
                <w:rFonts w:ascii="Times New Roman" w:hAnsi="Times New Roman"/>
                <w:b/>
                <w:color w:val="000000"/>
                <w:sz w:val="20"/>
                <w:lang w:val="en-US"/>
              </w:rPr>
              <w:t xml:space="preserve">              457</w:t>
            </w:r>
            <w:r w:rsidRPr="009C631D">
              <w:rPr>
                <w:rFonts w:ascii="Times New Roman" w:hAnsi="Times New Roman"/>
                <w:b/>
                <w:color w:val="000000"/>
                <w:sz w:val="20"/>
                <w:lang w:val="en-US"/>
              </w:rPr>
              <w:t xml:space="preserve">           </w:t>
            </w:r>
          </w:p>
        </w:tc>
        <w:tc>
          <w:tcPr>
            <w:tcW w:w="328" w:type="dxa"/>
            <w:tcBorders>
              <w:top w:val="single" w:sz="4" w:space="0" w:color="auto"/>
              <w:left w:val="nil"/>
              <w:bottom w:val="single" w:sz="4" w:space="0" w:color="auto"/>
              <w:right w:val="nil"/>
            </w:tcBorders>
            <w:vAlign w:val="center"/>
          </w:tcPr>
          <w:p w:rsidR="00D20512" w:rsidRPr="009C631D" w:rsidRDefault="00D20512" w:rsidP="003106AA">
            <w:pPr>
              <w:pStyle w:val="tab"/>
              <w:numPr>
                <w:ilvl w:val="12"/>
                <w:numId w:val="0"/>
              </w:numPr>
              <w:tabs>
                <w:tab w:val="num" w:pos="426"/>
              </w:tabs>
              <w:rPr>
                <w:b/>
                <w:sz w:val="20"/>
                <w:lang w:val="bg-BG"/>
              </w:rPr>
            </w:pPr>
          </w:p>
        </w:tc>
        <w:tc>
          <w:tcPr>
            <w:tcW w:w="2006" w:type="dxa"/>
            <w:gridSpan w:val="2"/>
            <w:tcBorders>
              <w:top w:val="single" w:sz="4" w:space="0" w:color="auto"/>
              <w:left w:val="nil"/>
              <w:bottom w:val="single" w:sz="4" w:space="0" w:color="auto"/>
              <w:right w:val="nil"/>
            </w:tcBorders>
            <w:vAlign w:val="center"/>
          </w:tcPr>
          <w:p w:rsidR="00D20512" w:rsidRPr="00CE06B0" w:rsidRDefault="00D20512" w:rsidP="003106AA">
            <w:pPr>
              <w:tabs>
                <w:tab w:val="num" w:pos="426"/>
                <w:tab w:val="left" w:pos="1290"/>
                <w:tab w:val="left" w:pos="1335"/>
              </w:tabs>
              <w:jc w:val="right"/>
              <w:rPr>
                <w:rFonts w:ascii="Times New Roman" w:hAnsi="Times New Roman"/>
                <w:b/>
                <w:color w:val="000000"/>
                <w:sz w:val="20"/>
                <w:lang w:val="bg-BG"/>
              </w:rPr>
            </w:pPr>
            <w:r>
              <w:rPr>
                <w:rFonts w:ascii="Times New Roman" w:hAnsi="Times New Roman"/>
                <w:b/>
                <w:color w:val="000000"/>
                <w:sz w:val="20"/>
                <w:lang w:val="bg-BG"/>
              </w:rPr>
              <w:t>2</w:t>
            </w:r>
          </w:p>
        </w:tc>
      </w:tr>
    </w:tbl>
    <w:p w:rsidR="00D20512" w:rsidRPr="00EF6047" w:rsidRDefault="00D20512" w:rsidP="0015198F">
      <w:pPr>
        <w:tabs>
          <w:tab w:val="num" w:pos="426"/>
        </w:tabs>
      </w:pPr>
    </w:p>
    <w:tbl>
      <w:tblPr>
        <w:tblW w:w="10600" w:type="dxa"/>
        <w:tblInd w:w="-4" w:type="dxa"/>
        <w:tblLayout w:type="fixed"/>
        <w:tblCellMar>
          <w:left w:w="0" w:type="dxa"/>
          <w:right w:w="0" w:type="dxa"/>
        </w:tblCellMar>
        <w:tblLook w:val="0000" w:firstRow="0" w:lastRow="0" w:firstColumn="0" w:lastColumn="0" w:noHBand="0" w:noVBand="0"/>
      </w:tblPr>
      <w:tblGrid>
        <w:gridCol w:w="6"/>
        <w:gridCol w:w="20"/>
        <w:gridCol w:w="382"/>
        <w:gridCol w:w="23"/>
        <w:gridCol w:w="200"/>
        <w:gridCol w:w="1856"/>
        <w:gridCol w:w="1259"/>
        <w:gridCol w:w="157"/>
        <w:gridCol w:w="1102"/>
        <w:gridCol w:w="18"/>
        <w:gridCol w:w="8"/>
        <w:gridCol w:w="396"/>
        <w:gridCol w:w="431"/>
        <w:gridCol w:w="244"/>
        <w:gridCol w:w="13"/>
        <w:gridCol w:w="59"/>
        <w:gridCol w:w="91"/>
        <w:gridCol w:w="466"/>
        <w:gridCol w:w="442"/>
        <w:gridCol w:w="104"/>
        <w:gridCol w:w="242"/>
        <w:gridCol w:w="17"/>
        <w:gridCol w:w="191"/>
        <w:gridCol w:w="169"/>
        <w:gridCol w:w="19"/>
        <w:gridCol w:w="119"/>
        <w:gridCol w:w="401"/>
        <w:gridCol w:w="726"/>
        <w:gridCol w:w="766"/>
        <w:gridCol w:w="425"/>
        <w:gridCol w:w="248"/>
      </w:tblGrid>
      <w:tr w:rsidR="00D20512" w:rsidTr="00737EAD">
        <w:trPr>
          <w:gridBefore w:val="1"/>
          <w:gridAfter w:val="2"/>
          <w:wBefore w:w="6" w:type="dxa"/>
          <w:wAfter w:w="673" w:type="dxa"/>
        </w:trPr>
        <w:tc>
          <w:tcPr>
            <w:tcW w:w="20" w:type="dxa"/>
            <w:tcBorders>
              <w:top w:val="nil"/>
              <w:left w:val="nil"/>
              <w:bottom w:val="nil"/>
              <w:right w:val="nil"/>
            </w:tcBorders>
          </w:tcPr>
          <w:p w:rsidR="00D20512" w:rsidRPr="00B442D6" w:rsidRDefault="00D20512" w:rsidP="003106AA">
            <w:pPr>
              <w:pStyle w:val="IAS"/>
              <w:numPr>
                <w:ilvl w:val="12"/>
                <w:numId w:val="0"/>
              </w:numPr>
              <w:tabs>
                <w:tab w:val="num" w:pos="426"/>
              </w:tabs>
              <w:jc w:val="center"/>
              <w:rPr>
                <w:rFonts w:ascii="Times New Roman" w:hAnsi="Times New Roman"/>
                <w:b/>
                <w:i w:val="0"/>
              </w:rPr>
            </w:pPr>
            <w:r>
              <w:br w:type="page"/>
            </w:r>
            <w:r w:rsidRPr="00B442D6">
              <w:rPr>
                <w:b/>
                <w:lang w:val="bg-BG"/>
              </w:rPr>
              <w:t>8</w:t>
            </w:r>
            <w:r w:rsidRPr="00B442D6">
              <w:rPr>
                <w:rFonts w:ascii="Times New Roman" w:hAnsi="Times New Roman"/>
                <w:b/>
                <w:i w:val="0"/>
              </w:rPr>
              <w:t>.</w:t>
            </w:r>
          </w:p>
        </w:tc>
        <w:tc>
          <w:tcPr>
            <w:tcW w:w="9901" w:type="dxa"/>
            <w:gridSpan w:val="27"/>
            <w:tcBorders>
              <w:top w:val="nil"/>
              <w:left w:val="nil"/>
              <w:bottom w:val="nil"/>
              <w:right w:val="nil"/>
            </w:tcBorders>
          </w:tcPr>
          <w:p w:rsidR="00D20512" w:rsidRDefault="00D20512" w:rsidP="003106AA">
            <w:pPr>
              <w:pStyle w:val="tabelheading1"/>
              <w:numPr>
                <w:ilvl w:val="12"/>
                <w:numId w:val="0"/>
              </w:numPr>
              <w:tabs>
                <w:tab w:val="num" w:pos="426"/>
              </w:tabs>
              <w:rPr>
                <w:sz w:val="20"/>
                <w:lang w:val="ru-RU"/>
              </w:rPr>
            </w:pPr>
            <w:r>
              <w:rPr>
                <w:rFonts w:ascii="Times New Roman CYR" w:hAnsi="Times New Roman CYR"/>
                <w:sz w:val="20"/>
                <w:lang w:val="bg-BG"/>
              </w:rPr>
              <w:t xml:space="preserve"> 8. Разходи за данъци</w:t>
            </w:r>
          </w:p>
        </w:tc>
      </w:tr>
      <w:tr w:rsidR="00D20512" w:rsidTr="00737EAD">
        <w:trPr>
          <w:gridBefore w:val="1"/>
          <w:gridAfter w:val="2"/>
          <w:wBefore w:w="6" w:type="dxa"/>
          <w:wAfter w:w="673" w:type="dxa"/>
        </w:trPr>
        <w:tc>
          <w:tcPr>
            <w:tcW w:w="20" w:type="dxa"/>
            <w:tcBorders>
              <w:top w:val="nil"/>
              <w:left w:val="nil"/>
              <w:bottom w:val="nil"/>
              <w:right w:val="nil"/>
            </w:tcBorders>
          </w:tcPr>
          <w:p w:rsidR="00D20512" w:rsidRDefault="00D20512" w:rsidP="003106AA">
            <w:pPr>
              <w:pStyle w:val="IAS"/>
              <w:numPr>
                <w:ilvl w:val="12"/>
                <w:numId w:val="0"/>
              </w:numPr>
              <w:tabs>
                <w:tab w:val="num" w:pos="426"/>
              </w:tabs>
              <w:jc w:val="center"/>
              <w:rPr>
                <w:lang w:val="ru-RU"/>
              </w:rPr>
            </w:pPr>
          </w:p>
        </w:tc>
        <w:tc>
          <w:tcPr>
            <w:tcW w:w="9901" w:type="dxa"/>
            <w:gridSpan w:val="27"/>
            <w:tcBorders>
              <w:top w:val="nil"/>
              <w:left w:val="nil"/>
              <w:bottom w:val="nil"/>
              <w:right w:val="nil"/>
            </w:tcBorders>
          </w:tcPr>
          <w:p w:rsidR="00D20512" w:rsidRDefault="00D20512" w:rsidP="003106AA">
            <w:pPr>
              <w:pStyle w:val="tabelheading1"/>
              <w:numPr>
                <w:ilvl w:val="12"/>
                <w:numId w:val="0"/>
              </w:numPr>
              <w:tabs>
                <w:tab w:val="num" w:pos="426"/>
              </w:tabs>
              <w:rPr>
                <w:rFonts w:ascii="Times New Roman CYR" w:hAnsi="Times New Roman CYR"/>
                <w:sz w:val="20"/>
                <w:lang w:val="bg-BG"/>
              </w:rPr>
            </w:pPr>
          </w:p>
        </w:tc>
      </w:tr>
      <w:tr w:rsidR="00D20512" w:rsidTr="00737EAD">
        <w:trPr>
          <w:gridBefore w:val="1"/>
          <w:gridAfter w:val="2"/>
          <w:wBefore w:w="6" w:type="dxa"/>
          <w:wAfter w:w="673" w:type="dxa"/>
          <w:trHeight w:val="220"/>
        </w:trPr>
        <w:tc>
          <w:tcPr>
            <w:tcW w:w="20" w:type="dxa"/>
            <w:tcBorders>
              <w:top w:val="nil"/>
              <w:left w:val="nil"/>
              <w:bottom w:val="nil"/>
              <w:right w:val="nil"/>
            </w:tcBorders>
          </w:tcPr>
          <w:p w:rsidR="00D20512" w:rsidRDefault="00D20512" w:rsidP="003106AA">
            <w:pPr>
              <w:pStyle w:val="IAS"/>
              <w:numPr>
                <w:ilvl w:val="12"/>
                <w:numId w:val="0"/>
              </w:numPr>
              <w:tabs>
                <w:tab w:val="num" w:pos="426"/>
              </w:tabs>
              <w:rPr>
                <w:rFonts w:ascii="Times New Roman" w:hAnsi="Times New Roman"/>
                <w:lang w:val="ru-RU"/>
              </w:rPr>
            </w:pPr>
          </w:p>
        </w:tc>
        <w:tc>
          <w:tcPr>
            <w:tcW w:w="9901" w:type="dxa"/>
            <w:gridSpan w:val="27"/>
            <w:tcBorders>
              <w:top w:val="nil"/>
              <w:left w:val="nil"/>
              <w:bottom w:val="nil"/>
              <w:right w:val="nil"/>
            </w:tcBorders>
          </w:tcPr>
          <w:p w:rsidR="00D20512" w:rsidRDefault="00D20512" w:rsidP="003106AA">
            <w:pPr>
              <w:pStyle w:val="IAS"/>
              <w:numPr>
                <w:ilvl w:val="12"/>
                <w:numId w:val="0"/>
              </w:numPr>
              <w:tabs>
                <w:tab w:val="num" w:pos="426"/>
              </w:tabs>
              <w:rPr>
                <w:rFonts w:ascii="Times New Roman" w:hAnsi="Times New Roman"/>
                <w:b/>
                <w:bCs/>
                <w:lang w:val="bg-BG"/>
              </w:rPr>
            </w:pPr>
            <w:r>
              <w:rPr>
                <w:rFonts w:ascii="Times New Roman" w:hAnsi="Times New Roman"/>
                <w:b/>
                <w:bCs/>
                <w:lang w:val="bg-BG"/>
              </w:rPr>
              <w:t>Признати в отчета за приходи и разходи</w:t>
            </w:r>
          </w:p>
        </w:tc>
      </w:tr>
      <w:tr w:rsidR="00D20512" w:rsidTr="00737EAD">
        <w:trPr>
          <w:gridBefore w:val="1"/>
          <w:gridAfter w:val="2"/>
          <w:wBefore w:w="6" w:type="dxa"/>
          <w:wAfter w:w="673" w:type="dxa"/>
        </w:trPr>
        <w:tc>
          <w:tcPr>
            <w:tcW w:w="20" w:type="dxa"/>
            <w:tcBorders>
              <w:top w:val="nil"/>
              <w:left w:val="nil"/>
              <w:bottom w:val="nil"/>
              <w:right w:val="nil"/>
            </w:tcBorders>
          </w:tcPr>
          <w:p w:rsidR="00D20512" w:rsidRDefault="00D20512" w:rsidP="003106AA">
            <w:pPr>
              <w:pStyle w:val="IAS"/>
              <w:numPr>
                <w:ilvl w:val="12"/>
                <w:numId w:val="0"/>
              </w:numPr>
              <w:tabs>
                <w:tab w:val="num" w:pos="426"/>
              </w:tabs>
              <w:rPr>
                <w:rFonts w:ascii="Times New Roman" w:hAnsi="Times New Roman"/>
                <w:lang w:val="ru-RU"/>
              </w:rPr>
            </w:pPr>
          </w:p>
        </w:tc>
        <w:tc>
          <w:tcPr>
            <w:tcW w:w="4997" w:type="dxa"/>
            <w:gridSpan w:val="8"/>
            <w:tcBorders>
              <w:top w:val="nil"/>
              <w:left w:val="nil"/>
              <w:bottom w:val="nil"/>
              <w:right w:val="nil"/>
            </w:tcBorders>
          </w:tcPr>
          <w:p w:rsidR="00D20512" w:rsidRDefault="00D20512" w:rsidP="003106AA">
            <w:pPr>
              <w:pStyle w:val="IAS"/>
              <w:numPr>
                <w:ilvl w:val="12"/>
                <w:numId w:val="0"/>
              </w:numPr>
              <w:tabs>
                <w:tab w:val="num" w:pos="426"/>
                <w:tab w:val="left" w:pos="8222"/>
              </w:tabs>
              <w:rPr>
                <w:rFonts w:ascii="Times New Roman CYR" w:hAnsi="Times New Roman CYR"/>
                <w:lang w:val="bg-BG"/>
              </w:rPr>
            </w:pPr>
            <w:r>
              <w:rPr>
                <w:rFonts w:ascii="Times New Roman CYR" w:hAnsi="Times New Roman CYR"/>
                <w:lang w:val="bg-BG"/>
              </w:rPr>
              <w:t>В хиляди лева</w:t>
            </w:r>
          </w:p>
        </w:tc>
        <w:tc>
          <w:tcPr>
            <w:tcW w:w="835" w:type="dxa"/>
            <w:gridSpan w:val="3"/>
            <w:tcBorders>
              <w:top w:val="nil"/>
              <w:left w:val="nil"/>
              <w:bottom w:val="nil"/>
              <w:right w:val="nil"/>
            </w:tcBorders>
          </w:tcPr>
          <w:p w:rsidR="00D20512" w:rsidRDefault="00D20512" w:rsidP="003106AA">
            <w:pPr>
              <w:pStyle w:val="numbertablehead"/>
              <w:tabs>
                <w:tab w:val="num" w:pos="426"/>
              </w:tabs>
              <w:jc w:val="center"/>
              <w:rPr>
                <w:sz w:val="18"/>
                <w:lang w:val="bg-BG"/>
              </w:rPr>
            </w:pPr>
          </w:p>
        </w:tc>
        <w:tc>
          <w:tcPr>
            <w:tcW w:w="1419" w:type="dxa"/>
            <w:gridSpan w:val="7"/>
            <w:tcBorders>
              <w:top w:val="nil"/>
              <w:left w:val="nil"/>
              <w:bottom w:val="nil"/>
              <w:right w:val="nil"/>
            </w:tcBorders>
            <w:vAlign w:val="center"/>
          </w:tcPr>
          <w:p w:rsidR="00D20512" w:rsidRPr="00BA1727" w:rsidRDefault="00D20512" w:rsidP="00EA319A">
            <w:pPr>
              <w:tabs>
                <w:tab w:val="num" w:pos="426"/>
                <w:tab w:val="left" w:pos="636"/>
              </w:tabs>
              <w:jc w:val="center"/>
              <w:rPr>
                <w:rFonts w:ascii="Times New Roman" w:hAnsi="Times New Roman"/>
                <w:sz w:val="20"/>
                <w:lang w:val="bg-BG"/>
              </w:rPr>
            </w:pPr>
            <w:r>
              <w:rPr>
                <w:rFonts w:ascii="Times New Roman" w:hAnsi="Times New Roman"/>
                <w:b/>
                <w:bCs/>
                <w:color w:val="000000"/>
                <w:sz w:val="20"/>
                <w:lang w:val="en-US"/>
              </w:rPr>
              <w:t xml:space="preserve">     </w:t>
            </w:r>
            <w:r w:rsidRPr="00665A3A">
              <w:rPr>
                <w:rFonts w:ascii="Times New Roman" w:hAnsi="Times New Roman"/>
                <w:b/>
                <w:bCs/>
                <w:color w:val="000000"/>
                <w:sz w:val="20"/>
                <w:lang w:val="bg-BG"/>
              </w:rPr>
              <w:t>20</w:t>
            </w:r>
            <w:r w:rsidRPr="00665A3A">
              <w:rPr>
                <w:rFonts w:ascii="Times New Roman" w:hAnsi="Times New Roman"/>
                <w:b/>
                <w:bCs/>
                <w:color w:val="000000"/>
                <w:sz w:val="20"/>
                <w:lang w:val="en-US"/>
              </w:rPr>
              <w:t>1</w:t>
            </w:r>
            <w:r>
              <w:rPr>
                <w:rFonts w:ascii="Times New Roman" w:hAnsi="Times New Roman"/>
                <w:b/>
                <w:bCs/>
                <w:color w:val="000000"/>
                <w:sz w:val="20"/>
                <w:lang w:val="bg-BG"/>
              </w:rPr>
              <w:t>5</w:t>
            </w:r>
          </w:p>
        </w:tc>
        <w:tc>
          <w:tcPr>
            <w:tcW w:w="450" w:type="dxa"/>
            <w:gridSpan w:val="3"/>
            <w:tcBorders>
              <w:top w:val="nil"/>
              <w:left w:val="nil"/>
              <w:bottom w:val="nil"/>
              <w:right w:val="nil"/>
            </w:tcBorders>
            <w:vAlign w:val="center"/>
          </w:tcPr>
          <w:p w:rsidR="00D20512" w:rsidRPr="00665A3A" w:rsidRDefault="00D20512" w:rsidP="003106AA">
            <w:pPr>
              <w:pStyle w:val="numbertablehead"/>
              <w:tabs>
                <w:tab w:val="num" w:pos="426"/>
              </w:tabs>
              <w:jc w:val="center"/>
              <w:rPr>
                <w:highlight w:val="yellow"/>
              </w:rPr>
            </w:pPr>
          </w:p>
        </w:tc>
        <w:tc>
          <w:tcPr>
            <w:tcW w:w="2200" w:type="dxa"/>
            <w:gridSpan w:val="6"/>
            <w:tcBorders>
              <w:top w:val="nil"/>
              <w:left w:val="nil"/>
              <w:bottom w:val="nil"/>
              <w:right w:val="nil"/>
            </w:tcBorders>
            <w:vAlign w:val="center"/>
          </w:tcPr>
          <w:p w:rsidR="00D20512" w:rsidRPr="00BA1727" w:rsidRDefault="00D20512" w:rsidP="00EA319A">
            <w:pPr>
              <w:tabs>
                <w:tab w:val="num" w:pos="426"/>
                <w:tab w:val="left" w:pos="636"/>
              </w:tabs>
              <w:jc w:val="center"/>
              <w:rPr>
                <w:rFonts w:ascii="Times New Roman" w:hAnsi="Times New Roman"/>
                <w:sz w:val="20"/>
                <w:lang w:val="bg-BG"/>
              </w:rPr>
            </w:pPr>
            <w:r>
              <w:rPr>
                <w:rFonts w:ascii="Times New Roman" w:hAnsi="Times New Roman"/>
                <w:b/>
                <w:bCs/>
                <w:color w:val="000000"/>
                <w:sz w:val="20"/>
                <w:lang w:val="en-US"/>
              </w:rPr>
              <w:t xml:space="preserve">     </w:t>
            </w:r>
            <w:r w:rsidRPr="00665A3A">
              <w:rPr>
                <w:rFonts w:ascii="Times New Roman" w:hAnsi="Times New Roman"/>
                <w:b/>
                <w:bCs/>
                <w:color w:val="000000"/>
                <w:sz w:val="20"/>
                <w:lang w:val="bg-BG"/>
              </w:rPr>
              <w:t>20</w:t>
            </w:r>
            <w:r w:rsidRPr="00665A3A">
              <w:rPr>
                <w:rFonts w:ascii="Times New Roman" w:hAnsi="Times New Roman"/>
                <w:b/>
                <w:bCs/>
                <w:color w:val="000000"/>
                <w:sz w:val="20"/>
                <w:lang w:val="en-US"/>
              </w:rPr>
              <w:t>1</w:t>
            </w:r>
            <w:r>
              <w:rPr>
                <w:rFonts w:ascii="Times New Roman" w:hAnsi="Times New Roman"/>
                <w:b/>
                <w:bCs/>
                <w:color w:val="000000"/>
                <w:sz w:val="20"/>
                <w:lang w:val="bg-BG"/>
              </w:rPr>
              <w:t>4</w:t>
            </w:r>
          </w:p>
        </w:tc>
      </w:tr>
      <w:tr w:rsidR="00D20512" w:rsidTr="00737EAD">
        <w:trPr>
          <w:gridBefore w:val="1"/>
          <w:gridAfter w:val="2"/>
          <w:wBefore w:w="6" w:type="dxa"/>
          <w:wAfter w:w="673" w:type="dxa"/>
          <w:trHeight w:val="299"/>
        </w:trPr>
        <w:tc>
          <w:tcPr>
            <w:tcW w:w="20" w:type="dxa"/>
            <w:tcBorders>
              <w:top w:val="nil"/>
              <w:left w:val="nil"/>
              <w:bottom w:val="nil"/>
              <w:right w:val="nil"/>
            </w:tcBorders>
          </w:tcPr>
          <w:p w:rsidR="00D20512" w:rsidRDefault="00D20512" w:rsidP="003106AA">
            <w:pPr>
              <w:pStyle w:val="IAS"/>
              <w:numPr>
                <w:ilvl w:val="12"/>
                <w:numId w:val="0"/>
              </w:numPr>
              <w:tabs>
                <w:tab w:val="num" w:pos="426"/>
              </w:tabs>
              <w:rPr>
                <w:rFonts w:ascii="Times New Roman" w:hAnsi="Times New Roman"/>
              </w:rPr>
            </w:pPr>
          </w:p>
        </w:tc>
        <w:tc>
          <w:tcPr>
            <w:tcW w:w="4997" w:type="dxa"/>
            <w:gridSpan w:val="8"/>
            <w:tcBorders>
              <w:top w:val="nil"/>
              <w:left w:val="nil"/>
              <w:bottom w:val="nil"/>
              <w:right w:val="nil"/>
            </w:tcBorders>
          </w:tcPr>
          <w:p w:rsidR="00D20512" w:rsidRPr="008F57D1" w:rsidRDefault="00D20512" w:rsidP="003106AA">
            <w:pPr>
              <w:pStyle w:val="tab"/>
              <w:numPr>
                <w:ilvl w:val="12"/>
                <w:numId w:val="0"/>
              </w:numPr>
              <w:tabs>
                <w:tab w:val="num" w:pos="426"/>
              </w:tabs>
              <w:jc w:val="left"/>
              <w:rPr>
                <w:sz w:val="20"/>
                <w:lang w:val="bg-BG"/>
              </w:rPr>
            </w:pPr>
            <w:r>
              <w:rPr>
                <w:sz w:val="20"/>
                <w:lang w:val="bg-BG"/>
              </w:rPr>
              <w:t>Текущ разход за данък</w:t>
            </w:r>
          </w:p>
        </w:tc>
        <w:tc>
          <w:tcPr>
            <w:tcW w:w="835" w:type="dxa"/>
            <w:gridSpan w:val="3"/>
            <w:tcBorders>
              <w:top w:val="nil"/>
              <w:left w:val="nil"/>
              <w:right w:val="nil"/>
            </w:tcBorders>
          </w:tcPr>
          <w:p w:rsidR="00D20512" w:rsidRDefault="00D20512" w:rsidP="003106AA">
            <w:pPr>
              <w:pStyle w:val="tab"/>
              <w:numPr>
                <w:ilvl w:val="12"/>
                <w:numId w:val="0"/>
              </w:numPr>
              <w:tabs>
                <w:tab w:val="num" w:pos="426"/>
              </w:tabs>
              <w:rPr>
                <w:sz w:val="20"/>
                <w:lang w:val="bg-BG"/>
              </w:rPr>
            </w:pPr>
          </w:p>
        </w:tc>
        <w:tc>
          <w:tcPr>
            <w:tcW w:w="1419" w:type="dxa"/>
            <w:gridSpan w:val="7"/>
            <w:tcBorders>
              <w:top w:val="single" w:sz="4" w:space="0" w:color="auto"/>
              <w:left w:val="nil"/>
              <w:bottom w:val="single" w:sz="4" w:space="0" w:color="auto"/>
              <w:right w:val="nil"/>
            </w:tcBorders>
            <w:vAlign w:val="bottom"/>
          </w:tcPr>
          <w:p w:rsidR="00D20512" w:rsidRPr="00F7016A" w:rsidRDefault="00D20512" w:rsidP="00EA319A">
            <w:pPr>
              <w:tabs>
                <w:tab w:val="num" w:pos="426"/>
              </w:tabs>
              <w:ind w:right="286"/>
              <w:jc w:val="center"/>
              <w:rPr>
                <w:rFonts w:ascii="Times New Roman" w:hAnsi="Times New Roman"/>
                <w:color w:val="000000"/>
                <w:sz w:val="20"/>
                <w:highlight w:val="yellow"/>
                <w:lang w:val="bg-BG"/>
              </w:rPr>
            </w:pPr>
            <w:r w:rsidRPr="007838C1">
              <w:rPr>
                <w:rFonts w:ascii="Times New Roman" w:hAnsi="Times New Roman"/>
                <w:color w:val="000000"/>
                <w:sz w:val="20"/>
                <w:lang w:val="en-US"/>
              </w:rPr>
              <w:t xml:space="preserve">        </w:t>
            </w:r>
            <w:r>
              <w:rPr>
                <w:rFonts w:ascii="Times New Roman" w:hAnsi="Times New Roman"/>
                <w:color w:val="000000"/>
                <w:sz w:val="20"/>
                <w:lang w:val="en-US"/>
              </w:rPr>
              <w:t>0</w:t>
            </w:r>
            <w:r w:rsidRPr="007838C1">
              <w:rPr>
                <w:rFonts w:ascii="Times New Roman" w:hAnsi="Times New Roman"/>
                <w:color w:val="000000"/>
                <w:sz w:val="20"/>
                <w:lang w:val="en-US"/>
              </w:rPr>
              <w:t xml:space="preserve">   </w:t>
            </w:r>
          </w:p>
        </w:tc>
        <w:tc>
          <w:tcPr>
            <w:tcW w:w="450" w:type="dxa"/>
            <w:gridSpan w:val="3"/>
            <w:tcBorders>
              <w:top w:val="single" w:sz="4" w:space="0" w:color="auto"/>
              <w:left w:val="nil"/>
              <w:bottom w:val="single" w:sz="4" w:space="0" w:color="auto"/>
              <w:right w:val="nil"/>
            </w:tcBorders>
            <w:vAlign w:val="center"/>
          </w:tcPr>
          <w:p w:rsidR="00D20512" w:rsidRPr="00665A3A" w:rsidRDefault="00D20512" w:rsidP="003106AA">
            <w:pPr>
              <w:pStyle w:val="tab"/>
              <w:numPr>
                <w:ilvl w:val="12"/>
                <w:numId w:val="0"/>
              </w:numPr>
              <w:tabs>
                <w:tab w:val="num" w:pos="426"/>
              </w:tabs>
              <w:jc w:val="center"/>
              <w:rPr>
                <w:sz w:val="20"/>
                <w:lang w:val="bg-BG"/>
              </w:rPr>
            </w:pPr>
          </w:p>
        </w:tc>
        <w:tc>
          <w:tcPr>
            <w:tcW w:w="2200" w:type="dxa"/>
            <w:gridSpan w:val="6"/>
            <w:tcBorders>
              <w:top w:val="single" w:sz="4" w:space="0" w:color="auto"/>
              <w:left w:val="nil"/>
              <w:bottom w:val="single" w:sz="4" w:space="0" w:color="auto"/>
              <w:right w:val="nil"/>
            </w:tcBorders>
            <w:vAlign w:val="bottom"/>
          </w:tcPr>
          <w:p w:rsidR="00D20512" w:rsidRPr="00CE06B0" w:rsidRDefault="00D20512" w:rsidP="00EA319A">
            <w:pPr>
              <w:tabs>
                <w:tab w:val="num" w:pos="426"/>
              </w:tabs>
              <w:ind w:right="286"/>
              <w:jc w:val="center"/>
              <w:rPr>
                <w:rFonts w:ascii="Times New Roman" w:hAnsi="Times New Roman"/>
                <w:color w:val="000000"/>
                <w:sz w:val="20"/>
                <w:lang w:val="bg-BG"/>
              </w:rPr>
            </w:pPr>
            <w:r>
              <w:rPr>
                <w:rFonts w:ascii="Times New Roman" w:hAnsi="Times New Roman"/>
                <w:color w:val="000000"/>
                <w:sz w:val="20"/>
                <w:lang w:val="en-US"/>
              </w:rPr>
              <w:t xml:space="preserve">           </w:t>
            </w:r>
            <w:r w:rsidRPr="00CE06B0">
              <w:rPr>
                <w:rFonts w:ascii="Times New Roman" w:hAnsi="Times New Roman"/>
                <w:color w:val="000000"/>
                <w:sz w:val="20"/>
                <w:lang w:val="bg-BG"/>
              </w:rPr>
              <w:t>(</w:t>
            </w:r>
            <w:r>
              <w:rPr>
                <w:rFonts w:ascii="Times New Roman" w:hAnsi="Times New Roman"/>
                <w:color w:val="000000"/>
                <w:sz w:val="20"/>
                <w:lang w:val="bg-BG"/>
              </w:rPr>
              <w:t>205</w:t>
            </w:r>
            <w:r w:rsidRPr="00CE06B0">
              <w:rPr>
                <w:rFonts w:ascii="Times New Roman" w:hAnsi="Times New Roman"/>
                <w:color w:val="000000"/>
                <w:sz w:val="20"/>
                <w:lang w:val="bg-BG"/>
              </w:rPr>
              <w:t>)</w:t>
            </w:r>
          </w:p>
        </w:tc>
      </w:tr>
      <w:tr w:rsidR="00D20512" w:rsidTr="00737EAD">
        <w:trPr>
          <w:gridBefore w:val="1"/>
          <w:gridAfter w:val="2"/>
          <w:wBefore w:w="6" w:type="dxa"/>
          <w:wAfter w:w="673" w:type="dxa"/>
        </w:trPr>
        <w:tc>
          <w:tcPr>
            <w:tcW w:w="20" w:type="dxa"/>
            <w:tcBorders>
              <w:top w:val="nil"/>
              <w:left w:val="nil"/>
              <w:bottom w:val="nil"/>
              <w:right w:val="nil"/>
            </w:tcBorders>
          </w:tcPr>
          <w:p w:rsidR="00D20512" w:rsidRDefault="00D20512" w:rsidP="003106AA">
            <w:pPr>
              <w:pStyle w:val="IAS"/>
              <w:numPr>
                <w:ilvl w:val="12"/>
                <w:numId w:val="0"/>
              </w:numPr>
              <w:tabs>
                <w:tab w:val="num" w:pos="426"/>
              </w:tabs>
              <w:rPr>
                <w:rFonts w:ascii="Times New Roman" w:hAnsi="Times New Roman"/>
              </w:rPr>
            </w:pPr>
          </w:p>
        </w:tc>
        <w:tc>
          <w:tcPr>
            <w:tcW w:w="5005" w:type="dxa"/>
            <w:gridSpan w:val="9"/>
            <w:tcBorders>
              <w:top w:val="nil"/>
              <w:left w:val="nil"/>
              <w:bottom w:val="nil"/>
              <w:right w:val="nil"/>
            </w:tcBorders>
          </w:tcPr>
          <w:p w:rsidR="00D20512" w:rsidRDefault="00D20512" w:rsidP="003106AA">
            <w:pPr>
              <w:pStyle w:val="tab"/>
              <w:numPr>
                <w:ilvl w:val="12"/>
                <w:numId w:val="0"/>
              </w:numPr>
              <w:tabs>
                <w:tab w:val="num" w:pos="426"/>
              </w:tabs>
              <w:jc w:val="left"/>
              <w:rPr>
                <w:b/>
                <w:bCs/>
                <w:i/>
                <w:iCs/>
                <w:sz w:val="20"/>
                <w:lang w:val="bg-BG"/>
              </w:rPr>
            </w:pPr>
          </w:p>
        </w:tc>
        <w:tc>
          <w:tcPr>
            <w:tcW w:w="827" w:type="dxa"/>
            <w:gridSpan w:val="2"/>
            <w:tcBorders>
              <w:top w:val="nil"/>
              <w:left w:val="nil"/>
              <w:bottom w:val="nil"/>
              <w:right w:val="nil"/>
            </w:tcBorders>
          </w:tcPr>
          <w:p w:rsidR="00D20512" w:rsidRDefault="00D20512" w:rsidP="003106AA">
            <w:pPr>
              <w:pStyle w:val="tab"/>
              <w:numPr>
                <w:ilvl w:val="12"/>
                <w:numId w:val="0"/>
              </w:numPr>
              <w:tabs>
                <w:tab w:val="num" w:pos="426"/>
              </w:tabs>
              <w:rPr>
                <w:sz w:val="20"/>
                <w:lang w:val="bg-BG"/>
              </w:rPr>
            </w:pPr>
          </w:p>
        </w:tc>
        <w:tc>
          <w:tcPr>
            <w:tcW w:w="1419" w:type="dxa"/>
            <w:gridSpan w:val="7"/>
            <w:tcBorders>
              <w:top w:val="single" w:sz="4" w:space="0" w:color="auto"/>
              <w:left w:val="nil"/>
              <w:bottom w:val="nil"/>
              <w:right w:val="nil"/>
            </w:tcBorders>
            <w:vAlign w:val="center"/>
          </w:tcPr>
          <w:p w:rsidR="00D20512" w:rsidRPr="00F7016A" w:rsidRDefault="00D20512" w:rsidP="003106AA">
            <w:pPr>
              <w:pStyle w:val="tab"/>
              <w:numPr>
                <w:ilvl w:val="12"/>
                <w:numId w:val="0"/>
              </w:numPr>
              <w:tabs>
                <w:tab w:val="num" w:pos="426"/>
              </w:tabs>
              <w:rPr>
                <w:sz w:val="20"/>
                <w:highlight w:val="yellow"/>
                <w:lang w:val="bg-BG"/>
              </w:rPr>
            </w:pPr>
          </w:p>
        </w:tc>
        <w:tc>
          <w:tcPr>
            <w:tcW w:w="450" w:type="dxa"/>
            <w:gridSpan w:val="3"/>
            <w:tcBorders>
              <w:top w:val="single" w:sz="4" w:space="0" w:color="auto"/>
              <w:left w:val="nil"/>
              <w:bottom w:val="nil"/>
              <w:right w:val="nil"/>
            </w:tcBorders>
            <w:vAlign w:val="center"/>
          </w:tcPr>
          <w:p w:rsidR="00D20512" w:rsidRPr="00665A3A" w:rsidRDefault="00D20512" w:rsidP="003106AA">
            <w:pPr>
              <w:pStyle w:val="tab"/>
              <w:numPr>
                <w:ilvl w:val="12"/>
                <w:numId w:val="0"/>
              </w:numPr>
              <w:tabs>
                <w:tab w:val="num" w:pos="426"/>
              </w:tabs>
              <w:rPr>
                <w:sz w:val="20"/>
                <w:lang w:val="bg-BG"/>
              </w:rPr>
            </w:pPr>
          </w:p>
        </w:tc>
        <w:tc>
          <w:tcPr>
            <w:tcW w:w="2200" w:type="dxa"/>
            <w:gridSpan w:val="6"/>
            <w:tcBorders>
              <w:top w:val="single" w:sz="4" w:space="0" w:color="auto"/>
              <w:left w:val="nil"/>
              <w:bottom w:val="nil"/>
              <w:right w:val="nil"/>
            </w:tcBorders>
            <w:vAlign w:val="center"/>
          </w:tcPr>
          <w:p w:rsidR="00D20512" w:rsidRPr="00665A3A" w:rsidRDefault="00D20512" w:rsidP="003106AA">
            <w:pPr>
              <w:pStyle w:val="tab"/>
              <w:numPr>
                <w:ilvl w:val="12"/>
                <w:numId w:val="0"/>
              </w:numPr>
              <w:tabs>
                <w:tab w:val="num" w:pos="426"/>
              </w:tabs>
              <w:rPr>
                <w:sz w:val="20"/>
                <w:lang w:val="bg-BG"/>
              </w:rPr>
            </w:pPr>
          </w:p>
        </w:tc>
      </w:tr>
      <w:tr w:rsidR="00D20512" w:rsidTr="00737EAD">
        <w:trPr>
          <w:gridBefore w:val="1"/>
          <w:gridAfter w:val="2"/>
          <w:wBefore w:w="6" w:type="dxa"/>
          <w:wAfter w:w="673" w:type="dxa"/>
        </w:trPr>
        <w:tc>
          <w:tcPr>
            <w:tcW w:w="20" w:type="dxa"/>
            <w:tcBorders>
              <w:top w:val="nil"/>
              <w:left w:val="nil"/>
              <w:bottom w:val="nil"/>
              <w:right w:val="nil"/>
            </w:tcBorders>
          </w:tcPr>
          <w:p w:rsidR="00D20512" w:rsidRDefault="00D20512" w:rsidP="003106AA">
            <w:pPr>
              <w:pStyle w:val="IAS"/>
              <w:numPr>
                <w:ilvl w:val="12"/>
                <w:numId w:val="0"/>
              </w:numPr>
              <w:tabs>
                <w:tab w:val="num" w:pos="426"/>
              </w:tabs>
              <w:rPr>
                <w:rFonts w:ascii="Times New Roman" w:hAnsi="Times New Roman"/>
              </w:rPr>
            </w:pPr>
          </w:p>
        </w:tc>
        <w:tc>
          <w:tcPr>
            <w:tcW w:w="5005" w:type="dxa"/>
            <w:gridSpan w:val="9"/>
            <w:tcBorders>
              <w:top w:val="nil"/>
              <w:left w:val="nil"/>
              <w:bottom w:val="nil"/>
              <w:right w:val="nil"/>
            </w:tcBorders>
          </w:tcPr>
          <w:p w:rsidR="00D20512" w:rsidRPr="00AA3543" w:rsidRDefault="00D20512" w:rsidP="003106AA">
            <w:pPr>
              <w:pStyle w:val="tab"/>
              <w:numPr>
                <w:ilvl w:val="12"/>
                <w:numId w:val="0"/>
              </w:numPr>
              <w:tabs>
                <w:tab w:val="num" w:pos="426"/>
              </w:tabs>
              <w:jc w:val="left"/>
              <w:rPr>
                <w:b/>
                <w:bCs/>
                <w:i/>
                <w:iCs/>
                <w:sz w:val="20"/>
                <w:lang w:val="bg-BG"/>
              </w:rPr>
            </w:pPr>
            <w:r>
              <w:rPr>
                <w:b/>
                <w:bCs/>
                <w:i/>
                <w:iCs/>
                <w:sz w:val="20"/>
                <w:lang w:val="bg-BG"/>
              </w:rPr>
              <w:t>Приходи от данъчни временни разлики</w:t>
            </w:r>
          </w:p>
        </w:tc>
        <w:tc>
          <w:tcPr>
            <w:tcW w:w="827" w:type="dxa"/>
            <w:gridSpan w:val="2"/>
            <w:tcBorders>
              <w:top w:val="nil"/>
              <w:left w:val="nil"/>
              <w:bottom w:val="nil"/>
              <w:right w:val="nil"/>
            </w:tcBorders>
          </w:tcPr>
          <w:p w:rsidR="00D20512" w:rsidRDefault="00D20512" w:rsidP="003106AA">
            <w:pPr>
              <w:pStyle w:val="tab"/>
              <w:numPr>
                <w:ilvl w:val="12"/>
                <w:numId w:val="0"/>
              </w:numPr>
              <w:tabs>
                <w:tab w:val="num" w:pos="426"/>
              </w:tabs>
              <w:rPr>
                <w:sz w:val="20"/>
                <w:lang w:val="bg-BG"/>
              </w:rPr>
            </w:pPr>
          </w:p>
        </w:tc>
        <w:tc>
          <w:tcPr>
            <w:tcW w:w="1419" w:type="dxa"/>
            <w:gridSpan w:val="7"/>
            <w:tcBorders>
              <w:top w:val="single" w:sz="4" w:space="0" w:color="auto"/>
              <w:left w:val="nil"/>
              <w:bottom w:val="nil"/>
              <w:right w:val="nil"/>
            </w:tcBorders>
            <w:vAlign w:val="center"/>
          </w:tcPr>
          <w:p w:rsidR="00D20512" w:rsidRPr="00F7016A" w:rsidRDefault="00D20512" w:rsidP="003106AA">
            <w:pPr>
              <w:pStyle w:val="tab"/>
              <w:numPr>
                <w:ilvl w:val="12"/>
                <w:numId w:val="0"/>
              </w:numPr>
              <w:tabs>
                <w:tab w:val="num" w:pos="426"/>
              </w:tabs>
              <w:rPr>
                <w:sz w:val="20"/>
                <w:highlight w:val="yellow"/>
                <w:lang w:val="bg-BG"/>
              </w:rPr>
            </w:pPr>
          </w:p>
        </w:tc>
        <w:tc>
          <w:tcPr>
            <w:tcW w:w="450" w:type="dxa"/>
            <w:gridSpan w:val="3"/>
            <w:tcBorders>
              <w:top w:val="single" w:sz="4" w:space="0" w:color="auto"/>
              <w:left w:val="nil"/>
              <w:bottom w:val="nil"/>
              <w:right w:val="nil"/>
            </w:tcBorders>
            <w:vAlign w:val="center"/>
          </w:tcPr>
          <w:p w:rsidR="00D20512" w:rsidRPr="00665A3A" w:rsidRDefault="00D20512" w:rsidP="003106AA">
            <w:pPr>
              <w:pStyle w:val="tab"/>
              <w:numPr>
                <w:ilvl w:val="12"/>
                <w:numId w:val="0"/>
              </w:numPr>
              <w:tabs>
                <w:tab w:val="num" w:pos="426"/>
              </w:tabs>
              <w:rPr>
                <w:sz w:val="20"/>
                <w:lang w:val="bg-BG"/>
              </w:rPr>
            </w:pPr>
          </w:p>
        </w:tc>
        <w:tc>
          <w:tcPr>
            <w:tcW w:w="2200" w:type="dxa"/>
            <w:gridSpan w:val="6"/>
            <w:tcBorders>
              <w:top w:val="single" w:sz="4" w:space="0" w:color="auto"/>
              <w:left w:val="nil"/>
              <w:bottom w:val="nil"/>
              <w:right w:val="nil"/>
            </w:tcBorders>
            <w:vAlign w:val="center"/>
          </w:tcPr>
          <w:p w:rsidR="00D20512" w:rsidRPr="00665A3A" w:rsidRDefault="00D20512" w:rsidP="003106AA">
            <w:pPr>
              <w:pStyle w:val="tab"/>
              <w:numPr>
                <w:ilvl w:val="12"/>
                <w:numId w:val="0"/>
              </w:numPr>
              <w:tabs>
                <w:tab w:val="num" w:pos="426"/>
              </w:tabs>
              <w:rPr>
                <w:sz w:val="20"/>
                <w:lang w:val="bg-BG"/>
              </w:rPr>
            </w:pPr>
          </w:p>
        </w:tc>
      </w:tr>
      <w:tr w:rsidR="00D20512" w:rsidTr="00047353">
        <w:trPr>
          <w:gridBefore w:val="1"/>
          <w:gridAfter w:val="2"/>
          <w:wBefore w:w="6" w:type="dxa"/>
          <w:wAfter w:w="673" w:type="dxa"/>
          <w:trHeight w:val="542"/>
        </w:trPr>
        <w:tc>
          <w:tcPr>
            <w:tcW w:w="20" w:type="dxa"/>
            <w:tcBorders>
              <w:top w:val="nil"/>
              <w:left w:val="nil"/>
              <w:bottom w:val="nil"/>
              <w:right w:val="nil"/>
            </w:tcBorders>
          </w:tcPr>
          <w:p w:rsidR="00D20512" w:rsidRDefault="00D20512" w:rsidP="003106AA">
            <w:pPr>
              <w:pStyle w:val="IAS"/>
              <w:numPr>
                <w:ilvl w:val="12"/>
                <w:numId w:val="0"/>
              </w:numPr>
              <w:tabs>
                <w:tab w:val="num" w:pos="426"/>
              </w:tabs>
              <w:rPr>
                <w:rFonts w:ascii="Times New Roman" w:hAnsi="Times New Roman"/>
                <w:lang w:val="ru-RU"/>
              </w:rPr>
            </w:pPr>
          </w:p>
        </w:tc>
        <w:tc>
          <w:tcPr>
            <w:tcW w:w="5005" w:type="dxa"/>
            <w:gridSpan w:val="9"/>
            <w:tcBorders>
              <w:top w:val="nil"/>
              <w:left w:val="nil"/>
              <w:bottom w:val="nil"/>
              <w:right w:val="nil"/>
            </w:tcBorders>
          </w:tcPr>
          <w:p w:rsidR="00D20512" w:rsidRDefault="00D20512" w:rsidP="003106AA">
            <w:pPr>
              <w:pStyle w:val="tab"/>
              <w:numPr>
                <w:ilvl w:val="12"/>
                <w:numId w:val="0"/>
              </w:numPr>
              <w:tabs>
                <w:tab w:val="num" w:pos="426"/>
              </w:tabs>
              <w:jc w:val="left"/>
              <w:rPr>
                <w:sz w:val="20"/>
                <w:lang w:val="bg-BG"/>
              </w:rPr>
            </w:pPr>
            <w:r>
              <w:rPr>
                <w:sz w:val="20"/>
                <w:lang w:val="bg-BG"/>
              </w:rPr>
              <w:t>Произход и обратно проявление на данъчни временни разлики</w:t>
            </w:r>
          </w:p>
        </w:tc>
        <w:tc>
          <w:tcPr>
            <w:tcW w:w="827" w:type="dxa"/>
            <w:gridSpan w:val="2"/>
            <w:tcBorders>
              <w:top w:val="nil"/>
              <w:left w:val="nil"/>
              <w:bottom w:val="nil"/>
              <w:right w:val="nil"/>
            </w:tcBorders>
          </w:tcPr>
          <w:p w:rsidR="00D20512" w:rsidRDefault="00D20512" w:rsidP="003106AA">
            <w:pPr>
              <w:pStyle w:val="tab"/>
              <w:numPr>
                <w:ilvl w:val="12"/>
                <w:numId w:val="0"/>
              </w:numPr>
              <w:tabs>
                <w:tab w:val="num" w:pos="426"/>
              </w:tabs>
              <w:rPr>
                <w:sz w:val="20"/>
                <w:lang w:val="bg-BG"/>
              </w:rPr>
            </w:pPr>
          </w:p>
        </w:tc>
        <w:tc>
          <w:tcPr>
            <w:tcW w:w="1419" w:type="dxa"/>
            <w:gridSpan w:val="7"/>
            <w:tcBorders>
              <w:top w:val="nil"/>
              <w:left w:val="nil"/>
              <w:bottom w:val="single" w:sz="4" w:space="0" w:color="auto"/>
              <w:right w:val="nil"/>
            </w:tcBorders>
            <w:vAlign w:val="center"/>
          </w:tcPr>
          <w:p w:rsidR="00D20512" w:rsidRPr="00EF3A04" w:rsidRDefault="00D20512" w:rsidP="003106AA">
            <w:pPr>
              <w:tabs>
                <w:tab w:val="num" w:pos="426"/>
              </w:tabs>
              <w:jc w:val="center"/>
              <w:rPr>
                <w:rFonts w:ascii="Times New Roman" w:hAnsi="Times New Roman"/>
                <w:color w:val="000000"/>
                <w:sz w:val="20"/>
                <w:lang w:val="en-US"/>
              </w:rPr>
            </w:pPr>
            <w:r>
              <w:rPr>
                <w:rFonts w:ascii="Times New Roman" w:hAnsi="Times New Roman"/>
                <w:color w:val="000000"/>
                <w:sz w:val="20"/>
                <w:lang w:val="en-US"/>
              </w:rPr>
              <w:t>11</w:t>
            </w:r>
          </w:p>
        </w:tc>
        <w:tc>
          <w:tcPr>
            <w:tcW w:w="450" w:type="dxa"/>
            <w:gridSpan w:val="3"/>
            <w:tcBorders>
              <w:top w:val="nil"/>
              <w:left w:val="nil"/>
              <w:bottom w:val="single" w:sz="4" w:space="0" w:color="auto"/>
              <w:right w:val="nil"/>
            </w:tcBorders>
            <w:vAlign w:val="center"/>
          </w:tcPr>
          <w:p w:rsidR="00D20512" w:rsidRPr="00665A3A" w:rsidRDefault="00D20512" w:rsidP="003106AA">
            <w:pPr>
              <w:pStyle w:val="tab"/>
              <w:numPr>
                <w:ilvl w:val="12"/>
                <w:numId w:val="0"/>
              </w:numPr>
              <w:tabs>
                <w:tab w:val="num" w:pos="426"/>
              </w:tabs>
              <w:jc w:val="center"/>
              <w:rPr>
                <w:sz w:val="20"/>
                <w:lang w:val="en-US"/>
              </w:rPr>
            </w:pPr>
          </w:p>
        </w:tc>
        <w:tc>
          <w:tcPr>
            <w:tcW w:w="2200" w:type="dxa"/>
            <w:gridSpan w:val="6"/>
            <w:tcBorders>
              <w:top w:val="nil"/>
              <w:left w:val="nil"/>
              <w:bottom w:val="single" w:sz="4" w:space="0" w:color="auto"/>
              <w:right w:val="nil"/>
            </w:tcBorders>
            <w:vAlign w:val="center"/>
          </w:tcPr>
          <w:p w:rsidR="00D20512" w:rsidRPr="00CE06B0" w:rsidRDefault="00D20512" w:rsidP="00EA319A">
            <w:pPr>
              <w:tabs>
                <w:tab w:val="num" w:pos="426"/>
              </w:tabs>
              <w:jc w:val="center"/>
              <w:rPr>
                <w:rFonts w:ascii="Times New Roman" w:hAnsi="Times New Roman"/>
                <w:color w:val="000000"/>
                <w:sz w:val="20"/>
                <w:lang w:val="bg-BG"/>
              </w:rPr>
            </w:pPr>
            <w:r>
              <w:rPr>
                <w:rFonts w:ascii="Times New Roman" w:hAnsi="Times New Roman"/>
                <w:color w:val="000000"/>
                <w:sz w:val="20"/>
                <w:lang w:val="en-US"/>
              </w:rPr>
              <w:t xml:space="preserve">      </w:t>
            </w:r>
            <w:r>
              <w:rPr>
                <w:rFonts w:ascii="Times New Roman" w:hAnsi="Times New Roman"/>
                <w:color w:val="000000"/>
                <w:sz w:val="20"/>
                <w:lang w:val="bg-BG"/>
              </w:rPr>
              <w:t>196</w:t>
            </w:r>
          </w:p>
        </w:tc>
      </w:tr>
      <w:tr w:rsidR="00D20512" w:rsidTr="00047353">
        <w:trPr>
          <w:gridBefore w:val="1"/>
          <w:gridAfter w:val="2"/>
          <w:wBefore w:w="6" w:type="dxa"/>
          <w:wAfter w:w="673" w:type="dxa"/>
        </w:trPr>
        <w:tc>
          <w:tcPr>
            <w:tcW w:w="20" w:type="dxa"/>
            <w:tcBorders>
              <w:top w:val="nil"/>
              <w:left w:val="nil"/>
              <w:bottom w:val="nil"/>
              <w:right w:val="nil"/>
            </w:tcBorders>
          </w:tcPr>
          <w:p w:rsidR="00D20512" w:rsidRDefault="00D20512" w:rsidP="003106AA">
            <w:pPr>
              <w:pStyle w:val="IAS"/>
              <w:numPr>
                <w:ilvl w:val="12"/>
                <w:numId w:val="0"/>
              </w:numPr>
              <w:tabs>
                <w:tab w:val="num" w:pos="426"/>
              </w:tabs>
              <w:rPr>
                <w:rFonts w:ascii="Times New Roman" w:hAnsi="Times New Roman"/>
                <w:lang w:val="en-US"/>
              </w:rPr>
            </w:pPr>
          </w:p>
        </w:tc>
        <w:tc>
          <w:tcPr>
            <w:tcW w:w="5005" w:type="dxa"/>
            <w:gridSpan w:val="9"/>
            <w:tcBorders>
              <w:top w:val="nil"/>
              <w:left w:val="nil"/>
              <w:bottom w:val="nil"/>
              <w:right w:val="nil"/>
            </w:tcBorders>
          </w:tcPr>
          <w:p w:rsidR="00D20512" w:rsidRDefault="00D20512" w:rsidP="003106AA">
            <w:pPr>
              <w:pStyle w:val="tab"/>
              <w:numPr>
                <w:ilvl w:val="12"/>
                <w:numId w:val="0"/>
              </w:numPr>
              <w:tabs>
                <w:tab w:val="num" w:pos="426"/>
              </w:tabs>
              <w:jc w:val="left"/>
              <w:rPr>
                <w:b/>
                <w:bCs/>
                <w:sz w:val="20"/>
                <w:lang w:val="bg-BG"/>
              </w:rPr>
            </w:pPr>
            <w:r>
              <w:rPr>
                <w:b/>
                <w:bCs/>
                <w:sz w:val="20"/>
                <w:lang w:val="bg-BG"/>
              </w:rPr>
              <w:t xml:space="preserve">Общо разходи за данъци </w:t>
            </w:r>
          </w:p>
        </w:tc>
        <w:tc>
          <w:tcPr>
            <w:tcW w:w="827" w:type="dxa"/>
            <w:gridSpan w:val="2"/>
            <w:tcBorders>
              <w:top w:val="nil"/>
              <w:left w:val="nil"/>
              <w:bottom w:val="nil"/>
              <w:right w:val="nil"/>
            </w:tcBorders>
          </w:tcPr>
          <w:p w:rsidR="00D20512" w:rsidRDefault="00D20512" w:rsidP="003106AA">
            <w:pPr>
              <w:pStyle w:val="tab"/>
              <w:numPr>
                <w:ilvl w:val="12"/>
                <w:numId w:val="0"/>
              </w:numPr>
              <w:tabs>
                <w:tab w:val="num" w:pos="426"/>
              </w:tabs>
              <w:rPr>
                <w:sz w:val="20"/>
                <w:lang w:val="bg-BG"/>
              </w:rPr>
            </w:pPr>
            <w:r>
              <w:rPr>
                <w:sz w:val="20"/>
                <w:lang w:val="bg-BG"/>
              </w:rPr>
              <w:t xml:space="preserve">                                     </w:t>
            </w:r>
          </w:p>
        </w:tc>
        <w:tc>
          <w:tcPr>
            <w:tcW w:w="1419" w:type="dxa"/>
            <w:gridSpan w:val="7"/>
            <w:tcBorders>
              <w:top w:val="single" w:sz="4" w:space="0" w:color="auto"/>
              <w:left w:val="nil"/>
              <w:bottom w:val="single" w:sz="4" w:space="0" w:color="auto"/>
              <w:right w:val="nil"/>
            </w:tcBorders>
            <w:vAlign w:val="center"/>
          </w:tcPr>
          <w:p w:rsidR="00D20512" w:rsidRPr="00EF3A04" w:rsidRDefault="00D20512" w:rsidP="003106AA">
            <w:pPr>
              <w:tabs>
                <w:tab w:val="num" w:pos="426"/>
                <w:tab w:val="left" w:pos="1335"/>
              </w:tabs>
              <w:jc w:val="center"/>
              <w:rPr>
                <w:rFonts w:ascii="Times New Roman" w:hAnsi="Times New Roman"/>
                <w:b/>
                <w:color w:val="000000"/>
                <w:sz w:val="20"/>
                <w:lang w:val="en-US"/>
              </w:rPr>
            </w:pPr>
            <w:r>
              <w:rPr>
                <w:rFonts w:ascii="Times New Roman" w:hAnsi="Times New Roman"/>
                <w:b/>
                <w:color w:val="000000"/>
                <w:sz w:val="20"/>
                <w:lang w:val="en-US"/>
              </w:rPr>
              <w:t>11</w:t>
            </w:r>
          </w:p>
        </w:tc>
        <w:tc>
          <w:tcPr>
            <w:tcW w:w="450" w:type="dxa"/>
            <w:gridSpan w:val="3"/>
            <w:tcBorders>
              <w:top w:val="single" w:sz="4" w:space="0" w:color="auto"/>
              <w:left w:val="nil"/>
              <w:bottom w:val="single" w:sz="4" w:space="0" w:color="auto"/>
              <w:right w:val="nil"/>
            </w:tcBorders>
            <w:vAlign w:val="center"/>
          </w:tcPr>
          <w:p w:rsidR="00D20512" w:rsidRPr="00665A3A" w:rsidRDefault="00D20512" w:rsidP="003106AA">
            <w:pPr>
              <w:pStyle w:val="tab"/>
              <w:numPr>
                <w:ilvl w:val="12"/>
                <w:numId w:val="0"/>
              </w:numPr>
              <w:tabs>
                <w:tab w:val="num" w:pos="426"/>
              </w:tabs>
              <w:jc w:val="center"/>
              <w:rPr>
                <w:b/>
                <w:sz w:val="20"/>
                <w:lang w:val="bg-BG"/>
              </w:rPr>
            </w:pPr>
          </w:p>
        </w:tc>
        <w:tc>
          <w:tcPr>
            <w:tcW w:w="2200" w:type="dxa"/>
            <w:gridSpan w:val="6"/>
            <w:tcBorders>
              <w:top w:val="single" w:sz="4" w:space="0" w:color="auto"/>
              <w:left w:val="nil"/>
              <w:bottom w:val="single" w:sz="4" w:space="0" w:color="auto"/>
              <w:right w:val="nil"/>
            </w:tcBorders>
            <w:vAlign w:val="center"/>
          </w:tcPr>
          <w:p w:rsidR="00D20512" w:rsidRPr="00CE06B0" w:rsidRDefault="00D20512" w:rsidP="00EA319A">
            <w:pPr>
              <w:tabs>
                <w:tab w:val="num" w:pos="426"/>
                <w:tab w:val="left" w:pos="1335"/>
              </w:tabs>
              <w:jc w:val="center"/>
              <w:rPr>
                <w:rFonts w:ascii="Times New Roman" w:hAnsi="Times New Roman"/>
                <w:b/>
                <w:color w:val="000000"/>
                <w:sz w:val="20"/>
                <w:lang w:val="bg-BG"/>
              </w:rPr>
            </w:pPr>
            <w:r>
              <w:rPr>
                <w:rFonts w:ascii="Times New Roman" w:hAnsi="Times New Roman"/>
                <w:b/>
                <w:color w:val="000000"/>
                <w:sz w:val="20"/>
                <w:lang w:val="en-US"/>
              </w:rPr>
              <w:t xml:space="preserve">      </w:t>
            </w:r>
            <w:r w:rsidRPr="00CE06B0">
              <w:rPr>
                <w:rFonts w:ascii="Times New Roman" w:hAnsi="Times New Roman"/>
                <w:b/>
                <w:color w:val="000000"/>
                <w:sz w:val="20"/>
                <w:lang w:val="bg-BG"/>
              </w:rPr>
              <w:t>(</w:t>
            </w:r>
            <w:r>
              <w:rPr>
                <w:rFonts w:ascii="Times New Roman" w:hAnsi="Times New Roman"/>
                <w:b/>
                <w:color w:val="000000"/>
                <w:sz w:val="20"/>
                <w:lang w:val="bg-BG"/>
              </w:rPr>
              <w:t>9</w:t>
            </w:r>
            <w:r w:rsidRPr="00CE06B0">
              <w:rPr>
                <w:rFonts w:ascii="Times New Roman" w:hAnsi="Times New Roman"/>
                <w:b/>
                <w:color w:val="000000"/>
                <w:sz w:val="20"/>
                <w:lang w:val="bg-BG"/>
              </w:rPr>
              <w:t>)</w:t>
            </w:r>
          </w:p>
        </w:tc>
      </w:tr>
      <w:tr w:rsidR="00D20512" w:rsidTr="004D12CC">
        <w:trPr>
          <w:gridBefore w:val="1"/>
          <w:gridAfter w:val="2"/>
          <w:wBefore w:w="6" w:type="dxa"/>
          <w:wAfter w:w="673" w:type="dxa"/>
          <w:trHeight w:val="5190"/>
        </w:trPr>
        <w:tc>
          <w:tcPr>
            <w:tcW w:w="20" w:type="dxa"/>
            <w:tcBorders>
              <w:top w:val="nil"/>
              <w:left w:val="nil"/>
              <w:bottom w:val="nil"/>
              <w:right w:val="nil"/>
            </w:tcBorders>
          </w:tcPr>
          <w:p w:rsidR="00D20512" w:rsidRDefault="00D20512" w:rsidP="003106AA">
            <w:pPr>
              <w:pStyle w:val="IAS"/>
              <w:numPr>
                <w:ilvl w:val="12"/>
                <w:numId w:val="0"/>
              </w:numPr>
              <w:tabs>
                <w:tab w:val="num" w:pos="426"/>
              </w:tabs>
              <w:rPr>
                <w:rFonts w:ascii="Times New Roman" w:hAnsi="Times New Roman"/>
              </w:rPr>
            </w:pPr>
          </w:p>
        </w:tc>
        <w:tc>
          <w:tcPr>
            <w:tcW w:w="9901" w:type="dxa"/>
            <w:gridSpan w:val="27"/>
            <w:tcBorders>
              <w:top w:val="nil"/>
              <w:left w:val="nil"/>
              <w:right w:val="nil"/>
            </w:tcBorders>
          </w:tcPr>
          <w:p w:rsidR="00D20512" w:rsidRDefault="00D20512" w:rsidP="003106AA">
            <w:pPr>
              <w:pStyle w:val="tab"/>
              <w:numPr>
                <w:ilvl w:val="12"/>
                <w:numId w:val="0"/>
              </w:numPr>
              <w:tabs>
                <w:tab w:val="num" w:pos="426"/>
              </w:tabs>
              <w:jc w:val="left"/>
              <w:rPr>
                <w:sz w:val="20"/>
              </w:rPr>
            </w:pPr>
          </w:p>
          <w:p w:rsidR="00D20512" w:rsidRDefault="00D20512" w:rsidP="003106AA">
            <w:pPr>
              <w:pStyle w:val="tab"/>
              <w:numPr>
                <w:ilvl w:val="12"/>
                <w:numId w:val="0"/>
              </w:numPr>
              <w:tabs>
                <w:tab w:val="num" w:pos="426"/>
              </w:tabs>
              <w:jc w:val="left"/>
              <w:rPr>
                <w:sz w:val="20"/>
              </w:rPr>
            </w:pPr>
          </w:p>
          <w:p w:rsidR="00D20512" w:rsidRPr="00CF7E42" w:rsidRDefault="00D20512" w:rsidP="00AE43CE">
            <w:pPr>
              <w:pStyle w:val="tab"/>
              <w:numPr>
                <w:ilvl w:val="12"/>
                <w:numId w:val="0"/>
              </w:numPr>
              <w:tabs>
                <w:tab w:val="num" w:pos="426"/>
              </w:tabs>
              <w:jc w:val="both"/>
              <w:rPr>
                <w:sz w:val="20"/>
                <w:lang w:val="en-US"/>
              </w:rPr>
            </w:pPr>
            <w:r w:rsidRPr="00D80CCD">
              <w:rPr>
                <w:sz w:val="20"/>
                <w:lang w:val="bg-BG"/>
              </w:rPr>
              <w:t>Разходите за текущи данъци, включват начислението за корпоративен данък в размер на 1</w:t>
            </w:r>
            <w:r w:rsidRPr="00D80CCD">
              <w:rPr>
                <w:sz w:val="20"/>
                <w:lang w:val="en-US"/>
              </w:rPr>
              <w:t>0</w:t>
            </w:r>
            <w:r w:rsidRPr="00D80CCD">
              <w:rPr>
                <w:sz w:val="20"/>
                <w:lang w:val="ru-RU"/>
              </w:rPr>
              <w:t>%</w:t>
            </w:r>
            <w:r w:rsidRPr="00D80CCD">
              <w:rPr>
                <w:sz w:val="20"/>
                <w:lang w:val="en-US"/>
              </w:rPr>
              <w:t xml:space="preserve"> </w:t>
            </w:r>
            <w:r w:rsidRPr="00D80CCD">
              <w:rPr>
                <w:sz w:val="20"/>
                <w:lang w:val="bg-BG"/>
              </w:rPr>
              <w:t>върху счетоводната печалба, преобразувана за целите на данъчното облагане, за 201</w:t>
            </w:r>
            <w:r>
              <w:rPr>
                <w:sz w:val="20"/>
                <w:lang w:val="bg-BG"/>
              </w:rPr>
              <w:t>5</w:t>
            </w:r>
            <w:r w:rsidRPr="00D80CCD">
              <w:rPr>
                <w:sz w:val="20"/>
                <w:lang w:val="bg-BG"/>
              </w:rPr>
              <w:t xml:space="preserve"> г.</w:t>
            </w:r>
            <w:r>
              <w:rPr>
                <w:sz w:val="20"/>
                <w:lang w:val="bg-BG"/>
              </w:rPr>
              <w:t xml:space="preserve"> </w:t>
            </w:r>
            <w:r w:rsidRPr="00D80CCD">
              <w:rPr>
                <w:sz w:val="20"/>
                <w:lang w:val="bg-BG"/>
              </w:rPr>
              <w:t>корпоративен данък-10%.</w:t>
            </w:r>
          </w:p>
          <w:p w:rsidR="00D20512" w:rsidRPr="005A21D9" w:rsidRDefault="00D20512" w:rsidP="00AE43CE">
            <w:pPr>
              <w:spacing w:after="120"/>
              <w:rPr>
                <w:rStyle w:val="FontStyle156"/>
                <w:rFonts w:ascii="Times New Roman" w:hAnsi="Times New Roman" w:cs="Arial"/>
                <w:sz w:val="20"/>
                <w:szCs w:val="18"/>
                <w:lang w:val="bg-BG"/>
              </w:rPr>
            </w:pPr>
            <w:r w:rsidRPr="005D4E20">
              <w:rPr>
                <w:rStyle w:val="FontStyle156"/>
                <w:rFonts w:ascii="Times New Roman" w:hAnsi="Times New Roman" w:cs="Arial"/>
                <w:sz w:val="20"/>
                <w:szCs w:val="18"/>
                <w:lang w:val="bg-BG"/>
              </w:rPr>
              <w:t>Съответните данъчни периоди на Дружеството могат да бъдат обект на проверка от Данъчните органи до изтичането на 5 години от края на годината, в която е подадена декларация или е следвало да бъде подадена декларация, като могат да бъдат наложени допълнителни данъчни задължения или глоби съобразно интерпретирането на данъчното законодателство. На ръководството на Дружеството не са известни обстоятелства, които биха могли да доведат до възникване на допълнителни съществени задължения в тази област</w:t>
            </w:r>
          </w:p>
          <w:p w:rsidR="00D20512" w:rsidRPr="005A21D9" w:rsidRDefault="00D20512" w:rsidP="00AE43CE">
            <w:pPr>
              <w:pStyle w:val="tab"/>
              <w:numPr>
                <w:ilvl w:val="12"/>
                <w:numId w:val="0"/>
              </w:numPr>
              <w:tabs>
                <w:tab w:val="num" w:pos="426"/>
                <w:tab w:val="left" w:pos="5981"/>
                <w:tab w:val="left" w:pos="6146"/>
                <w:tab w:val="left" w:pos="7856"/>
                <w:tab w:val="left" w:pos="8006"/>
              </w:tabs>
              <w:jc w:val="both"/>
              <w:rPr>
                <w:b/>
                <w:sz w:val="20"/>
                <w:lang w:val="bg-BG"/>
              </w:rPr>
            </w:pPr>
            <w:r w:rsidRPr="001011E8">
              <w:rPr>
                <w:b/>
                <w:sz w:val="20"/>
                <w:lang w:val="ru-RU"/>
              </w:rPr>
              <w:t xml:space="preserve">8.1 </w:t>
            </w:r>
            <w:r w:rsidRPr="005A21D9">
              <w:rPr>
                <w:b/>
                <w:sz w:val="20"/>
                <w:lang w:val="bg-BG"/>
              </w:rPr>
              <w:t xml:space="preserve"> </w:t>
            </w:r>
            <w:r w:rsidRPr="001011E8">
              <w:rPr>
                <w:b/>
                <w:sz w:val="20"/>
                <w:lang w:val="bg-BG"/>
              </w:rPr>
              <w:t xml:space="preserve">Друг всеобхватен доход                                                                      </w:t>
            </w:r>
            <w:r w:rsidRPr="001011E8">
              <w:rPr>
                <w:b/>
                <w:sz w:val="20"/>
                <w:lang w:val="ru-RU"/>
              </w:rPr>
              <w:t xml:space="preserve">   </w:t>
            </w:r>
            <w:r w:rsidRPr="001011E8">
              <w:rPr>
                <w:b/>
                <w:sz w:val="20"/>
                <w:lang w:val="bg-BG"/>
              </w:rPr>
              <w:t>20</w:t>
            </w:r>
            <w:r w:rsidRPr="001011E8">
              <w:rPr>
                <w:b/>
                <w:sz w:val="20"/>
                <w:lang w:val="ru-RU"/>
              </w:rPr>
              <w:t>1</w:t>
            </w:r>
            <w:r>
              <w:rPr>
                <w:b/>
                <w:sz w:val="20"/>
                <w:lang w:val="bg-BG"/>
              </w:rPr>
              <w:t>5</w:t>
            </w:r>
            <w:r w:rsidRPr="001011E8">
              <w:rPr>
                <w:b/>
                <w:sz w:val="20"/>
                <w:lang w:val="bg-BG"/>
              </w:rPr>
              <w:t xml:space="preserve">                   </w:t>
            </w:r>
            <w:r w:rsidRPr="001011E8">
              <w:rPr>
                <w:b/>
                <w:sz w:val="20"/>
                <w:lang w:val="ru-RU"/>
              </w:rPr>
              <w:t xml:space="preserve">      </w:t>
            </w:r>
            <w:r w:rsidRPr="005A21D9">
              <w:rPr>
                <w:b/>
                <w:sz w:val="20"/>
                <w:lang w:val="bg-BG"/>
              </w:rPr>
              <w:t xml:space="preserve">  </w:t>
            </w:r>
            <w:r w:rsidRPr="001011E8">
              <w:rPr>
                <w:b/>
                <w:sz w:val="20"/>
                <w:lang w:val="ru-RU"/>
              </w:rPr>
              <w:t xml:space="preserve"> </w:t>
            </w:r>
            <w:r w:rsidRPr="001011E8">
              <w:rPr>
                <w:b/>
                <w:sz w:val="20"/>
                <w:lang w:val="bg-BG"/>
              </w:rPr>
              <w:t>201</w:t>
            </w:r>
            <w:r>
              <w:rPr>
                <w:b/>
                <w:sz w:val="20"/>
                <w:lang w:val="bg-BG"/>
              </w:rPr>
              <w:t>4</w:t>
            </w:r>
          </w:p>
          <w:p w:rsidR="00D20512" w:rsidRPr="001011E8" w:rsidRDefault="00D20512" w:rsidP="00AE43CE">
            <w:pPr>
              <w:pStyle w:val="tab"/>
              <w:numPr>
                <w:ilvl w:val="12"/>
                <w:numId w:val="0"/>
              </w:numPr>
              <w:tabs>
                <w:tab w:val="num" w:pos="426"/>
                <w:tab w:val="left" w:pos="6311"/>
              </w:tabs>
              <w:jc w:val="both"/>
              <w:rPr>
                <w:sz w:val="20"/>
                <w:lang w:val="ru-RU"/>
              </w:rPr>
            </w:pPr>
            <w:r w:rsidRPr="001011E8">
              <w:rPr>
                <w:sz w:val="20"/>
                <w:lang w:val="bg-BG"/>
              </w:rPr>
              <w:t xml:space="preserve">Данъчен ефект от амортизация на Преоценка                                                  </w:t>
            </w:r>
            <w:r>
              <w:rPr>
                <w:sz w:val="20"/>
                <w:lang w:val="en-US"/>
              </w:rPr>
              <w:t>3</w:t>
            </w:r>
            <w:r w:rsidRPr="001011E8">
              <w:rPr>
                <w:sz w:val="20"/>
                <w:lang w:val="ru-RU"/>
              </w:rPr>
              <w:t xml:space="preserve"> </w:t>
            </w:r>
            <w:r w:rsidRPr="001011E8">
              <w:rPr>
                <w:sz w:val="20"/>
                <w:lang w:val="bg-BG"/>
              </w:rPr>
              <w:t xml:space="preserve">                                </w:t>
            </w:r>
            <w:r w:rsidRPr="001011E8">
              <w:rPr>
                <w:sz w:val="20"/>
                <w:lang w:val="ru-RU"/>
              </w:rPr>
              <w:t>3</w:t>
            </w:r>
          </w:p>
          <w:tbl>
            <w:tblPr>
              <w:tblW w:w="9891" w:type="dxa"/>
              <w:tblLayout w:type="fixed"/>
              <w:tblCellMar>
                <w:left w:w="0" w:type="dxa"/>
                <w:right w:w="0" w:type="dxa"/>
              </w:tblCellMar>
              <w:tblLook w:val="0000" w:firstRow="0" w:lastRow="0" w:firstColumn="0" w:lastColumn="0" w:noHBand="0" w:noVBand="0"/>
            </w:tblPr>
            <w:tblGrid>
              <w:gridCol w:w="26"/>
              <w:gridCol w:w="376"/>
              <w:gridCol w:w="229"/>
              <w:gridCol w:w="1850"/>
              <w:gridCol w:w="1259"/>
              <w:gridCol w:w="157"/>
              <w:gridCol w:w="1102"/>
              <w:gridCol w:w="422"/>
              <w:gridCol w:w="747"/>
              <w:gridCol w:w="91"/>
              <w:gridCol w:w="466"/>
              <w:gridCol w:w="442"/>
              <w:gridCol w:w="861"/>
              <w:gridCol w:w="401"/>
              <w:gridCol w:w="783"/>
              <w:gridCol w:w="405"/>
              <w:gridCol w:w="20"/>
              <w:gridCol w:w="254"/>
            </w:tblGrid>
            <w:tr w:rsidR="00D20512" w:rsidTr="00E400B2">
              <w:trPr>
                <w:gridBefore w:val="1"/>
                <w:wBefore w:w="26" w:type="dxa"/>
                <w:trHeight w:val="279"/>
              </w:trPr>
              <w:tc>
                <w:tcPr>
                  <w:tcW w:w="9865" w:type="dxa"/>
                  <w:gridSpan w:val="17"/>
                  <w:tcBorders>
                    <w:top w:val="nil"/>
                    <w:left w:val="nil"/>
                    <w:bottom w:val="nil"/>
                    <w:right w:val="nil"/>
                  </w:tcBorders>
                </w:tcPr>
                <w:p w:rsidR="00D20512" w:rsidRPr="00055238" w:rsidRDefault="00D20512" w:rsidP="00FD6280">
                  <w:pPr>
                    <w:pStyle w:val="tabelheading1"/>
                    <w:numPr>
                      <w:ilvl w:val="12"/>
                      <w:numId w:val="0"/>
                    </w:numPr>
                    <w:tabs>
                      <w:tab w:val="num" w:pos="426"/>
                    </w:tabs>
                    <w:rPr>
                      <w:rFonts w:ascii="Times New Roman CYR" w:hAnsi="Times New Roman CYR"/>
                      <w:sz w:val="20"/>
                      <w:lang w:val="bg-BG"/>
                    </w:rPr>
                  </w:pPr>
                  <w:r>
                    <w:rPr>
                      <w:rFonts w:ascii="Times New Roman CYR" w:hAnsi="Times New Roman CYR"/>
                      <w:sz w:val="20"/>
                      <w:lang w:val="bg-BG"/>
                    </w:rPr>
                    <w:t>През 2015 г дружеството е направило корекция на осчетоводена  обезценка на ИМС направени през 2014 г. Съшата през 2014 г е довела до неправолно представяне на първоначалната стойност и набраното изхабяване на обезценените активи. Корекцията няма ефект върху отчета за дохода и балансовата стойност за 2014 и 2015 г. По-долу прдставяме корегирана справка за движението на ИМС през 2014 г.</w:t>
                  </w:r>
                </w:p>
              </w:tc>
            </w:tr>
            <w:tr w:rsidR="00D20512" w:rsidTr="00FA2DC3">
              <w:trPr>
                <w:gridBefore w:val="1"/>
                <w:wBefore w:w="26" w:type="dxa"/>
                <w:trHeight w:val="279"/>
              </w:trPr>
              <w:tc>
                <w:tcPr>
                  <w:tcW w:w="605" w:type="dxa"/>
                  <w:gridSpan w:val="2"/>
                  <w:tcBorders>
                    <w:top w:val="nil"/>
                    <w:left w:val="nil"/>
                    <w:bottom w:val="nil"/>
                    <w:right w:val="nil"/>
                  </w:tcBorders>
                </w:tcPr>
                <w:p w:rsidR="00D20512" w:rsidRDefault="00D20512" w:rsidP="00737EAD">
                  <w:pPr>
                    <w:pStyle w:val="tabelheading1"/>
                    <w:numPr>
                      <w:ilvl w:val="12"/>
                      <w:numId w:val="0"/>
                    </w:numPr>
                    <w:tabs>
                      <w:tab w:val="left" w:pos="-3"/>
                    </w:tabs>
                    <w:ind w:left="567" w:hanging="567"/>
                    <w:rPr>
                      <w:sz w:val="20"/>
                    </w:rPr>
                  </w:pPr>
                  <w:r>
                    <w:rPr>
                      <w:sz w:val="20"/>
                      <w:lang w:val="bg-BG"/>
                    </w:rPr>
                    <w:t>9</w:t>
                  </w:r>
                  <w:r>
                    <w:rPr>
                      <w:sz w:val="20"/>
                    </w:rPr>
                    <w:t>.</w:t>
                  </w:r>
                </w:p>
              </w:tc>
              <w:tc>
                <w:tcPr>
                  <w:tcW w:w="9260" w:type="dxa"/>
                  <w:gridSpan w:val="15"/>
                  <w:tcBorders>
                    <w:top w:val="nil"/>
                    <w:left w:val="nil"/>
                    <w:bottom w:val="nil"/>
                    <w:right w:val="nil"/>
                  </w:tcBorders>
                </w:tcPr>
                <w:p w:rsidR="00D20512" w:rsidRPr="00A429B3" w:rsidRDefault="00D20512" w:rsidP="00737EAD">
                  <w:pPr>
                    <w:pStyle w:val="tabelheading1"/>
                    <w:numPr>
                      <w:ilvl w:val="12"/>
                      <w:numId w:val="0"/>
                    </w:numPr>
                    <w:tabs>
                      <w:tab w:val="num" w:pos="426"/>
                    </w:tabs>
                    <w:rPr>
                      <w:sz w:val="20"/>
                      <w:lang w:val="en-US"/>
                    </w:rPr>
                  </w:pPr>
                  <w:r w:rsidRPr="00055238">
                    <w:rPr>
                      <w:rFonts w:ascii="Times New Roman CYR" w:hAnsi="Times New Roman CYR"/>
                      <w:sz w:val="20"/>
                      <w:lang w:val="bg-BG"/>
                    </w:rPr>
                    <w:t>Имоти, машини, съоръжения и оборудване</w:t>
                  </w:r>
                  <w:r>
                    <w:rPr>
                      <w:rFonts w:ascii="Times New Roman CYR" w:hAnsi="Times New Roman CYR"/>
                      <w:sz w:val="20"/>
                      <w:lang w:val="en-US"/>
                    </w:rPr>
                    <w:t xml:space="preserve"> </w:t>
                  </w:r>
                  <w:r>
                    <w:rPr>
                      <w:rFonts w:ascii="Times New Roman CYR" w:hAnsi="Times New Roman CYR"/>
                      <w:sz w:val="20"/>
                      <w:lang w:val="bg-BG"/>
                    </w:rPr>
                    <w:t>корекция на отчет 2014 г.</w:t>
                  </w:r>
                </w:p>
              </w:tc>
            </w:tr>
            <w:tr w:rsidR="00D20512" w:rsidTr="00FA2DC3">
              <w:trPr>
                <w:gridAfter w:val="2"/>
                <w:wAfter w:w="274" w:type="dxa"/>
                <w:trHeight w:hRule="exact" w:val="144"/>
              </w:trPr>
              <w:tc>
                <w:tcPr>
                  <w:tcW w:w="9617" w:type="dxa"/>
                  <w:gridSpan w:val="16"/>
                  <w:tcBorders>
                    <w:top w:val="nil"/>
                    <w:left w:val="nil"/>
                    <w:bottom w:val="nil"/>
                    <w:right w:val="nil"/>
                  </w:tcBorders>
                </w:tcPr>
                <w:p w:rsidR="00D20512" w:rsidRDefault="00D20512" w:rsidP="00737EAD">
                  <w:pPr>
                    <w:pStyle w:val="tabelheading1"/>
                    <w:numPr>
                      <w:ilvl w:val="12"/>
                      <w:numId w:val="0"/>
                    </w:numPr>
                    <w:tabs>
                      <w:tab w:val="num" w:pos="426"/>
                    </w:tabs>
                    <w:ind w:left="567" w:hanging="567"/>
                    <w:rPr>
                      <w:rFonts w:ascii="Times New Roman CYR" w:hAnsi="Times New Roman CYR"/>
                      <w:sz w:val="16"/>
                      <w:szCs w:val="16"/>
                      <w:lang w:val="bg-BG"/>
                    </w:rPr>
                  </w:pPr>
                </w:p>
              </w:tc>
            </w:tr>
            <w:tr w:rsidR="00D20512" w:rsidTr="00FA2DC3">
              <w:trPr>
                <w:gridAfter w:val="2"/>
                <w:wAfter w:w="274" w:type="dxa"/>
                <w:trHeight w:hRule="exact" w:val="144"/>
              </w:trPr>
              <w:tc>
                <w:tcPr>
                  <w:tcW w:w="9617" w:type="dxa"/>
                  <w:gridSpan w:val="16"/>
                  <w:tcBorders>
                    <w:top w:val="nil"/>
                    <w:left w:val="nil"/>
                    <w:bottom w:val="nil"/>
                    <w:right w:val="nil"/>
                  </w:tcBorders>
                </w:tcPr>
                <w:p w:rsidR="00D20512" w:rsidRDefault="00D20512" w:rsidP="00737EAD">
                  <w:pPr>
                    <w:pStyle w:val="tabelheading1"/>
                    <w:numPr>
                      <w:ilvl w:val="12"/>
                      <w:numId w:val="0"/>
                    </w:numPr>
                    <w:tabs>
                      <w:tab w:val="num" w:pos="426"/>
                    </w:tabs>
                    <w:ind w:left="567" w:hanging="567"/>
                    <w:rPr>
                      <w:rFonts w:ascii="Times New Roman CYR" w:hAnsi="Times New Roman CYR"/>
                      <w:sz w:val="16"/>
                      <w:szCs w:val="16"/>
                      <w:lang w:val="bg-BG"/>
                    </w:rPr>
                  </w:pPr>
                </w:p>
              </w:tc>
            </w:tr>
            <w:tr w:rsidR="00D20512" w:rsidTr="00FA2DC3">
              <w:trPr>
                <w:gridAfter w:val="2"/>
                <w:wAfter w:w="274" w:type="dxa"/>
                <w:trHeight w:hRule="exact" w:val="144"/>
              </w:trPr>
              <w:tc>
                <w:tcPr>
                  <w:tcW w:w="9617" w:type="dxa"/>
                  <w:gridSpan w:val="16"/>
                  <w:tcBorders>
                    <w:top w:val="nil"/>
                    <w:left w:val="nil"/>
                    <w:bottom w:val="nil"/>
                    <w:right w:val="nil"/>
                  </w:tcBorders>
                </w:tcPr>
                <w:p w:rsidR="00D20512" w:rsidRDefault="00D20512" w:rsidP="00737EAD">
                  <w:pPr>
                    <w:pStyle w:val="tabelheading1"/>
                    <w:numPr>
                      <w:ilvl w:val="12"/>
                      <w:numId w:val="0"/>
                    </w:numPr>
                    <w:tabs>
                      <w:tab w:val="num" w:pos="426"/>
                    </w:tabs>
                    <w:ind w:left="567" w:hanging="567"/>
                    <w:rPr>
                      <w:rFonts w:ascii="Times New Roman CYR" w:hAnsi="Times New Roman CYR"/>
                      <w:sz w:val="16"/>
                      <w:szCs w:val="16"/>
                      <w:lang w:val="bg-BG"/>
                    </w:rPr>
                  </w:pPr>
                </w:p>
              </w:tc>
            </w:tr>
            <w:tr w:rsidR="00D20512" w:rsidTr="00FA2DC3">
              <w:trPr>
                <w:gridAfter w:val="2"/>
                <w:wAfter w:w="274" w:type="dxa"/>
                <w:trHeight w:hRule="exact" w:val="144"/>
              </w:trPr>
              <w:tc>
                <w:tcPr>
                  <w:tcW w:w="9617" w:type="dxa"/>
                  <w:gridSpan w:val="16"/>
                  <w:tcBorders>
                    <w:top w:val="nil"/>
                    <w:left w:val="nil"/>
                    <w:bottom w:val="nil"/>
                    <w:right w:val="nil"/>
                  </w:tcBorders>
                </w:tcPr>
                <w:p w:rsidR="00D20512" w:rsidRDefault="00D20512" w:rsidP="00737EAD">
                  <w:pPr>
                    <w:pStyle w:val="tabelheading1"/>
                    <w:numPr>
                      <w:ilvl w:val="12"/>
                      <w:numId w:val="0"/>
                    </w:numPr>
                    <w:tabs>
                      <w:tab w:val="num" w:pos="426"/>
                    </w:tabs>
                    <w:ind w:left="567" w:hanging="567"/>
                    <w:rPr>
                      <w:rFonts w:ascii="Times New Roman CYR" w:hAnsi="Times New Roman CYR"/>
                      <w:sz w:val="16"/>
                      <w:szCs w:val="16"/>
                      <w:lang w:val="bg-BG"/>
                    </w:rPr>
                  </w:pPr>
                </w:p>
              </w:tc>
            </w:tr>
            <w:tr w:rsidR="00D20512" w:rsidTr="00FA2DC3">
              <w:trPr>
                <w:gridAfter w:val="2"/>
                <w:wAfter w:w="274" w:type="dxa"/>
                <w:trHeight w:hRule="exact" w:val="144"/>
              </w:trPr>
              <w:tc>
                <w:tcPr>
                  <w:tcW w:w="9617" w:type="dxa"/>
                  <w:gridSpan w:val="16"/>
                  <w:tcBorders>
                    <w:top w:val="nil"/>
                    <w:left w:val="nil"/>
                    <w:bottom w:val="nil"/>
                    <w:right w:val="nil"/>
                  </w:tcBorders>
                </w:tcPr>
                <w:p w:rsidR="00D20512" w:rsidRDefault="00D20512" w:rsidP="00737EAD">
                  <w:pPr>
                    <w:pStyle w:val="tabelheading1"/>
                    <w:numPr>
                      <w:ilvl w:val="12"/>
                      <w:numId w:val="0"/>
                    </w:numPr>
                    <w:tabs>
                      <w:tab w:val="num" w:pos="426"/>
                    </w:tabs>
                    <w:ind w:left="567" w:hanging="567"/>
                    <w:rPr>
                      <w:rFonts w:ascii="Times New Roman CYR" w:hAnsi="Times New Roman CYR"/>
                      <w:sz w:val="16"/>
                      <w:szCs w:val="16"/>
                      <w:lang w:val="bg-BG"/>
                    </w:rPr>
                  </w:pPr>
                </w:p>
              </w:tc>
            </w:tr>
            <w:tr w:rsidR="00D20512" w:rsidTr="00FA2DC3">
              <w:trPr>
                <w:gridAfter w:val="2"/>
                <w:wAfter w:w="274" w:type="dxa"/>
                <w:trHeight w:hRule="exact" w:val="144"/>
              </w:trPr>
              <w:tc>
                <w:tcPr>
                  <w:tcW w:w="9617" w:type="dxa"/>
                  <w:gridSpan w:val="16"/>
                  <w:tcBorders>
                    <w:top w:val="nil"/>
                    <w:left w:val="nil"/>
                    <w:bottom w:val="nil"/>
                    <w:right w:val="nil"/>
                  </w:tcBorders>
                </w:tcPr>
                <w:p w:rsidR="00D20512" w:rsidRDefault="00D20512" w:rsidP="00737EAD">
                  <w:pPr>
                    <w:pStyle w:val="tabelheading1"/>
                    <w:numPr>
                      <w:ilvl w:val="12"/>
                      <w:numId w:val="0"/>
                    </w:numPr>
                    <w:tabs>
                      <w:tab w:val="num" w:pos="426"/>
                    </w:tabs>
                    <w:ind w:left="567" w:hanging="567"/>
                    <w:rPr>
                      <w:rFonts w:ascii="Times New Roman CYR" w:hAnsi="Times New Roman CYR"/>
                      <w:sz w:val="16"/>
                      <w:szCs w:val="16"/>
                      <w:lang w:val="bg-BG"/>
                    </w:rPr>
                  </w:pPr>
                </w:p>
              </w:tc>
            </w:tr>
            <w:tr w:rsidR="00D20512" w:rsidTr="00FA2DC3">
              <w:trPr>
                <w:gridAfter w:val="2"/>
                <w:wAfter w:w="274" w:type="dxa"/>
                <w:trHeight w:hRule="exact" w:val="144"/>
              </w:trPr>
              <w:tc>
                <w:tcPr>
                  <w:tcW w:w="9617" w:type="dxa"/>
                  <w:gridSpan w:val="16"/>
                  <w:tcBorders>
                    <w:top w:val="nil"/>
                    <w:left w:val="nil"/>
                    <w:bottom w:val="nil"/>
                    <w:right w:val="nil"/>
                  </w:tcBorders>
                </w:tcPr>
                <w:p w:rsidR="00D20512" w:rsidRDefault="00D20512" w:rsidP="00737EAD">
                  <w:pPr>
                    <w:pStyle w:val="tabelheading1"/>
                    <w:numPr>
                      <w:ilvl w:val="12"/>
                      <w:numId w:val="0"/>
                    </w:numPr>
                    <w:tabs>
                      <w:tab w:val="num" w:pos="426"/>
                    </w:tabs>
                    <w:ind w:left="567" w:hanging="567"/>
                    <w:rPr>
                      <w:rFonts w:ascii="Times New Roman CYR" w:hAnsi="Times New Roman CYR"/>
                      <w:sz w:val="16"/>
                      <w:szCs w:val="16"/>
                      <w:lang w:val="bg-BG"/>
                    </w:rPr>
                  </w:pPr>
                </w:p>
              </w:tc>
            </w:tr>
            <w:tr w:rsidR="00D20512" w:rsidTr="00FA2DC3">
              <w:tblPrEx>
                <w:tblCellMar>
                  <w:left w:w="71" w:type="dxa"/>
                  <w:right w:w="71" w:type="dxa"/>
                </w:tblCellMar>
              </w:tblPrEx>
              <w:trPr>
                <w:gridAfter w:val="1"/>
                <w:wAfter w:w="254" w:type="dxa"/>
                <w:cantSplit/>
              </w:trPr>
              <w:tc>
                <w:tcPr>
                  <w:tcW w:w="2481" w:type="dxa"/>
                  <w:gridSpan w:val="4"/>
                  <w:tcBorders>
                    <w:top w:val="nil"/>
                    <w:left w:val="nil"/>
                    <w:bottom w:val="nil"/>
                    <w:right w:val="nil"/>
                  </w:tcBorders>
                </w:tcPr>
                <w:p w:rsidR="00D20512" w:rsidRPr="00CB02FD" w:rsidRDefault="00D20512" w:rsidP="00737EAD">
                  <w:pPr>
                    <w:numPr>
                      <w:ilvl w:val="12"/>
                      <w:numId w:val="0"/>
                    </w:numPr>
                    <w:tabs>
                      <w:tab w:val="num" w:pos="426"/>
                    </w:tabs>
                    <w:ind w:left="352"/>
                    <w:rPr>
                      <w:rFonts w:ascii="Times New Roman" w:hAnsi="Times New Roman"/>
                      <w:b/>
                      <w:sz w:val="20"/>
                    </w:rPr>
                  </w:pPr>
                  <w:r w:rsidRPr="00CB02FD">
                    <w:rPr>
                      <w:rFonts w:ascii="Times New Roman CYR" w:hAnsi="Times New Roman CYR"/>
                      <w:sz w:val="20"/>
                      <w:lang w:val="bg-BG"/>
                    </w:rPr>
                    <w:t>В хиляди лева</w:t>
                  </w:r>
                </w:p>
              </w:tc>
              <w:tc>
                <w:tcPr>
                  <w:tcW w:w="1259" w:type="dxa"/>
                  <w:tcBorders>
                    <w:top w:val="nil"/>
                    <w:left w:val="nil"/>
                    <w:bottom w:val="nil"/>
                    <w:right w:val="nil"/>
                  </w:tcBorders>
                </w:tcPr>
                <w:p w:rsidR="00D20512" w:rsidRDefault="00D20512" w:rsidP="00737EAD">
                  <w:pPr>
                    <w:numPr>
                      <w:ilvl w:val="12"/>
                      <w:numId w:val="0"/>
                    </w:numPr>
                    <w:tabs>
                      <w:tab w:val="num" w:pos="426"/>
                    </w:tabs>
                    <w:jc w:val="right"/>
                    <w:rPr>
                      <w:rFonts w:ascii="Times New Roman" w:hAnsi="Times New Roman"/>
                      <w:b/>
                      <w:bCs/>
                    </w:rPr>
                  </w:pPr>
                  <w:r>
                    <w:rPr>
                      <w:rFonts w:ascii="Times New Roman CYR" w:hAnsi="Times New Roman CYR"/>
                      <w:b/>
                      <w:bCs/>
                      <w:lang w:val="bg-BG"/>
                    </w:rPr>
                    <w:t>Земи и сгради</w:t>
                  </w:r>
                </w:p>
              </w:tc>
              <w:tc>
                <w:tcPr>
                  <w:tcW w:w="1259" w:type="dxa"/>
                  <w:gridSpan w:val="2"/>
                  <w:tcBorders>
                    <w:top w:val="nil"/>
                    <w:left w:val="nil"/>
                    <w:bottom w:val="nil"/>
                    <w:right w:val="nil"/>
                  </w:tcBorders>
                </w:tcPr>
                <w:p w:rsidR="00D20512" w:rsidRDefault="00D20512" w:rsidP="00737EAD">
                  <w:pPr>
                    <w:numPr>
                      <w:ilvl w:val="12"/>
                      <w:numId w:val="0"/>
                    </w:numPr>
                    <w:tabs>
                      <w:tab w:val="num" w:pos="426"/>
                    </w:tabs>
                    <w:ind w:left="20" w:right="-71" w:hanging="138"/>
                    <w:jc w:val="right"/>
                    <w:rPr>
                      <w:rFonts w:ascii="Times New Roman" w:hAnsi="Times New Roman"/>
                      <w:b/>
                      <w:bCs/>
                    </w:rPr>
                  </w:pPr>
                  <w:r>
                    <w:rPr>
                      <w:rFonts w:ascii="Times New Roman CYR" w:hAnsi="Times New Roman CYR"/>
                      <w:b/>
                      <w:bCs/>
                      <w:lang w:val="bg-BG"/>
                    </w:rPr>
                    <w:t>Машини, съоръжения и оборудване</w:t>
                  </w:r>
                </w:p>
              </w:tc>
              <w:tc>
                <w:tcPr>
                  <w:tcW w:w="1169" w:type="dxa"/>
                  <w:gridSpan w:val="2"/>
                  <w:tcBorders>
                    <w:top w:val="nil"/>
                    <w:left w:val="nil"/>
                    <w:bottom w:val="nil"/>
                    <w:right w:val="nil"/>
                  </w:tcBorders>
                </w:tcPr>
                <w:p w:rsidR="00D20512" w:rsidRDefault="00D20512" w:rsidP="00737EAD">
                  <w:pPr>
                    <w:numPr>
                      <w:ilvl w:val="12"/>
                      <w:numId w:val="0"/>
                    </w:numPr>
                    <w:tabs>
                      <w:tab w:val="num" w:pos="426"/>
                    </w:tabs>
                    <w:ind w:left="-96"/>
                    <w:jc w:val="right"/>
                    <w:rPr>
                      <w:rFonts w:ascii="Times New Roman CYR" w:hAnsi="Times New Roman CYR"/>
                      <w:b/>
                      <w:bCs/>
                      <w:lang w:val="bg-BG"/>
                    </w:rPr>
                  </w:pPr>
                  <w:r>
                    <w:rPr>
                      <w:rFonts w:ascii="Times New Roman CYR" w:hAnsi="Times New Roman CYR"/>
                      <w:b/>
                      <w:bCs/>
                      <w:lang w:val="bg-BG"/>
                    </w:rPr>
                    <w:t>Транспортни</w:t>
                  </w:r>
                </w:p>
                <w:p w:rsidR="00D20512" w:rsidRDefault="00D20512" w:rsidP="00737EAD">
                  <w:pPr>
                    <w:numPr>
                      <w:ilvl w:val="12"/>
                      <w:numId w:val="0"/>
                    </w:numPr>
                    <w:tabs>
                      <w:tab w:val="num" w:pos="426"/>
                    </w:tabs>
                    <w:ind w:left="-96"/>
                    <w:jc w:val="right"/>
                    <w:rPr>
                      <w:rFonts w:ascii="Times New Roman" w:hAnsi="Times New Roman"/>
                      <w:b/>
                      <w:bCs/>
                    </w:rPr>
                  </w:pPr>
                  <w:r>
                    <w:rPr>
                      <w:rFonts w:ascii="Times New Roman CYR" w:hAnsi="Times New Roman CYR"/>
                      <w:b/>
                      <w:bCs/>
                      <w:lang w:val="bg-BG"/>
                    </w:rPr>
                    <w:t>средства</w:t>
                  </w:r>
                </w:p>
              </w:tc>
              <w:tc>
                <w:tcPr>
                  <w:tcW w:w="999" w:type="dxa"/>
                  <w:gridSpan w:val="3"/>
                  <w:tcBorders>
                    <w:top w:val="nil"/>
                    <w:left w:val="nil"/>
                    <w:bottom w:val="nil"/>
                    <w:right w:val="nil"/>
                  </w:tcBorders>
                </w:tcPr>
                <w:p w:rsidR="00D20512" w:rsidRDefault="00D20512" w:rsidP="00737EAD">
                  <w:pPr>
                    <w:numPr>
                      <w:ilvl w:val="12"/>
                      <w:numId w:val="0"/>
                    </w:numPr>
                    <w:tabs>
                      <w:tab w:val="num" w:pos="426"/>
                    </w:tabs>
                    <w:ind w:left="20" w:right="-54" w:hanging="74"/>
                    <w:jc w:val="right"/>
                    <w:rPr>
                      <w:rFonts w:ascii="Times New Roman" w:hAnsi="Times New Roman"/>
                      <w:b/>
                      <w:bCs/>
                    </w:rPr>
                  </w:pPr>
                  <w:r>
                    <w:rPr>
                      <w:rFonts w:ascii="Times New Roman CYR" w:hAnsi="Times New Roman CYR"/>
                      <w:b/>
                      <w:bCs/>
                      <w:lang w:val="bg-BG"/>
                    </w:rPr>
                    <w:t xml:space="preserve">Стопански инвентар и други </w:t>
                  </w:r>
                </w:p>
              </w:tc>
              <w:tc>
                <w:tcPr>
                  <w:tcW w:w="1262" w:type="dxa"/>
                  <w:gridSpan w:val="2"/>
                  <w:tcBorders>
                    <w:top w:val="nil"/>
                    <w:left w:val="nil"/>
                    <w:bottom w:val="nil"/>
                    <w:right w:val="nil"/>
                  </w:tcBorders>
                </w:tcPr>
                <w:p w:rsidR="00D20512" w:rsidRDefault="00D20512" w:rsidP="00737EAD">
                  <w:pPr>
                    <w:numPr>
                      <w:ilvl w:val="12"/>
                      <w:numId w:val="0"/>
                    </w:numPr>
                    <w:tabs>
                      <w:tab w:val="num" w:pos="426"/>
                    </w:tabs>
                    <w:ind w:left="20"/>
                    <w:jc w:val="right"/>
                    <w:rPr>
                      <w:rFonts w:ascii="Times New Roman" w:hAnsi="Times New Roman"/>
                      <w:b/>
                      <w:bCs/>
                      <w:lang w:val="ru-RU"/>
                    </w:rPr>
                  </w:pPr>
                  <w:r>
                    <w:rPr>
                      <w:rFonts w:ascii="Times New Roman CYR" w:hAnsi="Times New Roman CYR"/>
                      <w:b/>
                      <w:bCs/>
                      <w:lang w:val="bg-BG"/>
                    </w:rPr>
                    <w:t>Разходи за придобиване</w:t>
                  </w:r>
                  <w:r>
                    <w:rPr>
                      <w:rFonts w:ascii="Times New Roman CYR" w:hAnsi="Times New Roman CYR"/>
                      <w:b/>
                      <w:bCs/>
                      <w:lang w:val="ru-RU"/>
                    </w:rPr>
                    <w:t xml:space="preserve"> </w:t>
                  </w:r>
                </w:p>
              </w:tc>
              <w:tc>
                <w:tcPr>
                  <w:tcW w:w="1208" w:type="dxa"/>
                  <w:gridSpan w:val="3"/>
                  <w:tcBorders>
                    <w:top w:val="nil"/>
                    <w:left w:val="nil"/>
                    <w:bottom w:val="nil"/>
                    <w:right w:val="nil"/>
                  </w:tcBorders>
                </w:tcPr>
                <w:p w:rsidR="00D20512" w:rsidRDefault="00D20512" w:rsidP="00737EAD">
                  <w:pPr>
                    <w:numPr>
                      <w:ilvl w:val="12"/>
                      <w:numId w:val="0"/>
                    </w:numPr>
                    <w:tabs>
                      <w:tab w:val="num" w:pos="426"/>
                    </w:tabs>
                    <w:jc w:val="right"/>
                    <w:rPr>
                      <w:rFonts w:ascii="Times New Roman" w:hAnsi="Times New Roman"/>
                      <w:b/>
                      <w:bCs/>
                    </w:rPr>
                  </w:pPr>
                  <w:r>
                    <w:rPr>
                      <w:rFonts w:ascii="Times New Roman CYR" w:hAnsi="Times New Roman CYR"/>
                      <w:b/>
                      <w:bCs/>
                      <w:lang w:val="bg-BG"/>
                    </w:rPr>
                    <w:t>Общо</w:t>
                  </w:r>
                </w:p>
              </w:tc>
            </w:tr>
            <w:tr w:rsidR="00D20512" w:rsidTr="00FA2DC3">
              <w:tblPrEx>
                <w:tblCellMar>
                  <w:left w:w="71" w:type="dxa"/>
                  <w:right w:w="71" w:type="dxa"/>
                </w:tblCellMar>
              </w:tblPrEx>
              <w:trPr>
                <w:gridAfter w:val="1"/>
                <w:wAfter w:w="254" w:type="dxa"/>
                <w:cantSplit/>
                <w:trHeight w:hRule="exact" w:val="144"/>
              </w:trPr>
              <w:tc>
                <w:tcPr>
                  <w:tcW w:w="2481" w:type="dxa"/>
                  <w:gridSpan w:val="4"/>
                  <w:tcBorders>
                    <w:top w:val="nil"/>
                    <w:left w:val="nil"/>
                    <w:bottom w:val="nil"/>
                    <w:right w:val="nil"/>
                  </w:tcBorders>
                </w:tcPr>
                <w:p w:rsidR="00D20512" w:rsidRDefault="00D20512" w:rsidP="00737EAD">
                  <w:pPr>
                    <w:numPr>
                      <w:ilvl w:val="12"/>
                      <w:numId w:val="0"/>
                    </w:numPr>
                    <w:tabs>
                      <w:tab w:val="num" w:pos="426"/>
                    </w:tabs>
                    <w:rPr>
                      <w:rFonts w:ascii="Times New Roman CYR" w:hAnsi="Times New Roman CYR"/>
                      <w:b/>
                      <w:i/>
                      <w:iCs/>
                      <w:sz w:val="20"/>
                      <w:lang w:val="bg-BG"/>
                    </w:rPr>
                  </w:pPr>
                </w:p>
              </w:tc>
              <w:tc>
                <w:tcPr>
                  <w:tcW w:w="1259" w:type="dxa"/>
                  <w:tcBorders>
                    <w:top w:val="nil"/>
                    <w:left w:val="nil"/>
                    <w:bottom w:val="nil"/>
                    <w:right w:val="nil"/>
                  </w:tcBorders>
                </w:tcPr>
                <w:p w:rsidR="00D20512" w:rsidRPr="00FA5D05" w:rsidRDefault="00D20512" w:rsidP="00737EAD">
                  <w:pPr>
                    <w:numPr>
                      <w:ilvl w:val="12"/>
                      <w:numId w:val="0"/>
                    </w:numPr>
                    <w:tabs>
                      <w:tab w:val="num" w:pos="426"/>
                    </w:tabs>
                    <w:ind w:left="20"/>
                    <w:rPr>
                      <w:rFonts w:ascii="Times New Roman" w:hAnsi="Times New Roman"/>
                      <w:sz w:val="20"/>
                      <w:lang w:val="bg-BG"/>
                    </w:rPr>
                  </w:pPr>
                </w:p>
              </w:tc>
              <w:tc>
                <w:tcPr>
                  <w:tcW w:w="1259" w:type="dxa"/>
                  <w:gridSpan w:val="2"/>
                  <w:tcBorders>
                    <w:top w:val="nil"/>
                    <w:left w:val="nil"/>
                    <w:bottom w:val="nil"/>
                    <w:right w:val="nil"/>
                  </w:tcBorders>
                </w:tcPr>
                <w:p w:rsidR="00D20512" w:rsidRDefault="00D20512" w:rsidP="00737EAD">
                  <w:pPr>
                    <w:numPr>
                      <w:ilvl w:val="12"/>
                      <w:numId w:val="0"/>
                    </w:numPr>
                    <w:tabs>
                      <w:tab w:val="num" w:pos="426"/>
                    </w:tabs>
                    <w:ind w:left="20"/>
                    <w:rPr>
                      <w:rFonts w:ascii="Times New Roman" w:hAnsi="Times New Roman"/>
                      <w:sz w:val="20"/>
                    </w:rPr>
                  </w:pPr>
                </w:p>
              </w:tc>
              <w:tc>
                <w:tcPr>
                  <w:tcW w:w="1169" w:type="dxa"/>
                  <w:gridSpan w:val="2"/>
                  <w:tcBorders>
                    <w:top w:val="nil"/>
                    <w:left w:val="nil"/>
                    <w:bottom w:val="nil"/>
                    <w:right w:val="nil"/>
                  </w:tcBorders>
                </w:tcPr>
                <w:p w:rsidR="00D20512" w:rsidRDefault="00D20512" w:rsidP="00737EAD">
                  <w:pPr>
                    <w:numPr>
                      <w:ilvl w:val="12"/>
                      <w:numId w:val="0"/>
                    </w:numPr>
                    <w:tabs>
                      <w:tab w:val="num" w:pos="426"/>
                    </w:tabs>
                    <w:ind w:left="20" w:right="62"/>
                    <w:rPr>
                      <w:rFonts w:ascii="Times New Roman" w:hAnsi="Times New Roman"/>
                      <w:sz w:val="20"/>
                    </w:rPr>
                  </w:pPr>
                </w:p>
              </w:tc>
              <w:tc>
                <w:tcPr>
                  <w:tcW w:w="999" w:type="dxa"/>
                  <w:gridSpan w:val="3"/>
                  <w:tcBorders>
                    <w:top w:val="nil"/>
                    <w:left w:val="nil"/>
                    <w:bottom w:val="nil"/>
                    <w:right w:val="nil"/>
                  </w:tcBorders>
                </w:tcPr>
                <w:p w:rsidR="00D20512" w:rsidRDefault="00D20512" w:rsidP="00737EAD">
                  <w:pPr>
                    <w:numPr>
                      <w:ilvl w:val="12"/>
                      <w:numId w:val="0"/>
                    </w:numPr>
                    <w:tabs>
                      <w:tab w:val="num" w:pos="426"/>
                    </w:tabs>
                    <w:ind w:left="20" w:right="205"/>
                    <w:rPr>
                      <w:rFonts w:ascii="Times New Roman" w:hAnsi="Times New Roman"/>
                      <w:sz w:val="20"/>
                    </w:rPr>
                  </w:pPr>
                </w:p>
              </w:tc>
              <w:tc>
                <w:tcPr>
                  <w:tcW w:w="1262" w:type="dxa"/>
                  <w:gridSpan w:val="2"/>
                  <w:tcBorders>
                    <w:top w:val="nil"/>
                    <w:left w:val="nil"/>
                    <w:bottom w:val="nil"/>
                    <w:right w:val="nil"/>
                  </w:tcBorders>
                </w:tcPr>
                <w:p w:rsidR="00D20512" w:rsidRDefault="00D20512" w:rsidP="00737EAD">
                  <w:pPr>
                    <w:numPr>
                      <w:ilvl w:val="12"/>
                      <w:numId w:val="0"/>
                    </w:numPr>
                    <w:tabs>
                      <w:tab w:val="num" w:pos="426"/>
                    </w:tabs>
                    <w:ind w:left="20" w:right="205"/>
                    <w:rPr>
                      <w:rFonts w:ascii="Times New Roman" w:hAnsi="Times New Roman"/>
                      <w:sz w:val="20"/>
                    </w:rPr>
                  </w:pPr>
                </w:p>
              </w:tc>
              <w:tc>
                <w:tcPr>
                  <w:tcW w:w="1208" w:type="dxa"/>
                  <w:gridSpan w:val="3"/>
                  <w:tcBorders>
                    <w:top w:val="nil"/>
                    <w:left w:val="nil"/>
                    <w:bottom w:val="nil"/>
                    <w:right w:val="nil"/>
                  </w:tcBorders>
                </w:tcPr>
                <w:p w:rsidR="00D20512" w:rsidRDefault="00D20512" w:rsidP="00737EAD">
                  <w:pPr>
                    <w:numPr>
                      <w:ilvl w:val="12"/>
                      <w:numId w:val="0"/>
                    </w:numPr>
                    <w:tabs>
                      <w:tab w:val="num" w:pos="426"/>
                    </w:tabs>
                    <w:ind w:left="20" w:right="57"/>
                    <w:rPr>
                      <w:rFonts w:ascii="Times New Roman" w:hAnsi="Times New Roman"/>
                      <w:b/>
                      <w:sz w:val="20"/>
                    </w:rPr>
                  </w:pPr>
                </w:p>
              </w:tc>
            </w:tr>
            <w:tr w:rsidR="00D20512" w:rsidTr="00FA2DC3">
              <w:tblPrEx>
                <w:tblCellMar>
                  <w:left w:w="71" w:type="dxa"/>
                  <w:right w:w="71" w:type="dxa"/>
                </w:tblCellMar>
              </w:tblPrEx>
              <w:trPr>
                <w:gridAfter w:val="1"/>
                <w:wAfter w:w="254" w:type="dxa"/>
                <w:cantSplit/>
                <w:trHeight w:hRule="exact" w:val="144"/>
              </w:trPr>
              <w:tc>
                <w:tcPr>
                  <w:tcW w:w="2481" w:type="dxa"/>
                  <w:gridSpan w:val="4"/>
                  <w:tcBorders>
                    <w:top w:val="nil"/>
                    <w:left w:val="nil"/>
                    <w:bottom w:val="nil"/>
                    <w:right w:val="nil"/>
                  </w:tcBorders>
                </w:tcPr>
                <w:p w:rsidR="00D20512" w:rsidRDefault="00D20512" w:rsidP="00737EAD">
                  <w:pPr>
                    <w:numPr>
                      <w:ilvl w:val="12"/>
                      <w:numId w:val="0"/>
                    </w:numPr>
                    <w:tabs>
                      <w:tab w:val="num" w:pos="426"/>
                    </w:tabs>
                    <w:rPr>
                      <w:rFonts w:ascii="Times New Roman CYR" w:hAnsi="Times New Roman CYR"/>
                      <w:b/>
                      <w:i/>
                      <w:iCs/>
                      <w:sz w:val="20"/>
                      <w:lang w:val="bg-BG"/>
                    </w:rPr>
                  </w:pPr>
                </w:p>
              </w:tc>
              <w:tc>
                <w:tcPr>
                  <w:tcW w:w="1259" w:type="dxa"/>
                  <w:tcBorders>
                    <w:top w:val="nil"/>
                    <w:left w:val="nil"/>
                    <w:bottom w:val="nil"/>
                    <w:right w:val="nil"/>
                  </w:tcBorders>
                </w:tcPr>
                <w:p w:rsidR="00D20512" w:rsidRPr="00FA5D05" w:rsidRDefault="00D20512" w:rsidP="00737EAD">
                  <w:pPr>
                    <w:numPr>
                      <w:ilvl w:val="12"/>
                      <w:numId w:val="0"/>
                    </w:numPr>
                    <w:tabs>
                      <w:tab w:val="num" w:pos="426"/>
                    </w:tabs>
                    <w:ind w:left="20"/>
                    <w:rPr>
                      <w:rFonts w:ascii="Times New Roman" w:hAnsi="Times New Roman"/>
                      <w:sz w:val="20"/>
                      <w:lang w:val="bg-BG"/>
                    </w:rPr>
                  </w:pPr>
                </w:p>
              </w:tc>
              <w:tc>
                <w:tcPr>
                  <w:tcW w:w="1259" w:type="dxa"/>
                  <w:gridSpan w:val="2"/>
                  <w:tcBorders>
                    <w:top w:val="nil"/>
                    <w:left w:val="nil"/>
                    <w:bottom w:val="nil"/>
                    <w:right w:val="nil"/>
                  </w:tcBorders>
                </w:tcPr>
                <w:p w:rsidR="00D20512" w:rsidRDefault="00D20512" w:rsidP="00737EAD">
                  <w:pPr>
                    <w:numPr>
                      <w:ilvl w:val="12"/>
                      <w:numId w:val="0"/>
                    </w:numPr>
                    <w:tabs>
                      <w:tab w:val="num" w:pos="426"/>
                    </w:tabs>
                    <w:ind w:left="20"/>
                    <w:rPr>
                      <w:rFonts w:ascii="Times New Roman" w:hAnsi="Times New Roman"/>
                      <w:sz w:val="20"/>
                    </w:rPr>
                  </w:pPr>
                </w:p>
              </w:tc>
              <w:tc>
                <w:tcPr>
                  <w:tcW w:w="1169" w:type="dxa"/>
                  <w:gridSpan w:val="2"/>
                  <w:tcBorders>
                    <w:top w:val="nil"/>
                    <w:left w:val="nil"/>
                    <w:bottom w:val="nil"/>
                    <w:right w:val="nil"/>
                  </w:tcBorders>
                </w:tcPr>
                <w:p w:rsidR="00D20512" w:rsidRDefault="00D20512" w:rsidP="00737EAD">
                  <w:pPr>
                    <w:numPr>
                      <w:ilvl w:val="12"/>
                      <w:numId w:val="0"/>
                    </w:numPr>
                    <w:tabs>
                      <w:tab w:val="num" w:pos="426"/>
                    </w:tabs>
                    <w:ind w:left="20" w:right="62"/>
                    <w:rPr>
                      <w:rFonts w:ascii="Times New Roman" w:hAnsi="Times New Roman"/>
                      <w:sz w:val="20"/>
                    </w:rPr>
                  </w:pPr>
                </w:p>
              </w:tc>
              <w:tc>
                <w:tcPr>
                  <w:tcW w:w="999" w:type="dxa"/>
                  <w:gridSpan w:val="3"/>
                  <w:tcBorders>
                    <w:top w:val="nil"/>
                    <w:left w:val="nil"/>
                    <w:bottom w:val="nil"/>
                    <w:right w:val="nil"/>
                  </w:tcBorders>
                </w:tcPr>
                <w:p w:rsidR="00D20512" w:rsidRDefault="00D20512" w:rsidP="00737EAD">
                  <w:pPr>
                    <w:numPr>
                      <w:ilvl w:val="12"/>
                      <w:numId w:val="0"/>
                    </w:numPr>
                    <w:tabs>
                      <w:tab w:val="num" w:pos="426"/>
                    </w:tabs>
                    <w:ind w:left="20" w:right="205"/>
                    <w:rPr>
                      <w:rFonts w:ascii="Times New Roman" w:hAnsi="Times New Roman"/>
                      <w:sz w:val="20"/>
                    </w:rPr>
                  </w:pPr>
                </w:p>
              </w:tc>
              <w:tc>
                <w:tcPr>
                  <w:tcW w:w="1262" w:type="dxa"/>
                  <w:gridSpan w:val="2"/>
                  <w:tcBorders>
                    <w:top w:val="nil"/>
                    <w:left w:val="nil"/>
                    <w:bottom w:val="nil"/>
                    <w:right w:val="nil"/>
                  </w:tcBorders>
                </w:tcPr>
                <w:p w:rsidR="00D20512" w:rsidRDefault="00D20512" w:rsidP="00737EAD">
                  <w:pPr>
                    <w:numPr>
                      <w:ilvl w:val="12"/>
                      <w:numId w:val="0"/>
                    </w:numPr>
                    <w:tabs>
                      <w:tab w:val="num" w:pos="426"/>
                    </w:tabs>
                    <w:ind w:left="20" w:right="205"/>
                    <w:rPr>
                      <w:rFonts w:ascii="Times New Roman" w:hAnsi="Times New Roman"/>
                      <w:sz w:val="20"/>
                    </w:rPr>
                  </w:pPr>
                </w:p>
              </w:tc>
              <w:tc>
                <w:tcPr>
                  <w:tcW w:w="1208" w:type="dxa"/>
                  <w:gridSpan w:val="3"/>
                  <w:tcBorders>
                    <w:top w:val="nil"/>
                    <w:left w:val="nil"/>
                    <w:bottom w:val="nil"/>
                    <w:right w:val="nil"/>
                  </w:tcBorders>
                </w:tcPr>
                <w:p w:rsidR="00D20512" w:rsidRDefault="00D20512" w:rsidP="00737EAD">
                  <w:pPr>
                    <w:numPr>
                      <w:ilvl w:val="12"/>
                      <w:numId w:val="0"/>
                    </w:numPr>
                    <w:tabs>
                      <w:tab w:val="num" w:pos="426"/>
                    </w:tabs>
                    <w:ind w:left="20" w:right="57"/>
                    <w:rPr>
                      <w:rFonts w:ascii="Times New Roman" w:hAnsi="Times New Roman"/>
                      <w:b/>
                      <w:sz w:val="20"/>
                    </w:rPr>
                  </w:pPr>
                </w:p>
              </w:tc>
            </w:tr>
            <w:tr w:rsidR="00D20512" w:rsidRPr="00641BE2" w:rsidTr="00FA2DC3">
              <w:tblPrEx>
                <w:tblCellMar>
                  <w:left w:w="71" w:type="dxa"/>
                  <w:right w:w="71" w:type="dxa"/>
                </w:tblCellMar>
              </w:tblPrEx>
              <w:trPr>
                <w:gridAfter w:val="1"/>
                <w:wAfter w:w="254" w:type="dxa"/>
                <w:cantSplit/>
              </w:trPr>
              <w:tc>
                <w:tcPr>
                  <w:tcW w:w="2481" w:type="dxa"/>
                  <w:gridSpan w:val="4"/>
                  <w:tcBorders>
                    <w:top w:val="nil"/>
                    <w:left w:val="nil"/>
                    <w:bottom w:val="nil"/>
                    <w:right w:val="nil"/>
                  </w:tcBorders>
                </w:tcPr>
                <w:p w:rsidR="00D20512" w:rsidRPr="00641BE2" w:rsidRDefault="00D20512" w:rsidP="00737EAD">
                  <w:pPr>
                    <w:numPr>
                      <w:ilvl w:val="12"/>
                      <w:numId w:val="0"/>
                    </w:numPr>
                    <w:tabs>
                      <w:tab w:val="num" w:pos="426"/>
                    </w:tabs>
                    <w:rPr>
                      <w:rFonts w:ascii="Times New Roman" w:hAnsi="Times New Roman"/>
                      <w:i/>
                      <w:iCs/>
                      <w:sz w:val="20"/>
                    </w:rPr>
                  </w:pPr>
                  <w:r w:rsidRPr="00641BE2">
                    <w:rPr>
                      <w:rFonts w:ascii="Times New Roman CYR" w:hAnsi="Times New Roman CYR"/>
                      <w:b/>
                      <w:i/>
                      <w:iCs/>
                      <w:sz w:val="20"/>
                      <w:lang w:val="bg-BG"/>
                    </w:rPr>
                    <w:t>Отчетна стойност</w:t>
                  </w:r>
                </w:p>
              </w:tc>
              <w:tc>
                <w:tcPr>
                  <w:tcW w:w="1259" w:type="dxa"/>
                  <w:tcBorders>
                    <w:top w:val="nil"/>
                    <w:left w:val="nil"/>
                    <w:bottom w:val="nil"/>
                    <w:right w:val="nil"/>
                  </w:tcBorders>
                </w:tcPr>
                <w:p w:rsidR="00D20512" w:rsidRPr="00641BE2" w:rsidRDefault="00D20512" w:rsidP="00737EAD">
                  <w:pPr>
                    <w:numPr>
                      <w:ilvl w:val="12"/>
                      <w:numId w:val="0"/>
                    </w:numPr>
                    <w:tabs>
                      <w:tab w:val="num" w:pos="426"/>
                    </w:tabs>
                    <w:ind w:left="20"/>
                    <w:rPr>
                      <w:rFonts w:ascii="Times New Roman" w:hAnsi="Times New Roman"/>
                      <w:sz w:val="20"/>
                    </w:rPr>
                  </w:pPr>
                </w:p>
              </w:tc>
              <w:tc>
                <w:tcPr>
                  <w:tcW w:w="1259" w:type="dxa"/>
                  <w:gridSpan w:val="2"/>
                  <w:tcBorders>
                    <w:top w:val="nil"/>
                    <w:left w:val="nil"/>
                    <w:bottom w:val="nil"/>
                    <w:right w:val="nil"/>
                  </w:tcBorders>
                </w:tcPr>
                <w:p w:rsidR="00D20512" w:rsidRPr="00641BE2" w:rsidRDefault="00D20512" w:rsidP="00737EAD">
                  <w:pPr>
                    <w:numPr>
                      <w:ilvl w:val="12"/>
                      <w:numId w:val="0"/>
                    </w:numPr>
                    <w:tabs>
                      <w:tab w:val="num" w:pos="426"/>
                    </w:tabs>
                    <w:ind w:left="20"/>
                    <w:rPr>
                      <w:rFonts w:ascii="Times New Roman" w:hAnsi="Times New Roman"/>
                      <w:sz w:val="20"/>
                    </w:rPr>
                  </w:pPr>
                </w:p>
              </w:tc>
              <w:tc>
                <w:tcPr>
                  <w:tcW w:w="1169" w:type="dxa"/>
                  <w:gridSpan w:val="2"/>
                  <w:tcBorders>
                    <w:top w:val="nil"/>
                    <w:left w:val="nil"/>
                    <w:bottom w:val="nil"/>
                    <w:right w:val="nil"/>
                  </w:tcBorders>
                </w:tcPr>
                <w:p w:rsidR="00D20512" w:rsidRPr="00641BE2" w:rsidRDefault="00D20512" w:rsidP="00737EAD">
                  <w:pPr>
                    <w:numPr>
                      <w:ilvl w:val="12"/>
                      <w:numId w:val="0"/>
                    </w:numPr>
                    <w:tabs>
                      <w:tab w:val="num" w:pos="426"/>
                    </w:tabs>
                    <w:ind w:left="20" w:right="62"/>
                    <w:rPr>
                      <w:rFonts w:ascii="Times New Roman" w:hAnsi="Times New Roman"/>
                      <w:sz w:val="20"/>
                    </w:rPr>
                  </w:pPr>
                </w:p>
              </w:tc>
              <w:tc>
                <w:tcPr>
                  <w:tcW w:w="999" w:type="dxa"/>
                  <w:gridSpan w:val="3"/>
                  <w:tcBorders>
                    <w:top w:val="nil"/>
                    <w:left w:val="nil"/>
                    <w:bottom w:val="nil"/>
                    <w:right w:val="nil"/>
                  </w:tcBorders>
                </w:tcPr>
                <w:p w:rsidR="00D20512" w:rsidRPr="00641BE2" w:rsidRDefault="00D20512" w:rsidP="00737EAD">
                  <w:pPr>
                    <w:numPr>
                      <w:ilvl w:val="12"/>
                      <w:numId w:val="0"/>
                    </w:numPr>
                    <w:tabs>
                      <w:tab w:val="num" w:pos="426"/>
                    </w:tabs>
                    <w:ind w:left="20" w:right="205"/>
                    <w:rPr>
                      <w:rFonts w:ascii="Times New Roman" w:hAnsi="Times New Roman"/>
                      <w:sz w:val="20"/>
                    </w:rPr>
                  </w:pPr>
                </w:p>
              </w:tc>
              <w:tc>
                <w:tcPr>
                  <w:tcW w:w="1262" w:type="dxa"/>
                  <w:gridSpan w:val="2"/>
                  <w:tcBorders>
                    <w:top w:val="nil"/>
                    <w:left w:val="nil"/>
                    <w:bottom w:val="nil"/>
                    <w:right w:val="nil"/>
                  </w:tcBorders>
                </w:tcPr>
                <w:p w:rsidR="00D20512" w:rsidRPr="00641BE2" w:rsidRDefault="00D20512" w:rsidP="00737EAD">
                  <w:pPr>
                    <w:numPr>
                      <w:ilvl w:val="12"/>
                      <w:numId w:val="0"/>
                    </w:numPr>
                    <w:tabs>
                      <w:tab w:val="num" w:pos="426"/>
                    </w:tabs>
                    <w:ind w:left="20" w:right="205"/>
                    <w:rPr>
                      <w:rFonts w:ascii="Times New Roman" w:hAnsi="Times New Roman"/>
                      <w:sz w:val="20"/>
                    </w:rPr>
                  </w:pPr>
                </w:p>
              </w:tc>
              <w:tc>
                <w:tcPr>
                  <w:tcW w:w="1208" w:type="dxa"/>
                  <w:gridSpan w:val="3"/>
                  <w:tcBorders>
                    <w:top w:val="nil"/>
                    <w:left w:val="nil"/>
                    <w:bottom w:val="nil"/>
                    <w:right w:val="nil"/>
                  </w:tcBorders>
                </w:tcPr>
                <w:p w:rsidR="00D20512" w:rsidRPr="00641BE2" w:rsidRDefault="00D20512" w:rsidP="00737EAD">
                  <w:pPr>
                    <w:numPr>
                      <w:ilvl w:val="12"/>
                      <w:numId w:val="0"/>
                    </w:numPr>
                    <w:tabs>
                      <w:tab w:val="num" w:pos="426"/>
                    </w:tabs>
                    <w:ind w:left="20" w:right="57"/>
                    <w:rPr>
                      <w:rFonts w:ascii="Times New Roman" w:hAnsi="Times New Roman"/>
                      <w:b/>
                      <w:sz w:val="20"/>
                    </w:rPr>
                  </w:pPr>
                </w:p>
              </w:tc>
            </w:tr>
            <w:tr w:rsidR="00D20512" w:rsidRPr="00BA1727" w:rsidTr="00FA2DC3">
              <w:tblPrEx>
                <w:tblCellMar>
                  <w:left w:w="71" w:type="dxa"/>
                  <w:right w:w="71" w:type="dxa"/>
                </w:tblCellMar>
              </w:tblPrEx>
              <w:trPr>
                <w:gridAfter w:val="1"/>
                <w:wAfter w:w="254" w:type="dxa"/>
                <w:cantSplit/>
              </w:trPr>
              <w:tc>
                <w:tcPr>
                  <w:tcW w:w="2481" w:type="dxa"/>
                  <w:gridSpan w:val="4"/>
                  <w:tcBorders>
                    <w:top w:val="nil"/>
                    <w:left w:val="nil"/>
                    <w:bottom w:val="nil"/>
                    <w:right w:val="nil"/>
                  </w:tcBorders>
                </w:tcPr>
                <w:p w:rsidR="00D20512" w:rsidRPr="00BA1727" w:rsidRDefault="00D20512" w:rsidP="00737EAD">
                  <w:pPr>
                    <w:tabs>
                      <w:tab w:val="num" w:pos="426"/>
                    </w:tabs>
                    <w:spacing w:line="260" w:lineRule="atLeast"/>
                    <w:jc w:val="both"/>
                    <w:rPr>
                      <w:rFonts w:ascii="Times New Roman CYR" w:hAnsi="Times New Roman CYR"/>
                      <w:sz w:val="20"/>
                      <w:lang w:val="bg-BG"/>
                    </w:rPr>
                  </w:pPr>
                  <w:r w:rsidRPr="00641BE2">
                    <w:rPr>
                      <w:rFonts w:ascii="Times New Roman CYR" w:hAnsi="Times New Roman CYR"/>
                      <w:sz w:val="20"/>
                      <w:lang w:val="bg-BG"/>
                    </w:rPr>
                    <w:t>Салдо към 1 януари 20</w:t>
                  </w:r>
                  <w:r w:rsidRPr="00641BE2">
                    <w:rPr>
                      <w:rFonts w:ascii="Times New Roman CYR" w:hAnsi="Times New Roman CYR"/>
                      <w:sz w:val="20"/>
                      <w:lang w:val="en-US"/>
                    </w:rPr>
                    <w:t>1</w:t>
                  </w:r>
                  <w:r>
                    <w:rPr>
                      <w:rFonts w:ascii="Times New Roman CYR" w:hAnsi="Times New Roman CYR"/>
                      <w:sz w:val="20"/>
                      <w:lang w:val="bg-BG"/>
                    </w:rPr>
                    <w:t>4</w:t>
                  </w:r>
                </w:p>
              </w:tc>
              <w:tc>
                <w:tcPr>
                  <w:tcW w:w="1259" w:type="dxa"/>
                  <w:tcBorders>
                    <w:top w:val="nil"/>
                    <w:left w:val="nil"/>
                    <w:bottom w:val="nil"/>
                    <w:right w:val="nil"/>
                  </w:tcBorders>
                </w:tcPr>
                <w:p w:rsidR="00D20512" w:rsidRPr="00CE06B0" w:rsidRDefault="00D20512" w:rsidP="00737EAD">
                  <w:pPr>
                    <w:tabs>
                      <w:tab w:val="num" w:pos="426"/>
                    </w:tabs>
                    <w:jc w:val="right"/>
                    <w:rPr>
                      <w:rFonts w:ascii="Times New Roman" w:hAnsi="Times New Roman"/>
                      <w:color w:val="000000"/>
                      <w:sz w:val="20"/>
                      <w:lang w:val="bg-BG"/>
                    </w:rPr>
                  </w:pPr>
                  <w:r w:rsidRPr="00CE06B0">
                    <w:rPr>
                      <w:rFonts w:ascii="Times New Roman" w:hAnsi="Times New Roman"/>
                      <w:color w:val="000000"/>
                      <w:sz w:val="20"/>
                      <w:lang w:val="bg-BG"/>
                    </w:rPr>
                    <w:t>7,209</w:t>
                  </w:r>
                </w:p>
              </w:tc>
              <w:tc>
                <w:tcPr>
                  <w:tcW w:w="1259" w:type="dxa"/>
                  <w:gridSpan w:val="2"/>
                  <w:tcBorders>
                    <w:top w:val="nil"/>
                    <w:left w:val="nil"/>
                    <w:bottom w:val="nil"/>
                    <w:right w:val="nil"/>
                  </w:tcBorders>
                </w:tcPr>
                <w:p w:rsidR="00D20512" w:rsidRPr="00403130" w:rsidRDefault="00D20512" w:rsidP="00737EAD">
                  <w:pPr>
                    <w:tabs>
                      <w:tab w:val="num" w:pos="426"/>
                    </w:tabs>
                    <w:jc w:val="right"/>
                    <w:rPr>
                      <w:rFonts w:ascii="Times New Roman" w:hAnsi="Times New Roman"/>
                      <w:color w:val="000000"/>
                      <w:sz w:val="20"/>
                      <w:lang w:val="en-US"/>
                    </w:rPr>
                  </w:pPr>
                  <w:r w:rsidRPr="00CE06B0">
                    <w:rPr>
                      <w:rFonts w:ascii="Times New Roman" w:hAnsi="Times New Roman"/>
                      <w:color w:val="000000"/>
                      <w:sz w:val="20"/>
                      <w:lang w:val="bg-BG"/>
                    </w:rPr>
                    <w:t>5,5</w:t>
                  </w:r>
                  <w:r>
                    <w:rPr>
                      <w:rFonts w:ascii="Times New Roman" w:hAnsi="Times New Roman"/>
                      <w:color w:val="000000"/>
                      <w:sz w:val="20"/>
                      <w:lang w:val="bg-BG"/>
                    </w:rPr>
                    <w:t>60</w:t>
                  </w:r>
                </w:p>
              </w:tc>
              <w:tc>
                <w:tcPr>
                  <w:tcW w:w="1169" w:type="dxa"/>
                  <w:gridSpan w:val="2"/>
                  <w:tcBorders>
                    <w:top w:val="nil"/>
                    <w:left w:val="nil"/>
                    <w:bottom w:val="nil"/>
                    <w:right w:val="nil"/>
                  </w:tcBorders>
                </w:tcPr>
                <w:p w:rsidR="00D20512" w:rsidRPr="00CE06B0" w:rsidRDefault="00D20512" w:rsidP="00737EAD">
                  <w:pPr>
                    <w:tabs>
                      <w:tab w:val="num" w:pos="426"/>
                    </w:tabs>
                    <w:jc w:val="right"/>
                    <w:rPr>
                      <w:rFonts w:ascii="Times New Roman" w:hAnsi="Times New Roman"/>
                      <w:color w:val="000000"/>
                      <w:sz w:val="20"/>
                      <w:lang w:val="bg-BG"/>
                    </w:rPr>
                  </w:pPr>
                  <w:r>
                    <w:rPr>
                      <w:rFonts w:ascii="Times New Roman" w:hAnsi="Times New Roman"/>
                      <w:color w:val="000000"/>
                      <w:sz w:val="20"/>
                      <w:lang w:val="bg-BG"/>
                    </w:rPr>
                    <w:t>411</w:t>
                  </w:r>
                </w:p>
              </w:tc>
              <w:tc>
                <w:tcPr>
                  <w:tcW w:w="999" w:type="dxa"/>
                  <w:gridSpan w:val="3"/>
                  <w:tcBorders>
                    <w:top w:val="nil"/>
                    <w:left w:val="nil"/>
                    <w:bottom w:val="nil"/>
                    <w:right w:val="nil"/>
                  </w:tcBorders>
                </w:tcPr>
                <w:p w:rsidR="00D20512" w:rsidRPr="00CE06B0" w:rsidRDefault="00D20512" w:rsidP="00737EAD">
                  <w:pPr>
                    <w:tabs>
                      <w:tab w:val="num" w:pos="426"/>
                    </w:tabs>
                    <w:jc w:val="right"/>
                    <w:rPr>
                      <w:rFonts w:ascii="Times New Roman" w:hAnsi="Times New Roman"/>
                      <w:color w:val="000000"/>
                      <w:sz w:val="20"/>
                      <w:lang w:val="bg-BG"/>
                    </w:rPr>
                  </w:pPr>
                  <w:r w:rsidRPr="00CE06B0">
                    <w:rPr>
                      <w:rFonts w:ascii="Times New Roman" w:hAnsi="Times New Roman"/>
                      <w:color w:val="000000"/>
                      <w:sz w:val="20"/>
                      <w:lang w:val="bg-BG"/>
                    </w:rPr>
                    <w:t>1,3</w:t>
                  </w:r>
                  <w:r>
                    <w:rPr>
                      <w:rFonts w:ascii="Times New Roman" w:hAnsi="Times New Roman"/>
                      <w:color w:val="000000"/>
                      <w:sz w:val="20"/>
                      <w:lang w:val="bg-BG"/>
                    </w:rPr>
                    <w:t>25</w:t>
                  </w:r>
                </w:p>
              </w:tc>
              <w:tc>
                <w:tcPr>
                  <w:tcW w:w="1262" w:type="dxa"/>
                  <w:gridSpan w:val="2"/>
                  <w:tcBorders>
                    <w:top w:val="nil"/>
                    <w:left w:val="nil"/>
                    <w:bottom w:val="nil"/>
                    <w:right w:val="nil"/>
                  </w:tcBorders>
                </w:tcPr>
                <w:p w:rsidR="00D20512" w:rsidRPr="00CE06B0" w:rsidRDefault="00D20512" w:rsidP="00737EAD">
                  <w:pPr>
                    <w:tabs>
                      <w:tab w:val="num" w:pos="426"/>
                    </w:tabs>
                    <w:jc w:val="right"/>
                    <w:rPr>
                      <w:rFonts w:ascii="Times New Roman" w:hAnsi="Times New Roman"/>
                      <w:color w:val="000000"/>
                      <w:sz w:val="20"/>
                      <w:lang w:val="bg-BG"/>
                    </w:rPr>
                  </w:pPr>
                  <w:r>
                    <w:rPr>
                      <w:rFonts w:ascii="Times New Roman" w:hAnsi="Times New Roman"/>
                      <w:color w:val="000000"/>
                      <w:sz w:val="20"/>
                      <w:lang w:val="bg-BG"/>
                    </w:rPr>
                    <w:t>0</w:t>
                  </w:r>
                </w:p>
              </w:tc>
              <w:tc>
                <w:tcPr>
                  <w:tcW w:w="1208" w:type="dxa"/>
                  <w:gridSpan w:val="3"/>
                  <w:tcBorders>
                    <w:top w:val="nil"/>
                    <w:left w:val="nil"/>
                    <w:bottom w:val="nil"/>
                    <w:right w:val="nil"/>
                  </w:tcBorders>
                </w:tcPr>
                <w:p w:rsidR="00D20512" w:rsidRPr="00BA1727" w:rsidRDefault="00D20512" w:rsidP="00737EAD">
                  <w:pPr>
                    <w:tabs>
                      <w:tab w:val="num" w:pos="426"/>
                    </w:tabs>
                    <w:jc w:val="right"/>
                    <w:rPr>
                      <w:rFonts w:ascii="Times New Roman" w:hAnsi="Times New Roman"/>
                      <w:color w:val="000000"/>
                      <w:sz w:val="20"/>
                      <w:lang w:val="bg-BG"/>
                    </w:rPr>
                  </w:pPr>
                  <w:r w:rsidRPr="00CE06B0">
                    <w:rPr>
                      <w:rFonts w:ascii="Times New Roman" w:hAnsi="Times New Roman"/>
                      <w:color w:val="000000"/>
                      <w:sz w:val="20"/>
                      <w:lang w:val="bg-BG"/>
                    </w:rPr>
                    <w:t>14,</w:t>
                  </w:r>
                  <w:r>
                    <w:rPr>
                      <w:rFonts w:ascii="Times New Roman" w:hAnsi="Times New Roman"/>
                      <w:color w:val="000000"/>
                      <w:sz w:val="20"/>
                      <w:lang w:val="en-US"/>
                    </w:rPr>
                    <w:t>5</w:t>
                  </w:r>
                  <w:r>
                    <w:rPr>
                      <w:rFonts w:ascii="Times New Roman" w:hAnsi="Times New Roman"/>
                      <w:color w:val="000000"/>
                      <w:sz w:val="20"/>
                      <w:lang w:val="bg-BG"/>
                    </w:rPr>
                    <w:t>05</w:t>
                  </w:r>
                </w:p>
              </w:tc>
            </w:tr>
            <w:tr w:rsidR="00D20512" w:rsidRPr="007A1665" w:rsidTr="00FA2DC3">
              <w:tblPrEx>
                <w:tblCellMar>
                  <w:left w:w="71" w:type="dxa"/>
                  <w:right w:w="71" w:type="dxa"/>
                </w:tblCellMar>
              </w:tblPrEx>
              <w:trPr>
                <w:gridAfter w:val="1"/>
                <w:wAfter w:w="254" w:type="dxa"/>
                <w:cantSplit/>
              </w:trPr>
              <w:tc>
                <w:tcPr>
                  <w:tcW w:w="2481" w:type="dxa"/>
                  <w:gridSpan w:val="4"/>
                  <w:tcBorders>
                    <w:top w:val="nil"/>
                    <w:left w:val="nil"/>
                    <w:bottom w:val="nil"/>
                    <w:right w:val="nil"/>
                  </w:tcBorders>
                </w:tcPr>
                <w:p w:rsidR="00D20512" w:rsidRPr="00641BE2" w:rsidRDefault="00D20512" w:rsidP="00737EAD">
                  <w:pPr>
                    <w:numPr>
                      <w:ilvl w:val="12"/>
                      <w:numId w:val="0"/>
                    </w:numPr>
                    <w:tabs>
                      <w:tab w:val="num" w:pos="426"/>
                    </w:tabs>
                    <w:rPr>
                      <w:rFonts w:ascii="Times New Roman" w:hAnsi="Times New Roman"/>
                      <w:sz w:val="20"/>
                    </w:rPr>
                  </w:pPr>
                  <w:r w:rsidRPr="00641BE2">
                    <w:rPr>
                      <w:rFonts w:ascii="Times New Roman" w:hAnsi="Times New Roman"/>
                      <w:sz w:val="20"/>
                    </w:rPr>
                    <w:t>Придобити</w:t>
                  </w:r>
                </w:p>
              </w:tc>
              <w:tc>
                <w:tcPr>
                  <w:tcW w:w="1259" w:type="dxa"/>
                  <w:tcBorders>
                    <w:top w:val="nil"/>
                    <w:left w:val="nil"/>
                    <w:bottom w:val="nil"/>
                    <w:right w:val="nil"/>
                  </w:tcBorders>
                </w:tcPr>
                <w:p w:rsidR="00D20512" w:rsidRPr="00CE06B0" w:rsidRDefault="00D20512" w:rsidP="00737EAD">
                  <w:pPr>
                    <w:tabs>
                      <w:tab w:val="num" w:pos="426"/>
                    </w:tabs>
                    <w:jc w:val="right"/>
                    <w:rPr>
                      <w:rFonts w:ascii="Times New Roman" w:hAnsi="Times New Roman"/>
                      <w:color w:val="000000"/>
                      <w:sz w:val="20"/>
                      <w:lang w:val="bg-BG"/>
                    </w:rPr>
                  </w:pPr>
                  <w:r w:rsidRPr="00CE06B0">
                    <w:rPr>
                      <w:rFonts w:ascii="Times New Roman" w:hAnsi="Times New Roman"/>
                      <w:color w:val="000000"/>
                      <w:sz w:val="20"/>
                      <w:lang w:val="bg-BG"/>
                    </w:rPr>
                    <w:t>-</w:t>
                  </w:r>
                </w:p>
              </w:tc>
              <w:tc>
                <w:tcPr>
                  <w:tcW w:w="1259" w:type="dxa"/>
                  <w:gridSpan w:val="2"/>
                  <w:tcBorders>
                    <w:top w:val="nil"/>
                    <w:left w:val="nil"/>
                    <w:bottom w:val="nil"/>
                    <w:right w:val="nil"/>
                  </w:tcBorders>
                </w:tcPr>
                <w:p w:rsidR="00D20512" w:rsidRPr="007A1665" w:rsidRDefault="00D20512" w:rsidP="00737EAD">
                  <w:pPr>
                    <w:tabs>
                      <w:tab w:val="num" w:pos="426"/>
                    </w:tabs>
                    <w:jc w:val="right"/>
                    <w:rPr>
                      <w:rFonts w:ascii="Times New Roman" w:hAnsi="Times New Roman"/>
                      <w:color w:val="000000"/>
                      <w:sz w:val="20"/>
                      <w:lang w:val="bg-BG"/>
                    </w:rPr>
                  </w:pPr>
                  <w:r>
                    <w:rPr>
                      <w:rFonts w:ascii="Times New Roman" w:hAnsi="Times New Roman"/>
                      <w:color w:val="000000"/>
                      <w:sz w:val="20"/>
                      <w:lang w:val="bg-BG"/>
                    </w:rPr>
                    <w:t>16</w:t>
                  </w:r>
                </w:p>
              </w:tc>
              <w:tc>
                <w:tcPr>
                  <w:tcW w:w="1169" w:type="dxa"/>
                  <w:gridSpan w:val="2"/>
                  <w:tcBorders>
                    <w:top w:val="nil"/>
                    <w:left w:val="nil"/>
                    <w:bottom w:val="nil"/>
                    <w:right w:val="nil"/>
                  </w:tcBorders>
                </w:tcPr>
                <w:p w:rsidR="00D20512" w:rsidRPr="007A1665" w:rsidRDefault="00D20512" w:rsidP="00737EAD">
                  <w:pPr>
                    <w:tabs>
                      <w:tab w:val="num" w:pos="426"/>
                    </w:tabs>
                    <w:jc w:val="right"/>
                    <w:rPr>
                      <w:rFonts w:ascii="Times New Roman" w:hAnsi="Times New Roman"/>
                      <w:color w:val="000000"/>
                      <w:sz w:val="20"/>
                      <w:lang w:val="bg-BG"/>
                    </w:rPr>
                  </w:pPr>
                  <w:r>
                    <w:rPr>
                      <w:rFonts w:ascii="Times New Roman" w:hAnsi="Times New Roman"/>
                      <w:color w:val="000000"/>
                      <w:sz w:val="20"/>
                      <w:lang w:val="bg-BG"/>
                    </w:rPr>
                    <w:t>86</w:t>
                  </w:r>
                </w:p>
              </w:tc>
              <w:tc>
                <w:tcPr>
                  <w:tcW w:w="999" w:type="dxa"/>
                  <w:gridSpan w:val="3"/>
                  <w:tcBorders>
                    <w:top w:val="nil"/>
                    <w:left w:val="nil"/>
                    <w:bottom w:val="nil"/>
                    <w:right w:val="nil"/>
                  </w:tcBorders>
                </w:tcPr>
                <w:p w:rsidR="00D20512" w:rsidRPr="007A1665" w:rsidRDefault="00D20512" w:rsidP="00737EAD">
                  <w:pPr>
                    <w:tabs>
                      <w:tab w:val="num" w:pos="426"/>
                    </w:tabs>
                    <w:jc w:val="right"/>
                    <w:rPr>
                      <w:rFonts w:ascii="Times New Roman" w:hAnsi="Times New Roman"/>
                      <w:color w:val="000000"/>
                      <w:sz w:val="20"/>
                      <w:lang w:val="bg-BG"/>
                    </w:rPr>
                  </w:pPr>
                  <w:r>
                    <w:rPr>
                      <w:rFonts w:ascii="Times New Roman" w:hAnsi="Times New Roman"/>
                      <w:color w:val="000000"/>
                      <w:sz w:val="20"/>
                      <w:lang w:val="bg-BG"/>
                    </w:rPr>
                    <w:t>33</w:t>
                  </w:r>
                </w:p>
              </w:tc>
              <w:tc>
                <w:tcPr>
                  <w:tcW w:w="1262" w:type="dxa"/>
                  <w:gridSpan w:val="2"/>
                  <w:tcBorders>
                    <w:top w:val="nil"/>
                    <w:left w:val="nil"/>
                    <w:bottom w:val="nil"/>
                    <w:right w:val="nil"/>
                  </w:tcBorders>
                </w:tcPr>
                <w:p w:rsidR="00D20512" w:rsidRPr="00F52BDA" w:rsidRDefault="00D20512" w:rsidP="00737EAD">
                  <w:pPr>
                    <w:tabs>
                      <w:tab w:val="num" w:pos="426"/>
                    </w:tabs>
                    <w:jc w:val="right"/>
                    <w:rPr>
                      <w:rFonts w:ascii="Times New Roman" w:hAnsi="Times New Roman"/>
                      <w:color w:val="000000"/>
                      <w:sz w:val="20"/>
                      <w:lang w:val="en-US"/>
                    </w:rPr>
                  </w:pPr>
                  <w:r w:rsidRPr="00CE06B0">
                    <w:rPr>
                      <w:rFonts w:ascii="Times New Roman" w:hAnsi="Times New Roman"/>
                      <w:color w:val="000000"/>
                      <w:sz w:val="20"/>
                      <w:lang w:val="bg-BG"/>
                    </w:rPr>
                    <w:t>1</w:t>
                  </w:r>
                  <w:r>
                    <w:rPr>
                      <w:rFonts w:ascii="Times New Roman" w:hAnsi="Times New Roman"/>
                      <w:color w:val="000000"/>
                      <w:sz w:val="20"/>
                      <w:lang w:val="bg-BG"/>
                    </w:rPr>
                    <w:t>4</w:t>
                  </w:r>
                </w:p>
              </w:tc>
              <w:tc>
                <w:tcPr>
                  <w:tcW w:w="1208" w:type="dxa"/>
                  <w:gridSpan w:val="3"/>
                  <w:tcBorders>
                    <w:top w:val="nil"/>
                    <w:left w:val="nil"/>
                    <w:bottom w:val="nil"/>
                    <w:right w:val="nil"/>
                  </w:tcBorders>
                </w:tcPr>
                <w:p w:rsidR="00D20512" w:rsidRPr="007A1665" w:rsidRDefault="00D20512" w:rsidP="00737EAD">
                  <w:pPr>
                    <w:tabs>
                      <w:tab w:val="num" w:pos="426"/>
                    </w:tabs>
                    <w:jc w:val="right"/>
                    <w:rPr>
                      <w:rFonts w:ascii="Times New Roman" w:hAnsi="Times New Roman"/>
                      <w:color w:val="000000"/>
                      <w:sz w:val="20"/>
                      <w:lang w:val="bg-BG"/>
                    </w:rPr>
                  </w:pPr>
                  <w:r>
                    <w:rPr>
                      <w:rFonts w:ascii="Times New Roman" w:hAnsi="Times New Roman"/>
                      <w:color w:val="000000"/>
                      <w:sz w:val="20"/>
                      <w:lang w:val="bg-BG"/>
                    </w:rPr>
                    <w:t>149</w:t>
                  </w:r>
                </w:p>
              </w:tc>
            </w:tr>
            <w:tr w:rsidR="00D20512" w:rsidRPr="00F52BDA" w:rsidTr="00047353">
              <w:tblPrEx>
                <w:tblCellMar>
                  <w:left w:w="71" w:type="dxa"/>
                  <w:right w:w="71" w:type="dxa"/>
                </w:tblCellMar>
              </w:tblPrEx>
              <w:trPr>
                <w:gridAfter w:val="1"/>
                <w:wAfter w:w="254" w:type="dxa"/>
                <w:cantSplit/>
              </w:trPr>
              <w:tc>
                <w:tcPr>
                  <w:tcW w:w="2481" w:type="dxa"/>
                  <w:gridSpan w:val="4"/>
                  <w:tcBorders>
                    <w:top w:val="nil"/>
                    <w:left w:val="nil"/>
                    <w:bottom w:val="nil"/>
                    <w:right w:val="nil"/>
                  </w:tcBorders>
                </w:tcPr>
                <w:p w:rsidR="00D20512" w:rsidRPr="00641BE2" w:rsidRDefault="00D20512" w:rsidP="00737EAD">
                  <w:pPr>
                    <w:tabs>
                      <w:tab w:val="num" w:pos="426"/>
                    </w:tabs>
                    <w:spacing w:line="260" w:lineRule="atLeast"/>
                    <w:jc w:val="both"/>
                    <w:rPr>
                      <w:rFonts w:ascii="Times New Roman CYR" w:hAnsi="Times New Roman CYR"/>
                      <w:sz w:val="20"/>
                      <w:lang w:val="bg-BG"/>
                    </w:rPr>
                  </w:pPr>
                  <w:r w:rsidRPr="00641BE2">
                    <w:rPr>
                      <w:rFonts w:ascii="Times New Roman CYR" w:hAnsi="Times New Roman CYR"/>
                      <w:sz w:val="20"/>
                      <w:lang w:val="bg-BG"/>
                    </w:rPr>
                    <w:t>Отписани</w:t>
                  </w:r>
                </w:p>
              </w:tc>
              <w:tc>
                <w:tcPr>
                  <w:tcW w:w="1259" w:type="dxa"/>
                  <w:tcBorders>
                    <w:top w:val="single" w:sz="4" w:space="0" w:color="auto"/>
                    <w:left w:val="nil"/>
                    <w:bottom w:val="single" w:sz="4" w:space="0" w:color="auto"/>
                    <w:right w:val="nil"/>
                  </w:tcBorders>
                </w:tcPr>
                <w:p w:rsidR="00D20512" w:rsidRPr="00CE06B0" w:rsidRDefault="00D20512" w:rsidP="00737EAD">
                  <w:pPr>
                    <w:tabs>
                      <w:tab w:val="num" w:pos="426"/>
                    </w:tabs>
                    <w:jc w:val="right"/>
                    <w:rPr>
                      <w:rFonts w:ascii="Times New Roman" w:hAnsi="Times New Roman"/>
                      <w:color w:val="000000"/>
                      <w:sz w:val="20"/>
                      <w:lang w:val="bg-BG"/>
                    </w:rPr>
                  </w:pPr>
                  <w:r w:rsidRPr="00CE06B0">
                    <w:rPr>
                      <w:rFonts w:ascii="Times New Roman" w:hAnsi="Times New Roman"/>
                      <w:color w:val="000000"/>
                      <w:sz w:val="20"/>
                      <w:lang w:val="bg-BG"/>
                    </w:rPr>
                    <w:t>-</w:t>
                  </w:r>
                </w:p>
              </w:tc>
              <w:tc>
                <w:tcPr>
                  <w:tcW w:w="1259" w:type="dxa"/>
                  <w:gridSpan w:val="2"/>
                  <w:tcBorders>
                    <w:top w:val="single" w:sz="4" w:space="0" w:color="auto"/>
                    <w:left w:val="nil"/>
                    <w:bottom w:val="single" w:sz="4" w:space="0" w:color="auto"/>
                    <w:right w:val="nil"/>
                  </w:tcBorders>
                </w:tcPr>
                <w:p w:rsidR="00D20512" w:rsidRPr="00D3621A" w:rsidRDefault="00D20512" w:rsidP="00737EAD">
                  <w:pPr>
                    <w:tabs>
                      <w:tab w:val="num" w:pos="426"/>
                    </w:tabs>
                    <w:jc w:val="right"/>
                    <w:rPr>
                      <w:rFonts w:ascii="Times New Roman" w:hAnsi="Times New Roman"/>
                      <w:color w:val="000000"/>
                      <w:sz w:val="20"/>
                      <w:lang w:val="en-US"/>
                    </w:rPr>
                  </w:pPr>
                  <w:r>
                    <w:rPr>
                      <w:rFonts w:ascii="Times New Roman" w:hAnsi="Times New Roman"/>
                      <w:color w:val="000000"/>
                      <w:sz w:val="20"/>
                      <w:lang w:val="en-US"/>
                    </w:rPr>
                    <w:t>22</w:t>
                  </w:r>
                </w:p>
              </w:tc>
              <w:tc>
                <w:tcPr>
                  <w:tcW w:w="1169" w:type="dxa"/>
                  <w:gridSpan w:val="2"/>
                  <w:tcBorders>
                    <w:top w:val="single" w:sz="4" w:space="0" w:color="auto"/>
                    <w:left w:val="nil"/>
                    <w:bottom w:val="single" w:sz="4" w:space="0" w:color="auto"/>
                    <w:right w:val="nil"/>
                  </w:tcBorders>
                </w:tcPr>
                <w:p w:rsidR="00D20512" w:rsidRPr="007A1665" w:rsidRDefault="00D20512" w:rsidP="00737EAD">
                  <w:pPr>
                    <w:tabs>
                      <w:tab w:val="num" w:pos="426"/>
                    </w:tabs>
                    <w:jc w:val="right"/>
                    <w:rPr>
                      <w:rFonts w:ascii="Times New Roman" w:hAnsi="Times New Roman"/>
                      <w:color w:val="000000"/>
                      <w:sz w:val="20"/>
                      <w:lang w:val="bg-BG"/>
                    </w:rPr>
                  </w:pPr>
                  <w:r>
                    <w:rPr>
                      <w:rFonts w:ascii="Times New Roman" w:hAnsi="Times New Roman"/>
                      <w:color w:val="000000"/>
                      <w:sz w:val="20"/>
                      <w:lang w:val="bg-BG"/>
                    </w:rPr>
                    <w:t>74</w:t>
                  </w:r>
                </w:p>
              </w:tc>
              <w:tc>
                <w:tcPr>
                  <w:tcW w:w="999" w:type="dxa"/>
                  <w:gridSpan w:val="3"/>
                  <w:tcBorders>
                    <w:top w:val="single" w:sz="4" w:space="0" w:color="auto"/>
                    <w:left w:val="nil"/>
                    <w:bottom w:val="single" w:sz="4" w:space="0" w:color="auto"/>
                    <w:right w:val="nil"/>
                  </w:tcBorders>
                </w:tcPr>
                <w:p w:rsidR="00D20512" w:rsidRPr="007A1665" w:rsidRDefault="00D20512" w:rsidP="00737EAD">
                  <w:pPr>
                    <w:tabs>
                      <w:tab w:val="num" w:pos="426"/>
                    </w:tabs>
                    <w:jc w:val="right"/>
                    <w:rPr>
                      <w:rFonts w:ascii="Times New Roman" w:hAnsi="Times New Roman"/>
                      <w:color w:val="000000"/>
                      <w:sz w:val="20"/>
                      <w:lang w:val="bg-BG"/>
                    </w:rPr>
                  </w:pPr>
                  <w:r>
                    <w:rPr>
                      <w:rFonts w:ascii="Times New Roman" w:hAnsi="Times New Roman"/>
                      <w:color w:val="000000"/>
                      <w:sz w:val="20"/>
                      <w:lang w:val="bg-BG"/>
                    </w:rPr>
                    <w:t>8</w:t>
                  </w:r>
                </w:p>
              </w:tc>
              <w:tc>
                <w:tcPr>
                  <w:tcW w:w="1262" w:type="dxa"/>
                  <w:gridSpan w:val="2"/>
                  <w:tcBorders>
                    <w:top w:val="single" w:sz="4" w:space="0" w:color="auto"/>
                    <w:left w:val="nil"/>
                    <w:bottom w:val="single" w:sz="4" w:space="0" w:color="auto"/>
                    <w:right w:val="nil"/>
                  </w:tcBorders>
                </w:tcPr>
                <w:p w:rsidR="00D20512" w:rsidRPr="00F52BDA" w:rsidRDefault="00D20512" w:rsidP="00737EAD">
                  <w:pPr>
                    <w:tabs>
                      <w:tab w:val="num" w:pos="426"/>
                    </w:tabs>
                    <w:jc w:val="right"/>
                    <w:rPr>
                      <w:rFonts w:ascii="Times New Roman" w:hAnsi="Times New Roman"/>
                      <w:color w:val="000000"/>
                      <w:sz w:val="20"/>
                      <w:lang w:val="en-US"/>
                    </w:rPr>
                  </w:pPr>
                  <w:r w:rsidRPr="00CE06B0">
                    <w:rPr>
                      <w:rFonts w:ascii="Times New Roman" w:hAnsi="Times New Roman"/>
                      <w:color w:val="000000"/>
                      <w:sz w:val="20"/>
                      <w:lang w:val="bg-BG"/>
                    </w:rPr>
                    <w:t>1</w:t>
                  </w:r>
                  <w:r>
                    <w:rPr>
                      <w:rFonts w:ascii="Times New Roman" w:hAnsi="Times New Roman"/>
                      <w:color w:val="000000"/>
                      <w:sz w:val="20"/>
                      <w:lang w:val="bg-BG"/>
                    </w:rPr>
                    <w:t>4</w:t>
                  </w:r>
                </w:p>
              </w:tc>
              <w:tc>
                <w:tcPr>
                  <w:tcW w:w="1208" w:type="dxa"/>
                  <w:gridSpan w:val="3"/>
                  <w:tcBorders>
                    <w:top w:val="single" w:sz="4" w:space="0" w:color="auto"/>
                    <w:left w:val="nil"/>
                    <w:bottom w:val="single" w:sz="4" w:space="0" w:color="auto"/>
                    <w:right w:val="nil"/>
                  </w:tcBorders>
                </w:tcPr>
                <w:p w:rsidR="00D20512" w:rsidRPr="000C0D09" w:rsidRDefault="00D20512" w:rsidP="00737EAD">
                  <w:pPr>
                    <w:tabs>
                      <w:tab w:val="num" w:pos="426"/>
                    </w:tabs>
                    <w:jc w:val="right"/>
                    <w:rPr>
                      <w:rFonts w:ascii="Times New Roman" w:hAnsi="Times New Roman"/>
                      <w:color w:val="000000"/>
                      <w:sz w:val="20"/>
                      <w:lang w:val="bg-BG"/>
                    </w:rPr>
                  </w:pPr>
                  <w:r>
                    <w:rPr>
                      <w:rFonts w:ascii="Times New Roman" w:hAnsi="Times New Roman"/>
                      <w:color w:val="000000"/>
                      <w:sz w:val="20"/>
                      <w:lang w:val="bg-BG"/>
                    </w:rPr>
                    <w:t>118</w:t>
                  </w:r>
                </w:p>
              </w:tc>
            </w:tr>
            <w:tr w:rsidR="00D20512" w:rsidRPr="00F52BDA" w:rsidTr="00047353">
              <w:tblPrEx>
                <w:tblCellMar>
                  <w:left w:w="71" w:type="dxa"/>
                  <w:right w:w="71" w:type="dxa"/>
                </w:tblCellMar>
              </w:tblPrEx>
              <w:trPr>
                <w:gridAfter w:val="1"/>
                <w:wAfter w:w="254" w:type="dxa"/>
                <w:cantSplit/>
              </w:trPr>
              <w:tc>
                <w:tcPr>
                  <w:tcW w:w="2481" w:type="dxa"/>
                  <w:gridSpan w:val="4"/>
                  <w:tcBorders>
                    <w:top w:val="nil"/>
                    <w:left w:val="nil"/>
                    <w:bottom w:val="nil"/>
                    <w:right w:val="nil"/>
                  </w:tcBorders>
                </w:tcPr>
                <w:p w:rsidR="00D20512" w:rsidRPr="00641BE2" w:rsidRDefault="00D20512" w:rsidP="00737EAD">
                  <w:pPr>
                    <w:tabs>
                      <w:tab w:val="num" w:pos="426"/>
                    </w:tabs>
                    <w:spacing w:line="260" w:lineRule="atLeast"/>
                    <w:jc w:val="both"/>
                    <w:rPr>
                      <w:rFonts w:ascii="Times New Roman CYR" w:hAnsi="Times New Roman CYR"/>
                      <w:sz w:val="20"/>
                      <w:lang w:val="bg-BG"/>
                    </w:rPr>
                  </w:pPr>
                </w:p>
              </w:tc>
              <w:tc>
                <w:tcPr>
                  <w:tcW w:w="1259" w:type="dxa"/>
                  <w:tcBorders>
                    <w:top w:val="single" w:sz="4" w:space="0" w:color="auto"/>
                    <w:left w:val="nil"/>
                    <w:bottom w:val="single" w:sz="4" w:space="0" w:color="auto"/>
                    <w:right w:val="nil"/>
                  </w:tcBorders>
                </w:tcPr>
                <w:p w:rsidR="00D20512" w:rsidRPr="00CE06B0" w:rsidRDefault="00D20512" w:rsidP="00737EAD">
                  <w:pPr>
                    <w:tabs>
                      <w:tab w:val="num" w:pos="426"/>
                    </w:tabs>
                    <w:jc w:val="right"/>
                    <w:rPr>
                      <w:rFonts w:ascii="Times New Roman" w:hAnsi="Times New Roman"/>
                      <w:color w:val="000000"/>
                      <w:sz w:val="20"/>
                      <w:lang w:val="bg-BG"/>
                    </w:rPr>
                  </w:pPr>
                </w:p>
              </w:tc>
              <w:tc>
                <w:tcPr>
                  <w:tcW w:w="1259" w:type="dxa"/>
                  <w:gridSpan w:val="2"/>
                  <w:tcBorders>
                    <w:top w:val="single" w:sz="4" w:space="0" w:color="auto"/>
                    <w:left w:val="nil"/>
                    <w:bottom w:val="single" w:sz="4" w:space="0" w:color="auto"/>
                    <w:right w:val="nil"/>
                  </w:tcBorders>
                </w:tcPr>
                <w:p w:rsidR="00D20512" w:rsidRDefault="00D20512" w:rsidP="00737EAD">
                  <w:pPr>
                    <w:tabs>
                      <w:tab w:val="num" w:pos="426"/>
                    </w:tabs>
                    <w:jc w:val="right"/>
                    <w:rPr>
                      <w:rFonts w:ascii="Times New Roman" w:hAnsi="Times New Roman"/>
                      <w:color w:val="000000"/>
                      <w:sz w:val="20"/>
                      <w:lang w:val="bg-BG"/>
                    </w:rPr>
                  </w:pPr>
                </w:p>
              </w:tc>
              <w:tc>
                <w:tcPr>
                  <w:tcW w:w="1169" w:type="dxa"/>
                  <w:gridSpan w:val="2"/>
                  <w:tcBorders>
                    <w:top w:val="single" w:sz="4" w:space="0" w:color="auto"/>
                    <w:left w:val="nil"/>
                    <w:bottom w:val="single" w:sz="4" w:space="0" w:color="auto"/>
                    <w:right w:val="nil"/>
                  </w:tcBorders>
                </w:tcPr>
                <w:p w:rsidR="00D20512" w:rsidRDefault="00D20512" w:rsidP="00737EAD">
                  <w:pPr>
                    <w:tabs>
                      <w:tab w:val="num" w:pos="426"/>
                    </w:tabs>
                    <w:jc w:val="right"/>
                    <w:rPr>
                      <w:rFonts w:ascii="Times New Roman" w:hAnsi="Times New Roman"/>
                      <w:color w:val="000000"/>
                      <w:sz w:val="20"/>
                      <w:lang w:val="bg-BG"/>
                    </w:rPr>
                  </w:pPr>
                </w:p>
              </w:tc>
              <w:tc>
                <w:tcPr>
                  <w:tcW w:w="999" w:type="dxa"/>
                  <w:gridSpan w:val="3"/>
                  <w:tcBorders>
                    <w:top w:val="single" w:sz="4" w:space="0" w:color="auto"/>
                    <w:left w:val="nil"/>
                    <w:bottom w:val="single" w:sz="4" w:space="0" w:color="auto"/>
                    <w:right w:val="nil"/>
                  </w:tcBorders>
                </w:tcPr>
                <w:p w:rsidR="00D20512" w:rsidRDefault="00D20512" w:rsidP="00737EAD">
                  <w:pPr>
                    <w:tabs>
                      <w:tab w:val="num" w:pos="426"/>
                    </w:tabs>
                    <w:jc w:val="right"/>
                    <w:rPr>
                      <w:rFonts w:ascii="Times New Roman" w:hAnsi="Times New Roman"/>
                      <w:color w:val="000000"/>
                      <w:sz w:val="20"/>
                      <w:lang w:val="bg-BG"/>
                    </w:rPr>
                  </w:pPr>
                </w:p>
              </w:tc>
              <w:tc>
                <w:tcPr>
                  <w:tcW w:w="1262" w:type="dxa"/>
                  <w:gridSpan w:val="2"/>
                  <w:tcBorders>
                    <w:top w:val="single" w:sz="4" w:space="0" w:color="auto"/>
                    <w:left w:val="nil"/>
                    <w:bottom w:val="single" w:sz="4" w:space="0" w:color="auto"/>
                    <w:right w:val="nil"/>
                  </w:tcBorders>
                </w:tcPr>
                <w:p w:rsidR="00D20512" w:rsidRPr="00CE06B0" w:rsidRDefault="00D20512" w:rsidP="00737EAD">
                  <w:pPr>
                    <w:tabs>
                      <w:tab w:val="num" w:pos="426"/>
                    </w:tabs>
                    <w:jc w:val="right"/>
                    <w:rPr>
                      <w:rFonts w:ascii="Times New Roman" w:hAnsi="Times New Roman"/>
                      <w:color w:val="000000"/>
                      <w:sz w:val="20"/>
                      <w:lang w:val="bg-BG"/>
                    </w:rPr>
                  </w:pPr>
                </w:p>
              </w:tc>
              <w:tc>
                <w:tcPr>
                  <w:tcW w:w="1208" w:type="dxa"/>
                  <w:gridSpan w:val="3"/>
                  <w:tcBorders>
                    <w:top w:val="single" w:sz="4" w:space="0" w:color="auto"/>
                    <w:left w:val="nil"/>
                    <w:bottom w:val="single" w:sz="4" w:space="0" w:color="auto"/>
                    <w:right w:val="nil"/>
                  </w:tcBorders>
                </w:tcPr>
                <w:p w:rsidR="00D20512" w:rsidRDefault="00D20512" w:rsidP="00737EAD">
                  <w:pPr>
                    <w:tabs>
                      <w:tab w:val="num" w:pos="426"/>
                    </w:tabs>
                    <w:jc w:val="right"/>
                    <w:rPr>
                      <w:rFonts w:ascii="Times New Roman" w:hAnsi="Times New Roman"/>
                      <w:color w:val="000000"/>
                      <w:sz w:val="20"/>
                      <w:lang w:val="bg-BG"/>
                    </w:rPr>
                  </w:pPr>
                </w:p>
              </w:tc>
            </w:tr>
            <w:tr w:rsidR="00D20512" w:rsidRPr="00F52BDA" w:rsidTr="00047353">
              <w:tblPrEx>
                <w:tblCellMar>
                  <w:left w:w="71" w:type="dxa"/>
                  <w:right w:w="71" w:type="dxa"/>
                </w:tblCellMar>
              </w:tblPrEx>
              <w:trPr>
                <w:gridAfter w:val="1"/>
                <w:wAfter w:w="254" w:type="dxa"/>
                <w:cantSplit/>
              </w:trPr>
              <w:tc>
                <w:tcPr>
                  <w:tcW w:w="2481" w:type="dxa"/>
                  <w:gridSpan w:val="4"/>
                  <w:tcBorders>
                    <w:top w:val="nil"/>
                    <w:left w:val="nil"/>
                    <w:bottom w:val="nil"/>
                    <w:right w:val="nil"/>
                  </w:tcBorders>
                </w:tcPr>
                <w:p w:rsidR="00D20512" w:rsidRPr="00753E95" w:rsidRDefault="00D20512" w:rsidP="00737EAD">
                  <w:pPr>
                    <w:tabs>
                      <w:tab w:val="num" w:pos="426"/>
                    </w:tabs>
                    <w:spacing w:line="260" w:lineRule="atLeast"/>
                    <w:jc w:val="both"/>
                    <w:rPr>
                      <w:rFonts w:ascii="Times New Roman CYR" w:hAnsi="Times New Roman CYR"/>
                      <w:sz w:val="20"/>
                      <w:lang w:val="bg-BG"/>
                    </w:rPr>
                  </w:pPr>
                  <w:r w:rsidRPr="00641BE2">
                    <w:rPr>
                      <w:rFonts w:ascii="Times New Roman CYR" w:hAnsi="Times New Roman CYR"/>
                      <w:sz w:val="20"/>
                      <w:lang w:val="bg-BG"/>
                    </w:rPr>
                    <w:t>Салдо към 31 декември 20</w:t>
                  </w:r>
                  <w:r w:rsidRPr="00641BE2">
                    <w:rPr>
                      <w:rFonts w:ascii="Times New Roman CYR" w:hAnsi="Times New Roman CYR"/>
                      <w:sz w:val="20"/>
                      <w:lang w:val="en-US"/>
                    </w:rPr>
                    <w:t>1</w:t>
                  </w:r>
                  <w:r>
                    <w:rPr>
                      <w:rFonts w:ascii="Times New Roman CYR" w:hAnsi="Times New Roman CYR"/>
                      <w:sz w:val="20"/>
                      <w:lang w:val="bg-BG"/>
                    </w:rPr>
                    <w:t>4</w:t>
                  </w:r>
                </w:p>
              </w:tc>
              <w:tc>
                <w:tcPr>
                  <w:tcW w:w="1259" w:type="dxa"/>
                  <w:tcBorders>
                    <w:top w:val="single" w:sz="4" w:space="0" w:color="auto"/>
                    <w:left w:val="nil"/>
                    <w:bottom w:val="single" w:sz="4" w:space="0" w:color="auto"/>
                    <w:right w:val="nil"/>
                  </w:tcBorders>
                </w:tcPr>
                <w:p w:rsidR="00D20512" w:rsidRPr="00CE06B0" w:rsidRDefault="00D20512" w:rsidP="00737EAD">
                  <w:pPr>
                    <w:tabs>
                      <w:tab w:val="num" w:pos="426"/>
                    </w:tabs>
                    <w:jc w:val="right"/>
                    <w:rPr>
                      <w:rFonts w:ascii="Times New Roman" w:hAnsi="Times New Roman"/>
                      <w:color w:val="000000"/>
                      <w:sz w:val="20"/>
                      <w:lang w:val="bg-BG"/>
                    </w:rPr>
                  </w:pPr>
                  <w:r w:rsidRPr="00CE06B0">
                    <w:rPr>
                      <w:rFonts w:ascii="Times New Roman" w:hAnsi="Times New Roman"/>
                      <w:color w:val="000000"/>
                      <w:sz w:val="20"/>
                      <w:lang w:val="bg-BG"/>
                    </w:rPr>
                    <w:t>7,209</w:t>
                  </w:r>
                </w:p>
              </w:tc>
              <w:tc>
                <w:tcPr>
                  <w:tcW w:w="1259" w:type="dxa"/>
                  <w:gridSpan w:val="2"/>
                  <w:tcBorders>
                    <w:top w:val="single" w:sz="4" w:space="0" w:color="auto"/>
                    <w:left w:val="nil"/>
                    <w:bottom w:val="single" w:sz="4" w:space="0" w:color="auto"/>
                    <w:right w:val="nil"/>
                  </w:tcBorders>
                </w:tcPr>
                <w:p w:rsidR="00D20512" w:rsidRPr="00002E96" w:rsidRDefault="00D20512" w:rsidP="00737EAD">
                  <w:pPr>
                    <w:tabs>
                      <w:tab w:val="num" w:pos="426"/>
                    </w:tabs>
                    <w:jc w:val="right"/>
                    <w:rPr>
                      <w:rFonts w:ascii="Times New Roman" w:hAnsi="Times New Roman"/>
                      <w:color w:val="000000"/>
                      <w:sz w:val="20"/>
                      <w:lang w:val="en-US"/>
                    </w:rPr>
                  </w:pPr>
                  <w:r>
                    <w:rPr>
                      <w:rFonts w:ascii="Times New Roman" w:hAnsi="Times New Roman"/>
                      <w:color w:val="000000"/>
                      <w:sz w:val="20"/>
                      <w:lang w:val="bg-BG"/>
                    </w:rPr>
                    <w:t>5,5</w:t>
                  </w:r>
                  <w:r>
                    <w:rPr>
                      <w:rFonts w:ascii="Times New Roman" w:hAnsi="Times New Roman"/>
                      <w:color w:val="000000"/>
                      <w:sz w:val="20"/>
                      <w:lang w:val="en-US"/>
                    </w:rPr>
                    <w:t>54</w:t>
                  </w:r>
                </w:p>
              </w:tc>
              <w:tc>
                <w:tcPr>
                  <w:tcW w:w="1169" w:type="dxa"/>
                  <w:gridSpan w:val="2"/>
                  <w:tcBorders>
                    <w:top w:val="single" w:sz="4" w:space="0" w:color="auto"/>
                    <w:left w:val="nil"/>
                    <w:bottom w:val="single" w:sz="4" w:space="0" w:color="auto"/>
                    <w:right w:val="nil"/>
                  </w:tcBorders>
                </w:tcPr>
                <w:p w:rsidR="00D20512" w:rsidRPr="007A1665" w:rsidRDefault="00D20512" w:rsidP="00737EAD">
                  <w:pPr>
                    <w:tabs>
                      <w:tab w:val="num" w:pos="426"/>
                    </w:tabs>
                    <w:jc w:val="right"/>
                    <w:rPr>
                      <w:rFonts w:ascii="Times New Roman" w:hAnsi="Times New Roman"/>
                      <w:color w:val="000000"/>
                      <w:sz w:val="20"/>
                      <w:lang w:val="bg-BG"/>
                    </w:rPr>
                  </w:pPr>
                  <w:r>
                    <w:rPr>
                      <w:rFonts w:ascii="Times New Roman" w:hAnsi="Times New Roman"/>
                      <w:color w:val="000000"/>
                      <w:sz w:val="20"/>
                      <w:lang w:val="en-US"/>
                    </w:rPr>
                    <w:t>4</w:t>
                  </w:r>
                  <w:r>
                    <w:rPr>
                      <w:rFonts w:ascii="Times New Roman" w:hAnsi="Times New Roman"/>
                      <w:color w:val="000000"/>
                      <w:sz w:val="20"/>
                      <w:lang w:val="bg-BG"/>
                    </w:rPr>
                    <w:t>23</w:t>
                  </w:r>
                </w:p>
              </w:tc>
              <w:tc>
                <w:tcPr>
                  <w:tcW w:w="999" w:type="dxa"/>
                  <w:gridSpan w:val="3"/>
                  <w:tcBorders>
                    <w:top w:val="single" w:sz="4" w:space="0" w:color="auto"/>
                    <w:left w:val="nil"/>
                    <w:bottom w:val="single" w:sz="4" w:space="0" w:color="auto"/>
                    <w:right w:val="nil"/>
                  </w:tcBorders>
                </w:tcPr>
                <w:p w:rsidR="00D20512" w:rsidRPr="007A1665" w:rsidRDefault="00D20512" w:rsidP="00737EAD">
                  <w:pPr>
                    <w:tabs>
                      <w:tab w:val="num" w:pos="426"/>
                    </w:tabs>
                    <w:jc w:val="right"/>
                    <w:rPr>
                      <w:rFonts w:ascii="Times New Roman" w:hAnsi="Times New Roman"/>
                      <w:color w:val="000000"/>
                      <w:sz w:val="20"/>
                      <w:lang w:val="bg-BG"/>
                    </w:rPr>
                  </w:pPr>
                  <w:r w:rsidRPr="00CE06B0">
                    <w:rPr>
                      <w:rFonts w:ascii="Times New Roman" w:hAnsi="Times New Roman"/>
                      <w:color w:val="000000"/>
                      <w:sz w:val="20"/>
                      <w:lang w:val="bg-BG"/>
                    </w:rPr>
                    <w:t>1,</w:t>
                  </w:r>
                  <w:r>
                    <w:rPr>
                      <w:rFonts w:ascii="Times New Roman" w:hAnsi="Times New Roman"/>
                      <w:color w:val="000000"/>
                      <w:sz w:val="20"/>
                      <w:lang w:val="bg-BG"/>
                    </w:rPr>
                    <w:t>350</w:t>
                  </w:r>
                </w:p>
              </w:tc>
              <w:tc>
                <w:tcPr>
                  <w:tcW w:w="1262" w:type="dxa"/>
                  <w:gridSpan w:val="2"/>
                  <w:tcBorders>
                    <w:top w:val="single" w:sz="4" w:space="0" w:color="auto"/>
                    <w:left w:val="nil"/>
                    <w:bottom w:val="single" w:sz="4" w:space="0" w:color="auto"/>
                    <w:right w:val="nil"/>
                  </w:tcBorders>
                </w:tcPr>
                <w:p w:rsidR="00D20512" w:rsidRPr="00F52BDA" w:rsidRDefault="00D20512" w:rsidP="00737EAD">
                  <w:pPr>
                    <w:tabs>
                      <w:tab w:val="num" w:pos="426"/>
                    </w:tabs>
                    <w:jc w:val="right"/>
                    <w:rPr>
                      <w:rFonts w:ascii="Times New Roman" w:hAnsi="Times New Roman"/>
                      <w:color w:val="000000"/>
                      <w:sz w:val="20"/>
                      <w:lang w:val="en-US"/>
                    </w:rPr>
                  </w:pPr>
                  <w:r>
                    <w:rPr>
                      <w:rFonts w:ascii="Times New Roman" w:hAnsi="Times New Roman"/>
                      <w:color w:val="000000"/>
                      <w:sz w:val="20"/>
                      <w:lang w:val="en-US"/>
                    </w:rPr>
                    <w:t>0</w:t>
                  </w:r>
                </w:p>
              </w:tc>
              <w:tc>
                <w:tcPr>
                  <w:tcW w:w="1208" w:type="dxa"/>
                  <w:gridSpan w:val="3"/>
                  <w:tcBorders>
                    <w:top w:val="single" w:sz="4" w:space="0" w:color="auto"/>
                    <w:left w:val="nil"/>
                    <w:bottom w:val="single" w:sz="4" w:space="0" w:color="auto"/>
                    <w:right w:val="nil"/>
                  </w:tcBorders>
                </w:tcPr>
                <w:p w:rsidR="00D20512" w:rsidRPr="00F52BDA" w:rsidRDefault="00D20512" w:rsidP="00737EAD">
                  <w:pPr>
                    <w:tabs>
                      <w:tab w:val="num" w:pos="426"/>
                    </w:tabs>
                    <w:jc w:val="right"/>
                    <w:rPr>
                      <w:rFonts w:ascii="Times New Roman" w:hAnsi="Times New Roman"/>
                      <w:color w:val="000000"/>
                      <w:sz w:val="20"/>
                      <w:lang w:val="en-US"/>
                    </w:rPr>
                  </w:pPr>
                  <w:r>
                    <w:rPr>
                      <w:rFonts w:ascii="Times New Roman" w:hAnsi="Times New Roman"/>
                      <w:color w:val="000000"/>
                      <w:sz w:val="20"/>
                      <w:lang w:val="bg-BG"/>
                    </w:rPr>
                    <w:t>14,536</w:t>
                  </w:r>
                </w:p>
              </w:tc>
            </w:tr>
            <w:tr w:rsidR="00D20512" w:rsidRPr="00CE06B0" w:rsidTr="00047353">
              <w:tblPrEx>
                <w:tblCellMar>
                  <w:left w:w="71" w:type="dxa"/>
                  <w:right w:w="71" w:type="dxa"/>
                </w:tblCellMar>
              </w:tblPrEx>
              <w:trPr>
                <w:gridAfter w:val="1"/>
                <w:wAfter w:w="254" w:type="dxa"/>
                <w:cantSplit/>
                <w:trHeight w:val="78"/>
              </w:trPr>
              <w:tc>
                <w:tcPr>
                  <w:tcW w:w="2481" w:type="dxa"/>
                  <w:gridSpan w:val="4"/>
                  <w:tcBorders>
                    <w:top w:val="nil"/>
                    <w:left w:val="nil"/>
                    <w:bottom w:val="nil"/>
                    <w:right w:val="nil"/>
                  </w:tcBorders>
                </w:tcPr>
                <w:p w:rsidR="00D20512" w:rsidRPr="00641BE2" w:rsidRDefault="00D20512" w:rsidP="00737EAD">
                  <w:pPr>
                    <w:numPr>
                      <w:ilvl w:val="12"/>
                      <w:numId w:val="0"/>
                    </w:numPr>
                    <w:tabs>
                      <w:tab w:val="num" w:pos="426"/>
                    </w:tabs>
                    <w:rPr>
                      <w:rFonts w:ascii="Times New Roman" w:hAnsi="Times New Roman"/>
                      <w:sz w:val="20"/>
                    </w:rPr>
                  </w:pPr>
                </w:p>
              </w:tc>
              <w:tc>
                <w:tcPr>
                  <w:tcW w:w="1259" w:type="dxa"/>
                  <w:tcBorders>
                    <w:top w:val="single" w:sz="4" w:space="0" w:color="auto"/>
                    <w:left w:val="nil"/>
                    <w:bottom w:val="single" w:sz="4" w:space="0" w:color="auto"/>
                    <w:right w:val="nil"/>
                  </w:tcBorders>
                </w:tcPr>
                <w:p w:rsidR="00D20512" w:rsidRPr="00CE06B0" w:rsidRDefault="00D20512" w:rsidP="00737EAD">
                  <w:pPr>
                    <w:tabs>
                      <w:tab w:val="num" w:pos="426"/>
                    </w:tabs>
                    <w:jc w:val="right"/>
                    <w:rPr>
                      <w:rFonts w:ascii="Times New Roman" w:hAnsi="Times New Roman"/>
                      <w:color w:val="000000"/>
                      <w:sz w:val="20"/>
                      <w:lang w:val="bg-BG"/>
                    </w:rPr>
                  </w:pPr>
                </w:p>
              </w:tc>
              <w:tc>
                <w:tcPr>
                  <w:tcW w:w="1259" w:type="dxa"/>
                  <w:gridSpan w:val="2"/>
                  <w:tcBorders>
                    <w:top w:val="single" w:sz="4" w:space="0" w:color="auto"/>
                    <w:left w:val="nil"/>
                    <w:bottom w:val="single" w:sz="4" w:space="0" w:color="auto"/>
                    <w:right w:val="nil"/>
                  </w:tcBorders>
                </w:tcPr>
                <w:p w:rsidR="00D20512" w:rsidRPr="00CE06B0" w:rsidRDefault="00D20512" w:rsidP="00737EAD">
                  <w:pPr>
                    <w:tabs>
                      <w:tab w:val="num" w:pos="426"/>
                    </w:tabs>
                    <w:jc w:val="right"/>
                    <w:rPr>
                      <w:rFonts w:ascii="Times New Roman" w:hAnsi="Times New Roman"/>
                      <w:color w:val="000000"/>
                      <w:sz w:val="20"/>
                      <w:lang w:val="bg-BG"/>
                    </w:rPr>
                  </w:pPr>
                </w:p>
              </w:tc>
              <w:tc>
                <w:tcPr>
                  <w:tcW w:w="1169" w:type="dxa"/>
                  <w:gridSpan w:val="2"/>
                  <w:tcBorders>
                    <w:top w:val="single" w:sz="4" w:space="0" w:color="auto"/>
                    <w:left w:val="nil"/>
                    <w:bottom w:val="single" w:sz="4" w:space="0" w:color="auto"/>
                    <w:right w:val="nil"/>
                  </w:tcBorders>
                </w:tcPr>
                <w:p w:rsidR="00D20512" w:rsidRPr="00CE06B0" w:rsidRDefault="00D20512" w:rsidP="00737EAD">
                  <w:pPr>
                    <w:tabs>
                      <w:tab w:val="num" w:pos="426"/>
                    </w:tabs>
                    <w:ind w:right="62"/>
                    <w:jc w:val="right"/>
                    <w:rPr>
                      <w:rFonts w:ascii="Times New Roman" w:hAnsi="Times New Roman"/>
                      <w:color w:val="000000"/>
                      <w:sz w:val="20"/>
                      <w:lang w:val="bg-BG"/>
                    </w:rPr>
                  </w:pPr>
                </w:p>
              </w:tc>
              <w:tc>
                <w:tcPr>
                  <w:tcW w:w="999" w:type="dxa"/>
                  <w:gridSpan w:val="3"/>
                  <w:tcBorders>
                    <w:top w:val="single" w:sz="4" w:space="0" w:color="auto"/>
                    <w:left w:val="nil"/>
                    <w:bottom w:val="single" w:sz="4" w:space="0" w:color="auto"/>
                    <w:right w:val="nil"/>
                  </w:tcBorders>
                </w:tcPr>
                <w:p w:rsidR="00D20512" w:rsidRPr="00CE06B0" w:rsidRDefault="00D20512" w:rsidP="00737EAD">
                  <w:pPr>
                    <w:tabs>
                      <w:tab w:val="num" w:pos="426"/>
                    </w:tabs>
                    <w:ind w:right="62"/>
                    <w:jc w:val="right"/>
                    <w:rPr>
                      <w:rFonts w:ascii="Times New Roman" w:hAnsi="Times New Roman"/>
                      <w:color w:val="000000"/>
                      <w:sz w:val="20"/>
                      <w:lang w:val="bg-BG"/>
                    </w:rPr>
                  </w:pPr>
                </w:p>
              </w:tc>
              <w:tc>
                <w:tcPr>
                  <w:tcW w:w="1262" w:type="dxa"/>
                  <w:gridSpan w:val="2"/>
                  <w:tcBorders>
                    <w:top w:val="single" w:sz="4" w:space="0" w:color="auto"/>
                    <w:left w:val="nil"/>
                    <w:bottom w:val="single" w:sz="4" w:space="0" w:color="auto"/>
                    <w:right w:val="nil"/>
                  </w:tcBorders>
                </w:tcPr>
                <w:p w:rsidR="00D20512" w:rsidRPr="00CE06B0" w:rsidRDefault="00D20512" w:rsidP="00737EAD">
                  <w:pPr>
                    <w:tabs>
                      <w:tab w:val="num" w:pos="426"/>
                    </w:tabs>
                    <w:ind w:right="62"/>
                    <w:jc w:val="right"/>
                    <w:rPr>
                      <w:rFonts w:ascii="Times New Roman" w:hAnsi="Times New Roman"/>
                      <w:color w:val="000000"/>
                      <w:sz w:val="20"/>
                      <w:lang w:val="bg-BG"/>
                    </w:rPr>
                  </w:pPr>
                </w:p>
              </w:tc>
              <w:tc>
                <w:tcPr>
                  <w:tcW w:w="1208" w:type="dxa"/>
                  <w:gridSpan w:val="3"/>
                  <w:tcBorders>
                    <w:top w:val="single" w:sz="4" w:space="0" w:color="auto"/>
                    <w:left w:val="nil"/>
                    <w:bottom w:val="single" w:sz="4" w:space="0" w:color="auto"/>
                    <w:right w:val="nil"/>
                  </w:tcBorders>
                </w:tcPr>
                <w:p w:rsidR="00D20512" w:rsidRPr="00CE06B0" w:rsidRDefault="00D20512" w:rsidP="00737EAD">
                  <w:pPr>
                    <w:tabs>
                      <w:tab w:val="num" w:pos="426"/>
                    </w:tabs>
                    <w:ind w:right="57"/>
                    <w:jc w:val="right"/>
                    <w:rPr>
                      <w:rFonts w:ascii="Times New Roman" w:hAnsi="Times New Roman"/>
                      <w:color w:val="000000"/>
                      <w:sz w:val="20"/>
                      <w:lang w:val="bg-BG"/>
                    </w:rPr>
                  </w:pPr>
                </w:p>
              </w:tc>
            </w:tr>
            <w:tr w:rsidR="00D20512" w:rsidRPr="00CE06B0" w:rsidTr="00047353">
              <w:tblPrEx>
                <w:tblCellMar>
                  <w:left w:w="71" w:type="dxa"/>
                  <w:right w:w="71" w:type="dxa"/>
                </w:tblCellMar>
              </w:tblPrEx>
              <w:trPr>
                <w:gridAfter w:val="1"/>
                <w:wAfter w:w="254" w:type="dxa"/>
                <w:cantSplit/>
                <w:trHeight w:val="78"/>
              </w:trPr>
              <w:tc>
                <w:tcPr>
                  <w:tcW w:w="2481" w:type="dxa"/>
                  <w:gridSpan w:val="4"/>
                  <w:tcBorders>
                    <w:top w:val="nil"/>
                    <w:left w:val="nil"/>
                    <w:bottom w:val="nil"/>
                    <w:right w:val="nil"/>
                  </w:tcBorders>
                </w:tcPr>
                <w:p w:rsidR="00D20512" w:rsidRPr="00641BE2" w:rsidRDefault="00D20512" w:rsidP="00737EAD">
                  <w:pPr>
                    <w:numPr>
                      <w:ilvl w:val="12"/>
                      <w:numId w:val="0"/>
                    </w:numPr>
                    <w:tabs>
                      <w:tab w:val="num" w:pos="426"/>
                    </w:tabs>
                    <w:rPr>
                      <w:rFonts w:ascii="Times New Roman" w:hAnsi="Times New Roman"/>
                      <w:sz w:val="20"/>
                    </w:rPr>
                  </w:pPr>
                </w:p>
              </w:tc>
              <w:tc>
                <w:tcPr>
                  <w:tcW w:w="1259" w:type="dxa"/>
                  <w:tcBorders>
                    <w:top w:val="single" w:sz="4" w:space="0" w:color="auto"/>
                    <w:left w:val="nil"/>
                    <w:bottom w:val="single" w:sz="4" w:space="0" w:color="auto"/>
                    <w:right w:val="nil"/>
                  </w:tcBorders>
                </w:tcPr>
                <w:p w:rsidR="00D20512" w:rsidRPr="00CE06B0" w:rsidRDefault="00D20512" w:rsidP="00737EAD">
                  <w:pPr>
                    <w:tabs>
                      <w:tab w:val="num" w:pos="426"/>
                    </w:tabs>
                    <w:jc w:val="right"/>
                    <w:rPr>
                      <w:rFonts w:ascii="Times New Roman" w:hAnsi="Times New Roman"/>
                      <w:color w:val="000000"/>
                      <w:sz w:val="20"/>
                      <w:lang w:val="bg-BG"/>
                    </w:rPr>
                  </w:pPr>
                </w:p>
              </w:tc>
              <w:tc>
                <w:tcPr>
                  <w:tcW w:w="1259" w:type="dxa"/>
                  <w:gridSpan w:val="2"/>
                  <w:tcBorders>
                    <w:top w:val="single" w:sz="4" w:space="0" w:color="auto"/>
                    <w:left w:val="nil"/>
                    <w:bottom w:val="single" w:sz="4" w:space="0" w:color="auto"/>
                    <w:right w:val="nil"/>
                  </w:tcBorders>
                </w:tcPr>
                <w:p w:rsidR="00D20512" w:rsidRPr="00CE06B0" w:rsidRDefault="00D20512" w:rsidP="00737EAD">
                  <w:pPr>
                    <w:tabs>
                      <w:tab w:val="num" w:pos="426"/>
                    </w:tabs>
                    <w:jc w:val="right"/>
                    <w:rPr>
                      <w:rFonts w:ascii="Times New Roman" w:hAnsi="Times New Roman"/>
                      <w:color w:val="000000"/>
                      <w:sz w:val="20"/>
                      <w:lang w:val="bg-BG"/>
                    </w:rPr>
                  </w:pPr>
                </w:p>
              </w:tc>
              <w:tc>
                <w:tcPr>
                  <w:tcW w:w="1169" w:type="dxa"/>
                  <w:gridSpan w:val="2"/>
                  <w:tcBorders>
                    <w:top w:val="single" w:sz="4" w:space="0" w:color="auto"/>
                    <w:left w:val="nil"/>
                    <w:bottom w:val="single" w:sz="4" w:space="0" w:color="auto"/>
                    <w:right w:val="nil"/>
                  </w:tcBorders>
                </w:tcPr>
                <w:p w:rsidR="00D20512" w:rsidRPr="00CE06B0" w:rsidRDefault="00D20512" w:rsidP="00737EAD">
                  <w:pPr>
                    <w:tabs>
                      <w:tab w:val="num" w:pos="426"/>
                    </w:tabs>
                    <w:ind w:right="62"/>
                    <w:jc w:val="right"/>
                    <w:rPr>
                      <w:rFonts w:ascii="Times New Roman" w:hAnsi="Times New Roman"/>
                      <w:color w:val="000000"/>
                      <w:sz w:val="20"/>
                      <w:lang w:val="bg-BG"/>
                    </w:rPr>
                  </w:pPr>
                </w:p>
              </w:tc>
              <w:tc>
                <w:tcPr>
                  <w:tcW w:w="999" w:type="dxa"/>
                  <w:gridSpan w:val="3"/>
                  <w:tcBorders>
                    <w:top w:val="single" w:sz="4" w:space="0" w:color="auto"/>
                    <w:left w:val="nil"/>
                    <w:bottom w:val="single" w:sz="4" w:space="0" w:color="auto"/>
                    <w:right w:val="nil"/>
                  </w:tcBorders>
                </w:tcPr>
                <w:p w:rsidR="00D20512" w:rsidRPr="00CE06B0" w:rsidRDefault="00D20512" w:rsidP="00737EAD">
                  <w:pPr>
                    <w:tabs>
                      <w:tab w:val="num" w:pos="426"/>
                    </w:tabs>
                    <w:ind w:right="62"/>
                    <w:jc w:val="right"/>
                    <w:rPr>
                      <w:rFonts w:ascii="Times New Roman" w:hAnsi="Times New Roman"/>
                      <w:color w:val="000000"/>
                      <w:sz w:val="20"/>
                      <w:lang w:val="bg-BG"/>
                    </w:rPr>
                  </w:pPr>
                </w:p>
              </w:tc>
              <w:tc>
                <w:tcPr>
                  <w:tcW w:w="1262" w:type="dxa"/>
                  <w:gridSpan w:val="2"/>
                  <w:tcBorders>
                    <w:top w:val="single" w:sz="4" w:space="0" w:color="auto"/>
                    <w:left w:val="nil"/>
                    <w:bottom w:val="single" w:sz="4" w:space="0" w:color="auto"/>
                    <w:right w:val="nil"/>
                  </w:tcBorders>
                </w:tcPr>
                <w:p w:rsidR="00D20512" w:rsidRPr="00CE06B0" w:rsidRDefault="00D20512" w:rsidP="00737EAD">
                  <w:pPr>
                    <w:tabs>
                      <w:tab w:val="num" w:pos="426"/>
                    </w:tabs>
                    <w:ind w:right="62"/>
                    <w:jc w:val="right"/>
                    <w:rPr>
                      <w:rFonts w:ascii="Times New Roman" w:hAnsi="Times New Roman"/>
                      <w:color w:val="000000"/>
                      <w:sz w:val="20"/>
                      <w:lang w:val="bg-BG"/>
                    </w:rPr>
                  </w:pPr>
                </w:p>
              </w:tc>
              <w:tc>
                <w:tcPr>
                  <w:tcW w:w="1208" w:type="dxa"/>
                  <w:gridSpan w:val="3"/>
                  <w:tcBorders>
                    <w:top w:val="single" w:sz="4" w:space="0" w:color="auto"/>
                    <w:left w:val="nil"/>
                    <w:bottom w:val="single" w:sz="4" w:space="0" w:color="auto"/>
                    <w:right w:val="nil"/>
                  </w:tcBorders>
                </w:tcPr>
                <w:p w:rsidR="00D20512" w:rsidRPr="00CE06B0" w:rsidRDefault="00D20512" w:rsidP="00737EAD">
                  <w:pPr>
                    <w:tabs>
                      <w:tab w:val="num" w:pos="426"/>
                    </w:tabs>
                    <w:ind w:right="57"/>
                    <w:jc w:val="right"/>
                    <w:rPr>
                      <w:rFonts w:ascii="Times New Roman" w:hAnsi="Times New Roman"/>
                      <w:color w:val="000000"/>
                      <w:sz w:val="20"/>
                      <w:lang w:val="bg-BG"/>
                    </w:rPr>
                  </w:pPr>
                </w:p>
              </w:tc>
            </w:tr>
            <w:tr w:rsidR="00D20512" w:rsidRPr="00CE06B0" w:rsidTr="00047353">
              <w:tblPrEx>
                <w:tblCellMar>
                  <w:left w:w="71" w:type="dxa"/>
                  <w:right w:w="71" w:type="dxa"/>
                </w:tblCellMar>
              </w:tblPrEx>
              <w:trPr>
                <w:gridAfter w:val="1"/>
                <w:wAfter w:w="254" w:type="dxa"/>
                <w:cantSplit/>
                <w:trHeight w:val="78"/>
              </w:trPr>
              <w:tc>
                <w:tcPr>
                  <w:tcW w:w="2481" w:type="dxa"/>
                  <w:gridSpan w:val="4"/>
                  <w:tcBorders>
                    <w:top w:val="nil"/>
                    <w:left w:val="nil"/>
                    <w:bottom w:val="nil"/>
                    <w:right w:val="nil"/>
                  </w:tcBorders>
                </w:tcPr>
                <w:p w:rsidR="00D20512" w:rsidRPr="00641BE2" w:rsidRDefault="00D20512" w:rsidP="00737EAD">
                  <w:pPr>
                    <w:numPr>
                      <w:ilvl w:val="12"/>
                      <w:numId w:val="0"/>
                    </w:numPr>
                    <w:tabs>
                      <w:tab w:val="num" w:pos="426"/>
                    </w:tabs>
                    <w:rPr>
                      <w:rFonts w:ascii="Times New Roman" w:hAnsi="Times New Roman"/>
                      <w:sz w:val="20"/>
                    </w:rPr>
                  </w:pPr>
                </w:p>
              </w:tc>
              <w:tc>
                <w:tcPr>
                  <w:tcW w:w="1259" w:type="dxa"/>
                  <w:tcBorders>
                    <w:top w:val="single" w:sz="4" w:space="0" w:color="auto"/>
                    <w:left w:val="nil"/>
                    <w:bottom w:val="nil"/>
                    <w:right w:val="nil"/>
                  </w:tcBorders>
                </w:tcPr>
                <w:p w:rsidR="00D20512" w:rsidRPr="00CE06B0" w:rsidRDefault="00D20512" w:rsidP="00737EAD">
                  <w:pPr>
                    <w:tabs>
                      <w:tab w:val="num" w:pos="426"/>
                    </w:tabs>
                    <w:jc w:val="right"/>
                    <w:rPr>
                      <w:rFonts w:ascii="Times New Roman" w:hAnsi="Times New Roman"/>
                      <w:color w:val="000000"/>
                      <w:sz w:val="20"/>
                      <w:lang w:val="bg-BG"/>
                    </w:rPr>
                  </w:pPr>
                </w:p>
              </w:tc>
              <w:tc>
                <w:tcPr>
                  <w:tcW w:w="1259" w:type="dxa"/>
                  <w:gridSpan w:val="2"/>
                  <w:tcBorders>
                    <w:top w:val="single" w:sz="4" w:space="0" w:color="auto"/>
                    <w:left w:val="nil"/>
                    <w:bottom w:val="nil"/>
                    <w:right w:val="nil"/>
                  </w:tcBorders>
                </w:tcPr>
                <w:p w:rsidR="00D20512" w:rsidRPr="00CE06B0" w:rsidRDefault="00D20512" w:rsidP="00737EAD">
                  <w:pPr>
                    <w:tabs>
                      <w:tab w:val="num" w:pos="426"/>
                    </w:tabs>
                    <w:jc w:val="right"/>
                    <w:rPr>
                      <w:rFonts w:ascii="Times New Roman" w:hAnsi="Times New Roman"/>
                      <w:color w:val="000000"/>
                      <w:sz w:val="20"/>
                      <w:lang w:val="bg-BG"/>
                    </w:rPr>
                  </w:pPr>
                </w:p>
              </w:tc>
              <w:tc>
                <w:tcPr>
                  <w:tcW w:w="1169" w:type="dxa"/>
                  <w:gridSpan w:val="2"/>
                  <w:tcBorders>
                    <w:top w:val="single" w:sz="4" w:space="0" w:color="auto"/>
                    <w:left w:val="nil"/>
                    <w:bottom w:val="nil"/>
                    <w:right w:val="nil"/>
                  </w:tcBorders>
                </w:tcPr>
                <w:p w:rsidR="00D20512" w:rsidRPr="00CE06B0" w:rsidRDefault="00D20512" w:rsidP="00737EAD">
                  <w:pPr>
                    <w:tabs>
                      <w:tab w:val="num" w:pos="426"/>
                    </w:tabs>
                    <w:ind w:right="62"/>
                    <w:jc w:val="right"/>
                    <w:rPr>
                      <w:rFonts w:ascii="Times New Roman" w:hAnsi="Times New Roman"/>
                      <w:color w:val="000000"/>
                      <w:sz w:val="20"/>
                      <w:lang w:val="bg-BG"/>
                    </w:rPr>
                  </w:pPr>
                </w:p>
              </w:tc>
              <w:tc>
                <w:tcPr>
                  <w:tcW w:w="999" w:type="dxa"/>
                  <w:gridSpan w:val="3"/>
                  <w:tcBorders>
                    <w:top w:val="single" w:sz="4" w:space="0" w:color="auto"/>
                    <w:left w:val="nil"/>
                    <w:bottom w:val="nil"/>
                    <w:right w:val="nil"/>
                  </w:tcBorders>
                </w:tcPr>
                <w:p w:rsidR="00D20512" w:rsidRPr="00CE06B0" w:rsidRDefault="00D20512" w:rsidP="00737EAD">
                  <w:pPr>
                    <w:tabs>
                      <w:tab w:val="num" w:pos="426"/>
                    </w:tabs>
                    <w:ind w:right="62"/>
                    <w:jc w:val="right"/>
                    <w:rPr>
                      <w:rFonts w:ascii="Times New Roman" w:hAnsi="Times New Roman"/>
                      <w:color w:val="000000"/>
                      <w:sz w:val="20"/>
                      <w:lang w:val="bg-BG"/>
                    </w:rPr>
                  </w:pPr>
                </w:p>
              </w:tc>
              <w:tc>
                <w:tcPr>
                  <w:tcW w:w="1262" w:type="dxa"/>
                  <w:gridSpan w:val="2"/>
                  <w:tcBorders>
                    <w:top w:val="single" w:sz="4" w:space="0" w:color="auto"/>
                    <w:left w:val="nil"/>
                    <w:bottom w:val="nil"/>
                    <w:right w:val="nil"/>
                  </w:tcBorders>
                </w:tcPr>
                <w:p w:rsidR="00D20512" w:rsidRPr="00CE06B0" w:rsidRDefault="00D20512" w:rsidP="00737EAD">
                  <w:pPr>
                    <w:tabs>
                      <w:tab w:val="num" w:pos="426"/>
                    </w:tabs>
                    <w:ind w:right="62"/>
                    <w:jc w:val="right"/>
                    <w:rPr>
                      <w:rFonts w:ascii="Times New Roman" w:hAnsi="Times New Roman"/>
                      <w:color w:val="000000"/>
                      <w:sz w:val="20"/>
                      <w:lang w:val="bg-BG"/>
                    </w:rPr>
                  </w:pPr>
                </w:p>
              </w:tc>
              <w:tc>
                <w:tcPr>
                  <w:tcW w:w="1208" w:type="dxa"/>
                  <w:gridSpan w:val="3"/>
                  <w:tcBorders>
                    <w:top w:val="single" w:sz="4" w:space="0" w:color="auto"/>
                    <w:left w:val="nil"/>
                    <w:bottom w:val="nil"/>
                    <w:right w:val="nil"/>
                  </w:tcBorders>
                </w:tcPr>
                <w:p w:rsidR="00D20512" w:rsidRPr="00CE06B0" w:rsidRDefault="00D20512" w:rsidP="00737EAD">
                  <w:pPr>
                    <w:tabs>
                      <w:tab w:val="num" w:pos="426"/>
                    </w:tabs>
                    <w:ind w:right="57"/>
                    <w:jc w:val="right"/>
                    <w:rPr>
                      <w:rFonts w:ascii="Times New Roman" w:hAnsi="Times New Roman"/>
                      <w:color w:val="000000"/>
                      <w:sz w:val="20"/>
                      <w:lang w:val="bg-BG"/>
                    </w:rPr>
                  </w:pPr>
                </w:p>
              </w:tc>
            </w:tr>
            <w:tr w:rsidR="00D20512" w:rsidRPr="00CE06B0" w:rsidTr="00FA2DC3">
              <w:tblPrEx>
                <w:tblCellMar>
                  <w:left w:w="71" w:type="dxa"/>
                  <w:right w:w="71" w:type="dxa"/>
                </w:tblCellMar>
              </w:tblPrEx>
              <w:trPr>
                <w:gridAfter w:val="1"/>
                <w:wAfter w:w="254" w:type="dxa"/>
                <w:cantSplit/>
              </w:trPr>
              <w:tc>
                <w:tcPr>
                  <w:tcW w:w="2481" w:type="dxa"/>
                  <w:gridSpan w:val="4"/>
                  <w:tcBorders>
                    <w:top w:val="nil"/>
                    <w:left w:val="nil"/>
                    <w:bottom w:val="nil"/>
                    <w:right w:val="nil"/>
                  </w:tcBorders>
                </w:tcPr>
                <w:p w:rsidR="00D20512" w:rsidRPr="00641BE2" w:rsidRDefault="00D20512" w:rsidP="00737EAD">
                  <w:pPr>
                    <w:numPr>
                      <w:ilvl w:val="12"/>
                      <w:numId w:val="0"/>
                    </w:numPr>
                    <w:tabs>
                      <w:tab w:val="num" w:pos="426"/>
                    </w:tabs>
                    <w:rPr>
                      <w:rFonts w:ascii="Times New Roman" w:hAnsi="Times New Roman"/>
                      <w:i/>
                      <w:iCs/>
                      <w:sz w:val="20"/>
                      <w:lang w:val="ru-RU"/>
                    </w:rPr>
                  </w:pPr>
                  <w:r w:rsidRPr="00641BE2">
                    <w:rPr>
                      <w:rFonts w:ascii="Times New Roman CYR" w:hAnsi="Times New Roman CYR"/>
                      <w:b/>
                      <w:i/>
                      <w:iCs/>
                      <w:sz w:val="20"/>
                      <w:lang w:val="bg-BG"/>
                    </w:rPr>
                    <w:t>Амортизации</w:t>
                  </w:r>
                </w:p>
              </w:tc>
              <w:tc>
                <w:tcPr>
                  <w:tcW w:w="1259" w:type="dxa"/>
                  <w:tcBorders>
                    <w:top w:val="nil"/>
                    <w:left w:val="nil"/>
                    <w:bottom w:val="nil"/>
                    <w:right w:val="nil"/>
                  </w:tcBorders>
                </w:tcPr>
                <w:p w:rsidR="00D20512" w:rsidRPr="00CE06B0" w:rsidRDefault="00D20512" w:rsidP="00737EAD">
                  <w:pPr>
                    <w:tabs>
                      <w:tab w:val="num" w:pos="426"/>
                    </w:tabs>
                    <w:jc w:val="right"/>
                    <w:rPr>
                      <w:rFonts w:ascii="Times New Roman" w:hAnsi="Times New Roman"/>
                      <w:color w:val="000000"/>
                      <w:sz w:val="20"/>
                      <w:lang w:val="bg-BG"/>
                    </w:rPr>
                  </w:pPr>
                </w:p>
              </w:tc>
              <w:tc>
                <w:tcPr>
                  <w:tcW w:w="1259" w:type="dxa"/>
                  <w:gridSpan w:val="2"/>
                  <w:tcBorders>
                    <w:top w:val="nil"/>
                    <w:left w:val="nil"/>
                    <w:bottom w:val="nil"/>
                    <w:right w:val="nil"/>
                  </w:tcBorders>
                </w:tcPr>
                <w:p w:rsidR="00D20512" w:rsidRPr="00CE06B0" w:rsidRDefault="00D20512" w:rsidP="00737EAD">
                  <w:pPr>
                    <w:tabs>
                      <w:tab w:val="num" w:pos="426"/>
                    </w:tabs>
                    <w:jc w:val="right"/>
                    <w:rPr>
                      <w:rFonts w:ascii="Times New Roman" w:hAnsi="Times New Roman"/>
                      <w:color w:val="000000"/>
                      <w:sz w:val="20"/>
                      <w:lang w:val="bg-BG"/>
                    </w:rPr>
                  </w:pPr>
                </w:p>
              </w:tc>
              <w:tc>
                <w:tcPr>
                  <w:tcW w:w="1169" w:type="dxa"/>
                  <w:gridSpan w:val="2"/>
                  <w:tcBorders>
                    <w:top w:val="nil"/>
                    <w:left w:val="nil"/>
                    <w:bottom w:val="nil"/>
                    <w:right w:val="nil"/>
                  </w:tcBorders>
                </w:tcPr>
                <w:p w:rsidR="00D20512" w:rsidRPr="00CE06B0" w:rsidRDefault="00D20512" w:rsidP="00737EAD">
                  <w:pPr>
                    <w:tabs>
                      <w:tab w:val="num" w:pos="426"/>
                    </w:tabs>
                    <w:ind w:right="62"/>
                    <w:jc w:val="right"/>
                    <w:rPr>
                      <w:rFonts w:ascii="Times New Roman" w:hAnsi="Times New Roman"/>
                      <w:color w:val="000000"/>
                      <w:sz w:val="20"/>
                      <w:lang w:val="bg-BG"/>
                    </w:rPr>
                  </w:pPr>
                </w:p>
              </w:tc>
              <w:tc>
                <w:tcPr>
                  <w:tcW w:w="999" w:type="dxa"/>
                  <w:gridSpan w:val="3"/>
                  <w:tcBorders>
                    <w:top w:val="nil"/>
                    <w:left w:val="nil"/>
                    <w:bottom w:val="nil"/>
                    <w:right w:val="nil"/>
                  </w:tcBorders>
                </w:tcPr>
                <w:p w:rsidR="00D20512" w:rsidRPr="00CE06B0" w:rsidRDefault="00D20512" w:rsidP="00737EAD">
                  <w:pPr>
                    <w:tabs>
                      <w:tab w:val="num" w:pos="426"/>
                    </w:tabs>
                    <w:ind w:right="62"/>
                    <w:jc w:val="right"/>
                    <w:rPr>
                      <w:rFonts w:ascii="Times New Roman" w:hAnsi="Times New Roman"/>
                      <w:color w:val="000000"/>
                      <w:sz w:val="20"/>
                      <w:lang w:val="bg-BG"/>
                    </w:rPr>
                  </w:pPr>
                </w:p>
              </w:tc>
              <w:tc>
                <w:tcPr>
                  <w:tcW w:w="1262" w:type="dxa"/>
                  <w:gridSpan w:val="2"/>
                  <w:tcBorders>
                    <w:top w:val="nil"/>
                    <w:left w:val="nil"/>
                    <w:bottom w:val="nil"/>
                    <w:right w:val="nil"/>
                  </w:tcBorders>
                </w:tcPr>
                <w:p w:rsidR="00D20512" w:rsidRPr="00CE06B0" w:rsidRDefault="00D20512" w:rsidP="00737EAD">
                  <w:pPr>
                    <w:tabs>
                      <w:tab w:val="num" w:pos="426"/>
                    </w:tabs>
                    <w:ind w:right="62"/>
                    <w:jc w:val="right"/>
                    <w:rPr>
                      <w:rFonts w:ascii="Times New Roman" w:hAnsi="Times New Roman"/>
                      <w:color w:val="000000"/>
                      <w:sz w:val="20"/>
                      <w:lang w:val="bg-BG"/>
                    </w:rPr>
                  </w:pPr>
                </w:p>
              </w:tc>
              <w:tc>
                <w:tcPr>
                  <w:tcW w:w="1208" w:type="dxa"/>
                  <w:gridSpan w:val="3"/>
                  <w:tcBorders>
                    <w:top w:val="nil"/>
                    <w:left w:val="nil"/>
                    <w:bottom w:val="nil"/>
                    <w:right w:val="nil"/>
                  </w:tcBorders>
                </w:tcPr>
                <w:p w:rsidR="00D20512" w:rsidRPr="00CE06B0" w:rsidRDefault="00D20512" w:rsidP="00737EAD">
                  <w:pPr>
                    <w:tabs>
                      <w:tab w:val="num" w:pos="426"/>
                    </w:tabs>
                    <w:ind w:right="57"/>
                    <w:jc w:val="right"/>
                    <w:rPr>
                      <w:rFonts w:ascii="Times New Roman" w:hAnsi="Times New Roman"/>
                      <w:color w:val="000000"/>
                      <w:sz w:val="20"/>
                      <w:lang w:val="bg-BG"/>
                    </w:rPr>
                  </w:pPr>
                </w:p>
              </w:tc>
            </w:tr>
            <w:tr w:rsidR="00D20512" w:rsidRPr="00CE06B0" w:rsidTr="00FA2DC3">
              <w:tblPrEx>
                <w:tblCellMar>
                  <w:left w:w="71" w:type="dxa"/>
                  <w:right w:w="71" w:type="dxa"/>
                </w:tblCellMar>
              </w:tblPrEx>
              <w:trPr>
                <w:gridAfter w:val="1"/>
                <w:wAfter w:w="254" w:type="dxa"/>
                <w:cantSplit/>
              </w:trPr>
              <w:tc>
                <w:tcPr>
                  <w:tcW w:w="2481" w:type="dxa"/>
                  <w:gridSpan w:val="4"/>
                  <w:tcBorders>
                    <w:top w:val="nil"/>
                    <w:left w:val="nil"/>
                    <w:bottom w:val="nil"/>
                    <w:right w:val="nil"/>
                  </w:tcBorders>
                </w:tcPr>
                <w:p w:rsidR="00D20512" w:rsidRPr="007A1665" w:rsidRDefault="00D20512" w:rsidP="00737EAD">
                  <w:pPr>
                    <w:tabs>
                      <w:tab w:val="num" w:pos="426"/>
                    </w:tabs>
                    <w:spacing w:line="260" w:lineRule="atLeast"/>
                    <w:jc w:val="both"/>
                    <w:rPr>
                      <w:rFonts w:ascii="Times New Roman CYR" w:hAnsi="Times New Roman CYR"/>
                      <w:sz w:val="20"/>
                      <w:lang w:val="bg-BG"/>
                    </w:rPr>
                  </w:pPr>
                  <w:r w:rsidRPr="00641BE2">
                    <w:rPr>
                      <w:rFonts w:ascii="Times New Roman CYR" w:hAnsi="Times New Roman CYR"/>
                      <w:sz w:val="20"/>
                      <w:lang w:val="bg-BG"/>
                    </w:rPr>
                    <w:t>Салдо към 1 януари 20</w:t>
                  </w:r>
                  <w:r w:rsidRPr="00641BE2">
                    <w:rPr>
                      <w:rFonts w:ascii="Times New Roman CYR" w:hAnsi="Times New Roman CYR"/>
                      <w:sz w:val="20"/>
                      <w:lang w:val="en-US"/>
                    </w:rPr>
                    <w:t>1</w:t>
                  </w:r>
                  <w:r>
                    <w:rPr>
                      <w:rFonts w:ascii="Times New Roman CYR" w:hAnsi="Times New Roman CYR"/>
                      <w:sz w:val="20"/>
                      <w:lang w:val="bg-BG"/>
                    </w:rPr>
                    <w:t>4</w:t>
                  </w:r>
                </w:p>
              </w:tc>
              <w:tc>
                <w:tcPr>
                  <w:tcW w:w="1259" w:type="dxa"/>
                  <w:tcBorders>
                    <w:top w:val="nil"/>
                    <w:left w:val="nil"/>
                    <w:bottom w:val="nil"/>
                    <w:right w:val="nil"/>
                  </w:tcBorders>
                </w:tcPr>
                <w:p w:rsidR="00D20512" w:rsidRPr="00CE06B0" w:rsidRDefault="00D20512" w:rsidP="00737EAD">
                  <w:pPr>
                    <w:numPr>
                      <w:ilvl w:val="12"/>
                      <w:numId w:val="0"/>
                    </w:numPr>
                    <w:tabs>
                      <w:tab w:val="num" w:pos="426"/>
                    </w:tabs>
                    <w:ind w:left="20"/>
                    <w:jc w:val="right"/>
                    <w:rPr>
                      <w:rFonts w:ascii="Times New Roman" w:hAnsi="Times New Roman"/>
                      <w:sz w:val="20"/>
                      <w:lang w:val="bg-BG"/>
                    </w:rPr>
                  </w:pPr>
                  <w:r w:rsidRPr="00CE06B0">
                    <w:rPr>
                      <w:rFonts w:ascii="Times New Roman" w:hAnsi="Times New Roman"/>
                      <w:sz w:val="20"/>
                      <w:lang w:val="bg-BG"/>
                    </w:rPr>
                    <w:t>1,</w:t>
                  </w:r>
                  <w:r>
                    <w:rPr>
                      <w:rFonts w:ascii="Times New Roman" w:hAnsi="Times New Roman"/>
                      <w:sz w:val="20"/>
                      <w:lang w:val="bg-BG"/>
                    </w:rPr>
                    <w:t>382</w:t>
                  </w:r>
                </w:p>
              </w:tc>
              <w:tc>
                <w:tcPr>
                  <w:tcW w:w="1259" w:type="dxa"/>
                  <w:gridSpan w:val="2"/>
                  <w:tcBorders>
                    <w:top w:val="nil"/>
                    <w:left w:val="nil"/>
                    <w:bottom w:val="nil"/>
                    <w:right w:val="nil"/>
                  </w:tcBorders>
                </w:tcPr>
                <w:p w:rsidR="00D20512" w:rsidRPr="00CE06B0" w:rsidRDefault="00D20512" w:rsidP="00737EAD">
                  <w:pPr>
                    <w:tabs>
                      <w:tab w:val="num" w:pos="426"/>
                    </w:tabs>
                    <w:jc w:val="right"/>
                    <w:rPr>
                      <w:rFonts w:ascii="Times New Roman" w:hAnsi="Times New Roman"/>
                      <w:color w:val="000000"/>
                      <w:sz w:val="20"/>
                      <w:lang w:val="bg-BG"/>
                    </w:rPr>
                  </w:pPr>
                  <w:r w:rsidRPr="00CE06B0">
                    <w:rPr>
                      <w:rFonts w:ascii="Times New Roman" w:hAnsi="Times New Roman"/>
                      <w:color w:val="000000"/>
                      <w:sz w:val="20"/>
                      <w:lang w:val="bg-BG"/>
                    </w:rPr>
                    <w:t>4,7</w:t>
                  </w:r>
                  <w:r>
                    <w:rPr>
                      <w:rFonts w:ascii="Times New Roman" w:hAnsi="Times New Roman"/>
                      <w:color w:val="000000"/>
                      <w:sz w:val="20"/>
                      <w:lang w:val="bg-BG"/>
                    </w:rPr>
                    <w:t>41</w:t>
                  </w:r>
                </w:p>
              </w:tc>
              <w:tc>
                <w:tcPr>
                  <w:tcW w:w="1169" w:type="dxa"/>
                  <w:gridSpan w:val="2"/>
                  <w:tcBorders>
                    <w:top w:val="nil"/>
                    <w:left w:val="nil"/>
                    <w:bottom w:val="nil"/>
                    <w:right w:val="nil"/>
                  </w:tcBorders>
                </w:tcPr>
                <w:p w:rsidR="00D20512" w:rsidRPr="00CE06B0" w:rsidRDefault="00D20512" w:rsidP="00737EAD">
                  <w:pPr>
                    <w:tabs>
                      <w:tab w:val="num" w:pos="426"/>
                    </w:tabs>
                    <w:jc w:val="right"/>
                    <w:rPr>
                      <w:rFonts w:ascii="Times New Roman" w:hAnsi="Times New Roman"/>
                      <w:color w:val="000000"/>
                      <w:sz w:val="20"/>
                      <w:lang w:val="bg-BG"/>
                    </w:rPr>
                  </w:pPr>
                  <w:r>
                    <w:rPr>
                      <w:rFonts w:ascii="Times New Roman" w:hAnsi="Times New Roman"/>
                      <w:color w:val="000000"/>
                      <w:sz w:val="20"/>
                      <w:lang w:val="bg-BG"/>
                    </w:rPr>
                    <w:t>318</w:t>
                  </w:r>
                </w:p>
              </w:tc>
              <w:tc>
                <w:tcPr>
                  <w:tcW w:w="999" w:type="dxa"/>
                  <w:gridSpan w:val="3"/>
                  <w:tcBorders>
                    <w:top w:val="nil"/>
                    <w:left w:val="nil"/>
                    <w:bottom w:val="nil"/>
                    <w:right w:val="nil"/>
                  </w:tcBorders>
                </w:tcPr>
                <w:p w:rsidR="00D20512" w:rsidRPr="00CE06B0" w:rsidRDefault="00D20512" w:rsidP="00737EAD">
                  <w:pPr>
                    <w:tabs>
                      <w:tab w:val="num" w:pos="426"/>
                    </w:tabs>
                    <w:jc w:val="right"/>
                    <w:rPr>
                      <w:rFonts w:ascii="Times New Roman" w:hAnsi="Times New Roman"/>
                      <w:color w:val="000000"/>
                      <w:sz w:val="20"/>
                      <w:lang w:val="bg-BG"/>
                    </w:rPr>
                  </w:pPr>
                  <w:r w:rsidRPr="00CE06B0">
                    <w:rPr>
                      <w:rFonts w:ascii="Times New Roman" w:hAnsi="Times New Roman"/>
                      <w:color w:val="000000"/>
                      <w:sz w:val="20"/>
                      <w:lang w:val="bg-BG"/>
                    </w:rPr>
                    <w:t>1,2</w:t>
                  </w:r>
                  <w:r>
                    <w:rPr>
                      <w:rFonts w:ascii="Times New Roman" w:hAnsi="Times New Roman"/>
                      <w:color w:val="000000"/>
                      <w:sz w:val="20"/>
                      <w:lang w:val="bg-BG"/>
                    </w:rPr>
                    <w:t>64</w:t>
                  </w:r>
                </w:p>
              </w:tc>
              <w:tc>
                <w:tcPr>
                  <w:tcW w:w="1262" w:type="dxa"/>
                  <w:gridSpan w:val="2"/>
                  <w:tcBorders>
                    <w:top w:val="nil"/>
                    <w:left w:val="nil"/>
                    <w:bottom w:val="nil"/>
                    <w:right w:val="nil"/>
                  </w:tcBorders>
                </w:tcPr>
                <w:p w:rsidR="00D20512" w:rsidRPr="00CE06B0" w:rsidRDefault="00D20512" w:rsidP="00737EAD">
                  <w:pPr>
                    <w:tabs>
                      <w:tab w:val="num" w:pos="426"/>
                    </w:tabs>
                    <w:jc w:val="right"/>
                    <w:rPr>
                      <w:rFonts w:ascii="Times New Roman" w:hAnsi="Times New Roman"/>
                      <w:color w:val="000000"/>
                      <w:sz w:val="20"/>
                      <w:lang w:val="bg-BG"/>
                    </w:rPr>
                  </w:pPr>
                </w:p>
              </w:tc>
              <w:tc>
                <w:tcPr>
                  <w:tcW w:w="1208" w:type="dxa"/>
                  <w:gridSpan w:val="3"/>
                  <w:tcBorders>
                    <w:top w:val="nil"/>
                    <w:left w:val="nil"/>
                    <w:bottom w:val="nil"/>
                    <w:right w:val="nil"/>
                  </w:tcBorders>
                </w:tcPr>
                <w:p w:rsidR="00D20512" w:rsidRPr="00CE06B0" w:rsidRDefault="00D20512" w:rsidP="00737EAD">
                  <w:pPr>
                    <w:tabs>
                      <w:tab w:val="num" w:pos="426"/>
                    </w:tabs>
                    <w:jc w:val="right"/>
                    <w:rPr>
                      <w:rFonts w:ascii="Times New Roman" w:hAnsi="Times New Roman"/>
                      <w:color w:val="000000"/>
                      <w:sz w:val="20"/>
                      <w:lang w:val="bg-BG"/>
                    </w:rPr>
                  </w:pPr>
                  <w:r w:rsidRPr="00CE06B0">
                    <w:rPr>
                      <w:rFonts w:ascii="Times New Roman" w:hAnsi="Times New Roman"/>
                      <w:color w:val="000000"/>
                      <w:sz w:val="20"/>
                      <w:lang w:val="bg-BG"/>
                    </w:rPr>
                    <w:t>7,</w:t>
                  </w:r>
                  <w:r>
                    <w:rPr>
                      <w:rFonts w:ascii="Times New Roman" w:hAnsi="Times New Roman"/>
                      <w:color w:val="000000"/>
                      <w:sz w:val="20"/>
                      <w:lang w:val="bg-BG"/>
                    </w:rPr>
                    <w:t>705</w:t>
                  </w:r>
                </w:p>
              </w:tc>
            </w:tr>
            <w:tr w:rsidR="00D20512" w:rsidRPr="007A1665" w:rsidTr="00FA2DC3">
              <w:tblPrEx>
                <w:tblCellMar>
                  <w:left w:w="71" w:type="dxa"/>
                  <w:right w:w="71" w:type="dxa"/>
                </w:tblCellMar>
              </w:tblPrEx>
              <w:trPr>
                <w:gridAfter w:val="1"/>
                <w:wAfter w:w="254" w:type="dxa"/>
                <w:cantSplit/>
              </w:trPr>
              <w:tc>
                <w:tcPr>
                  <w:tcW w:w="2481" w:type="dxa"/>
                  <w:gridSpan w:val="4"/>
                  <w:tcBorders>
                    <w:top w:val="nil"/>
                    <w:left w:val="nil"/>
                    <w:bottom w:val="nil"/>
                    <w:right w:val="nil"/>
                  </w:tcBorders>
                </w:tcPr>
                <w:p w:rsidR="00D20512" w:rsidRPr="00641BE2" w:rsidRDefault="00D20512" w:rsidP="00737EAD">
                  <w:pPr>
                    <w:tabs>
                      <w:tab w:val="num" w:pos="426"/>
                    </w:tabs>
                    <w:spacing w:line="260" w:lineRule="atLeast"/>
                    <w:jc w:val="both"/>
                    <w:rPr>
                      <w:rFonts w:ascii="Times New Roman CYR" w:hAnsi="Times New Roman CYR"/>
                      <w:sz w:val="20"/>
                      <w:lang w:val="bg-BG"/>
                    </w:rPr>
                  </w:pPr>
                  <w:r w:rsidRPr="00641BE2">
                    <w:rPr>
                      <w:rFonts w:ascii="Times New Roman CYR" w:hAnsi="Times New Roman CYR"/>
                      <w:sz w:val="20"/>
                      <w:lang w:val="bg-BG"/>
                    </w:rPr>
                    <w:t>Годишна амортизационна квота</w:t>
                  </w:r>
                </w:p>
              </w:tc>
              <w:tc>
                <w:tcPr>
                  <w:tcW w:w="1259" w:type="dxa"/>
                  <w:tcBorders>
                    <w:top w:val="nil"/>
                    <w:left w:val="nil"/>
                    <w:bottom w:val="nil"/>
                    <w:right w:val="nil"/>
                  </w:tcBorders>
                </w:tcPr>
                <w:p w:rsidR="00D20512" w:rsidRPr="00F52BDA" w:rsidRDefault="00D20512" w:rsidP="00737EAD">
                  <w:pPr>
                    <w:tabs>
                      <w:tab w:val="num" w:pos="426"/>
                    </w:tabs>
                    <w:jc w:val="right"/>
                    <w:rPr>
                      <w:rFonts w:ascii="Times New Roman" w:hAnsi="Times New Roman"/>
                      <w:color w:val="000000"/>
                      <w:sz w:val="20"/>
                      <w:lang w:val="en-US"/>
                    </w:rPr>
                  </w:pPr>
                  <w:r w:rsidRPr="00CE06B0">
                    <w:rPr>
                      <w:rFonts w:ascii="Times New Roman" w:hAnsi="Times New Roman"/>
                      <w:color w:val="000000"/>
                      <w:sz w:val="20"/>
                      <w:lang w:val="bg-BG"/>
                    </w:rPr>
                    <w:t>14</w:t>
                  </w:r>
                  <w:r>
                    <w:rPr>
                      <w:rFonts w:ascii="Times New Roman" w:hAnsi="Times New Roman"/>
                      <w:color w:val="000000"/>
                      <w:sz w:val="20"/>
                      <w:lang w:val="en-US"/>
                    </w:rPr>
                    <w:t>7</w:t>
                  </w:r>
                </w:p>
              </w:tc>
              <w:tc>
                <w:tcPr>
                  <w:tcW w:w="1259" w:type="dxa"/>
                  <w:gridSpan w:val="2"/>
                  <w:tcBorders>
                    <w:top w:val="nil"/>
                    <w:left w:val="nil"/>
                    <w:bottom w:val="nil"/>
                    <w:right w:val="nil"/>
                  </w:tcBorders>
                </w:tcPr>
                <w:p w:rsidR="00D20512" w:rsidRPr="007A1665" w:rsidRDefault="00D20512" w:rsidP="00737EAD">
                  <w:pPr>
                    <w:tabs>
                      <w:tab w:val="num" w:pos="426"/>
                    </w:tabs>
                    <w:jc w:val="right"/>
                    <w:rPr>
                      <w:rFonts w:ascii="Times New Roman" w:hAnsi="Times New Roman"/>
                      <w:color w:val="000000"/>
                      <w:sz w:val="20"/>
                      <w:lang w:val="bg-BG"/>
                    </w:rPr>
                  </w:pPr>
                  <w:r>
                    <w:rPr>
                      <w:rFonts w:ascii="Times New Roman" w:hAnsi="Times New Roman"/>
                      <w:color w:val="000000"/>
                      <w:sz w:val="20"/>
                      <w:lang w:val="bg-BG"/>
                    </w:rPr>
                    <w:t>99</w:t>
                  </w:r>
                </w:p>
                <w:p w:rsidR="00D20512" w:rsidRPr="00CE06B0" w:rsidRDefault="00D20512" w:rsidP="00737EAD">
                  <w:pPr>
                    <w:tabs>
                      <w:tab w:val="num" w:pos="426"/>
                    </w:tabs>
                    <w:rPr>
                      <w:rFonts w:ascii="Times New Roman" w:hAnsi="Times New Roman"/>
                      <w:color w:val="000000"/>
                      <w:sz w:val="20"/>
                      <w:lang w:val="bg-BG"/>
                    </w:rPr>
                  </w:pPr>
                </w:p>
              </w:tc>
              <w:tc>
                <w:tcPr>
                  <w:tcW w:w="1169" w:type="dxa"/>
                  <w:gridSpan w:val="2"/>
                  <w:tcBorders>
                    <w:top w:val="nil"/>
                    <w:left w:val="nil"/>
                    <w:bottom w:val="nil"/>
                    <w:right w:val="nil"/>
                  </w:tcBorders>
                </w:tcPr>
                <w:p w:rsidR="00D20512" w:rsidRPr="00831C7E" w:rsidRDefault="00D20512" w:rsidP="00737EAD">
                  <w:pPr>
                    <w:tabs>
                      <w:tab w:val="num" w:pos="426"/>
                    </w:tabs>
                    <w:jc w:val="right"/>
                    <w:rPr>
                      <w:rFonts w:ascii="Times New Roman" w:hAnsi="Times New Roman"/>
                      <w:color w:val="000000"/>
                      <w:sz w:val="20"/>
                      <w:lang w:val="bg-BG"/>
                    </w:rPr>
                  </w:pPr>
                  <w:r>
                    <w:rPr>
                      <w:rFonts w:ascii="Times New Roman" w:hAnsi="Times New Roman"/>
                      <w:color w:val="000000"/>
                      <w:sz w:val="20"/>
                      <w:lang w:val="bg-BG"/>
                    </w:rPr>
                    <w:t>55</w:t>
                  </w:r>
                </w:p>
              </w:tc>
              <w:tc>
                <w:tcPr>
                  <w:tcW w:w="999" w:type="dxa"/>
                  <w:gridSpan w:val="3"/>
                  <w:tcBorders>
                    <w:top w:val="nil"/>
                    <w:left w:val="nil"/>
                    <w:bottom w:val="nil"/>
                    <w:right w:val="nil"/>
                  </w:tcBorders>
                </w:tcPr>
                <w:p w:rsidR="00D20512" w:rsidRPr="00831C7E" w:rsidRDefault="00D20512" w:rsidP="00737EAD">
                  <w:pPr>
                    <w:tabs>
                      <w:tab w:val="num" w:pos="426"/>
                    </w:tabs>
                    <w:jc w:val="right"/>
                    <w:rPr>
                      <w:rFonts w:ascii="Times New Roman" w:hAnsi="Times New Roman"/>
                      <w:color w:val="000000"/>
                      <w:sz w:val="20"/>
                      <w:lang w:val="bg-BG"/>
                    </w:rPr>
                  </w:pPr>
                  <w:r>
                    <w:rPr>
                      <w:rFonts w:ascii="Times New Roman" w:hAnsi="Times New Roman"/>
                      <w:color w:val="000000"/>
                      <w:sz w:val="20"/>
                      <w:lang w:val="bg-BG"/>
                    </w:rPr>
                    <w:t>46</w:t>
                  </w:r>
                </w:p>
              </w:tc>
              <w:tc>
                <w:tcPr>
                  <w:tcW w:w="1262" w:type="dxa"/>
                  <w:gridSpan w:val="2"/>
                  <w:tcBorders>
                    <w:top w:val="nil"/>
                    <w:left w:val="nil"/>
                    <w:bottom w:val="nil"/>
                    <w:right w:val="nil"/>
                  </w:tcBorders>
                </w:tcPr>
                <w:p w:rsidR="00D20512" w:rsidRPr="00CE06B0" w:rsidRDefault="00D20512" w:rsidP="00737EAD">
                  <w:pPr>
                    <w:tabs>
                      <w:tab w:val="num" w:pos="426"/>
                    </w:tabs>
                    <w:jc w:val="right"/>
                    <w:rPr>
                      <w:rFonts w:ascii="Times New Roman" w:hAnsi="Times New Roman"/>
                      <w:color w:val="000000"/>
                      <w:sz w:val="20"/>
                      <w:lang w:val="bg-BG"/>
                    </w:rPr>
                  </w:pPr>
                </w:p>
              </w:tc>
              <w:tc>
                <w:tcPr>
                  <w:tcW w:w="1208" w:type="dxa"/>
                  <w:gridSpan w:val="3"/>
                  <w:tcBorders>
                    <w:top w:val="nil"/>
                    <w:left w:val="nil"/>
                    <w:bottom w:val="nil"/>
                    <w:right w:val="nil"/>
                  </w:tcBorders>
                </w:tcPr>
                <w:p w:rsidR="00D20512" w:rsidRPr="007A1665" w:rsidRDefault="00D20512" w:rsidP="00737EAD">
                  <w:pPr>
                    <w:tabs>
                      <w:tab w:val="num" w:pos="426"/>
                    </w:tabs>
                    <w:jc w:val="right"/>
                    <w:rPr>
                      <w:rFonts w:ascii="Times New Roman" w:hAnsi="Times New Roman"/>
                      <w:color w:val="000000"/>
                      <w:sz w:val="20"/>
                      <w:lang w:val="bg-BG"/>
                    </w:rPr>
                  </w:pPr>
                  <w:r w:rsidRPr="00CE06B0">
                    <w:rPr>
                      <w:rFonts w:ascii="Times New Roman" w:hAnsi="Times New Roman"/>
                      <w:color w:val="000000"/>
                      <w:sz w:val="20"/>
                      <w:lang w:val="bg-BG"/>
                    </w:rPr>
                    <w:t>3</w:t>
                  </w:r>
                  <w:r>
                    <w:rPr>
                      <w:rFonts w:ascii="Times New Roman" w:hAnsi="Times New Roman"/>
                      <w:color w:val="000000"/>
                      <w:sz w:val="20"/>
                      <w:lang w:val="bg-BG"/>
                    </w:rPr>
                    <w:t>47</w:t>
                  </w:r>
                </w:p>
              </w:tc>
            </w:tr>
            <w:tr w:rsidR="00D20512" w:rsidRPr="00831C7E" w:rsidTr="00FA2DC3">
              <w:tblPrEx>
                <w:tblCellMar>
                  <w:left w:w="71" w:type="dxa"/>
                  <w:right w:w="71" w:type="dxa"/>
                </w:tblCellMar>
              </w:tblPrEx>
              <w:trPr>
                <w:gridAfter w:val="1"/>
                <w:wAfter w:w="254" w:type="dxa"/>
                <w:cantSplit/>
              </w:trPr>
              <w:tc>
                <w:tcPr>
                  <w:tcW w:w="2481" w:type="dxa"/>
                  <w:gridSpan w:val="4"/>
                  <w:tcBorders>
                    <w:top w:val="nil"/>
                    <w:left w:val="nil"/>
                    <w:bottom w:val="nil"/>
                    <w:right w:val="nil"/>
                  </w:tcBorders>
                </w:tcPr>
                <w:p w:rsidR="00D20512" w:rsidRPr="00641BE2" w:rsidRDefault="00D20512" w:rsidP="00737EAD">
                  <w:pPr>
                    <w:tabs>
                      <w:tab w:val="num" w:pos="426"/>
                    </w:tabs>
                    <w:spacing w:line="260" w:lineRule="atLeast"/>
                    <w:jc w:val="both"/>
                    <w:rPr>
                      <w:rFonts w:ascii="Times New Roman CYR" w:hAnsi="Times New Roman CYR"/>
                      <w:sz w:val="20"/>
                      <w:lang w:val="bg-BG"/>
                    </w:rPr>
                  </w:pPr>
                  <w:r w:rsidRPr="00641BE2">
                    <w:rPr>
                      <w:rFonts w:ascii="Times New Roman CYR" w:hAnsi="Times New Roman CYR"/>
                      <w:sz w:val="20"/>
                      <w:lang w:val="bg-BG"/>
                    </w:rPr>
                    <w:t>Отписани</w:t>
                  </w:r>
                </w:p>
              </w:tc>
              <w:tc>
                <w:tcPr>
                  <w:tcW w:w="1259" w:type="dxa"/>
                  <w:tcBorders>
                    <w:top w:val="nil"/>
                    <w:left w:val="nil"/>
                    <w:right w:val="nil"/>
                  </w:tcBorders>
                </w:tcPr>
                <w:p w:rsidR="00D20512" w:rsidRPr="00CE06B0" w:rsidRDefault="00D20512" w:rsidP="00737EAD">
                  <w:pPr>
                    <w:tabs>
                      <w:tab w:val="num" w:pos="426"/>
                    </w:tabs>
                    <w:jc w:val="right"/>
                    <w:rPr>
                      <w:rFonts w:ascii="Times New Roman" w:hAnsi="Times New Roman"/>
                      <w:color w:val="000000"/>
                      <w:sz w:val="20"/>
                      <w:lang w:val="bg-BG"/>
                    </w:rPr>
                  </w:pPr>
                  <w:r w:rsidRPr="00CE06B0">
                    <w:rPr>
                      <w:rFonts w:ascii="Times New Roman" w:hAnsi="Times New Roman"/>
                      <w:color w:val="000000"/>
                      <w:sz w:val="20"/>
                      <w:lang w:val="bg-BG"/>
                    </w:rPr>
                    <w:t>-</w:t>
                  </w:r>
                </w:p>
              </w:tc>
              <w:tc>
                <w:tcPr>
                  <w:tcW w:w="1259" w:type="dxa"/>
                  <w:gridSpan w:val="2"/>
                  <w:tcBorders>
                    <w:top w:val="nil"/>
                    <w:left w:val="nil"/>
                    <w:right w:val="nil"/>
                  </w:tcBorders>
                </w:tcPr>
                <w:p w:rsidR="00D20512" w:rsidRPr="007A1665" w:rsidRDefault="00D20512" w:rsidP="00737EAD">
                  <w:pPr>
                    <w:tabs>
                      <w:tab w:val="num" w:pos="426"/>
                    </w:tabs>
                    <w:jc w:val="right"/>
                    <w:rPr>
                      <w:rFonts w:ascii="Times New Roman" w:hAnsi="Times New Roman"/>
                      <w:color w:val="000000"/>
                      <w:sz w:val="20"/>
                      <w:lang w:val="bg-BG"/>
                    </w:rPr>
                  </w:pPr>
                  <w:r>
                    <w:rPr>
                      <w:rFonts w:ascii="Times New Roman" w:hAnsi="Times New Roman"/>
                      <w:color w:val="000000"/>
                      <w:sz w:val="20"/>
                      <w:lang w:val="bg-BG"/>
                    </w:rPr>
                    <w:t>21</w:t>
                  </w:r>
                </w:p>
              </w:tc>
              <w:tc>
                <w:tcPr>
                  <w:tcW w:w="1169" w:type="dxa"/>
                  <w:gridSpan w:val="2"/>
                  <w:tcBorders>
                    <w:top w:val="nil"/>
                    <w:left w:val="nil"/>
                    <w:right w:val="nil"/>
                  </w:tcBorders>
                </w:tcPr>
                <w:p w:rsidR="00D20512" w:rsidRPr="00831C7E" w:rsidRDefault="00D20512" w:rsidP="00737EAD">
                  <w:pPr>
                    <w:tabs>
                      <w:tab w:val="num" w:pos="426"/>
                    </w:tabs>
                    <w:jc w:val="right"/>
                    <w:rPr>
                      <w:rFonts w:ascii="Times New Roman" w:hAnsi="Times New Roman"/>
                      <w:color w:val="000000"/>
                      <w:sz w:val="20"/>
                      <w:lang w:val="bg-BG"/>
                    </w:rPr>
                  </w:pPr>
                  <w:r>
                    <w:rPr>
                      <w:rFonts w:ascii="Times New Roman" w:hAnsi="Times New Roman"/>
                      <w:color w:val="000000"/>
                      <w:sz w:val="20"/>
                      <w:lang w:val="bg-BG"/>
                    </w:rPr>
                    <w:t>74</w:t>
                  </w:r>
                </w:p>
              </w:tc>
              <w:tc>
                <w:tcPr>
                  <w:tcW w:w="999" w:type="dxa"/>
                  <w:gridSpan w:val="3"/>
                  <w:tcBorders>
                    <w:top w:val="nil"/>
                    <w:left w:val="nil"/>
                    <w:right w:val="nil"/>
                  </w:tcBorders>
                </w:tcPr>
                <w:p w:rsidR="00D20512" w:rsidRPr="00831C7E" w:rsidRDefault="00D20512" w:rsidP="00737EAD">
                  <w:pPr>
                    <w:tabs>
                      <w:tab w:val="num" w:pos="426"/>
                    </w:tabs>
                    <w:jc w:val="right"/>
                    <w:rPr>
                      <w:rFonts w:ascii="Times New Roman" w:hAnsi="Times New Roman"/>
                      <w:color w:val="000000"/>
                      <w:sz w:val="20"/>
                      <w:lang w:val="bg-BG"/>
                    </w:rPr>
                  </w:pPr>
                  <w:r>
                    <w:rPr>
                      <w:rFonts w:ascii="Times New Roman" w:hAnsi="Times New Roman"/>
                      <w:color w:val="000000"/>
                      <w:sz w:val="20"/>
                      <w:lang w:val="bg-BG"/>
                    </w:rPr>
                    <w:t>7</w:t>
                  </w:r>
                </w:p>
              </w:tc>
              <w:tc>
                <w:tcPr>
                  <w:tcW w:w="1262" w:type="dxa"/>
                  <w:gridSpan w:val="2"/>
                  <w:tcBorders>
                    <w:top w:val="nil"/>
                    <w:left w:val="nil"/>
                    <w:right w:val="nil"/>
                  </w:tcBorders>
                </w:tcPr>
                <w:p w:rsidR="00D20512" w:rsidRPr="00CE06B0" w:rsidRDefault="00D20512" w:rsidP="00737EAD">
                  <w:pPr>
                    <w:tabs>
                      <w:tab w:val="num" w:pos="426"/>
                    </w:tabs>
                    <w:jc w:val="right"/>
                    <w:rPr>
                      <w:rFonts w:ascii="Times New Roman" w:hAnsi="Times New Roman"/>
                      <w:color w:val="000000"/>
                      <w:sz w:val="20"/>
                      <w:lang w:val="bg-BG"/>
                    </w:rPr>
                  </w:pPr>
                </w:p>
              </w:tc>
              <w:tc>
                <w:tcPr>
                  <w:tcW w:w="1208" w:type="dxa"/>
                  <w:gridSpan w:val="3"/>
                  <w:tcBorders>
                    <w:top w:val="nil"/>
                    <w:left w:val="nil"/>
                    <w:right w:val="nil"/>
                  </w:tcBorders>
                </w:tcPr>
                <w:p w:rsidR="00D20512" w:rsidRPr="00831C7E" w:rsidRDefault="00D20512" w:rsidP="00737EAD">
                  <w:pPr>
                    <w:tabs>
                      <w:tab w:val="num" w:pos="426"/>
                    </w:tabs>
                    <w:jc w:val="right"/>
                    <w:rPr>
                      <w:rFonts w:ascii="Times New Roman" w:hAnsi="Times New Roman"/>
                      <w:color w:val="000000"/>
                      <w:sz w:val="20"/>
                      <w:lang w:val="bg-BG"/>
                    </w:rPr>
                  </w:pPr>
                  <w:r>
                    <w:rPr>
                      <w:rFonts w:ascii="Times New Roman" w:hAnsi="Times New Roman"/>
                      <w:color w:val="000000"/>
                      <w:sz w:val="20"/>
                      <w:lang w:val="bg-BG"/>
                    </w:rPr>
                    <w:t>102</w:t>
                  </w:r>
                </w:p>
              </w:tc>
            </w:tr>
            <w:tr w:rsidR="00D20512" w:rsidRPr="00831C7E" w:rsidTr="00FA2DC3">
              <w:tblPrEx>
                <w:tblCellMar>
                  <w:left w:w="71" w:type="dxa"/>
                  <w:right w:w="71" w:type="dxa"/>
                </w:tblCellMar>
              </w:tblPrEx>
              <w:trPr>
                <w:gridAfter w:val="1"/>
                <w:wAfter w:w="254" w:type="dxa"/>
                <w:cantSplit/>
              </w:trPr>
              <w:tc>
                <w:tcPr>
                  <w:tcW w:w="2481" w:type="dxa"/>
                  <w:gridSpan w:val="4"/>
                  <w:tcBorders>
                    <w:top w:val="nil"/>
                    <w:left w:val="nil"/>
                    <w:bottom w:val="nil"/>
                    <w:right w:val="nil"/>
                  </w:tcBorders>
                </w:tcPr>
                <w:p w:rsidR="00D20512" w:rsidRPr="00641BE2" w:rsidRDefault="00D20512" w:rsidP="00737EAD">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Обезценка актви МСС 36</w:t>
                  </w:r>
                </w:p>
              </w:tc>
              <w:tc>
                <w:tcPr>
                  <w:tcW w:w="1259" w:type="dxa"/>
                  <w:tcBorders>
                    <w:top w:val="nil"/>
                    <w:left w:val="nil"/>
                    <w:right w:val="nil"/>
                  </w:tcBorders>
                </w:tcPr>
                <w:p w:rsidR="00D20512" w:rsidRPr="00CE06B0" w:rsidRDefault="00D20512" w:rsidP="00737EAD">
                  <w:pPr>
                    <w:tabs>
                      <w:tab w:val="num" w:pos="426"/>
                    </w:tabs>
                    <w:jc w:val="right"/>
                    <w:rPr>
                      <w:rFonts w:ascii="Times New Roman" w:hAnsi="Times New Roman"/>
                      <w:color w:val="000000"/>
                      <w:sz w:val="20"/>
                      <w:lang w:val="bg-BG"/>
                    </w:rPr>
                  </w:pPr>
                </w:p>
              </w:tc>
              <w:tc>
                <w:tcPr>
                  <w:tcW w:w="1259" w:type="dxa"/>
                  <w:gridSpan w:val="2"/>
                  <w:tcBorders>
                    <w:top w:val="nil"/>
                    <w:left w:val="nil"/>
                    <w:right w:val="nil"/>
                  </w:tcBorders>
                </w:tcPr>
                <w:p w:rsidR="00D20512" w:rsidRDefault="00D20512" w:rsidP="00737EAD">
                  <w:pPr>
                    <w:tabs>
                      <w:tab w:val="num" w:pos="426"/>
                    </w:tabs>
                    <w:jc w:val="right"/>
                    <w:rPr>
                      <w:rFonts w:ascii="Times New Roman" w:hAnsi="Times New Roman"/>
                      <w:color w:val="000000"/>
                      <w:sz w:val="20"/>
                      <w:lang w:val="bg-BG"/>
                    </w:rPr>
                  </w:pPr>
                  <w:r>
                    <w:rPr>
                      <w:rFonts w:ascii="Times New Roman" w:hAnsi="Times New Roman"/>
                      <w:color w:val="000000"/>
                      <w:sz w:val="20"/>
                      <w:lang w:val="bg-BG"/>
                    </w:rPr>
                    <w:t>66</w:t>
                  </w:r>
                </w:p>
              </w:tc>
              <w:tc>
                <w:tcPr>
                  <w:tcW w:w="1169" w:type="dxa"/>
                  <w:gridSpan w:val="2"/>
                  <w:tcBorders>
                    <w:top w:val="nil"/>
                    <w:left w:val="nil"/>
                    <w:right w:val="nil"/>
                  </w:tcBorders>
                </w:tcPr>
                <w:p w:rsidR="00D20512" w:rsidRDefault="00D20512" w:rsidP="00737EAD">
                  <w:pPr>
                    <w:tabs>
                      <w:tab w:val="num" w:pos="426"/>
                    </w:tabs>
                    <w:jc w:val="right"/>
                    <w:rPr>
                      <w:rFonts w:ascii="Times New Roman" w:hAnsi="Times New Roman"/>
                      <w:color w:val="000000"/>
                      <w:sz w:val="20"/>
                      <w:lang w:val="bg-BG"/>
                    </w:rPr>
                  </w:pPr>
                </w:p>
              </w:tc>
              <w:tc>
                <w:tcPr>
                  <w:tcW w:w="999" w:type="dxa"/>
                  <w:gridSpan w:val="3"/>
                  <w:tcBorders>
                    <w:top w:val="nil"/>
                    <w:left w:val="nil"/>
                    <w:right w:val="nil"/>
                  </w:tcBorders>
                </w:tcPr>
                <w:p w:rsidR="00D20512" w:rsidRDefault="00D20512" w:rsidP="00737EAD">
                  <w:pPr>
                    <w:tabs>
                      <w:tab w:val="num" w:pos="426"/>
                    </w:tabs>
                    <w:jc w:val="right"/>
                    <w:rPr>
                      <w:rFonts w:ascii="Times New Roman" w:hAnsi="Times New Roman"/>
                      <w:color w:val="000000"/>
                      <w:sz w:val="20"/>
                      <w:lang w:val="bg-BG"/>
                    </w:rPr>
                  </w:pPr>
                </w:p>
              </w:tc>
              <w:tc>
                <w:tcPr>
                  <w:tcW w:w="1262" w:type="dxa"/>
                  <w:gridSpan w:val="2"/>
                  <w:tcBorders>
                    <w:top w:val="nil"/>
                    <w:left w:val="nil"/>
                    <w:right w:val="nil"/>
                  </w:tcBorders>
                </w:tcPr>
                <w:p w:rsidR="00D20512" w:rsidRPr="00CE06B0" w:rsidRDefault="00D20512" w:rsidP="00737EAD">
                  <w:pPr>
                    <w:tabs>
                      <w:tab w:val="num" w:pos="426"/>
                    </w:tabs>
                    <w:jc w:val="right"/>
                    <w:rPr>
                      <w:rFonts w:ascii="Times New Roman" w:hAnsi="Times New Roman"/>
                      <w:color w:val="000000"/>
                      <w:sz w:val="20"/>
                      <w:lang w:val="bg-BG"/>
                    </w:rPr>
                  </w:pPr>
                </w:p>
              </w:tc>
              <w:tc>
                <w:tcPr>
                  <w:tcW w:w="1208" w:type="dxa"/>
                  <w:gridSpan w:val="3"/>
                  <w:tcBorders>
                    <w:top w:val="nil"/>
                    <w:left w:val="nil"/>
                    <w:right w:val="nil"/>
                  </w:tcBorders>
                </w:tcPr>
                <w:p w:rsidR="00D20512" w:rsidRDefault="00D20512" w:rsidP="00737EAD">
                  <w:pPr>
                    <w:tabs>
                      <w:tab w:val="num" w:pos="426"/>
                    </w:tabs>
                    <w:jc w:val="right"/>
                    <w:rPr>
                      <w:rFonts w:ascii="Times New Roman" w:hAnsi="Times New Roman"/>
                      <w:color w:val="000000"/>
                      <w:sz w:val="20"/>
                      <w:lang w:val="bg-BG"/>
                    </w:rPr>
                  </w:pPr>
                  <w:r>
                    <w:rPr>
                      <w:rFonts w:ascii="Times New Roman" w:hAnsi="Times New Roman"/>
                      <w:color w:val="000000"/>
                      <w:sz w:val="20"/>
                      <w:lang w:val="bg-BG"/>
                    </w:rPr>
                    <w:t>66</w:t>
                  </w:r>
                </w:p>
              </w:tc>
            </w:tr>
            <w:tr w:rsidR="00D20512" w:rsidRPr="00403130" w:rsidTr="00047353">
              <w:tblPrEx>
                <w:tblCellMar>
                  <w:left w:w="71" w:type="dxa"/>
                  <w:right w:w="71" w:type="dxa"/>
                </w:tblCellMar>
              </w:tblPrEx>
              <w:trPr>
                <w:gridAfter w:val="1"/>
                <w:wAfter w:w="254" w:type="dxa"/>
                <w:cantSplit/>
              </w:trPr>
              <w:tc>
                <w:tcPr>
                  <w:tcW w:w="2481" w:type="dxa"/>
                  <w:gridSpan w:val="4"/>
                  <w:tcBorders>
                    <w:top w:val="nil"/>
                    <w:left w:val="nil"/>
                    <w:bottom w:val="nil"/>
                    <w:right w:val="nil"/>
                  </w:tcBorders>
                </w:tcPr>
                <w:p w:rsidR="00D20512" w:rsidRPr="00753E95" w:rsidRDefault="00D20512" w:rsidP="00737EAD">
                  <w:pPr>
                    <w:tabs>
                      <w:tab w:val="num" w:pos="426"/>
                    </w:tabs>
                    <w:spacing w:line="260" w:lineRule="atLeast"/>
                    <w:jc w:val="both"/>
                    <w:rPr>
                      <w:rFonts w:ascii="Times New Roman CYR" w:hAnsi="Times New Roman CYR"/>
                      <w:b/>
                      <w:bCs/>
                      <w:sz w:val="20"/>
                      <w:lang w:val="bg-BG"/>
                    </w:rPr>
                  </w:pPr>
                  <w:r w:rsidRPr="00641BE2">
                    <w:rPr>
                      <w:rFonts w:ascii="Times New Roman CYR" w:hAnsi="Times New Roman CYR"/>
                      <w:sz w:val="20"/>
                      <w:lang w:val="bg-BG"/>
                    </w:rPr>
                    <w:t>Салдо към 31 декември 20</w:t>
                  </w:r>
                  <w:r w:rsidRPr="00641BE2">
                    <w:rPr>
                      <w:rFonts w:ascii="Times New Roman CYR" w:hAnsi="Times New Roman CYR"/>
                      <w:sz w:val="20"/>
                      <w:lang w:val="en-US"/>
                    </w:rPr>
                    <w:t>1</w:t>
                  </w:r>
                  <w:r>
                    <w:rPr>
                      <w:rFonts w:ascii="Times New Roman CYR" w:hAnsi="Times New Roman CYR"/>
                      <w:sz w:val="20"/>
                      <w:lang w:val="bg-BG"/>
                    </w:rPr>
                    <w:t>4</w:t>
                  </w:r>
                </w:p>
              </w:tc>
              <w:tc>
                <w:tcPr>
                  <w:tcW w:w="1259" w:type="dxa"/>
                  <w:tcBorders>
                    <w:top w:val="single" w:sz="4" w:space="0" w:color="auto"/>
                    <w:left w:val="nil"/>
                    <w:bottom w:val="single" w:sz="4" w:space="0" w:color="auto"/>
                    <w:right w:val="nil"/>
                  </w:tcBorders>
                </w:tcPr>
                <w:p w:rsidR="00D20512" w:rsidRPr="00403130" w:rsidRDefault="00D20512" w:rsidP="00737EAD">
                  <w:pPr>
                    <w:numPr>
                      <w:ilvl w:val="12"/>
                      <w:numId w:val="0"/>
                    </w:numPr>
                    <w:tabs>
                      <w:tab w:val="num" w:pos="426"/>
                    </w:tabs>
                    <w:ind w:left="20"/>
                    <w:jc w:val="right"/>
                    <w:rPr>
                      <w:rFonts w:ascii="Times New Roman" w:hAnsi="Times New Roman"/>
                      <w:sz w:val="20"/>
                      <w:lang w:val="en-US"/>
                    </w:rPr>
                  </w:pPr>
                  <w:r w:rsidRPr="00CE06B0">
                    <w:rPr>
                      <w:rFonts w:ascii="Times New Roman" w:hAnsi="Times New Roman"/>
                      <w:sz w:val="20"/>
                      <w:lang w:val="bg-BG"/>
                    </w:rPr>
                    <w:t>1,</w:t>
                  </w:r>
                  <w:r>
                    <w:rPr>
                      <w:rFonts w:ascii="Times New Roman" w:hAnsi="Times New Roman"/>
                      <w:sz w:val="20"/>
                      <w:lang w:val="bg-BG"/>
                    </w:rPr>
                    <w:t>529</w:t>
                  </w:r>
                </w:p>
              </w:tc>
              <w:tc>
                <w:tcPr>
                  <w:tcW w:w="1259" w:type="dxa"/>
                  <w:gridSpan w:val="2"/>
                  <w:tcBorders>
                    <w:top w:val="single" w:sz="4" w:space="0" w:color="auto"/>
                    <w:left w:val="nil"/>
                    <w:bottom w:val="single" w:sz="4" w:space="0" w:color="auto"/>
                    <w:right w:val="nil"/>
                  </w:tcBorders>
                </w:tcPr>
                <w:p w:rsidR="00D20512" w:rsidRPr="00831C7E" w:rsidRDefault="00D20512" w:rsidP="00737EAD">
                  <w:pPr>
                    <w:tabs>
                      <w:tab w:val="num" w:pos="426"/>
                    </w:tabs>
                    <w:jc w:val="right"/>
                    <w:rPr>
                      <w:rFonts w:ascii="Times New Roman" w:hAnsi="Times New Roman"/>
                      <w:color w:val="000000"/>
                      <w:sz w:val="20"/>
                      <w:lang w:val="bg-BG"/>
                    </w:rPr>
                  </w:pPr>
                  <w:r>
                    <w:rPr>
                      <w:rFonts w:ascii="Times New Roman" w:hAnsi="Times New Roman"/>
                      <w:color w:val="000000"/>
                      <w:sz w:val="20"/>
                      <w:lang w:val="bg-BG"/>
                    </w:rPr>
                    <w:t>4,885</w:t>
                  </w:r>
                </w:p>
              </w:tc>
              <w:tc>
                <w:tcPr>
                  <w:tcW w:w="1169" w:type="dxa"/>
                  <w:gridSpan w:val="2"/>
                  <w:tcBorders>
                    <w:top w:val="single" w:sz="4" w:space="0" w:color="auto"/>
                    <w:left w:val="nil"/>
                    <w:bottom w:val="single" w:sz="4" w:space="0" w:color="auto"/>
                    <w:right w:val="nil"/>
                  </w:tcBorders>
                </w:tcPr>
                <w:p w:rsidR="00D20512" w:rsidRPr="00831C7E" w:rsidRDefault="00D20512" w:rsidP="00737EAD">
                  <w:pPr>
                    <w:tabs>
                      <w:tab w:val="num" w:pos="426"/>
                    </w:tabs>
                    <w:jc w:val="right"/>
                    <w:rPr>
                      <w:rFonts w:ascii="Times New Roman" w:hAnsi="Times New Roman"/>
                      <w:color w:val="000000"/>
                      <w:sz w:val="20"/>
                      <w:lang w:val="bg-BG"/>
                    </w:rPr>
                  </w:pPr>
                  <w:r>
                    <w:rPr>
                      <w:rFonts w:ascii="Times New Roman" w:hAnsi="Times New Roman"/>
                      <w:color w:val="000000"/>
                      <w:sz w:val="20"/>
                      <w:lang w:val="bg-BG"/>
                    </w:rPr>
                    <w:t>299</w:t>
                  </w:r>
                </w:p>
              </w:tc>
              <w:tc>
                <w:tcPr>
                  <w:tcW w:w="999" w:type="dxa"/>
                  <w:gridSpan w:val="3"/>
                  <w:tcBorders>
                    <w:top w:val="single" w:sz="4" w:space="0" w:color="auto"/>
                    <w:left w:val="nil"/>
                    <w:bottom w:val="single" w:sz="4" w:space="0" w:color="auto"/>
                    <w:right w:val="nil"/>
                  </w:tcBorders>
                </w:tcPr>
                <w:p w:rsidR="00D20512" w:rsidRPr="00831C7E" w:rsidRDefault="00D20512" w:rsidP="00737EAD">
                  <w:pPr>
                    <w:tabs>
                      <w:tab w:val="num" w:pos="426"/>
                    </w:tabs>
                    <w:jc w:val="right"/>
                    <w:rPr>
                      <w:rFonts w:ascii="Times New Roman" w:hAnsi="Times New Roman"/>
                      <w:color w:val="000000"/>
                      <w:sz w:val="20"/>
                      <w:lang w:val="bg-BG"/>
                    </w:rPr>
                  </w:pPr>
                  <w:r w:rsidRPr="00CE06B0">
                    <w:rPr>
                      <w:rFonts w:ascii="Times New Roman" w:hAnsi="Times New Roman"/>
                      <w:color w:val="000000"/>
                      <w:sz w:val="20"/>
                      <w:lang w:val="bg-BG"/>
                    </w:rPr>
                    <w:t>1,</w:t>
                  </w:r>
                  <w:r>
                    <w:rPr>
                      <w:rFonts w:ascii="Times New Roman" w:hAnsi="Times New Roman"/>
                      <w:color w:val="000000"/>
                      <w:sz w:val="20"/>
                      <w:lang w:val="bg-BG"/>
                    </w:rPr>
                    <w:t>303</w:t>
                  </w:r>
                </w:p>
              </w:tc>
              <w:tc>
                <w:tcPr>
                  <w:tcW w:w="1262" w:type="dxa"/>
                  <w:gridSpan w:val="2"/>
                  <w:tcBorders>
                    <w:top w:val="single" w:sz="4" w:space="0" w:color="auto"/>
                    <w:left w:val="nil"/>
                    <w:bottom w:val="single" w:sz="4" w:space="0" w:color="auto"/>
                    <w:right w:val="nil"/>
                  </w:tcBorders>
                </w:tcPr>
                <w:p w:rsidR="00D20512" w:rsidRPr="00CE06B0" w:rsidRDefault="00D20512" w:rsidP="00737EAD">
                  <w:pPr>
                    <w:tabs>
                      <w:tab w:val="num" w:pos="426"/>
                    </w:tabs>
                    <w:jc w:val="right"/>
                    <w:rPr>
                      <w:rFonts w:ascii="Times New Roman" w:hAnsi="Times New Roman"/>
                      <w:color w:val="000000"/>
                      <w:sz w:val="20"/>
                      <w:lang w:val="bg-BG"/>
                    </w:rPr>
                  </w:pPr>
                </w:p>
              </w:tc>
              <w:tc>
                <w:tcPr>
                  <w:tcW w:w="1208" w:type="dxa"/>
                  <w:gridSpan w:val="3"/>
                  <w:tcBorders>
                    <w:top w:val="single" w:sz="4" w:space="0" w:color="auto"/>
                    <w:left w:val="nil"/>
                    <w:bottom w:val="single" w:sz="4" w:space="0" w:color="auto"/>
                    <w:right w:val="nil"/>
                  </w:tcBorders>
                </w:tcPr>
                <w:p w:rsidR="00D20512" w:rsidRPr="00403130" w:rsidRDefault="00D20512" w:rsidP="00737EAD">
                  <w:pPr>
                    <w:tabs>
                      <w:tab w:val="num" w:pos="426"/>
                    </w:tabs>
                    <w:jc w:val="right"/>
                    <w:rPr>
                      <w:rFonts w:ascii="Times New Roman" w:hAnsi="Times New Roman"/>
                      <w:color w:val="000000"/>
                      <w:sz w:val="20"/>
                      <w:lang w:val="en-US"/>
                    </w:rPr>
                  </w:pPr>
                  <w:r>
                    <w:rPr>
                      <w:rFonts w:ascii="Times New Roman" w:hAnsi="Times New Roman"/>
                      <w:color w:val="000000"/>
                      <w:sz w:val="20"/>
                      <w:lang w:val="bg-BG"/>
                    </w:rPr>
                    <w:t>8,016</w:t>
                  </w:r>
                </w:p>
              </w:tc>
            </w:tr>
            <w:tr w:rsidR="00D20512" w:rsidRPr="00CE06B0" w:rsidTr="00047353">
              <w:tblPrEx>
                <w:tblCellMar>
                  <w:left w:w="71" w:type="dxa"/>
                  <w:right w:w="71" w:type="dxa"/>
                </w:tblCellMar>
              </w:tblPrEx>
              <w:trPr>
                <w:gridAfter w:val="1"/>
                <w:wAfter w:w="254" w:type="dxa"/>
                <w:cantSplit/>
                <w:trHeight w:hRule="exact" w:val="216"/>
              </w:trPr>
              <w:tc>
                <w:tcPr>
                  <w:tcW w:w="2481" w:type="dxa"/>
                  <w:gridSpan w:val="4"/>
                  <w:tcBorders>
                    <w:top w:val="nil"/>
                    <w:left w:val="nil"/>
                    <w:bottom w:val="nil"/>
                    <w:right w:val="nil"/>
                  </w:tcBorders>
                </w:tcPr>
                <w:p w:rsidR="00D20512" w:rsidRPr="00641BE2" w:rsidRDefault="00D20512" w:rsidP="00737EAD">
                  <w:pPr>
                    <w:numPr>
                      <w:ilvl w:val="12"/>
                      <w:numId w:val="0"/>
                    </w:numPr>
                    <w:tabs>
                      <w:tab w:val="num" w:pos="426"/>
                    </w:tabs>
                    <w:rPr>
                      <w:rFonts w:ascii="Times New Roman CYR" w:hAnsi="Times New Roman CYR"/>
                      <w:b/>
                      <w:i/>
                      <w:iCs/>
                      <w:sz w:val="20"/>
                      <w:lang w:val="bg-BG"/>
                    </w:rPr>
                  </w:pPr>
                </w:p>
              </w:tc>
              <w:tc>
                <w:tcPr>
                  <w:tcW w:w="1259" w:type="dxa"/>
                  <w:tcBorders>
                    <w:top w:val="single" w:sz="4" w:space="0" w:color="auto"/>
                    <w:left w:val="nil"/>
                    <w:bottom w:val="single" w:sz="4" w:space="0" w:color="auto"/>
                    <w:right w:val="nil"/>
                  </w:tcBorders>
                </w:tcPr>
                <w:p w:rsidR="00D20512" w:rsidRPr="00CE06B0" w:rsidRDefault="00D20512" w:rsidP="00737EAD">
                  <w:pPr>
                    <w:numPr>
                      <w:ilvl w:val="12"/>
                      <w:numId w:val="0"/>
                    </w:numPr>
                    <w:tabs>
                      <w:tab w:val="num" w:pos="426"/>
                    </w:tabs>
                    <w:ind w:left="20"/>
                    <w:jc w:val="right"/>
                    <w:rPr>
                      <w:rFonts w:ascii="Times New Roman" w:hAnsi="Times New Roman"/>
                      <w:sz w:val="20"/>
                    </w:rPr>
                  </w:pPr>
                </w:p>
              </w:tc>
              <w:tc>
                <w:tcPr>
                  <w:tcW w:w="1259" w:type="dxa"/>
                  <w:gridSpan w:val="2"/>
                  <w:tcBorders>
                    <w:top w:val="single" w:sz="4" w:space="0" w:color="auto"/>
                    <w:left w:val="nil"/>
                    <w:bottom w:val="single" w:sz="4" w:space="0" w:color="auto"/>
                    <w:right w:val="nil"/>
                  </w:tcBorders>
                </w:tcPr>
                <w:p w:rsidR="00D20512" w:rsidRPr="00CE06B0" w:rsidRDefault="00D20512" w:rsidP="00737EAD">
                  <w:pPr>
                    <w:numPr>
                      <w:ilvl w:val="12"/>
                      <w:numId w:val="0"/>
                    </w:numPr>
                    <w:tabs>
                      <w:tab w:val="num" w:pos="426"/>
                    </w:tabs>
                    <w:ind w:left="20"/>
                    <w:jc w:val="right"/>
                    <w:rPr>
                      <w:rFonts w:ascii="Times New Roman" w:hAnsi="Times New Roman"/>
                      <w:sz w:val="20"/>
                    </w:rPr>
                  </w:pPr>
                </w:p>
              </w:tc>
              <w:tc>
                <w:tcPr>
                  <w:tcW w:w="1169" w:type="dxa"/>
                  <w:gridSpan w:val="2"/>
                  <w:tcBorders>
                    <w:top w:val="single" w:sz="4" w:space="0" w:color="auto"/>
                    <w:left w:val="nil"/>
                    <w:bottom w:val="single" w:sz="4" w:space="0" w:color="auto"/>
                    <w:right w:val="nil"/>
                  </w:tcBorders>
                </w:tcPr>
                <w:p w:rsidR="00D20512" w:rsidRPr="00CE06B0" w:rsidRDefault="00D20512" w:rsidP="00737EAD">
                  <w:pPr>
                    <w:numPr>
                      <w:ilvl w:val="12"/>
                      <w:numId w:val="0"/>
                    </w:numPr>
                    <w:tabs>
                      <w:tab w:val="num" w:pos="426"/>
                    </w:tabs>
                    <w:ind w:right="62"/>
                    <w:jc w:val="right"/>
                    <w:rPr>
                      <w:rFonts w:ascii="Times New Roman" w:hAnsi="Times New Roman"/>
                      <w:b/>
                      <w:sz w:val="20"/>
                      <w:lang w:val="bg-BG"/>
                    </w:rPr>
                  </w:pPr>
                </w:p>
              </w:tc>
              <w:tc>
                <w:tcPr>
                  <w:tcW w:w="999" w:type="dxa"/>
                  <w:gridSpan w:val="3"/>
                  <w:tcBorders>
                    <w:top w:val="single" w:sz="4" w:space="0" w:color="auto"/>
                    <w:left w:val="nil"/>
                    <w:bottom w:val="single" w:sz="4" w:space="0" w:color="auto"/>
                    <w:right w:val="nil"/>
                  </w:tcBorders>
                </w:tcPr>
                <w:p w:rsidR="00D20512" w:rsidRPr="00CE06B0" w:rsidRDefault="00D20512" w:rsidP="00737EAD">
                  <w:pPr>
                    <w:numPr>
                      <w:ilvl w:val="12"/>
                      <w:numId w:val="0"/>
                    </w:numPr>
                    <w:tabs>
                      <w:tab w:val="num" w:pos="426"/>
                    </w:tabs>
                    <w:ind w:right="57"/>
                    <w:jc w:val="right"/>
                    <w:rPr>
                      <w:rFonts w:ascii="Times New Roman" w:hAnsi="Times New Roman"/>
                      <w:b/>
                      <w:sz w:val="20"/>
                    </w:rPr>
                  </w:pPr>
                </w:p>
              </w:tc>
              <w:tc>
                <w:tcPr>
                  <w:tcW w:w="1262" w:type="dxa"/>
                  <w:gridSpan w:val="2"/>
                  <w:tcBorders>
                    <w:top w:val="single" w:sz="4" w:space="0" w:color="auto"/>
                    <w:left w:val="nil"/>
                    <w:bottom w:val="single" w:sz="4" w:space="0" w:color="auto"/>
                    <w:right w:val="nil"/>
                  </w:tcBorders>
                </w:tcPr>
                <w:p w:rsidR="00D20512" w:rsidRPr="00CE06B0" w:rsidRDefault="00D20512" w:rsidP="00737EAD">
                  <w:pPr>
                    <w:numPr>
                      <w:ilvl w:val="12"/>
                      <w:numId w:val="0"/>
                    </w:numPr>
                    <w:tabs>
                      <w:tab w:val="num" w:pos="426"/>
                    </w:tabs>
                    <w:ind w:right="57"/>
                    <w:jc w:val="right"/>
                    <w:rPr>
                      <w:rFonts w:ascii="Times New Roman" w:hAnsi="Times New Roman"/>
                      <w:sz w:val="20"/>
                    </w:rPr>
                  </w:pPr>
                </w:p>
              </w:tc>
              <w:tc>
                <w:tcPr>
                  <w:tcW w:w="1208" w:type="dxa"/>
                  <w:gridSpan w:val="3"/>
                  <w:tcBorders>
                    <w:top w:val="single" w:sz="4" w:space="0" w:color="auto"/>
                    <w:left w:val="nil"/>
                    <w:bottom w:val="single" w:sz="4" w:space="0" w:color="auto"/>
                    <w:right w:val="nil"/>
                  </w:tcBorders>
                </w:tcPr>
                <w:p w:rsidR="00D20512" w:rsidRPr="00CE06B0" w:rsidRDefault="00D20512" w:rsidP="00737EAD">
                  <w:pPr>
                    <w:numPr>
                      <w:ilvl w:val="12"/>
                      <w:numId w:val="0"/>
                    </w:numPr>
                    <w:tabs>
                      <w:tab w:val="num" w:pos="426"/>
                    </w:tabs>
                    <w:ind w:right="57" w:firstLine="20"/>
                    <w:jc w:val="right"/>
                    <w:rPr>
                      <w:rFonts w:ascii="Times New Roman" w:hAnsi="Times New Roman"/>
                      <w:b/>
                      <w:sz w:val="20"/>
                    </w:rPr>
                  </w:pPr>
                </w:p>
              </w:tc>
            </w:tr>
            <w:tr w:rsidR="00D20512" w:rsidRPr="00CE06B0" w:rsidTr="00047353">
              <w:tblPrEx>
                <w:tblCellMar>
                  <w:left w:w="71" w:type="dxa"/>
                  <w:right w:w="71" w:type="dxa"/>
                </w:tblCellMar>
              </w:tblPrEx>
              <w:trPr>
                <w:gridAfter w:val="1"/>
                <w:wAfter w:w="254" w:type="dxa"/>
                <w:cantSplit/>
                <w:trHeight w:hRule="exact" w:val="216"/>
              </w:trPr>
              <w:tc>
                <w:tcPr>
                  <w:tcW w:w="2481" w:type="dxa"/>
                  <w:gridSpan w:val="4"/>
                  <w:tcBorders>
                    <w:top w:val="nil"/>
                    <w:left w:val="nil"/>
                    <w:bottom w:val="nil"/>
                    <w:right w:val="nil"/>
                  </w:tcBorders>
                </w:tcPr>
                <w:p w:rsidR="00D20512" w:rsidRPr="00641BE2" w:rsidRDefault="00D20512" w:rsidP="00737EAD">
                  <w:pPr>
                    <w:numPr>
                      <w:ilvl w:val="12"/>
                      <w:numId w:val="0"/>
                    </w:numPr>
                    <w:tabs>
                      <w:tab w:val="num" w:pos="426"/>
                    </w:tabs>
                    <w:rPr>
                      <w:rFonts w:ascii="Times New Roman CYR" w:hAnsi="Times New Roman CYR"/>
                      <w:b/>
                      <w:i/>
                      <w:iCs/>
                      <w:sz w:val="20"/>
                      <w:lang w:val="bg-BG"/>
                    </w:rPr>
                  </w:pPr>
                </w:p>
              </w:tc>
              <w:tc>
                <w:tcPr>
                  <w:tcW w:w="1259" w:type="dxa"/>
                  <w:tcBorders>
                    <w:top w:val="single" w:sz="4" w:space="0" w:color="auto"/>
                    <w:left w:val="nil"/>
                    <w:right w:val="nil"/>
                  </w:tcBorders>
                </w:tcPr>
                <w:p w:rsidR="00D20512" w:rsidRPr="00CE06B0" w:rsidRDefault="00D20512" w:rsidP="00737EAD">
                  <w:pPr>
                    <w:numPr>
                      <w:ilvl w:val="12"/>
                      <w:numId w:val="0"/>
                    </w:numPr>
                    <w:tabs>
                      <w:tab w:val="num" w:pos="426"/>
                    </w:tabs>
                    <w:ind w:left="20"/>
                    <w:jc w:val="right"/>
                    <w:rPr>
                      <w:rFonts w:ascii="Times New Roman" w:hAnsi="Times New Roman"/>
                      <w:sz w:val="20"/>
                    </w:rPr>
                  </w:pPr>
                </w:p>
              </w:tc>
              <w:tc>
                <w:tcPr>
                  <w:tcW w:w="1259" w:type="dxa"/>
                  <w:gridSpan w:val="2"/>
                  <w:tcBorders>
                    <w:top w:val="single" w:sz="4" w:space="0" w:color="auto"/>
                    <w:left w:val="nil"/>
                    <w:right w:val="nil"/>
                  </w:tcBorders>
                </w:tcPr>
                <w:p w:rsidR="00D20512" w:rsidRPr="00CE06B0" w:rsidRDefault="00D20512" w:rsidP="00737EAD">
                  <w:pPr>
                    <w:numPr>
                      <w:ilvl w:val="12"/>
                      <w:numId w:val="0"/>
                    </w:numPr>
                    <w:tabs>
                      <w:tab w:val="num" w:pos="426"/>
                    </w:tabs>
                    <w:ind w:left="20"/>
                    <w:jc w:val="right"/>
                    <w:rPr>
                      <w:rFonts w:ascii="Times New Roman" w:hAnsi="Times New Roman"/>
                      <w:sz w:val="20"/>
                    </w:rPr>
                  </w:pPr>
                </w:p>
              </w:tc>
              <w:tc>
                <w:tcPr>
                  <w:tcW w:w="1169" w:type="dxa"/>
                  <w:gridSpan w:val="2"/>
                  <w:tcBorders>
                    <w:top w:val="single" w:sz="4" w:space="0" w:color="auto"/>
                    <w:left w:val="nil"/>
                    <w:right w:val="nil"/>
                  </w:tcBorders>
                </w:tcPr>
                <w:p w:rsidR="00D20512" w:rsidRPr="00CE06B0" w:rsidRDefault="00D20512" w:rsidP="00737EAD">
                  <w:pPr>
                    <w:numPr>
                      <w:ilvl w:val="12"/>
                      <w:numId w:val="0"/>
                    </w:numPr>
                    <w:tabs>
                      <w:tab w:val="num" w:pos="426"/>
                    </w:tabs>
                    <w:ind w:right="62"/>
                    <w:jc w:val="right"/>
                    <w:rPr>
                      <w:rFonts w:ascii="Times New Roman" w:hAnsi="Times New Roman"/>
                      <w:b/>
                      <w:sz w:val="20"/>
                      <w:lang w:val="bg-BG"/>
                    </w:rPr>
                  </w:pPr>
                </w:p>
              </w:tc>
              <w:tc>
                <w:tcPr>
                  <w:tcW w:w="999" w:type="dxa"/>
                  <w:gridSpan w:val="3"/>
                  <w:tcBorders>
                    <w:top w:val="single" w:sz="4" w:space="0" w:color="auto"/>
                    <w:left w:val="nil"/>
                    <w:right w:val="nil"/>
                  </w:tcBorders>
                </w:tcPr>
                <w:p w:rsidR="00D20512" w:rsidRPr="00CE06B0" w:rsidRDefault="00D20512" w:rsidP="00737EAD">
                  <w:pPr>
                    <w:numPr>
                      <w:ilvl w:val="12"/>
                      <w:numId w:val="0"/>
                    </w:numPr>
                    <w:tabs>
                      <w:tab w:val="num" w:pos="426"/>
                    </w:tabs>
                    <w:ind w:right="57"/>
                    <w:jc w:val="right"/>
                    <w:rPr>
                      <w:rFonts w:ascii="Times New Roman" w:hAnsi="Times New Roman"/>
                      <w:b/>
                      <w:sz w:val="20"/>
                    </w:rPr>
                  </w:pPr>
                </w:p>
              </w:tc>
              <w:tc>
                <w:tcPr>
                  <w:tcW w:w="1262" w:type="dxa"/>
                  <w:gridSpan w:val="2"/>
                  <w:tcBorders>
                    <w:top w:val="single" w:sz="4" w:space="0" w:color="auto"/>
                    <w:left w:val="nil"/>
                    <w:right w:val="nil"/>
                  </w:tcBorders>
                </w:tcPr>
                <w:p w:rsidR="00D20512" w:rsidRPr="00CE06B0" w:rsidRDefault="00D20512" w:rsidP="00737EAD">
                  <w:pPr>
                    <w:numPr>
                      <w:ilvl w:val="12"/>
                      <w:numId w:val="0"/>
                    </w:numPr>
                    <w:tabs>
                      <w:tab w:val="num" w:pos="426"/>
                    </w:tabs>
                    <w:ind w:right="57"/>
                    <w:jc w:val="right"/>
                    <w:rPr>
                      <w:rFonts w:ascii="Times New Roman" w:hAnsi="Times New Roman"/>
                      <w:sz w:val="20"/>
                    </w:rPr>
                  </w:pPr>
                </w:p>
              </w:tc>
              <w:tc>
                <w:tcPr>
                  <w:tcW w:w="1208" w:type="dxa"/>
                  <w:gridSpan w:val="3"/>
                  <w:tcBorders>
                    <w:top w:val="single" w:sz="4" w:space="0" w:color="auto"/>
                    <w:left w:val="nil"/>
                    <w:right w:val="nil"/>
                  </w:tcBorders>
                </w:tcPr>
                <w:p w:rsidR="00D20512" w:rsidRPr="00CE06B0" w:rsidRDefault="00D20512" w:rsidP="00737EAD">
                  <w:pPr>
                    <w:numPr>
                      <w:ilvl w:val="12"/>
                      <w:numId w:val="0"/>
                    </w:numPr>
                    <w:tabs>
                      <w:tab w:val="num" w:pos="426"/>
                    </w:tabs>
                    <w:ind w:right="57" w:firstLine="20"/>
                    <w:jc w:val="right"/>
                    <w:rPr>
                      <w:rFonts w:ascii="Times New Roman" w:hAnsi="Times New Roman"/>
                      <w:b/>
                      <w:sz w:val="20"/>
                    </w:rPr>
                  </w:pPr>
                </w:p>
              </w:tc>
            </w:tr>
            <w:tr w:rsidR="00D20512" w:rsidRPr="00CE06B0" w:rsidTr="00047353">
              <w:tblPrEx>
                <w:tblCellMar>
                  <w:left w:w="71" w:type="dxa"/>
                  <w:right w:w="71" w:type="dxa"/>
                </w:tblCellMar>
              </w:tblPrEx>
              <w:trPr>
                <w:gridAfter w:val="1"/>
                <w:wAfter w:w="254" w:type="dxa"/>
                <w:cantSplit/>
              </w:trPr>
              <w:tc>
                <w:tcPr>
                  <w:tcW w:w="2481" w:type="dxa"/>
                  <w:gridSpan w:val="4"/>
                  <w:tcBorders>
                    <w:top w:val="nil"/>
                    <w:left w:val="nil"/>
                    <w:bottom w:val="nil"/>
                    <w:right w:val="nil"/>
                  </w:tcBorders>
                </w:tcPr>
                <w:p w:rsidR="00D20512" w:rsidRPr="00641BE2" w:rsidRDefault="00D20512" w:rsidP="00737EAD">
                  <w:pPr>
                    <w:numPr>
                      <w:ilvl w:val="12"/>
                      <w:numId w:val="0"/>
                    </w:numPr>
                    <w:tabs>
                      <w:tab w:val="num" w:pos="426"/>
                    </w:tabs>
                    <w:rPr>
                      <w:rFonts w:ascii="Times New Roman" w:hAnsi="Times New Roman"/>
                      <w:b/>
                      <w:sz w:val="20"/>
                    </w:rPr>
                  </w:pPr>
                  <w:r w:rsidRPr="00641BE2">
                    <w:rPr>
                      <w:rFonts w:ascii="Times New Roman CYR" w:hAnsi="Times New Roman CYR"/>
                      <w:b/>
                      <w:i/>
                      <w:iCs/>
                      <w:sz w:val="20"/>
                      <w:lang w:val="bg-BG"/>
                    </w:rPr>
                    <w:t>Балансова стойност</w:t>
                  </w:r>
                </w:p>
              </w:tc>
              <w:tc>
                <w:tcPr>
                  <w:tcW w:w="1259" w:type="dxa"/>
                  <w:tcBorders>
                    <w:left w:val="nil"/>
                    <w:bottom w:val="single" w:sz="4" w:space="0" w:color="auto"/>
                    <w:right w:val="nil"/>
                  </w:tcBorders>
                </w:tcPr>
                <w:p w:rsidR="00D20512" w:rsidRPr="00CE06B0" w:rsidRDefault="00D20512" w:rsidP="00737EAD">
                  <w:pPr>
                    <w:numPr>
                      <w:ilvl w:val="12"/>
                      <w:numId w:val="0"/>
                    </w:numPr>
                    <w:tabs>
                      <w:tab w:val="num" w:pos="426"/>
                    </w:tabs>
                    <w:ind w:left="20"/>
                    <w:jc w:val="right"/>
                    <w:rPr>
                      <w:rFonts w:ascii="Times New Roman" w:hAnsi="Times New Roman"/>
                      <w:b/>
                      <w:sz w:val="20"/>
                      <w:lang w:val="bg-BG"/>
                    </w:rPr>
                  </w:pPr>
                </w:p>
              </w:tc>
              <w:tc>
                <w:tcPr>
                  <w:tcW w:w="1259" w:type="dxa"/>
                  <w:gridSpan w:val="2"/>
                  <w:tcBorders>
                    <w:left w:val="nil"/>
                    <w:bottom w:val="single" w:sz="4" w:space="0" w:color="auto"/>
                    <w:right w:val="nil"/>
                  </w:tcBorders>
                </w:tcPr>
                <w:p w:rsidR="00D20512" w:rsidRPr="00CE06B0" w:rsidRDefault="00D20512" w:rsidP="00737EAD">
                  <w:pPr>
                    <w:numPr>
                      <w:ilvl w:val="12"/>
                      <w:numId w:val="0"/>
                    </w:numPr>
                    <w:tabs>
                      <w:tab w:val="num" w:pos="426"/>
                    </w:tabs>
                    <w:ind w:left="20"/>
                    <w:jc w:val="right"/>
                    <w:rPr>
                      <w:rFonts w:ascii="Times New Roman" w:hAnsi="Times New Roman"/>
                      <w:b/>
                      <w:sz w:val="20"/>
                      <w:lang w:val="bg-BG"/>
                    </w:rPr>
                  </w:pPr>
                </w:p>
              </w:tc>
              <w:tc>
                <w:tcPr>
                  <w:tcW w:w="1260" w:type="dxa"/>
                  <w:gridSpan w:val="3"/>
                  <w:tcBorders>
                    <w:left w:val="nil"/>
                    <w:bottom w:val="single" w:sz="4" w:space="0" w:color="auto"/>
                    <w:right w:val="nil"/>
                  </w:tcBorders>
                </w:tcPr>
                <w:p w:rsidR="00D20512" w:rsidRPr="00CE06B0" w:rsidRDefault="00D20512" w:rsidP="00737EAD">
                  <w:pPr>
                    <w:numPr>
                      <w:ilvl w:val="12"/>
                      <w:numId w:val="0"/>
                    </w:numPr>
                    <w:tabs>
                      <w:tab w:val="num" w:pos="426"/>
                    </w:tabs>
                    <w:ind w:right="62"/>
                    <w:jc w:val="right"/>
                    <w:rPr>
                      <w:rFonts w:ascii="Times New Roman" w:hAnsi="Times New Roman"/>
                      <w:b/>
                      <w:sz w:val="20"/>
                      <w:lang w:val="bg-BG"/>
                    </w:rPr>
                  </w:pPr>
                </w:p>
              </w:tc>
              <w:tc>
                <w:tcPr>
                  <w:tcW w:w="908" w:type="dxa"/>
                  <w:gridSpan w:val="2"/>
                  <w:tcBorders>
                    <w:left w:val="nil"/>
                    <w:bottom w:val="single" w:sz="4" w:space="0" w:color="auto"/>
                    <w:right w:val="nil"/>
                  </w:tcBorders>
                </w:tcPr>
                <w:p w:rsidR="00D20512" w:rsidRPr="00CE06B0" w:rsidRDefault="00D20512" w:rsidP="00737EAD">
                  <w:pPr>
                    <w:numPr>
                      <w:ilvl w:val="12"/>
                      <w:numId w:val="0"/>
                    </w:numPr>
                    <w:tabs>
                      <w:tab w:val="num" w:pos="426"/>
                    </w:tabs>
                    <w:ind w:right="57"/>
                    <w:jc w:val="right"/>
                    <w:rPr>
                      <w:rFonts w:ascii="Times New Roman" w:hAnsi="Times New Roman"/>
                      <w:b/>
                      <w:sz w:val="20"/>
                      <w:lang w:val="bg-BG"/>
                    </w:rPr>
                  </w:pPr>
                </w:p>
              </w:tc>
              <w:tc>
                <w:tcPr>
                  <w:tcW w:w="1262" w:type="dxa"/>
                  <w:gridSpan w:val="2"/>
                  <w:tcBorders>
                    <w:left w:val="nil"/>
                    <w:bottom w:val="single" w:sz="4" w:space="0" w:color="auto"/>
                    <w:right w:val="nil"/>
                  </w:tcBorders>
                </w:tcPr>
                <w:p w:rsidR="00D20512" w:rsidRPr="00CE06B0" w:rsidRDefault="00D20512" w:rsidP="00737EAD">
                  <w:pPr>
                    <w:numPr>
                      <w:ilvl w:val="12"/>
                      <w:numId w:val="0"/>
                    </w:numPr>
                    <w:tabs>
                      <w:tab w:val="num" w:pos="426"/>
                    </w:tabs>
                    <w:ind w:right="57"/>
                    <w:jc w:val="right"/>
                    <w:rPr>
                      <w:rFonts w:ascii="Times New Roman" w:hAnsi="Times New Roman"/>
                      <w:b/>
                      <w:sz w:val="20"/>
                      <w:lang w:val="bg-BG"/>
                    </w:rPr>
                  </w:pPr>
                </w:p>
              </w:tc>
              <w:tc>
                <w:tcPr>
                  <w:tcW w:w="1208" w:type="dxa"/>
                  <w:gridSpan w:val="3"/>
                  <w:tcBorders>
                    <w:left w:val="nil"/>
                    <w:bottom w:val="single" w:sz="4" w:space="0" w:color="auto"/>
                    <w:right w:val="nil"/>
                  </w:tcBorders>
                </w:tcPr>
                <w:p w:rsidR="00D20512" w:rsidRPr="00CE06B0" w:rsidRDefault="00D20512" w:rsidP="00737EAD">
                  <w:pPr>
                    <w:numPr>
                      <w:ilvl w:val="12"/>
                      <w:numId w:val="0"/>
                    </w:numPr>
                    <w:tabs>
                      <w:tab w:val="num" w:pos="426"/>
                    </w:tabs>
                    <w:ind w:right="57" w:firstLine="20"/>
                    <w:jc w:val="right"/>
                    <w:rPr>
                      <w:rFonts w:ascii="Times New Roman" w:hAnsi="Times New Roman"/>
                      <w:b/>
                      <w:sz w:val="20"/>
                      <w:lang w:val="bg-BG"/>
                    </w:rPr>
                  </w:pPr>
                </w:p>
              </w:tc>
            </w:tr>
            <w:tr w:rsidR="00D20512" w:rsidRPr="00CE06B0" w:rsidTr="00047353">
              <w:tblPrEx>
                <w:tblCellMar>
                  <w:left w:w="71" w:type="dxa"/>
                  <w:right w:w="71" w:type="dxa"/>
                </w:tblCellMar>
              </w:tblPrEx>
              <w:trPr>
                <w:gridAfter w:val="1"/>
                <w:wAfter w:w="254" w:type="dxa"/>
                <w:cantSplit/>
              </w:trPr>
              <w:tc>
                <w:tcPr>
                  <w:tcW w:w="2481" w:type="dxa"/>
                  <w:gridSpan w:val="4"/>
                  <w:tcBorders>
                    <w:top w:val="nil"/>
                    <w:left w:val="nil"/>
                    <w:bottom w:val="nil"/>
                    <w:right w:val="nil"/>
                  </w:tcBorders>
                </w:tcPr>
                <w:p w:rsidR="00D20512" w:rsidRPr="007A1665" w:rsidRDefault="00D20512" w:rsidP="00737EAD">
                  <w:pPr>
                    <w:numPr>
                      <w:ilvl w:val="12"/>
                      <w:numId w:val="0"/>
                    </w:numPr>
                    <w:tabs>
                      <w:tab w:val="num" w:pos="426"/>
                    </w:tabs>
                    <w:rPr>
                      <w:rFonts w:ascii="Times New Roman" w:hAnsi="Times New Roman"/>
                      <w:b/>
                      <w:sz w:val="20"/>
                      <w:lang w:val="bg-BG"/>
                    </w:rPr>
                  </w:pPr>
                  <w:r w:rsidRPr="007D08F1">
                    <w:rPr>
                      <w:rFonts w:ascii="Times New Roman CYR" w:hAnsi="Times New Roman CYR"/>
                      <w:bCs/>
                      <w:sz w:val="20"/>
                      <w:lang w:val="bg-BG"/>
                    </w:rPr>
                    <w:t>Към 1 януари 20</w:t>
                  </w:r>
                  <w:r w:rsidRPr="007D08F1">
                    <w:rPr>
                      <w:rFonts w:ascii="Times New Roman CYR" w:hAnsi="Times New Roman CYR"/>
                      <w:bCs/>
                      <w:sz w:val="20"/>
                      <w:lang w:val="en-US"/>
                    </w:rPr>
                    <w:t>1</w:t>
                  </w:r>
                  <w:r>
                    <w:rPr>
                      <w:rFonts w:ascii="Times New Roman CYR" w:hAnsi="Times New Roman CYR"/>
                      <w:bCs/>
                      <w:sz w:val="20"/>
                      <w:lang w:val="bg-BG"/>
                    </w:rPr>
                    <w:t>4</w:t>
                  </w:r>
                </w:p>
              </w:tc>
              <w:tc>
                <w:tcPr>
                  <w:tcW w:w="1259" w:type="dxa"/>
                  <w:tcBorders>
                    <w:top w:val="single" w:sz="4" w:space="0" w:color="auto"/>
                    <w:left w:val="nil"/>
                    <w:bottom w:val="single" w:sz="4" w:space="0" w:color="auto"/>
                    <w:right w:val="nil"/>
                  </w:tcBorders>
                </w:tcPr>
                <w:p w:rsidR="00D20512" w:rsidRPr="00CE06B0" w:rsidRDefault="00D20512" w:rsidP="00737EAD">
                  <w:pPr>
                    <w:numPr>
                      <w:ilvl w:val="12"/>
                      <w:numId w:val="0"/>
                    </w:numPr>
                    <w:tabs>
                      <w:tab w:val="num" w:pos="426"/>
                    </w:tabs>
                    <w:ind w:left="20"/>
                    <w:jc w:val="right"/>
                    <w:rPr>
                      <w:rFonts w:ascii="Times New Roman" w:hAnsi="Times New Roman"/>
                      <w:b/>
                      <w:sz w:val="20"/>
                      <w:lang w:val="bg-BG"/>
                    </w:rPr>
                  </w:pPr>
                  <w:r w:rsidRPr="00CE06B0">
                    <w:rPr>
                      <w:rFonts w:ascii="Times New Roman" w:hAnsi="Times New Roman"/>
                      <w:b/>
                      <w:sz w:val="20"/>
                      <w:lang w:val="bg-BG"/>
                    </w:rPr>
                    <w:t>5,</w:t>
                  </w:r>
                  <w:r>
                    <w:rPr>
                      <w:rFonts w:ascii="Times New Roman" w:hAnsi="Times New Roman"/>
                      <w:b/>
                      <w:sz w:val="20"/>
                      <w:lang w:val="bg-BG"/>
                    </w:rPr>
                    <w:t>827</w:t>
                  </w:r>
                </w:p>
              </w:tc>
              <w:tc>
                <w:tcPr>
                  <w:tcW w:w="1259" w:type="dxa"/>
                  <w:gridSpan w:val="2"/>
                  <w:tcBorders>
                    <w:top w:val="single" w:sz="4" w:space="0" w:color="auto"/>
                    <w:left w:val="nil"/>
                    <w:bottom w:val="single" w:sz="4" w:space="0" w:color="auto"/>
                    <w:right w:val="nil"/>
                  </w:tcBorders>
                </w:tcPr>
                <w:p w:rsidR="00D20512" w:rsidRPr="00CE06B0" w:rsidRDefault="00D20512" w:rsidP="00737EAD">
                  <w:pPr>
                    <w:numPr>
                      <w:ilvl w:val="12"/>
                      <w:numId w:val="0"/>
                    </w:numPr>
                    <w:tabs>
                      <w:tab w:val="num" w:pos="426"/>
                    </w:tabs>
                    <w:ind w:left="20"/>
                    <w:jc w:val="right"/>
                    <w:rPr>
                      <w:rFonts w:ascii="Times New Roman" w:hAnsi="Times New Roman"/>
                      <w:b/>
                      <w:sz w:val="20"/>
                      <w:lang w:val="bg-BG"/>
                    </w:rPr>
                  </w:pPr>
                  <w:r>
                    <w:rPr>
                      <w:rFonts w:ascii="Times New Roman" w:hAnsi="Times New Roman"/>
                      <w:b/>
                      <w:sz w:val="20"/>
                      <w:lang w:val="bg-BG"/>
                    </w:rPr>
                    <w:t>819</w:t>
                  </w:r>
                </w:p>
              </w:tc>
              <w:tc>
                <w:tcPr>
                  <w:tcW w:w="1260" w:type="dxa"/>
                  <w:gridSpan w:val="3"/>
                  <w:tcBorders>
                    <w:top w:val="single" w:sz="4" w:space="0" w:color="auto"/>
                    <w:left w:val="nil"/>
                    <w:bottom w:val="single" w:sz="4" w:space="0" w:color="auto"/>
                    <w:right w:val="nil"/>
                  </w:tcBorders>
                </w:tcPr>
                <w:p w:rsidR="00D20512" w:rsidRPr="00CE06B0" w:rsidRDefault="00D20512" w:rsidP="00737EAD">
                  <w:pPr>
                    <w:numPr>
                      <w:ilvl w:val="12"/>
                      <w:numId w:val="0"/>
                    </w:numPr>
                    <w:tabs>
                      <w:tab w:val="num" w:pos="426"/>
                    </w:tabs>
                    <w:ind w:right="62"/>
                    <w:jc w:val="right"/>
                    <w:rPr>
                      <w:rFonts w:ascii="Times New Roman" w:hAnsi="Times New Roman"/>
                      <w:b/>
                      <w:sz w:val="20"/>
                      <w:lang w:val="bg-BG"/>
                    </w:rPr>
                  </w:pPr>
                  <w:r>
                    <w:rPr>
                      <w:rFonts w:ascii="Times New Roman" w:hAnsi="Times New Roman"/>
                      <w:b/>
                      <w:sz w:val="20"/>
                      <w:lang w:val="bg-BG"/>
                    </w:rPr>
                    <w:t xml:space="preserve">          93</w:t>
                  </w:r>
                </w:p>
              </w:tc>
              <w:tc>
                <w:tcPr>
                  <w:tcW w:w="908" w:type="dxa"/>
                  <w:gridSpan w:val="2"/>
                  <w:tcBorders>
                    <w:top w:val="single" w:sz="4" w:space="0" w:color="auto"/>
                    <w:left w:val="nil"/>
                    <w:bottom w:val="single" w:sz="4" w:space="0" w:color="auto"/>
                    <w:right w:val="nil"/>
                  </w:tcBorders>
                </w:tcPr>
                <w:p w:rsidR="00D20512" w:rsidRPr="00CE06B0" w:rsidRDefault="00D20512" w:rsidP="00737EAD">
                  <w:pPr>
                    <w:numPr>
                      <w:ilvl w:val="12"/>
                      <w:numId w:val="0"/>
                    </w:numPr>
                    <w:tabs>
                      <w:tab w:val="num" w:pos="426"/>
                    </w:tabs>
                    <w:ind w:right="57"/>
                    <w:jc w:val="right"/>
                    <w:rPr>
                      <w:rFonts w:ascii="Times New Roman" w:hAnsi="Times New Roman"/>
                      <w:b/>
                      <w:sz w:val="20"/>
                      <w:lang w:val="bg-BG"/>
                    </w:rPr>
                  </w:pPr>
                  <w:r>
                    <w:rPr>
                      <w:rFonts w:ascii="Times New Roman" w:hAnsi="Times New Roman"/>
                      <w:b/>
                      <w:sz w:val="20"/>
                      <w:lang w:val="bg-BG"/>
                    </w:rPr>
                    <w:t>61</w:t>
                  </w:r>
                </w:p>
              </w:tc>
              <w:tc>
                <w:tcPr>
                  <w:tcW w:w="1262" w:type="dxa"/>
                  <w:gridSpan w:val="2"/>
                  <w:tcBorders>
                    <w:top w:val="single" w:sz="4" w:space="0" w:color="auto"/>
                    <w:left w:val="nil"/>
                    <w:bottom w:val="single" w:sz="4" w:space="0" w:color="auto"/>
                    <w:right w:val="nil"/>
                  </w:tcBorders>
                </w:tcPr>
                <w:p w:rsidR="00D20512" w:rsidRPr="00CE06B0" w:rsidRDefault="00D20512" w:rsidP="00737EAD">
                  <w:pPr>
                    <w:numPr>
                      <w:ilvl w:val="12"/>
                      <w:numId w:val="0"/>
                    </w:numPr>
                    <w:tabs>
                      <w:tab w:val="num" w:pos="426"/>
                    </w:tabs>
                    <w:ind w:right="57"/>
                    <w:jc w:val="right"/>
                    <w:rPr>
                      <w:rFonts w:ascii="Times New Roman" w:hAnsi="Times New Roman"/>
                      <w:b/>
                      <w:sz w:val="20"/>
                      <w:lang w:val="bg-BG"/>
                    </w:rPr>
                  </w:pPr>
                  <w:r>
                    <w:rPr>
                      <w:rFonts w:ascii="Times New Roman" w:hAnsi="Times New Roman"/>
                      <w:b/>
                      <w:sz w:val="20"/>
                      <w:lang w:val="bg-BG"/>
                    </w:rPr>
                    <w:t>0</w:t>
                  </w:r>
                </w:p>
              </w:tc>
              <w:tc>
                <w:tcPr>
                  <w:tcW w:w="1208" w:type="dxa"/>
                  <w:gridSpan w:val="3"/>
                  <w:tcBorders>
                    <w:top w:val="single" w:sz="4" w:space="0" w:color="auto"/>
                    <w:left w:val="nil"/>
                    <w:bottom w:val="single" w:sz="4" w:space="0" w:color="auto"/>
                    <w:right w:val="nil"/>
                  </w:tcBorders>
                </w:tcPr>
                <w:p w:rsidR="00D20512" w:rsidRPr="00CE06B0" w:rsidRDefault="00D20512" w:rsidP="00737EAD">
                  <w:pPr>
                    <w:numPr>
                      <w:ilvl w:val="12"/>
                      <w:numId w:val="0"/>
                    </w:numPr>
                    <w:tabs>
                      <w:tab w:val="num" w:pos="426"/>
                    </w:tabs>
                    <w:ind w:right="57" w:firstLine="20"/>
                    <w:jc w:val="right"/>
                    <w:rPr>
                      <w:rFonts w:ascii="Times New Roman" w:hAnsi="Times New Roman"/>
                      <w:b/>
                      <w:sz w:val="20"/>
                      <w:lang w:val="bg-BG"/>
                    </w:rPr>
                  </w:pPr>
                  <w:r>
                    <w:rPr>
                      <w:rFonts w:ascii="Times New Roman" w:hAnsi="Times New Roman"/>
                      <w:b/>
                      <w:sz w:val="20"/>
                      <w:lang w:val="bg-BG"/>
                    </w:rPr>
                    <w:t>6,800</w:t>
                  </w:r>
                </w:p>
              </w:tc>
            </w:tr>
            <w:tr w:rsidR="00D20512" w:rsidRPr="004E56A1" w:rsidTr="00047353">
              <w:tblPrEx>
                <w:tblCellMar>
                  <w:left w:w="71" w:type="dxa"/>
                  <w:right w:w="71" w:type="dxa"/>
                </w:tblCellMar>
              </w:tblPrEx>
              <w:trPr>
                <w:gridAfter w:val="1"/>
                <w:wAfter w:w="254" w:type="dxa"/>
                <w:cantSplit/>
              </w:trPr>
              <w:tc>
                <w:tcPr>
                  <w:tcW w:w="2481" w:type="dxa"/>
                  <w:gridSpan w:val="4"/>
                  <w:tcBorders>
                    <w:top w:val="nil"/>
                    <w:left w:val="nil"/>
                    <w:bottom w:val="nil"/>
                    <w:right w:val="nil"/>
                  </w:tcBorders>
                </w:tcPr>
                <w:p w:rsidR="00D20512" w:rsidRPr="007A1665" w:rsidRDefault="00D20512" w:rsidP="00737EAD">
                  <w:pPr>
                    <w:numPr>
                      <w:ilvl w:val="12"/>
                      <w:numId w:val="0"/>
                    </w:numPr>
                    <w:tabs>
                      <w:tab w:val="num" w:pos="426"/>
                    </w:tabs>
                    <w:rPr>
                      <w:rFonts w:ascii="Times New Roman CYR" w:hAnsi="Times New Roman CYR"/>
                      <w:b/>
                      <w:i/>
                      <w:iCs/>
                      <w:sz w:val="20"/>
                      <w:lang w:val="bg-BG"/>
                    </w:rPr>
                  </w:pPr>
                  <w:r w:rsidRPr="007D08F1">
                    <w:rPr>
                      <w:rFonts w:ascii="Times New Roman CYR" w:hAnsi="Times New Roman CYR"/>
                      <w:bCs/>
                      <w:sz w:val="20"/>
                      <w:lang w:val="bg-BG"/>
                    </w:rPr>
                    <w:t>Към 31 декември 20</w:t>
                  </w:r>
                  <w:r w:rsidRPr="007D08F1">
                    <w:rPr>
                      <w:rFonts w:ascii="Times New Roman CYR" w:hAnsi="Times New Roman CYR"/>
                      <w:bCs/>
                      <w:sz w:val="20"/>
                      <w:lang w:val="en-US"/>
                    </w:rPr>
                    <w:t>1</w:t>
                  </w:r>
                  <w:r>
                    <w:rPr>
                      <w:rFonts w:ascii="Times New Roman CYR" w:hAnsi="Times New Roman CYR"/>
                      <w:bCs/>
                      <w:sz w:val="20"/>
                      <w:lang w:val="bg-BG"/>
                    </w:rPr>
                    <w:t>4</w:t>
                  </w:r>
                </w:p>
              </w:tc>
              <w:tc>
                <w:tcPr>
                  <w:tcW w:w="1259" w:type="dxa"/>
                  <w:tcBorders>
                    <w:top w:val="single" w:sz="4" w:space="0" w:color="auto"/>
                    <w:left w:val="nil"/>
                    <w:bottom w:val="single" w:sz="4" w:space="0" w:color="auto"/>
                    <w:right w:val="nil"/>
                  </w:tcBorders>
                </w:tcPr>
                <w:p w:rsidR="00D20512" w:rsidRPr="004E56A1" w:rsidRDefault="00D20512" w:rsidP="00737EAD">
                  <w:pPr>
                    <w:numPr>
                      <w:ilvl w:val="12"/>
                      <w:numId w:val="0"/>
                    </w:numPr>
                    <w:tabs>
                      <w:tab w:val="num" w:pos="426"/>
                    </w:tabs>
                    <w:ind w:left="20"/>
                    <w:jc w:val="right"/>
                    <w:rPr>
                      <w:rFonts w:ascii="Times New Roman" w:hAnsi="Times New Roman"/>
                      <w:b/>
                      <w:sz w:val="20"/>
                      <w:lang w:val="en-US"/>
                    </w:rPr>
                  </w:pPr>
                  <w:r w:rsidRPr="00CE06B0">
                    <w:rPr>
                      <w:rFonts w:ascii="Times New Roman" w:hAnsi="Times New Roman"/>
                      <w:b/>
                      <w:sz w:val="20"/>
                      <w:lang w:val="bg-BG"/>
                    </w:rPr>
                    <w:t>5,</w:t>
                  </w:r>
                  <w:r>
                    <w:rPr>
                      <w:rFonts w:ascii="Times New Roman" w:hAnsi="Times New Roman"/>
                      <w:b/>
                      <w:sz w:val="20"/>
                      <w:lang w:val="bg-BG"/>
                    </w:rPr>
                    <w:t>680</w:t>
                  </w:r>
                </w:p>
              </w:tc>
              <w:tc>
                <w:tcPr>
                  <w:tcW w:w="1259" w:type="dxa"/>
                  <w:gridSpan w:val="2"/>
                  <w:tcBorders>
                    <w:top w:val="single" w:sz="4" w:space="0" w:color="auto"/>
                    <w:left w:val="nil"/>
                    <w:bottom w:val="single" w:sz="4" w:space="0" w:color="auto"/>
                    <w:right w:val="nil"/>
                  </w:tcBorders>
                </w:tcPr>
                <w:p w:rsidR="00D20512" w:rsidRPr="00BF786E" w:rsidRDefault="00D20512" w:rsidP="00737EAD">
                  <w:pPr>
                    <w:numPr>
                      <w:ilvl w:val="12"/>
                      <w:numId w:val="0"/>
                    </w:numPr>
                    <w:tabs>
                      <w:tab w:val="num" w:pos="426"/>
                    </w:tabs>
                    <w:ind w:left="20"/>
                    <w:jc w:val="right"/>
                    <w:rPr>
                      <w:rFonts w:ascii="Times New Roman" w:hAnsi="Times New Roman"/>
                      <w:b/>
                      <w:sz w:val="20"/>
                      <w:lang w:val="bg-BG"/>
                    </w:rPr>
                  </w:pPr>
                  <w:r w:rsidRPr="00BF786E">
                    <w:rPr>
                      <w:rFonts w:ascii="Times New Roman" w:hAnsi="Times New Roman"/>
                      <w:b/>
                      <w:sz w:val="20"/>
                      <w:lang w:val="bg-BG"/>
                    </w:rPr>
                    <w:t>668</w:t>
                  </w:r>
                </w:p>
              </w:tc>
              <w:tc>
                <w:tcPr>
                  <w:tcW w:w="1260" w:type="dxa"/>
                  <w:gridSpan w:val="3"/>
                  <w:tcBorders>
                    <w:top w:val="single" w:sz="4" w:space="0" w:color="auto"/>
                    <w:left w:val="nil"/>
                    <w:bottom w:val="single" w:sz="4" w:space="0" w:color="auto"/>
                    <w:right w:val="nil"/>
                  </w:tcBorders>
                </w:tcPr>
                <w:p w:rsidR="00D20512" w:rsidRPr="008935B1" w:rsidRDefault="00D20512" w:rsidP="00737EAD">
                  <w:pPr>
                    <w:numPr>
                      <w:ilvl w:val="12"/>
                      <w:numId w:val="0"/>
                    </w:numPr>
                    <w:tabs>
                      <w:tab w:val="num" w:pos="426"/>
                    </w:tabs>
                    <w:ind w:right="62"/>
                    <w:jc w:val="right"/>
                    <w:rPr>
                      <w:rFonts w:ascii="Times New Roman" w:hAnsi="Times New Roman"/>
                      <w:b/>
                      <w:sz w:val="20"/>
                      <w:lang w:val="bg-BG"/>
                    </w:rPr>
                  </w:pPr>
                  <w:r w:rsidRPr="00CE06B0">
                    <w:rPr>
                      <w:rFonts w:ascii="Times New Roman" w:hAnsi="Times New Roman"/>
                      <w:b/>
                      <w:sz w:val="20"/>
                      <w:lang w:val="bg-BG"/>
                    </w:rPr>
                    <w:t xml:space="preserve">          </w:t>
                  </w:r>
                  <w:r>
                    <w:rPr>
                      <w:rFonts w:ascii="Times New Roman" w:hAnsi="Times New Roman"/>
                      <w:b/>
                      <w:sz w:val="20"/>
                      <w:lang w:val="bg-BG"/>
                    </w:rPr>
                    <w:t>124</w:t>
                  </w:r>
                </w:p>
              </w:tc>
              <w:tc>
                <w:tcPr>
                  <w:tcW w:w="908" w:type="dxa"/>
                  <w:gridSpan w:val="2"/>
                  <w:tcBorders>
                    <w:top w:val="single" w:sz="4" w:space="0" w:color="auto"/>
                    <w:left w:val="nil"/>
                    <w:bottom w:val="single" w:sz="4" w:space="0" w:color="auto"/>
                    <w:right w:val="nil"/>
                  </w:tcBorders>
                </w:tcPr>
                <w:p w:rsidR="00D20512" w:rsidRPr="008935B1" w:rsidRDefault="00D20512" w:rsidP="00737EAD">
                  <w:pPr>
                    <w:numPr>
                      <w:ilvl w:val="12"/>
                      <w:numId w:val="0"/>
                    </w:numPr>
                    <w:tabs>
                      <w:tab w:val="num" w:pos="426"/>
                    </w:tabs>
                    <w:ind w:right="57"/>
                    <w:jc w:val="right"/>
                    <w:rPr>
                      <w:rFonts w:ascii="Times New Roman" w:hAnsi="Times New Roman"/>
                      <w:b/>
                      <w:sz w:val="20"/>
                      <w:lang w:val="bg-BG"/>
                    </w:rPr>
                  </w:pPr>
                  <w:r>
                    <w:rPr>
                      <w:rFonts w:ascii="Times New Roman" w:hAnsi="Times New Roman"/>
                      <w:b/>
                      <w:sz w:val="20"/>
                      <w:lang w:val="bg-BG"/>
                    </w:rPr>
                    <w:t>47</w:t>
                  </w:r>
                </w:p>
              </w:tc>
              <w:tc>
                <w:tcPr>
                  <w:tcW w:w="1262" w:type="dxa"/>
                  <w:gridSpan w:val="2"/>
                  <w:tcBorders>
                    <w:top w:val="single" w:sz="4" w:space="0" w:color="auto"/>
                    <w:left w:val="nil"/>
                    <w:bottom w:val="single" w:sz="4" w:space="0" w:color="auto"/>
                    <w:right w:val="nil"/>
                  </w:tcBorders>
                </w:tcPr>
                <w:p w:rsidR="00D20512" w:rsidRPr="004E56A1" w:rsidRDefault="00D20512" w:rsidP="00737EAD">
                  <w:pPr>
                    <w:numPr>
                      <w:ilvl w:val="12"/>
                      <w:numId w:val="0"/>
                    </w:numPr>
                    <w:tabs>
                      <w:tab w:val="num" w:pos="426"/>
                    </w:tabs>
                    <w:ind w:right="57"/>
                    <w:jc w:val="right"/>
                    <w:rPr>
                      <w:rFonts w:ascii="Times New Roman" w:hAnsi="Times New Roman"/>
                      <w:b/>
                      <w:sz w:val="20"/>
                      <w:lang w:val="en-US"/>
                    </w:rPr>
                  </w:pPr>
                  <w:r>
                    <w:rPr>
                      <w:rFonts w:ascii="Times New Roman" w:hAnsi="Times New Roman"/>
                      <w:b/>
                      <w:sz w:val="20"/>
                      <w:lang w:val="en-US"/>
                    </w:rPr>
                    <w:t>0</w:t>
                  </w:r>
                </w:p>
              </w:tc>
              <w:tc>
                <w:tcPr>
                  <w:tcW w:w="1208" w:type="dxa"/>
                  <w:gridSpan w:val="3"/>
                  <w:tcBorders>
                    <w:top w:val="single" w:sz="4" w:space="0" w:color="auto"/>
                    <w:left w:val="nil"/>
                    <w:bottom w:val="single" w:sz="4" w:space="0" w:color="auto"/>
                    <w:right w:val="nil"/>
                  </w:tcBorders>
                </w:tcPr>
                <w:p w:rsidR="00D20512" w:rsidRPr="004E56A1" w:rsidRDefault="00D20512" w:rsidP="00737EAD">
                  <w:pPr>
                    <w:numPr>
                      <w:ilvl w:val="12"/>
                      <w:numId w:val="0"/>
                    </w:numPr>
                    <w:tabs>
                      <w:tab w:val="num" w:pos="426"/>
                    </w:tabs>
                    <w:ind w:right="57" w:firstLine="20"/>
                    <w:jc w:val="right"/>
                    <w:rPr>
                      <w:rFonts w:ascii="Times New Roman" w:hAnsi="Times New Roman"/>
                      <w:b/>
                      <w:sz w:val="20"/>
                      <w:lang w:val="en-US"/>
                    </w:rPr>
                  </w:pPr>
                  <w:r w:rsidRPr="00CE06B0">
                    <w:rPr>
                      <w:rFonts w:ascii="Times New Roman" w:hAnsi="Times New Roman"/>
                      <w:b/>
                      <w:sz w:val="20"/>
                      <w:lang w:val="bg-BG"/>
                    </w:rPr>
                    <w:t>6,</w:t>
                  </w:r>
                  <w:r>
                    <w:rPr>
                      <w:rFonts w:ascii="Times New Roman" w:hAnsi="Times New Roman"/>
                      <w:b/>
                      <w:sz w:val="20"/>
                      <w:lang w:val="bg-BG"/>
                    </w:rPr>
                    <w:t>519</w:t>
                  </w:r>
                </w:p>
              </w:tc>
            </w:tr>
            <w:tr w:rsidR="00D20512" w:rsidRPr="004E1144" w:rsidTr="00FA2DC3">
              <w:trPr>
                <w:gridAfter w:val="1"/>
                <w:wAfter w:w="254" w:type="dxa"/>
              </w:trPr>
              <w:tc>
                <w:tcPr>
                  <w:tcW w:w="9637" w:type="dxa"/>
                  <w:gridSpan w:val="17"/>
                  <w:tcBorders>
                    <w:top w:val="nil"/>
                    <w:left w:val="nil"/>
                    <w:bottom w:val="nil"/>
                    <w:right w:val="nil"/>
                  </w:tcBorders>
                </w:tcPr>
                <w:p w:rsidR="00D20512" w:rsidRDefault="00D20512" w:rsidP="00737EAD">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 xml:space="preserve">   </w:t>
                  </w:r>
                </w:p>
                <w:p w:rsidR="00D20512" w:rsidRPr="004E1144" w:rsidRDefault="00D20512" w:rsidP="00737EAD">
                  <w:pPr>
                    <w:tabs>
                      <w:tab w:val="num" w:pos="426"/>
                    </w:tabs>
                    <w:spacing w:line="260" w:lineRule="atLeast"/>
                    <w:jc w:val="both"/>
                    <w:rPr>
                      <w:rFonts w:ascii="Times New Roman CYR" w:hAnsi="Times New Roman CYR"/>
                      <w:sz w:val="20"/>
                      <w:lang w:val="bg-BG"/>
                    </w:rPr>
                  </w:pPr>
                </w:p>
              </w:tc>
            </w:tr>
            <w:tr w:rsidR="00D20512" w:rsidTr="00FA2DC3">
              <w:trPr>
                <w:gridAfter w:val="1"/>
                <w:wAfter w:w="254" w:type="dxa"/>
              </w:trPr>
              <w:tc>
                <w:tcPr>
                  <w:tcW w:w="9637" w:type="dxa"/>
                  <w:gridSpan w:val="17"/>
                  <w:tcBorders>
                    <w:top w:val="nil"/>
                    <w:left w:val="nil"/>
                    <w:bottom w:val="nil"/>
                    <w:right w:val="nil"/>
                  </w:tcBorders>
                </w:tcPr>
                <w:p w:rsidR="00D20512" w:rsidRDefault="00D20512" w:rsidP="00737EAD">
                  <w:pPr>
                    <w:tabs>
                      <w:tab w:val="num" w:pos="426"/>
                    </w:tabs>
                    <w:spacing w:line="260" w:lineRule="atLeast"/>
                    <w:jc w:val="both"/>
                    <w:rPr>
                      <w:rFonts w:ascii="Times New Roman CYR" w:hAnsi="Times New Roman CYR"/>
                      <w:sz w:val="20"/>
                      <w:lang w:val="bg-BG"/>
                    </w:rPr>
                  </w:pPr>
                </w:p>
                <w:p w:rsidR="00D20512" w:rsidRDefault="00D20512" w:rsidP="00737EAD">
                  <w:pPr>
                    <w:tabs>
                      <w:tab w:val="num" w:pos="426"/>
                    </w:tabs>
                    <w:spacing w:line="260" w:lineRule="atLeast"/>
                    <w:jc w:val="both"/>
                    <w:rPr>
                      <w:rFonts w:ascii="Times New Roman CYR" w:hAnsi="Times New Roman CYR"/>
                      <w:sz w:val="20"/>
                      <w:lang w:val="bg-BG"/>
                    </w:rPr>
                  </w:pPr>
                </w:p>
                <w:p w:rsidR="00D20512" w:rsidRDefault="00D20512" w:rsidP="00737EAD">
                  <w:pPr>
                    <w:tabs>
                      <w:tab w:val="num" w:pos="426"/>
                    </w:tabs>
                    <w:spacing w:line="260" w:lineRule="atLeast"/>
                    <w:jc w:val="both"/>
                    <w:rPr>
                      <w:rFonts w:ascii="Times New Roman CYR" w:hAnsi="Times New Roman CYR"/>
                      <w:sz w:val="20"/>
                      <w:lang w:val="bg-BG"/>
                    </w:rPr>
                  </w:pPr>
                </w:p>
                <w:p w:rsidR="00D20512" w:rsidRDefault="00D20512" w:rsidP="00737EAD">
                  <w:pPr>
                    <w:tabs>
                      <w:tab w:val="num" w:pos="426"/>
                    </w:tabs>
                    <w:spacing w:line="260" w:lineRule="atLeast"/>
                    <w:jc w:val="both"/>
                    <w:rPr>
                      <w:rFonts w:ascii="Times New Roman CYR" w:hAnsi="Times New Roman CYR"/>
                      <w:sz w:val="20"/>
                      <w:lang w:val="bg-BG"/>
                    </w:rPr>
                  </w:pPr>
                </w:p>
              </w:tc>
            </w:tr>
            <w:tr w:rsidR="00D20512" w:rsidTr="00FA2DC3">
              <w:trPr>
                <w:gridAfter w:val="3"/>
                <w:wAfter w:w="679" w:type="dxa"/>
                <w:cantSplit/>
              </w:trPr>
              <w:tc>
                <w:tcPr>
                  <w:tcW w:w="402" w:type="dxa"/>
                  <w:gridSpan w:val="2"/>
                </w:tcPr>
                <w:p w:rsidR="00D20512" w:rsidRDefault="00D20512" w:rsidP="00737EAD">
                  <w:pPr>
                    <w:pStyle w:val="tabelheading1"/>
                    <w:numPr>
                      <w:ilvl w:val="12"/>
                      <w:numId w:val="0"/>
                    </w:numPr>
                    <w:tabs>
                      <w:tab w:val="num" w:pos="426"/>
                    </w:tabs>
                    <w:jc w:val="center"/>
                    <w:rPr>
                      <w:sz w:val="20"/>
                      <w:lang w:val="bg-BG"/>
                    </w:rPr>
                  </w:pPr>
                  <w:r>
                    <w:rPr>
                      <w:sz w:val="20"/>
                      <w:lang w:val="bg-BG"/>
                    </w:rPr>
                    <w:lastRenderedPageBreak/>
                    <w:t>10</w:t>
                  </w:r>
                  <w:r>
                    <w:rPr>
                      <w:sz w:val="20"/>
                      <w:lang w:val="ru-RU"/>
                    </w:rPr>
                    <w:t>.</w:t>
                  </w:r>
                </w:p>
              </w:tc>
              <w:tc>
                <w:tcPr>
                  <w:tcW w:w="8810" w:type="dxa"/>
                  <w:gridSpan w:val="13"/>
                </w:tcPr>
                <w:p w:rsidR="00D20512" w:rsidRDefault="00D20512" w:rsidP="00737EAD">
                  <w:pPr>
                    <w:pStyle w:val="tabelheading1"/>
                    <w:numPr>
                      <w:ilvl w:val="12"/>
                      <w:numId w:val="0"/>
                    </w:numPr>
                    <w:tabs>
                      <w:tab w:val="num" w:pos="426"/>
                    </w:tabs>
                    <w:rPr>
                      <w:sz w:val="20"/>
                      <w:lang w:val="ru-RU"/>
                    </w:rPr>
                  </w:pPr>
                  <w:r w:rsidRPr="00092C80">
                    <w:rPr>
                      <w:rFonts w:ascii="Times New Roman CYR" w:hAnsi="Times New Roman CYR"/>
                      <w:sz w:val="20"/>
                      <w:lang w:val="bg-BG"/>
                    </w:rPr>
                    <w:t>Нематериални дълготрайни активи</w:t>
                  </w:r>
                </w:p>
              </w:tc>
            </w:tr>
            <w:tr w:rsidR="00D20512" w:rsidTr="00FA2DC3">
              <w:trPr>
                <w:gridAfter w:val="3"/>
                <w:wAfter w:w="679" w:type="dxa"/>
              </w:trPr>
              <w:tc>
                <w:tcPr>
                  <w:tcW w:w="402" w:type="dxa"/>
                  <w:gridSpan w:val="2"/>
                </w:tcPr>
                <w:p w:rsidR="00D20512" w:rsidRDefault="00D20512" w:rsidP="00737EAD">
                  <w:pPr>
                    <w:pStyle w:val="tab"/>
                    <w:numPr>
                      <w:ilvl w:val="12"/>
                      <w:numId w:val="0"/>
                    </w:numPr>
                    <w:tabs>
                      <w:tab w:val="num" w:pos="426"/>
                    </w:tabs>
                    <w:jc w:val="center"/>
                    <w:rPr>
                      <w:sz w:val="20"/>
                      <w:lang w:val="ru-RU"/>
                    </w:rPr>
                  </w:pPr>
                </w:p>
              </w:tc>
              <w:tc>
                <w:tcPr>
                  <w:tcW w:w="3495" w:type="dxa"/>
                  <w:gridSpan w:val="4"/>
                </w:tcPr>
                <w:p w:rsidR="00D20512" w:rsidRDefault="00D20512" w:rsidP="00737EAD">
                  <w:pPr>
                    <w:numPr>
                      <w:ilvl w:val="12"/>
                      <w:numId w:val="0"/>
                    </w:numPr>
                    <w:tabs>
                      <w:tab w:val="num" w:pos="426"/>
                    </w:tabs>
                    <w:rPr>
                      <w:sz w:val="20"/>
                      <w:lang w:val="ru-RU"/>
                    </w:rPr>
                  </w:pPr>
                  <w:r>
                    <w:rPr>
                      <w:sz w:val="20"/>
                      <w:lang w:val="ru-RU"/>
                    </w:rPr>
                    <w:br/>
                  </w:r>
                  <w:r>
                    <w:rPr>
                      <w:rFonts w:ascii="Times New Roman CYR" w:hAnsi="Times New Roman CYR"/>
                      <w:i/>
                      <w:sz w:val="20"/>
                      <w:lang w:val="bg-BG"/>
                    </w:rPr>
                    <w:t>В хиляди лева</w:t>
                  </w:r>
                </w:p>
              </w:tc>
              <w:tc>
                <w:tcPr>
                  <w:tcW w:w="1524" w:type="dxa"/>
                  <w:gridSpan w:val="2"/>
                </w:tcPr>
                <w:p w:rsidR="00D20512" w:rsidRDefault="00D20512" w:rsidP="00737EAD">
                  <w:pPr>
                    <w:tabs>
                      <w:tab w:val="num" w:pos="426"/>
                    </w:tabs>
                    <w:jc w:val="center"/>
                    <w:rPr>
                      <w:b/>
                      <w:bCs/>
                      <w:sz w:val="20"/>
                      <w:lang w:val="ru-RU"/>
                    </w:rPr>
                  </w:pPr>
                  <w:r>
                    <w:rPr>
                      <w:rFonts w:ascii="Times New Roman" w:hAnsi="Times New Roman"/>
                      <w:b/>
                      <w:bCs/>
                      <w:color w:val="000000"/>
                      <w:sz w:val="20"/>
                      <w:lang w:val="bg-BG"/>
                    </w:rPr>
                    <w:t>Права върху софтуер</w:t>
                  </w:r>
                </w:p>
              </w:tc>
              <w:tc>
                <w:tcPr>
                  <w:tcW w:w="1304" w:type="dxa"/>
                  <w:gridSpan w:val="3"/>
                </w:tcPr>
                <w:p w:rsidR="00D20512" w:rsidRDefault="00D20512" w:rsidP="00737EAD">
                  <w:pPr>
                    <w:tabs>
                      <w:tab w:val="num" w:pos="426"/>
                    </w:tabs>
                    <w:jc w:val="right"/>
                    <w:rPr>
                      <w:b/>
                      <w:bCs/>
                      <w:sz w:val="20"/>
                      <w:lang w:val="bg-BG"/>
                    </w:rPr>
                  </w:pPr>
                </w:p>
              </w:tc>
              <w:tc>
                <w:tcPr>
                  <w:tcW w:w="1303" w:type="dxa"/>
                  <w:gridSpan w:val="2"/>
                </w:tcPr>
                <w:p w:rsidR="00D20512" w:rsidRDefault="00D20512" w:rsidP="00737EAD">
                  <w:pPr>
                    <w:tabs>
                      <w:tab w:val="num" w:pos="426"/>
                    </w:tabs>
                    <w:jc w:val="right"/>
                    <w:rPr>
                      <w:rFonts w:ascii="Times New Roman CYR" w:hAnsi="Times New Roman CYR"/>
                      <w:b/>
                      <w:bCs/>
                      <w:sz w:val="20"/>
                      <w:lang w:val="bg-BG"/>
                    </w:rPr>
                  </w:pPr>
                </w:p>
              </w:tc>
              <w:tc>
                <w:tcPr>
                  <w:tcW w:w="1184" w:type="dxa"/>
                  <w:gridSpan w:val="2"/>
                </w:tcPr>
                <w:p w:rsidR="00D20512" w:rsidRDefault="00D20512" w:rsidP="00737EAD">
                  <w:pPr>
                    <w:tabs>
                      <w:tab w:val="num" w:pos="426"/>
                    </w:tabs>
                    <w:jc w:val="right"/>
                    <w:rPr>
                      <w:b/>
                      <w:bCs/>
                      <w:sz w:val="20"/>
                      <w:lang w:val="ru-RU"/>
                    </w:rPr>
                  </w:pPr>
                </w:p>
              </w:tc>
            </w:tr>
            <w:tr w:rsidR="00D20512" w:rsidTr="00FA2DC3">
              <w:trPr>
                <w:gridAfter w:val="3"/>
                <w:wAfter w:w="679" w:type="dxa"/>
              </w:trPr>
              <w:tc>
                <w:tcPr>
                  <w:tcW w:w="402" w:type="dxa"/>
                  <w:gridSpan w:val="2"/>
                </w:tcPr>
                <w:p w:rsidR="00D20512" w:rsidRDefault="00D20512" w:rsidP="00737EAD">
                  <w:pPr>
                    <w:pStyle w:val="tabelLinks"/>
                    <w:numPr>
                      <w:ilvl w:val="12"/>
                      <w:numId w:val="0"/>
                    </w:numPr>
                    <w:tabs>
                      <w:tab w:val="num" w:pos="426"/>
                    </w:tabs>
                    <w:jc w:val="center"/>
                    <w:rPr>
                      <w:b/>
                      <w:sz w:val="20"/>
                      <w:lang w:val="ru-RU"/>
                    </w:rPr>
                  </w:pPr>
                </w:p>
              </w:tc>
              <w:tc>
                <w:tcPr>
                  <w:tcW w:w="3495" w:type="dxa"/>
                  <w:gridSpan w:val="4"/>
                </w:tcPr>
                <w:p w:rsidR="00D20512" w:rsidRDefault="00D20512" w:rsidP="00737EAD">
                  <w:pPr>
                    <w:numPr>
                      <w:ilvl w:val="12"/>
                      <w:numId w:val="0"/>
                    </w:numPr>
                    <w:tabs>
                      <w:tab w:val="num" w:pos="426"/>
                    </w:tabs>
                    <w:rPr>
                      <w:rFonts w:ascii="Times New Roman" w:hAnsi="Times New Roman"/>
                      <w:i/>
                      <w:iCs/>
                      <w:sz w:val="20"/>
                    </w:rPr>
                  </w:pPr>
                  <w:r>
                    <w:rPr>
                      <w:rFonts w:ascii="Times New Roman CYR" w:hAnsi="Times New Roman CYR"/>
                      <w:b/>
                      <w:i/>
                      <w:iCs/>
                      <w:sz w:val="20"/>
                      <w:lang w:val="bg-BG"/>
                    </w:rPr>
                    <w:t>Отчетна стойност</w:t>
                  </w:r>
                </w:p>
              </w:tc>
              <w:tc>
                <w:tcPr>
                  <w:tcW w:w="1524" w:type="dxa"/>
                  <w:gridSpan w:val="2"/>
                </w:tcPr>
                <w:p w:rsidR="00D20512" w:rsidRDefault="00D20512" w:rsidP="00737EAD">
                  <w:pPr>
                    <w:pStyle w:val="tab"/>
                    <w:numPr>
                      <w:ilvl w:val="12"/>
                      <w:numId w:val="0"/>
                    </w:numPr>
                    <w:tabs>
                      <w:tab w:val="num" w:pos="426"/>
                    </w:tabs>
                    <w:rPr>
                      <w:sz w:val="20"/>
                    </w:rPr>
                  </w:pPr>
                </w:p>
              </w:tc>
              <w:tc>
                <w:tcPr>
                  <w:tcW w:w="1304" w:type="dxa"/>
                  <w:gridSpan w:val="3"/>
                </w:tcPr>
                <w:p w:rsidR="00D20512" w:rsidRDefault="00D20512" w:rsidP="00737EAD">
                  <w:pPr>
                    <w:pStyle w:val="tab"/>
                    <w:numPr>
                      <w:ilvl w:val="12"/>
                      <w:numId w:val="0"/>
                    </w:numPr>
                    <w:tabs>
                      <w:tab w:val="num" w:pos="426"/>
                    </w:tabs>
                    <w:rPr>
                      <w:sz w:val="20"/>
                      <w:lang w:val="bg-BG"/>
                    </w:rPr>
                  </w:pPr>
                </w:p>
              </w:tc>
              <w:tc>
                <w:tcPr>
                  <w:tcW w:w="1303" w:type="dxa"/>
                  <w:gridSpan w:val="2"/>
                </w:tcPr>
                <w:p w:rsidR="00D20512" w:rsidRDefault="00D20512" w:rsidP="00737EAD">
                  <w:pPr>
                    <w:pStyle w:val="tab"/>
                    <w:numPr>
                      <w:ilvl w:val="12"/>
                      <w:numId w:val="0"/>
                    </w:numPr>
                    <w:tabs>
                      <w:tab w:val="num" w:pos="426"/>
                    </w:tabs>
                    <w:rPr>
                      <w:sz w:val="20"/>
                    </w:rPr>
                  </w:pPr>
                </w:p>
              </w:tc>
              <w:tc>
                <w:tcPr>
                  <w:tcW w:w="1184" w:type="dxa"/>
                  <w:gridSpan w:val="2"/>
                </w:tcPr>
                <w:p w:rsidR="00D20512" w:rsidRDefault="00D20512" w:rsidP="00737EAD">
                  <w:pPr>
                    <w:pStyle w:val="tab"/>
                    <w:numPr>
                      <w:ilvl w:val="12"/>
                      <w:numId w:val="0"/>
                    </w:numPr>
                    <w:tabs>
                      <w:tab w:val="num" w:pos="426"/>
                    </w:tabs>
                    <w:rPr>
                      <w:sz w:val="20"/>
                    </w:rPr>
                  </w:pPr>
                </w:p>
              </w:tc>
            </w:tr>
            <w:tr w:rsidR="00D20512" w:rsidTr="00FA2DC3">
              <w:trPr>
                <w:gridAfter w:val="3"/>
                <w:wAfter w:w="679" w:type="dxa"/>
              </w:trPr>
              <w:tc>
                <w:tcPr>
                  <w:tcW w:w="402" w:type="dxa"/>
                  <w:gridSpan w:val="2"/>
                </w:tcPr>
                <w:p w:rsidR="00D20512" w:rsidRDefault="00D20512" w:rsidP="00737EAD">
                  <w:pPr>
                    <w:pStyle w:val="tabelLinks"/>
                    <w:numPr>
                      <w:ilvl w:val="12"/>
                      <w:numId w:val="0"/>
                    </w:numPr>
                    <w:tabs>
                      <w:tab w:val="num" w:pos="426"/>
                    </w:tabs>
                    <w:jc w:val="center"/>
                    <w:rPr>
                      <w:sz w:val="20"/>
                    </w:rPr>
                  </w:pPr>
                </w:p>
              </w:tc>
              <w:tc>
                <w:tcPr>
                  <w:tcW w:w="3495" w:type="dxa"/>
                  <w:gridSpan w:val="4"/>
                </w:tcPr>
                <w:p w:rsidR="00D20512" w:rsidRPr="003C7136" w:rsidRDefault="00D20512" w:rsidP="00737EAD">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Салдо към 1 януари 20</w:t>
                  </w:r>
                  <w:r>
                    <w:rPr>
                      <w:rFonts w:ascii="Times New Roman CYR" w:hAnsi="Times New Roman CYR"/>
                      <w:sz w:val="20"/>
                      <w:lang w:val="en-US"/>
                    </w:rPr>
                    <w:t>1</w:t>
                  </w:r>
                  <w:r>
                    <w:rPr>
                      <w:rFonts w:ascii="Times New Roman CYR" w:hAnsi="Times New Roman CYR"/>
                      <w:sz w:val="20"/>
                      <w:lang w:val="bg-BG"/>
                    </w:rPr>
                    <w:t>4</w:t>
                  </w:r>
                </w:p>
              </w:tc>
              <w:tc>
                <w:tcPr>
                  <w:tcW w:w="1524" w:type="dxa"/>
                  <w:gridSpan w:val="2"/>
                </w:tcPr>
                <w:p w:rsidR="00D20512" w:rsidRPr="00D277F3" w:rsidRDefault="00D20512" w:rsidP="00737EAD">
                  <w:pPr>
                    <w:tabs>
                      <w:tab w:val="num" w:pos="426"/>
                    </w:tabs>
                    <w:jc w:val="center"/>
                    <w:rPr>
                      <w:rFonts w:ascii="Times New Roman" w:hAnsi="Times New Roman"/>
                      <w:b/>
                      <w:color w:val="000000"/>
                      <w:sz w:val="20"/>
                      <w:lang w:val="en-US"/>
                    </w:rPr>
                  </w:pPr>
                  <w:r>
                    <w:rPr>
                      <w:rFonts w:ascii="Times New Roman" w:hAnsi="Times New Roman"/>
                      <w:b/>
                      <w:color w:val="000000"/>
                      <w:sz w:val="20"/>
                      <w:lang w:val="bg-BG"/>
                    </w:rPr>
                    <w:t>68</w:t>
                  </w:r>
                </w:p>
              </w:tc>
              <w:tc>
                <w:tcPr>
                  <w:tcW w:w="1304" w:type="dxa"/>
                  <w:gridSpan w:val="3"/>
                </w:tcPr>
                <w:p w:rsidR="00D20512" w:rsidRDefault="00D20512" w:rsidP="00737EAD">
                  <w:pPr>
                    <w:tabs>
                      <w:tab w:val="num" w:pos="426"/>
                    </w:tabs>
                  </w:pPr>
                </w:p>
              </w:tc>
              <w:tc>
                <w:tcPr>
                  <w:tcW w:w="1303" w:type="dxa"/>
                  <w:gridSpan w:val="2"/>
                </w:tcPr>
                <w:p w:rsidR="00D20512" w:rsidRDefault="00D20512" w:rsidP="00737EAD">
                  <w:pPr>
                    <w:tabs>
                      <w:tab w:val="num" w:pos="426"/>
                    </w:tabs>
                    <w:jc w:val="right"/>
                    <w:rPr>
                      <w:rFonts w:ascii="Times New Roman" w:hAnsi="Times New Roman"/>
                      <w:color w:val="000000"/>
                      <w:sz w:val="20"/>
                      <w:lang w:val="bg-BG"/>
                    </w:rPr>
                  </w:pPr>
                </w:p>
              </w:tc>
              <w:tc>
                <w:tcPr>
                  <w:tcW w:w="1184" w:type="dxa"/>
                  <w:gridSpan w:val="2"/>
                </w:tcPr>
                <w:p w:rsidR="00D20512" w:rsidRDefault="00D20512" w:rsidP="00737EAD">
                  <w:pPr>
                    <w:tabs>
                      <w:tab w:val="num" w:pos="426"/>
                    </w:tabs>
                    <w:jc w:val="right"/>
                    <w:rPr>
                      <w:rFonts w:ascii="Times New Roman" w:hAnsi="Times New Roman"/>
                      <w:color w:val="000000"/>
                      <w:sz w:val="20"/>
                      <w:lang w:val="bg-BG"/>
                    </w:rPr>
                  </w:pPr>
                </w:p>
              </w:tc>
            </w:tr>
            <w:tr w:rsidR="00D20512" w:rsidTr="00FA2DC3">
              <w:trPr>
                <w:gridAfter w:val="3"/>
                <w:wAfter w:w="679" w:type="dxa"/>
              </w:trPr>
              <w:tc>
                <w:tcPr>
                  <w:tcW w:w="402" w:type="dxa"/>
                  <w:gridSpan w:val="2"/>
                </w:tcPr>
                <w:p w:rsidR="00D20512" w:rsidRDefault="00D20512" w:rsidP="00737EAD">
                  <w:pPr>
                    <w:pStyle w:val="tabelLinks"/>
                    <w:numPr>
                      <w:ilvl w:val="12"/>
                      <w:numId w:val="0"/>
                    </w:numPr>
                    <w:tabs>
                      <w:tab w:val="num" w:pos="426"/>
                    </w:tabs>
                    <w:jc w:val="center"/>
                    <w:rPr>
                      <w:sz w:val="20"/>
                    </w:rPr>
                  </w:pPr>
                </w:p>
              </w:tc>
              <w:tc>
                <w:tcPr>
                  <w:tcW w:w="3495" w:type="dxa"/>
                  <w:gridSpan w:val="4"/>
                </w:tcPr>
                <w:p w:rsidR="00D20512" w:rsidRDefault="00D20512" w:rsidP="00737EAD">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Придобити</w:t>
                  </w:r>
                </w:p>
              </w:tc>
              <w:tc>
                <w:tcPr>
                  <w:tcW w:w="1524" w:type="dxa"/>
                  <w:gridSpan w:val="2"/>
                </w:tcPr>
                <w:p w:rsidR="00D20512" w:rsidRPr="003C7136" w:rsidRDefault="00D20512" w:rsidP="00737EAD">
                  <w:pPr>
                    <w:tabs>
                      <w:tab w:val="num" w:pos="426"/>
                      <w:tab w:val="left" w:pos="1350"/>
                    </w:tabs>
                    <w:jc w:val="center"/>
                    <w:rPr>
                      <w:rFonts w:ascii="Times New Roman" w:hAnsi="Times New Roman"/>
                      <w:color w:val="000000"/>
                      <w:sz w:val="20"/>
                      <w:lang w:val="bg-BG"/>
                    </w:rPr>
                  </w:pPr>
                  <w:r w:rsidRPr="00CE06B0">
                    <w:rPr>
                      <w:rFonts w:ascii="Times New Roman" w:hAnsi="Times New Roman"/>
                      <w:color w:val="000000"/>
                      <w:sz w:val="20"/>
                      <w:lang w:val="bg-BG"/>
                    </w:rPr>
                    <w:t xml:space="preserve">  </w:t>
                  </w:r>
                  <w:r>
                    <w:rPr>
                      <w:rFonts w:ascii="Times New Roman" w:hAnsi="Times New Roman"/>
                      <w:color w:val="000000"/>
                      <w:sz w:val="20"/>
                      <w:lang w:val="bg-BG"/>
                    </w:rPr>
                    <w:t>0</w:t>
                  </w:r>
                </w:p>
              </w:tc>
              <w:tc>
                <w:tcPr>
                  <w:tcW w:w="1304" w:type="dxa"/>
                  <w:gridSpan w:val="3"/>
                </w:tcPr>
                <w:p w:rsidR="00D20512" w:rsidRDefault="00D20512" w:rsidP="00737EAD">
                  <w:pPr>
                    <w:tabs>
                      <w:tab w:val="num" w:pos="426"/>
                    </w:tabs>
                    <w:jc w:val="right"/>
                    <w:rPr>
                      <w:rFonts w:ascii="Times New Roman" w:hAnsi="Times New Roman"/>
                      <w:color w:val="000000"/>
                      <w:sz w:val="20"/>
                      <w:lang w:val="en-US"/>
                    </w:rPr>
                  </w:pPr>
                </w:p>
              </w:tc>
              <w:tc>
                <w:tcPr>
                  <w:tcW w:w="1303" w:type="dxa"/>
                  <w:gridSpan w:val="2"/>
                </w:tcPr>
                <w:p w:rsidR="00D20512" w:rsidRPr="00903812" w:rsidRDefault="00D20512" w:rsidP="00737EAD">
                  <w:pPr>
                    <w:tabs>
                      <w:tab w:val="num" w:pos="426"/>
                    </w:tabs>
                    <w:jc w:val="right"/>
                    <w:rPr>
                      <w:rFonts w:ascii="Times New Roman" w:hAnsi="Times New Roman"/>
                      <w:color w:val="000000"/>
                      <w:sz w:val="20"/>
                      <w:lang w:val="bg-BG"/>
                    </w:rPr>
                  </w:pPr>
                </w:p>
              </w:tc>
              <w:tc>
                <w:tcPr>
                  <w:tcW w:w="1184" w:type="dxa"/>
                  <w:gridSpan w:val="2"/>
                </w:tcPr>
                <w:p w:rsidR="00D20512" w:rsidRDefault="00D20512" w:rsidP="00737EAD">
                  <w:pPr>
                    <w:tabs>
                      <w:tab w:val="num" w:pos="426"/>
                    </w:tabs>
                    <w:jc w:val="right"/>
                    <w:rPr>
                      <w:rFonts w:ascii="Times New Roman" w:hAnsi="Times New Roman"/>
                      <w:color w:val="000000"/>
                      <w:sz w:val="20"/>
                      <w:lang w:val="en-US"/>
                    </w:rPr>
                  </w:pPr>
                </w:p>
              </w:tc>
            </w:tr>
            <w:tr w:rsidR="00D20512" w:rsidTr="00FA2DC3">
              <w:trPr>
                <w:gridAfter w:val="3"/>
                <w:wAfter w:w="679" w:type="dxa"/>
              </w:trPr>
              <w:tc>
                <w:tcPr>
                  <w:tcW w:w="402" w:type="dxa"/>
                  <w:gridSpan w:val="2"/>
                </w:tcPr>
                <w:p w:rsidR="00D20512" w:rsidRDefault="00D20512" w:rsidP="00737EAD">
                  <w:pPr>
                    <w:pStyle w:val="tabelLinks"/>
                    <w:numPr>
                      <w:ilvl w:val="12"/>
                      <w:numId w:val="0"/>
                    </w:numPr>
                    <w:tabs>
                      <w:tab w:val="num" w:pos="426"/>
                    </w:tabs>
                    <w:jc w:val="center"/>
                    <w:rPr>
                      <w:sz w:val="20"/>
                    </w:rPr>
                  </w:pPr>
                </w:p>
              </w:tc>
              <w:tc>
                <w:tcPr>
                  <w:tcW w:w="3495" w:type="dxa"/>
                  <w:gridSpan w:val="4"/>
                </w:tcPr>
                <w:p w:rsidR="00D20512" w:rsidRDefault="00D20512" w:rsidP="00737EAD">
                  <w:pPr>
                    <w:tabs>
                      <w:tab w:val="num" w:pos="426"/>
                    </w:tabs>
                    <w:spacing w:line="260" w:lineRule="atLeast"/>
                    <w:jc w:val="both"/>
                    <w:rPr>
                      <w:rFonts w:ascii="Times New Roman" w:hAnsi="Times New Roman"/>
                      <w:sz w:val="20"/>
                      <w:lang w:val="bg-BG"/>
                    </w:rPr>
                  </w:pPr>
                  <w:r>
                    <w:rPr>
                      <w:rFonts w:ascii="Times New Roman" w:hAnsi="Times New Roman"/>
                      <w:sz w:val="20"/>
                    </w:rPr>
                    <w:t>Отписани</w:t>
                  </w:r>
                </w:p>
              </w:tc>
              <w:tc>
                <w:tcPr>
                  <w:tcW w:w="1524" w:type="dxa"/>
                  <w:gridSpan w:val="2"/>
                </w:tcPr>
                <w:p w:rsidR="00D20512" w:rsidRPr="00D277F3" w:rsidRDefault="00D20512" w:rsidP="00737EAD">
                  <w:pPr>
                    <w:tabs>
                      <w:tab w:val="num" w:pos="426"/>
                      <w:tab w:val="center" w:pos="742"/>
                      <w:tab w:val="right" w:pos="1484"/>
                    </w:tabs>
                    <w:jc w:val="center"/>
                    <w:rPr>
                      <w:rFonts w:ascii="Times New Roman" w:hAnsi="Times New Roman"/>
                      <w:color w:val="000000"/>
                      <w:sz w:val="20"/>
                      <w:lang w:val="en-US"/>
                    </w:rPr>
                  </w:pPr>
                  <w:r>
                    <w:rPr>
                      <w:rFonts w:ascii="Times New Roman" w:hAnsi="Times New Roman"/>
                      <w:color w:val="000000"/>
                      <w:sz w:val="20"/>
                      <w:lang w:val="en-US"/>
                    </w:rPr>
                    <w:t xml:space="preserve"> 0</w:t>
                  </w:r>
                </w:p>
              </w:tc>
              <w:tc>
                <w:tcPr>
                  <w:tcW w:w="1304" w:type="dxa"/>
                  <w:gridSpan w:val="3"/>
                </w:tcPr>
                <w:p w:rsidR="00D20512" w:rsidRDefault="00D20512" w:rsidP="00737EAD">
                  <w:pPr>
                    <w:tabs>
                      <w:tab w:val="num" w:pos="426"/>
                    </w:tabs>
                    <w:rPr>
                      <w:rFonts w:ascii="Times New Roman" w:hAnsi="Times New Roman"/>
                      <w:color w:val="000000"/>
                      <w:sz w:val="20"/>
                      <w:lang w:val="bg-BG"/>
                    </w:rPr>
                  </w:pPr>
                </w:p>
              </w:tc>
              <w:tc>
                <w:tcPr>
                  <w:tcW w:w="1303" w:type="dxa"/>
                  <w:gridSpan w:val="2"/>
                </w:tcPr>
                <w:p w:rsidR="00D20512" w:rsidRDefault="00D20512" w:rsidP="00737EAD">
                  <w:pPr>
                    <w:tabs>
                      <w:tab w:val="num" w:pos="426"/>
                    </w:tabs>
                    <w:jc w:val="right"/>
                    <w:rPr>
                      <w:rFonts w:ascii="Times New Roman" w:hAnsi="Times New Roman"/>
                      <w:color w:val="000000"/>
                      <w:sz w:val="20"/>
                      <w:lang w:val="bg-BG"/>
                    </w:rPr>
                  </w:pPr>
                </w:p>
              </w:tc>
              <w:tc>
                <w:tcPr>
                  <w:tcW w:w="1184" w:type="dxa"/>
                  <w:gridSpan w:val="2"/>
                </w:tcPr>
                <w:p w:rsidR="00D20512" w:rsidRDefault="00D20512" w:rsidP="00737EAD">
                  <w:pPr>
                    <w:tabs>
                      <w:tab w:val="num" w:pos="426"/>
                    </w:tabs>
                    <w:jc w:val="right"/>
                    <w:rPr>
                      <w:rFonts w:ascii="Times New Roman" w:hAnsi="Times New Roman"/>
                      <w:color w:val="000000"/>
                      <w:sz w:val="20"/>
                      <w:lang w:val="bg-BG"/>
                    </w:rPr>
                  </w:pPr>
                </w:p>
              </w:tc>
            </w:tr>
            <w:tr w:rsidR="00D20512" w:rsidTr="00D8350F">
              <w:trPr>
                <w:gridAfter w:val="3"/>
                <w:wAfter w:w="679" w:type="dxa"/>
                <w:trHeight w:val="283"/>
              </w:trPr>
              <w:tc>
                <w:tcPr>
                  <w:tcW w:w="402" w:type="dxa"/>
                  <w:gridSpan w:val="2"/>
                </w:tcPr>
                <w:p w:rsidR="00D20512" w:rsidRDefault="00D20512" w:rsidP="00737EAD">
                  <w:pPr>
                    <w:pStyle w:val="tabel"/>
                    <w:numPr>
                      <w:ilvl w:val="12"/>
                      <w:numId w:val="0"/>
                    </w:numPr>
                    <w:tabs>
                      <w:tab w:val="num" w:pos="426"/>
                    </w:tabs>
                    <w:jc w:val="center"/>
                    <w:rPr>
                      <w:sz w:val="20"/>
                    </w:rPr>
                  </w:pPr>
                </w:p>
              </w:tc>
              <w:tc>
                <w:tcPr>
                  <w:tcW w:w="3495" w:type="dxa"/>
                  <w:gridSpan w:val="4"/>
                </w:tcPr>
                <w:p w:rsidR="00D20512" w:rsidRPr="00092C80" w:rsidRDefault="00D20512" w:rsidP="00737EAD">
                  <w:pPr>
                    <w:numPr>
                      <w:ilvl w:val="12"/>
                      <w:numId w:val="0"/>
                    </w:numPr>
                    <w:tabs>
                      <w:tab w:val="num" w:pos="426"/>
                    </w:tabs>
                    <w:rPr>
                      <w:rFonts w:ascii="Times New Roman CYR" w:hAnsi="Times New Roman CYR"/>
                      <w:sz w:val="20"/>
                      <w:lang w:val="en-US"/>
                    </w:rPr>
                  </w:pPr>
                  <w:r>
                    <w:rPr>
                      <w:rFonts w:ascii="Times New Roman CYR" w:hAnsi="Times New Roman CYR"/>
                      <w:sz w:val="20"/>
                      <w:lang w:val="bg-BG"/>
                    </w:rPr>
                    <w:t>Салдо към 31 декември 20</w:t>
                  </w:r>
                  <w:r>
                    <w:rPr>
                      <w:rFonts w:ascii="Times New Roman CYR" w:hAnsi="Times New Roman CYR"/>
                      <w:sz w:val="20"/>
                      <w:lang w:val="en-US"/>
                    </w:rPr>
                    <w:t>1</w:t>
                  </w:r>
                  <w:r>
                    <w:rPr>
                      <w:rFonts w:ascii="Times New Roman CYR" w:hAnsi="Times New Roman CYR"/>
                      <w:sz w:val="20"/>
                      <w:lang w:val="bg-BG"/>
                    </w:rPr>
                    <w:t>4</w:t>
                  </w:r>
                </w:p>
              </w:tc>
              <w:tc>
                <w:tcPr>
                  <w:tcW w:w="1524" w:type="dxa"/>
                  <w:gridSpan w:val="2"/>
                </w:tcPr>
                <w:p w:rsidR="00D20512" w:rsidRPr="00D277F3" w:rsidRDefault="00D20512" w:rsidP="00737EAD">
                  <w:pPr>
                    <w:tabs>
                      <w:tab w:val="num" w:pos="426"/>
                      <w:tab w:val="left" w:pos="1275"/>
                    </w:tabs>
                    <w:jc w:val="center"/>
                    <w:rPr>
                      <w:rFonts w:ascii="Times New Roman" w:hAnsi="Times New Roman"/>
                      <w:b/>
                      <w:color w:val="000000"/>
                      <w:sz w:val="20"/>
                      <w:lang w:val="en-US"/>
                    </w:rPr>
                  </w:pPr>
                  <w:r>
                    <w:rPr>
                      <w:rFonts w:ascii="Times New Roman" w:hAnsi="Times New Roman"/>
                      <w:b/>
                      <w:color w:val="000000"/>
                      <w:sz w:val="20"/>
                      <w:lang w:val="en-US"/>
                    </w:rPr>
                    <w:t>68</w:t>
                  </w:r>
                </w:p>
              </w:tc>
              <w:tc>
                <w:tcPr>
                  <w:tcW w:w="1304" w:type="dxa"/>
                  <w:gridSpan w:val="3"/>
                </w:tcPr>
                <w:p w:rsidR="00D20512" w:rsidRPr="00F129B2" w:rsidRDefault="00D20512" w:rsidP="00737EAD">
                  <w:pPr>
                    <w:tabs>
                      <w:tab w:val="num" w:pos="426"/>
                    </w:tabs>
                    <w:rPr>
                      <w:rFonts w:ascii="Times New Roman" w:hAnsi="Times New Roman"/>
                      <w:b/>
                      <w:color w:val="000000"/>
                      <w:sz w:val="20"/>
                      <w:lang w:val="bg-BG"/>
                    </w:rPr>
                  </w:pPr>
                </w:p>
              </w:tc>
              <w:tc>
                <w:tcPr>
                  <w:tcW w:w="1303" w:type="dxa"/>
                  <w:gridSpan w:val="2"/>
                </w:tcPr>
                <w:p w:rsidR="00D20512" w:rsidRDefault="00D20512" w:rsidP="00737EAD">
                  <w:pPr>
                    <w:tabs>
                      <w:tab w:val="num" w:pos="426"/>
                    </w:tabs>
                    <w:jc w:val="right"/>
                    <w:rPr>
                      <w:rFonts w:ascii="Times New Roman" w:hAnsi="Times New Roman"/>
                      <w:color w:val="000000"/>
                      <w:sz w:val="20"/>
                      <w:lang w:val="en-US"/>
                    </w:rPr>
                  </w:pPr>
                </w:p>
              </w:tc>
              <w:tc>
                <w:tcPr>
                  <w:tcW w:w="1184" w:type="dxa"/>
                  <w:gridSpan w:val="2"/>
                </w:tcPr>
                <w:p w:rsidR="00D20512" w:rsidRDefault="00D20512" w:rsidP="00737EAD">
                  <w:pPr>
                    <w:tabs>
                      <w:tab w:val="num" w:pos="426"/>
                    </w:tabs>
                    <w:jc w:val="right"/>
                    <w:rPr>
                      <w:rFonts w:ascii="Times New Roman" w:hAnsi="Times New Roman"/>
                      <w:color w:val="000000"/>
                      <w:sz w:val="20"/>
                      <w:lang w:val="en-US"/>
                    </w:rPr>
                  </w:pPr>
                </w:p>
              </w:tc>
            </w:tr>
            <w:tr w:rsidR="00D20512" w:rsidRPr="00CE06B0" w:rsidTr="00FA2DC3">
              <w:trPr>
                <w:gridAfter w:val="3"/>
                <w:wAfter w:w="679" w:type="dxa"/>
              </w:trPr>
              <w:tc>
                <w:tcPr>
                  <w:tcW w:w="402" w:type="dxa"/>
                  <w:gridSpan w:val="2"/>
                </w:tcPr>
                <w:p w:rsidR="00D20512" w:rsidRDefault="00D20512" w:rsidP="00737EAD">
                  <w:pPr>
                    <w:pStyle w:val="tabel"/>
                    <w:numPr>
                      <w:ilvl w:val="12"/>
                      <w:numId w:val="0"/>
                    </w:numPr>
                    <w:tabs>
                      <w:tab w:val="num" w:pos="426"/>
                    </w:tabs>
                    <w:rPr>
                      <w:sz w:val="20"/>
                    </w:rPr>
                  </w:pPr>
                </w:p>
              </w:tc>
              <w:tc>
                <w:tcPr>
                  <w:tcW w:w="8810" w:type="dxa"/>
                  <w:gridSpan w:val="13"/>
                </w:tcPr>
                <w:p w:rsidR="00D20512" w:rsidRPr="00CE06B0" w:rsidRDefault="00D20512" w:rsidP="00737EAD">
                  <w:pPr>
                    <w:pStyle w:val="tabel"/>
                    <w:numPr>
                      <w:ilvl w:val="12"/>
                      <w:numId w:val="0"/>
                    </w:numPr>
                    <w:tabs>
                      <w:tab w:val="num" w:pos="426"/>
                    </w:tabs>
                    <w:rPr>
                      <w:sz w:val="20"/>
                    </w:rPr>
                  </w:pPr>
                </w:p>
              </w:tc>
            </w:tr>
            <w:tr w:rsidR="00D20512" w:rsidRPr="00CE06B0" w:rsidTr="00FA2DC3">
              <w:trPr>
                <w:gridAfter w:val="3"/>
                <w:wAfter w:w="679" w:type="dxa"/>
              </w:trPr>
              <w:tc>
                <w:tcPr>
                  <w:tcW w:w="402" w:type="dxa"/>
                  <w:gridSpan w:val="2"/>
                </w:tcPr>
                <w:p w:rsidR="00D20512" w:rsidRDefault="00D20512" w:rsidP="00737EAD">
                  <w:pPr>
                    <w:pStyle w:val="tabel"/>
                    <w:numPr>
                      <w:ilvl w:val="12"/>
                      <w:numId w:val="0"/>
                    </w:numPr>
                    <w:tabs>
                      <w:tab w:val="num" w:pos="426"/>
                    </w:tabs>
                    <w:rPr>
                      <w:sz w:val="20"/>
                    </w:rPr>
                  </w:pPr>
                </w:p>
              </w:tc>
              <w:tc>
                <w:tcPr>
                  <w:tcW w:w="8810" w:type="dxa"/>
                  <w:gridSpan w:val="13"/>
                </w:tcPr>
                <w:p w:rsidR="00D20512" w:rsidRPr="00CE06B0" w:rsidRDefault="00D20512" w:rsidP="00737EAD">
                  <w:pPr>
                    <w:pStyle w:val="tabel"/>
                    <w:numPr>
                      <w:ilvl w:val="12"/>
                      <w:numId w:val="0"/>
                    </w:numPr>
                    <w:tabs>
                      <w:tab w:val="num" w:pos="426"/>
                    </w:tabs>
                    <w:rPr>
                      <w:sz w:val="20"/>
                    </w:rPr>
                  </w:pPr>
                </w:p>
              </w:tc>
            </w:tr>
            <w:tr w:rsidR="00D20512" w:rsidTr="00FA2DC3">
              <w:trPr>
                <w:gridAfter w:val="3"/>
                <w:wAfter w:w="679" w:type="dxa"/>
              </w:trPr>
              <w:tc>
                <w:tcPr>
                  <w:tcW w:w="402" w:type="dxa"/>
                  <w:gridSpan w:val="2"/>
                </w:tcPr>
                <w:p w:rsidR="00D20512" w:rsidRDefault="00D20512" w:rsidP="00737EAD">
                  <w:pPr>
                    <w:pStyle w:val="tabel"/>
                    <w:numPr>
                      <w:ilvl w:val="12"/>
                      <w:numId w:val="0"/>
                    </w:numPr>
                    <w:tabs>
                      <w:tab w:val="num" w:pos="426"/>
                    </w:tabs>
                    <w:jc w:val="center"/>
                    <w:rPr>
                      <w:sz w:val="20"/>
                    </w:rPr>
                  </w:pPr>
                </w:p>
              </w:tc>
              <w:tc>
                <w:tcPr>
                  <w:tcW w:w="3495" w:type="dxa"/>
                  <w:gridSpan w:val="4"/>
                </w:tcPr>
                <w:p w:rsidR="00D20512" w:rsidRDefault="00D20512" w:rsidP="00737EAD">
                  <w:pPr>
                    <w:pStyle w:val="tabelLinks"/>
                    <w:numPr>
                      <w:ilvl w:val="12"/>
                      <w:numId w:val="0"/>
                    </w:numPr>
                    <w:tabs>
                      <w:tab w:val="num" w:pos="426"/>
                    </w:tabs>
                    <w:rPr>
                      <w:i/>
                      <w:iCs/>
                      <w:sz w:val="20"/>
                      <w:lang w:val="ru-RU"/>
                    </w:rPr>
                  </w:pPr>
                  <w:r>
                    <w:rPr>
                      <w:rFonts w:ascii="Times New Roman CYR" w:hAnsi="Times New Roman CYR"/>
                      <w:b/>
                      <w:i/>
                      <w:iCs/>
                      <w:sz w:val="20"/>
                      <w:lang w:val="bg-BG"/>
                    </w:rPr>
                    <w:t>Амортизации и загуби от обезценка</w:t>
                  </w:r>
                </w:p>
              </w:tc>
              <w:tc>
                <w:tcPr>
                  <w:tcW w:w="1524" w:type="dxa"/>
                  <w:gridSpan w:val="2"/>
                </w:tcPr>
                <w:p w:rsidR="00D20512" w:rsidRPr="00CE06B0" w:rsidRDefault="00D20512" w:rsidP="00737EAD">
                  <w:pPr>
                    <w:pStyle w:val="tab"/>
                    <w:numPr>
                      <w:ilvl w:val="12"/>
                      <w:numId w:val="0"/>
                    </w:numPr>
                    <w:tabs>
                      <w:tab w:val="num" w:pos="426"/>
                    </w:tabs>
                    <w:rPr>
                      <w:sz w:val="20"/>
                      <w:lang w:val="ru-RU"/>
                    </w:rPr>
                  </w:pPr>
                </w:p>
              </w:tc>
              <w:tc>
                <w:tcPr>
                  <w:tcW w:w="1304" w:type="dxa"/>
                  <w:gridSpan w:val="3"/>
                </w:tcPr>
                <w:p w:rsidR="00D20512" w:rsidRDefault="00D20512" w:rsidP="00737EAD">
                  <w:pPr>
                    <w:pStyle w:val="tab"/>
                    <w:numPr>
                      <w:ilvl w:val="12"/>
                      <w:numId w:val="0"/>
                    </w:numPr>
                    <w:tabs>
                      <w:tab w:val="num" w:pos="426"/>
                    </w:tabs>
                    <w:rPr>
                      <w:sz w:val="20"/>
                      <w:lang w:val="ru-RU"/>
                    </w:rPr>
                  </w:pPr>
                </w:p>
              </w:tc>
              <w:tc>
                <w:tcPr>
                  <w:tcW w:w="1303" w:type="dxa"/>
                  <w:gridSpan w:val="2"/>
                </w:tcPr>
                <w:p w:rsidR="00D20512" w:rsidRDefault="00D20512" w:rsidP="00737EAD">
                  <w:pPr>
                    <w:pStyle w:val="tab"/>
                    <w:numPr>
                      <w:ilvl w:val="12"/>
                      <w:numId w:val="0"/>
                    </w:numPr>
                    <w:tabs>
                      <w:tab w:val="num" w:pos="426"/>
                    </w:tabs>
                    <w:rPr>
                      <w:sz w:val="20"/>
                      <w:lang w:val="ru-RU"/>
                    </w:rPr>
                  </w:pPr>
                </w:p>
              </w:tc>
              <w:tc>
                <w:tcPr>
                  <w:tcW w:w="1184" w:type="dxa"/>
                  <w:gridSpan w:val="2"/>
                </w:tcPr>
                <w:p w:rsidR="00D20512" w:rsidRDefault="00D20512" w:rsidP="00737EAD">
                  <w:pPr>
                    <w:pStyle w:val="tab"/>
                    <w:numPr>
                      <w:ilvl w:val="12"/>
                      <w:numId w:val="0"/>
                    </w:numPr>
                    <w:tabs>
                      <w:tab w:val="num" w:pos="426"/>
                    </w:tabs>
                    <w:rPr>
                      <w:sz w:val="20"/>
                      <w:lang w:val="ru-RU"/>
                    </w:rPr>
                  </w:pPr>
                </w:p>
              </w:tc>
            </w:tr>
            <w:tr w:rsidR="00D20512" w:rsidTr="00FA2DC3">
              <w:trPr>
                <w:gridAfter w:val="3"/>
                <w:wAfter w:w="679" w:type="dxa"/>
              </w:trPr>
              <w:tc>
                <w:tcPr>
                  <w:tcW w:w="402" w:type="dxa"/>
                  <w:gridSpan w:val="2"/>
                </w:tcPr>
                <w:p w:rsidR="00D20512" w:rsidRDefault="00D20512" w:rsidP="00737EAD">
                  <w:pPr>
                    <w:pStyle w:val="tabelLinks"/>
                    <w:numPr>
                      <w:ilvl w:val="12"/>
                      <w:numId w:val="0"/>
                    </w:numPr>
                    <w:tabs>
                      <w:tab w:val="num" w:pos="426"/>
                    </w:tabs>
                    <w:jc w:val="center"/>
                    <w:rPr>
                      <w:b/>
                      <w:sz w:val="20"/>
                      <w:lang w:val="ru-RU"/>
                    </w:rPr>
                  </w:pPr>
                </w:p>
              </w:tc>
              <w:tc>
                <w:tcPr>
                  <w:tcW w:w="3495" w:type="dxa"/>
                  <w:gridSpan w:val="4"/>
                </w:tcPr>
                <w:p w:rsidR="00D20512" w:rsidRPr="003C7136" w:rsidRDefault="00D20512" w:rsidP="00737EAD">
                  <w:pPr>
                    <w:numPr>
                      <w:ilvl w:val="12"/>
                      <w:numId w:val="0"/>
                    </w:numPr>
                    <w:tabs>
                      <w:tab w:val="num" w:pos="426"/>
                    </w:tabs>
                    <w:rPr>
                      <w:rFonts w:ascii="Times New Roman" w:hAnsi="Times New Roman"/>
                      <w:sz w:val="20"/>
                      <w:lang w:val="bg-BG"/>
                    </w:rPr>
                  </w:pPr>
                  <w:r>
                    <w:rPr>
                      <w:rFonts w:ascii="Times New Roman CYR" w:hAnsi="Times New Roman CYR"/>
                      <w:sz w:val="20"/>
                      <w:lang w:val="bg-BG"/>
                    </w:rPr>
                    <w:t>Салдо към 1 януари 20</w:t>
                  </w:r>
                  <w:r>
                    <w:rPr>
                      <w:rFonts w:ascii="Times New Roman CYR" w:hAnsi="Times New Roman CYR"/>
                      <w:sz w:val="20"/>
                      <w:lang w:val="en-US"/>
                    </w:rPr>
                    <w:t>1</w:t>
                  </w:r>
                  <w:r>
                    <w:rPr>
                      <w:rFonts w:ascii="Times New Roman CYR" w:hAnsi="Times New Roman CYR"/>
                      <w:sz w:val="20"/>
                      <w:lang w:val="bg-BG"/>
                    </w:rPr>
                    <w:t>4</w:t>
                  </w:r>
                </w:p>
              </w:tc>
              <w:tc>
                <w:tcPr>
                  <w:tcW w:w="1524" w:type="dxa"/>
                  <w:gridSpan w:val="2"/>
                </w:tcPr>
                <w:p w:rsidR="00D20512" w:rsidRPr="00BF786E" w:rsidRDefault="00D20512" w:rsidP="00182F37">
                  <w:pPr>
                    <w:tabs>
                      <w:tab w:val="num" w:pos="426"/>
                    </w:tabs>
                    <w:ind w:left="634" w:right="39"/>
                    <w:rPr>
                      <w:rFonts w:ascii="Times New Roman" w:hAnsi="Times New Roman"/>
                      <w:b/>
                      <w:color w:val="000000"/>
                      <w:sz w:val="20"/>
                      <w:lang w:val="en-US"/>
                    </w:rPr>
                  </w:pPr>
                  <w:r>
                    <w:rPr>
                      <w:rFonts w:ascii="Times New Roman" w:hAnsi="Times New Roman"/>
                      <w:b/>
                      <w:color w:val="000000"/>
                      <w:sz w:val="20"/>
                      <w:lang w:val="bg-BG"/>
                    </w:rPr>
                    <w:t>64</w:t>
                  </w:r>
                </w:p>
              </w:tc>
              <w:tc>
                <w:tcPr>
                  <w:tcW w:w="1304" w:type="dxa"/>
                  <w:gridSpan w:val="3"/>
                </w:tcPr>
                <w:p w:rsidR="00D20512" w:rsidRPr="00581FC7" w:rsidRDefault="00D20512" w:rsidP="00737EAD">
                  <w:pPr>
                    <w:tabs>
                      <w:tab w:val="num" w:pos="426"/>
                    </w:tabs>
                    <w:jc w:val="right"/>
                    <w:rPr>
                      <w:rFonts w:ascii="Times New Roman" w:hAnsi="Times New Roman"/>
                      <w:color w:val="000000"/>
                      <w:sz w:val="20"/>
                      <w:lang w:val="bg-BG"/>
                    </w:rPr>
                  </w:pPr>
                  <w:r w:rsidRPr="00581FC7">
                    <w:rPr>
                      <w:rFonts w:ascii="Times New Roman" w:hAnsi="Times New Roman"/>
                      <w:color w:val="000000"/>
                      <w:sz w:val="20"/>
                      <w:lang w:val="bg-BG"/>
                    </w:rPr>
                    <w:t xml:space="preserve">  </w:t>
                  </w:r>
                </w:p>
              </w:tc>
              <w:tc>
                <w:tcPr>
                  <w:tcW w:w="1303" w:type="dxa"/>
                  <w:gridSpan w:val="2"/>
                </w:tcPr>
                <w:p w:rsidR="00D20512" w:rsidRDefault="00D20512" w:rsidP="00737EAD">
                  <w:pPr>
                    <w:tabs>
                      <w:tab w:val="num" w:pos="426"/>
                    </w:tabs>
                    <w:jc w:val="right"/>
                    <w:rPr>
                      <w:rFonts w:ascii="Times New Roman" w:hAnsi="Times New Roman"/>
                      <w:color w:val="000000"/>
                      <w:sz w:val="20"/>
                      <w:lang w:val="bg-BG"/>
                    </w:rPr>
                  </w:pPr>
                </w:p>
              </w:tc>
              <w:tc>
                <w:tcPr>
                  <w:tcW w:w="1184" w:type="dxa"/>
                  <w:gridSpan w:val="2"/>
                </w:tcPr>
                <w:p w:rsidR="00D20512" w:rsidRDefault="00D20512" w:rsidP="00737EAD">
                  <w:pPr>
                    <w:tabs>
                      <w:tab w:val="num" w:pos="426"/>
                    </w:tabs>
                    <w:jc w:val="right"/>
                    <w:rPr>
                      <w:rFonts w:ascii="Times New Roman" w:hAnsi="Times New Roman"/>
                      <w:color w:val="000000"/>
                      <w:sz w:val="20"/>
                      <w:lang w:val="bg-BG"/>
                    </w:rPr>
                  </w:pPr>
                </w:p>
              </w:tc>
            </w:tr>
            <w:tr w:rsidR="00D20512" w:rsidTr="00FA2DC3">
              <w:trPr>
                <w:gridAfter w:val="3"/>
                <w:wAfter w:w="679" w:type="dxa"/>
              </w:trPr>
              <w:tc>
                <w:tcPr>
                  <w:tcW w:w="402" w:type="dxa"/>
                  <w:gridSpan w:val="2"/>
                </w:tcPr>
                <w:p w:rsidR="00D20512" w:rsidRDefault="00D20512" w:rsidP="00737EAD">
                  <w:pPr>
                    <w:pStyle w:val="tabelLinks"/>
                    <w:numPr>
                      <w:ilvl w:val="12"/>
                      <w:numId w:val="0"/>
                    </w:numPr>
                    <w:tabs>
                      <w:tab w:val="num" w:pos="426"/>
                    </w:tabs>
                    <w:jc w:val="center"/>
                    <w:rPr>
                      <w:sz w:val="20"/>
                    </w:rPr>
                  </w:pPr>
                </w:p>
              </w:tc>
              <w:tc>
                <w:tcPr>
                  <w:tcW w:w="3495" w:type="dxa"/>
                  <w:gridSpan w:val="4"/>
                </w:tcPr>
                <w:p w:rsidR="00D20512" w:rsidRDefault="00D20512" w:rsidP="00737EAD">
                  <w:pPr>
                    <w:numPr>
                      <w:ilvl w:val="12"/>
                      <w:numId w:val="0"/>
                    </w:numPr>
                    <w:tabs>
                      <w:tab w:val="num" w:pos="426"/>
                    </w:tabs>
                    <w:rPr>
                      <w:rFonts w:ascii="Times New Roman" w:hAnsi="Times New Roman"/>
                      <w:sz w:val="20"/>
                    </w:rPr>
                  </w:pPr>
                  <w:r>
                    <w:rPr>
                      <w:rFonts w:ascii="Times New Roman CYR" w:hAnsi="Times New Roman CYR"/>
                      <w:sz w:val="20"/>
                      <w:lang w:val="bg-BG"/>
                    </w:rPr>
                    <w:t>Годишна амортизационна квота</w:t>
                  </w:r>
                </w:p>
              </w:tc>
              <w:tc>
                <w:tcPr>
                  <w:tcW w:w="1524" w:type="dxa"/>
                  <w:gridSpan w:val="2"/>
                </w:tcPr>
                <w:p w:rsidR="00D20512" w:rsidRPr="00CE06B0" w:rsidRDefault="00D20512" w:rsidP="00737EAD">
                  <w:pPr>
                    <w:tabs>
                      <w:tab w:val="left" w:pos="-216"/>
                      <w:tab w:val="num" w:pos="426"/>
                    </w:tabs>
                    <w:ind w:right="181"/>
                    <w:jc w:val="center"/>
                    <w:rPr>
                      <w:rFonts w:ascii="Times New Roman" w:hAnsi="Times New Roman"/>
                      <w:color w:val="000000"/>
                      <w:sz w:val="20"/>
                      <w:lang w:val="bg-BG"/>
                    </w:rPr>
                  </w:pPr>
                  <w:r w:rsidRPr="00CE06B0">
                    <w:rPr>
                      <w:rFonts w:ascii="Times New Roman" w:hAnsi="Times New Roman"/>
                      <w:color w:val="000000"/>
                      <w:sz w:val="20"/>
                      <w:lang w:val="bg-BG"/>
                    </w:rPr>
                    <w:t xml:space="preserve">    </w:t>
                  </w:r>
                  <w:r>
                    <w:rPr>
                      <w:rFonts w:ascii="Times New Roman" w:hAnsi="Times New Roman"/>
                      <w:color w:val="000000"/>
                      <w:sz w:val="20"/>
                      <w:lang w:val="bg-BG"/>
                    </w:rPr>
                    <w:t>2</w:t>
                  </w:r>
                </w:p>
              </w:tc>
              <w:tc>
                <w:tcPr>
                  <w:tcW w:w="1304" w:type="dxa"/>
                  <w:gridSpan w:val="3"/>
                </w:tcPr>
                <w:p w:rsidR="00D20512" w:rsidRPr="00581FC7" w:rsidRDefault="00D20512" w:rsidP="00737EAD">
                  <w:pPr>
                    <w:tabs>
                      <w:tab w:val="num" w:pos="426"/>
                    </w:tabs>
                    <w:jc w:val="right"/>
                    <w:rPr>
                      <w:rFonts w:ascii="Times New Roman" w:hAnsi="Times New Roman"/>
                      <w:color w:val="000000"/>
                      <w:sz w:val="20"/>
                      <w:lang w:val="bg-BG"/>
                    </w:rPr>
                  </w:pPr>
                </w:p>
              </w:tc>
              <w:tc>
                <w:tcPr>
                  <w:tcW w:w="1303" w:type="dxa"/>
                  <w:gridSpan w:val="2"/>
                </w:tcPr>
                <w:p w:rsidR="00D20512" w:rsidRDefault="00D20512" w:rsidP="00737EAD">
                  <w:pPr>
                    <w:tabs>
                      <w:tab w:val="num" w:pos="426"/>
                    </w:tabs>
                    <w:jc w:val="right"/>
                    <w:rPr>
                      <w:rFonts w:ascii="Times New Roman" w:hAnsi="Times New Roman"/>
                      <w:color w:val="000000"/>
                      <w:sz w:val="20"/>
                      <w:lang w:val="bg-BG"/>
                    </w:rPr>
                  </w:pPr>
                </w:p>
              </w:tc>
              <w:tc>
                <w:tcPr>
                  <w:tcW w:w="1184" w:type="dxa"/>
                  <w:gridSpan w:val="2"/>
                </w:tcPr>
                <w:p w:rsidR="00D20512" w:rsidRDefault="00D20512" w:rsidP="00737EAD">
                  <w:pPr>
                    <w:tabs>
                      <w:tab w:val="num" w:pos="426"/>
                    </w:tabs>
                    <w:jc w:val="right"/>
                    <w:rPr>
                      <w:rFonts w:ascii="Times New Roman" w:hAnsi="Times New Roman"/>
                      <w:color w:val="000000"/>
                      <w:sz w:val="20"/>
                      <w:lang w:val="en-US"/>
                    </w:rPr>
                  </w:pPr>
                </w:p>
              </w:tc>
            </w:tr>
            <w:tr w:rsidR="00D20512" w:rsidTr="00FA2DC3">
              <w:trPr>
                <w:gridAfter w:val="3"/>
                <w:wAfter w:w="679" w:type="dxa"/>
              </w:trPr>
              <w:tc>
                <w:tcPr>
                  <w:tcW w:w="402" w:type="dxa"/>
                  <w:gridSpan w:val="2"/>
                </w:tcPr>
                <w:p w:rsidR="00D20512" w:rsidRDefault="00D20512" w:rsidP="00737EAD">
                  <w:pPr>
                    <w:pStyle w:val="tabelLinks"/>
                    <w:numPr>
                      <w:ilvl w:val="12"/>
                      <w:numId w:val="0"/>
                    </w:numPr>
                    <w:tabs>
                      <w:tab w:val="num" w:pos="426"/>
                    </w:tabs>
                    <w:jc w:val="center"/>
                    <w:rPr>
                      <w:sz w:val="20"/>
                    </w:rPr>
                  </w:pPr>
                </w:p>
              </w:tc>
              <w:tc>
                <w:tcPr>
                  <w:tcW w:w="3495" w:type="dxa"/>
                  <w:gridSpan w:val="4"/>
                </w:tcPr>
                <w:p w:rsidR="00D20512" w:rsidRDefault="00D20512" w:rsidP="00737EAD">
                  <w:pPr>
                    <w:numPr>
                      <w:ilvl w:val="12"/>
                      <w:numId w:val="0"/>
                    </w:numPr>
                    <w:tabs>
                      <w:tab w:val="num" w:pos="426"/>
                      <w:tab w:val="center" w:pos="1799"/>
                    </w:tabs>
                    <w:rPr>
                      <w:rFonts w:ascii="Times New Roman" w:hAnsi="Times New Roman"/>
                      <w:sz w:val="20"/>
                    </w:rPr>
                  </w:pPr>
                  <w:r>
                    <w:rPr>
                      <w:rFonts w:ascii="Times New Roman CYR" w:hAnsi="Times New Roman CYR"/>
                      <w:sz w:val="20"/>
                      <w:lang w:val="bg-BG"/>
                    </w:rPr>
                    <w:t>Обезценени</w:t>
                  </w:r>
                  <w:r>
                    <w:rPr>
                      <w:rFonts w:ascii="Times New Roman CYR" w:hAnsi="Times New Roman CYR"/>
                      <w:sz w:val="20"/>
                      <w:lang w:val="bg-BG"/>
                    </w:rPr>
                    <w:tab/>
                    <w:t xml:space="preserve">                                              </w:t>
                  </w:r>
                </w:p>
              </w:tc>
              <w:tc>
                <w:tcPr>
                  <w:tcW w:w="1524" w:type="dxa"/>
                  <w:gridSpan w:val="2"/>
                </w:tcPr>
                <w:p w:rsidR="00D20512" w:rsidRPr="00D277F3" w:rsidRDefault="00D20512" w:rsidP="00737EAD">
                  <w:pPr>
                    <w:tabs>
                      <w:tab w:val="num" w:pos="426"/>
                      <w:tab w:val="left" w:pos="1350"/>
                    </w:tabs>
                    <w:jc w:val="center"/>
                    <w:rPr>
                      <w:rFonts w:ascii="Times New Roman" w:hAnsi="Times New Roman"/>
                      <w:color w:val="000000"/>
                      <w:sz w:val="20"/>
                      <w:lang w:val="en-US"/>
                    </w:rPr>
                  </w:pPr>
                  <w:r>
                    <w:rPr>
                      <w:rFonts w:ascii="Times New Roman" w:hAnsi="Times New Roman"/>
                      <w:color w:val="000000"/>
                      <w:sz w:val="20"/>
                      <w:lang w:val="en-US"/>
                    </w:rPr>
                    <w:t>1</w:t>
                  </w:r>
                </w:p>
              </w:tc>
              <w:tc>
                <w:tcPr>
                  <w:tcW w:w="1304" w:type="dxa"/>
                  <w:gridSpan w:val="3"/>
                </w:tcPr>
                <w:p w:rsidR="00D20512" w:rsidRPr="00581FC7" w:rsidRDefault="00D20512" w:rsidP="00737EAD">
                  <w:pPr>
                    <w:tabs>
                      <w:tab w:val="num" w:pos="426"/>
                    </w:tabs>
                    <w:jc w:val="right"/>
                    <w:rPr>
                      <w:rFonts w:ascii="Times New Roman" w:hAnsi="Times New Roman"/>
                      <w:color w:val="000000"/>
                      <w:sz w:val="20"/>
                      <w:lang w:val="bg-BG"/>
                    </w:rPr>
                  </w:pPr>
                </w:p>
              </w:tc>
              <w:tc>
                <w:tcPr>
                  <w:tcW w:w="1303" w:type="dxa"/>
                  <w:gridSpan w:val="2"/>
                </w:tcPr>
                <w:p w:rsidR="00D20512" w:rsidRDefault="00D20512" w:rsidP="00737EAD">
                  <w:pPr>
                    <w:tabs>
                      <w:tab w:val="num" w:pos="426"/>
                    </w:tabs>
                    <w:jc w:val="right"/>
                    <w:rPr>
                      <w:rFonts w:ascii="Times New Roman" w:hAnsi="Times New Roman"/>
                      <w:color w:val="000000"/>
                      <w:sz w:val="20"/>
                      <w:lang w:val="bg-BG"/>
                    </w:rPr>
                  </w:pPr>
                </w:p>
              </w:tc>
              <w:tc>
                <w:tcPr>
                  <w:tcW w:w="1184" w:type="dxa"/>
                  <w:gridSpan w:val="2"/>
                </w:tcPr>
                <w:p w:rsidR="00D20512" w:rsidRDefault="00D20512" w:rsidP="00737EAD">
                  <w:pPr>
                    <w:tabs>
                      <w:tab w:val="num" w:pos="426"/>
                    </w:tabs>
                    <w:jc w:val="right"/>
                    <w:rPr>
                      <w:rFonts w:ascii="Times New Roman" w:hAnsi="Times New Roman"/>
                      <w:color w:val="000000"/>
                      <w:sz w:val="20"/>
                      <w:lang w:val="bg-BG"/>
                    </w:rPr>
                  </w:pPr>
                </w:p>
              </w:tc>
            </w:tr>
            <w:tr w:rsidR="00D20512" w:rsidTr="00FA2DC3">
              <w:trPr>
                <w:gridAfter w:val="3"/>
                <w:wAfter w:w="679" w:type="dxa"/>
              </w:trPr>
              <w:tc>
                <w:tcPr>
                  <w:tcW w:w="402" w:type="dxa"/>
                  <w:gridSpan w:val="2"/>
                </w:tcPr>
                <w:p w:rsidR="00D20512" w:rsidRDefault="00D20512" w:rsidP="00737EAD">
                  <w:pPr>
                    <w:pStyle w:val="tabelLinks"/>
                    <w:numPr>
                      <w:ilvl w:val="12"/>
                      <w:numId w:val="0"/>
                    </w:numPr>
                    <w:tabs>
                      <w:tab w:val="num" w:pos="426"/>
                    </w:tabs>
                    <w:jc w:val="center"/>
                    <w:rPr>
                      <w:sz w:val="20"/>
                    </w:rPr>
                  </w:pPr>
                </w:p>
              </w:tc>
              <w:tc>
                <w:tcPr>
                  <w:tcW w:w="3495" w:type="dxa"/>
                  <w:gridSpan w:val="4"/>
                </w:tcPr>
                <w:p w:rsidR="00D20512" w:rsidRPr="003C7136" w:rsidRDefault="00D20512" w:rsidP="00737EAD">
                  <w:pPr>
                    <w:pStyle w:val="tabelLinks"/>
                    <w:numPr>
                      <w:ilvl w:val="12"/>
                      <w:numId w:val="0"/>
                    </w:numPr>
                    <w:tabs>
                      <w:tab w:val="num" w:pos="426"/>
                    </w:tabs>
                    <w:jc w:val="left"/>
                    <w:rPr>
                      <w:rFonts w:ascii="Times New Roman CYR" w:hAnsi="Times New Roman CYR"/>
                      <w:sz w:val="20"/>
                      <w:lang w:val="bg-BG"/>
                    </w:rPr>
                  </w:pPr>
                  <w:r>
                    <w:rPr>
                      <w:rFonts w:ascii="Times New Roman CYR" w:hAnsi="Times New Roman CYR"/>
                      <w:sz w:val="20"/>
                      <w:lang w:val="bg-BG"/>
                    </w:rPr>
                    <w:t>Салдо към 31 декември 20</w:t>
                  </w:r>
                  <w:r>
                    <w:rPr>
                      <w:rFonts w:ascii="Times New Roman CYR" w:hAnsi="Times New Roman CYR"/>
                      <w:sz w:val="20"/>
                      <w:lang w:val="en-US"/>
                    </w:rPr>
                    <w:t>1</w:t>
                  </w:r>
                  <w:r>
                    <w:rPr>
                      <w:rFonts w:ascii="Times New Roman CYR" w:hAnsi="Times New Roman CYR"/>
                      <w:sz w:val="20"/>
                      <w:lang w:val="bg-BG"/>
                    </w:rPr>
                    <w:t>4</w:t>
                  </w:r>
                </w:p>
              </w:tc>
              <w:tc>
                <w:tcPr>
                  <w:tcW w:w="1524" w:type="dxa"/>
                  <w:gridSpan w:val="2"/>
                </w:tcPr>
                <w:p w:rsidR="00D20512" w:rsidRPr="00D277F3" w:rsidRDefault="00D20512" w:rsidP="00737EAD">
                  <w:pPr>
                    <w:tabs>
                      <w:tab w:val="left" w:pos="0"/>
                      <w:tab w:val="num" w:pos="426"/>
                    </w:tabs>
                    <w:rPr>
                      <w:rFonts w:ascii="Times New Roman" w:hAnsi="Times New Roman"/>
                      <w:b/>
                      <w:color w:val="000000"/>
                      <w:sz w:val="20"/>
                      <w:lang w:val="en-US"/>
                    </w:rPr>
                  </w:pPr>
                  <w:r w:rsidRPr="00CE06B0">
                    <w:rPr>
                      <w:rFonts w:ascii="Times New Roman" w:hAnsi="Times New Roman"/>
                      <w:b/>
                      <w:color w:val="000000"/>
                      <w:sz w:val="20"/>
                      <w:lang w:val="bg-BG"/>
                    </w:rPr>
                    <w:t xml:space="preserve">            </w:t>
                  </w:r>
                  <w:r>
                    <w:rPr>
                      <w:rFonts w:ascii="Times New Roman" w:hAnsi="Times New Roman"/>
                      <w:b/>
                      <w:color w:val="000000"/>
                      <w:sz w:val="20"/>
                      <w:lang w:val="en-US"/>
                    </w:rPr>
                    <w:t>67</w:t>
                  </w:r>
                </w:p>
              </w:tc>
              <w:tc>
                <w:tcPr>
                  <w:tcW w:w="1304" w:type="dxa"/>
                  <w:gridSpan w:val="3"/>
                </w:tcPr>
                <w:p w:rsidR="00D20512" w:rsidRPr="00581FC7" w:rsidRDefault="00D20512" w:rsidP="00737EAD">
                  <w:pPr>
                    <w:tabs>
                      <w:tab w:val="num" w:pos="426"/>
                    </w:tabs>
                    <w:jc w:val="right"/>
                    <w:rPr>
                      <w:rFonts w:ascii="Times New Roman" w:hAnsi="Times New Roman"/>
                      <w:b/>
                      <w:color w:val="000000"/>
                      <w:sz w:val="20"/>
                      <w:lang w:val="bg-BG"/>
                    </w:rPr>
                  </w:pPr>
                </w:p>
              </w:tc>
              <w:tc>
                <w:tcPr>
                  <w:tcW w:w="1303" w:type="dxa"/>
                  <w:gridSpan w:val="2"/>
                </w:tcPr>
                <w:p w:rsidR="00D20512" w:rsidRDefault="00D20512" w:rsidP="00737EAD">
                  <w:pPr>
                    <w:tabs>
                      <w:tab w:val="num" w:pos="426"/>
                    </w:tabs>
                    <w:jc w:val="right"/>
                    <w:rPr>
                      <w:rFonts w:ascii="Times New Roman" w:hAnsi="Times New Roman"/>
                      <w:color w:val="000000"/>
                      <w:sz w:val="20"/>
                      <w:lang w:val="bg-BG"/>
                    </w:rPr>
                  </w:pPr>
                </w:p>
              </w:tc>
              <w:tc>
                <w:tcPr>
                  <w:tcW w:w="1184" w:type="dxa"/>
                  <w:gridSpan w:val="2"/>
                </w:tcPr>
                <w:p w:rsidR="00D20512" w:rsidRDefault="00D20512" w:rsidP="00737EAD">
                  <w:pPr>
                    <w:tabs>
                      <w:tab w:val="num" w:pos="426"/>
                    </w:tabs>
                    <w:jc w:val="right"/>
                    <w:rPr>
                      <w:rFonts w:ascii="Times New Roman" w:hAnsi="Times New Roman"/>
                      <w:color w:val="000000"/>
                      <w:sz w:val="20"/>
                      <w:lang w:val="en-US"/>
                    </w:rPr>
                  </w:pPr>
                </w:p>
              </w:tc>
            </w:tr>
            <w:tr w:rsidR="00D20512" w:rsidTr="00FA2DC3">
              <w:trPr>
                <w:gridAfter w:val="3"/>
                <w:wAfter w:w="679" w:type="dxa"/>
              </w:trPr>
              <w:tc>
                <w:tcPr>
                  <w:tcW w:w="402" w:type="dxa"/>
                  <w:gridSpan w:val="2"/>
                </w:tcPr>
                <w:p w:rsidR="00D20512" w:rsidRDefault="00D20512" w:rsidP="00737EAD">
                  <w:pPr>
                    <w:pStyle w:val="tabel"/>
                    <w:numPr>
                      <w:ilvl w:val="12"/>
                      <w:numId w:val="0"/>
                    </w:numPr>
                    <w:tabs>
                      <w:tab w:val="num" w:pos="426"/>
                    </w:tabs>
                    <w:jc w:val="center"/>
                    <w:rPr>
                      <w:sz w:val="20"/>
                    </w:rPr>
                  </w:pPr>
                </w:p>
              </w:tc>
              <w:tc>
                <w:tcPr>
                  <w:tcW w:w="3495" w:type="dxa"/>
                  <w:gridSpan w:val="4"/>
                </w:tcPr>
                <w:p w:rsidR="00D20512" w:rsidRDefault="00D20512" w:rsidP="00737EAD">
                  <w:pPr>
                    <w:pStyle w:val="tabelLinks"/>
                    <w:numPr>
                      <w:ilvl w:val="12"/>
                      <w:numId w:val="0"/>
                    </w:numPr>
                    <w:tabs>
                      <w:tab w:val="num" w:pos="426"/>
                    </w:tabs>
                    <w:jc w:val="left"/>
                    <w:rPr>
                      <w:rFonts w:ascii="Times New Roman CYR" w:hAnsi="Times New Roman CYR"/>
                      <w:b/>
                      <w:i/>
                      <w:iCs/>
                      <w:sz w:val="20"/>
                      <w:lang w:val="bg-BG"/>
                    </w:rPr>
                  </w:pPr>
                </w:p>
              </w:tc>
              <w:tc>
                <w:tcPr>
                  <w:tcW w:w="1524" w:type="dxa"/>
                  <w:gridSpan w:val="2"/>
                </w:tcPr>
                <w:p w:rsidR="00D20512" w:rsidRPr="007D08F1" w:rsidRDefault="00D20512" w:rsidP="00737EAD">
                  <w:pPr>
                    <w:tabs>
                      <w:tab w:val="num" w:pos="426"/>
                    </w:tabs>
                    <w:jc w:val="right"/>
                    <w:rPr>
                      <w:rFonts w:ascii="Times New Roman" w:hAnsi="Times New Roman"/>
                      <w:color w:val="000000"/>
                      <w:sz w:val="20"/>
                      <w:lang w:val="bg-BG"/>
                    </w:rPr>
                  </w:pPr>
                </w:p>
              </w:tc>
              <w:tc>
                <w:tcPr>
                  <w:tcW w:w="1304" w:type="dxa"/>
                  <w:gridSpan w:val="3"/>
                </w:tcPr>
                <w:p w:rsidR="00D20512" w:rsidRPr="00581FC7" w:rsidRDefault="00D20512" w:rsidP="00737EAD">
                  <w:pPr>
                    <w:tabs>
                      <w:tab w:val="num" w:pos="426"/>
                    </w:tabs>
                    <w:jc w:val="right"/>
                    <w:rPr>
                      <w:rFonts w:ascii="Times New Roman" w:hAnsi="Times New Roman"/>
                      <w:color w:val="000000"/>
                      <w:sz w:val="20"/>
                      <w:lang w:val="bg-BG"/>
                    </w:rPr>
                  </w:pPr>
                </w:p>
              </w:tc>
              <w:tc>
                <w:tcPr>
                  <w:tcW w:w="1303" w:type="dxa"/>
                  <w:gridSpan w:val="2"/>
                </w:tcPr>
                <w:p w:rsidR="00D20512" w:rsidRDefault="00D20512" w:rsidP="00737EAD">
                  <w:pPr>
                    <w:tabs>
                      <w:tab w:val="num" w:pos="426"/>
                    </w:tabs>
                    <w:jc w:val="right"/>
                    <w:rPr>
                      <w:rFonts w:ascii="Times New Roman" w:hAnsi="Times New Roman"/>
                      <w:color w:val="000000"/>
                      <w:sz w:val="20"/>
                      <w:lang w:val="bg-BG"/>
                    </w:rPr>
                  </w:pPr>
                </w:p>
              </w:tc>
              <w:tc>
                <w:tcPr>
                  <w:tcW w:w="1184" w:type="dxa"/>
                  <w:gridSpan w:val="2"/>
                </w:tcPr>
                <w:p w:rsidR="00D20512" w:rsidRDefault="00D20512" w:rsidP="00737EAD">
                  <w:pPr>
                    <w:tabs>
                      <w:tab w:val="num" w:pos="426"/>
                    </w:tabs>
                    <w:jc w:val="right"/>
                    <w:rPr>
                      <w:rFonts w:ascii="Times New Roman" w:hAnsi="Times New Roman"/>
                      <w:color w:val="000000"/>
                      <w:sz w:val="20"/>
                      <w:lang w:val="bg-BG"/>
                    </w:rPr>
                  </w:pPr>
                </w:p>
              </w:tc>
            </w:tr>
            <w:tr w:rsidR="00D20512" w:rsidTr="00FA2DC3">
              <w:trPr>
                <w:gridAfter w:val="3"/>
                <w:wAfter w:w="679" w:type="dxa"/>
              </w:trPr>
              <w:tc>
                <w:tcPr>
                  <w:tcW w:w="402" w:type="dxa"/>
                  <w:gridSpan w:val="2"/>
                </w:tcPr>
                <w:p w:rsidR="00D20512" w:rsidRDefault="00D20512" w:rsidP="00737EAD">
                  <w:pPr>
                    <w:pStyle w:val="tabel"/>
                    <w:numPr>
                      <w:ilvl w:val="12"/>
                      <w:numId w:val="0"/>
                    </w:numPr>
                    <w:tabs>
                      <w:tab w:val="num" w:pos="426"/>
                    </w:tabs>
                    <w:jc w:val="center"/>
                    <w:rPr>
                      <w:sz w:val="20"/>
                    </w:rPr>
                  </w:pPr>
                </w:p>
              </w:tc>
              <w:tc>
                <w:tcPr>
                  <w:tcW w:w="3495" w:type="dxa"/>
                  <w:gridSpan w:val="4"/>
                </w:tcPr>
                <w:p w:rsidR="00D20512" w:rsidRDefault="00D20512" w:rsidP="00737EAD">
                  <w:pPr>
                    <w:pStyle w:val="tabelLinks"/>
                    <w:numPr>
                      <w:ilvl w:val="12"/>
                      <w:numId w:val="0"/>
                    </w:numPr>
                    <w:tabs>
                      <w:tab w:val="num" w:pos="426"/>
                    </w:tabs>
                    <w:jc w:val="left"/>
                    <w:rPr>
                      <w:rFonts w:ascii="Times New Roman CYR" w:hAnsi="Times New Roman CYR"/>
                      <w:bCs/>
                      <w:sz w:val="20"/>
                      <w:lang w:val="bg-BG"/>
                    </w:rPr>
                  </w:pPr>
                  <w:r>
                    <w:rPr>
                      <w:rFonts w:ascii="Times New Roman CYR" w:hAnsi="Times New Roman CYR"/>
                      <w:b/>
                      <w:i/>
                      <w:iCs/>
                      <w:sz w:val="20"/>
                      <w:lang w:val="bg-BG"/>
                    </w:rPr>
                    <w:t>Балансова стойност</w:t>
                  </w:r>
                </w:p>
              </w:tc>
              <w:tc>
                <w:tcPr>
                  <w:tcW w:w="1524" w:type="dxa"/>
                  <w:gridSpan w:val="2"/>
                </w:tcPr>
                <w:p w:rsidR="00D20512" w:rsidRPr="007D08F1" w:rsidRDefault="00D20512" w:rsidP="00737EAD">
                  <w:pPr>
                    <w:tabs>
                      <w:tab w:val="num" w:pos="426"/>
                    </w:tabs>
                    <w:jc w:val="right"/>
                    <w:rPr>
                      <w:rFonts w:ascii="Times New Roman" w:hAnsi="Times New Roman"/>
                      <w:color w:val="000000"/>
                      <w:sz w:val="20"/>
                      <w:lang w:val="bg-BG"/>
                    </w:rPr>
                  </w:pPr>
                </w:p>
              </w:tc>
              <w:tc>
                <w:tcPr>
                  <w:tcW w:w="1304" w:type="dxa"/>
                  <w:gridSpan w:val="3"/>
                </w:tcPr>
                <w:p w:rsidR="00D20512" w:rsidRPr="00581FC7" w:rsidRDefault="00D20512" w:rsidP="00737EAD">
                  <w:pPr>
                    <w:tabs>
                      <w:tab w:val="num" w:pos="426"/>
                    </w:tabs>
                    <w:jc w:val="right"/>
                    <w:rPr>
                      <w:rFonts w:ascii="Times New Roman" w:hAnsi="Times New Roman"/>
                      <w:color w:val="000000"/>
                      <w:sz w:val="20"/>
                      <w:lang w:val="bg-BG"/>
                    </w:rPr>
                  </w:pPr>
                </w:p>
              </w:tc>
              <w:tc>
                <w:tcPr>
                  <w:tcW w:w="1303" w:type="dxa"/>
                  <w:gridSpan w:val="2"/>
                </w:tcPr>
                <w:p w:rsidR="00D20512" w:rsidRDefault="00D20512" w:rsidP="00737EAD">
                  <w:pPr>
                    <w:tabs>
                      <w:tab w:val="num" w:pos="426"/>
                    </w:tabs>
                    <w:jc w:val="right"/>
                    <w:rPr>
                      <w:rFonts w:ascii="Times New Roman" w:hAnsi="Times New Roman"/>
                      <w:color w:val="000000"/>
                      <w:sz w:val="20"/>
                      <w:lang w:val="bg-BG"/>
                    </w:rPr>
                  </w:pPr>
                </w:p>
              </w:tc>
              <w:tc>
                <w:tcPr>
                  <w:tcW w:w="1184" w:type="dxa"/>
                  <w:gridSpan w:val="2"/>
                </w:tcPr>
                <w:p w:rsidR="00D20512" w:rsidRDefault="00D20512" w:rsidP="00737EAD">
                  <w:pPr>
                    <w:tabs>
                      <w:tab w:val="num" w:pos="426"/>
                    </w:tabs>
                    <w:jc w:val="right"/>
                    <w:rPr>
                      <w:rFonts w:ascii="Times New Roman" w:hAnsi="Times New Roman"/>
                      <w:color w:val="000000"/>
                      <w:sz w:val="20"/>
                      <w:lang w:val="bg-BG"/>
                    </w:rPr>
                  </w:pPr>
                </w:p>
              </w:tc>
            </w:tr>
            <w:tr w:rsidR="00D20512" w:rsidTr="00FA2DC3">
              <w:trPr>
                <w:gridAfter w:val="3"/>
                <w:wAfter w:w="679" w:type="dxa"/>
              </w:trPr>
              <w:tc>
                <w:tcPr>
                  <w:tcW w:w="402" w:type="dxa"/>
                  <w:gridSpan w:val="2"/>
                </w:tcPr>
                <w:p w:rsidR="00D20512" w:rsidRDefault="00D20512" w:rsidP="00737EAD">
                  <w:pPr>
                    <w:pStyle w:val="tabelLinks"/>
                    <w:numPr>
                      <w:ilvl w:val="12"/>
                      <w:numId w:val="0"/>
                    </w:numPr>
                    <w:tabs>
                      <w:tab w:val="num" w:pos="426"/>
                    </w:tabs>
                    <w:jc w:val="center"/>
                    <w:rPr>
                      <w:sz w:val="20"/>
                    </w:rPr>
                  </w:pPr>
                </w:p>
              </w:tc>
              <w:tc>
                <w:tcPr>
                  <w:tcW w:w="3495" w:type="dxa"/>
                  <w:gridSpan w:val="4"/>
                </w:tcPr>
                <w:p w:rsidR="00D20512" w:rsidRPr="00396761" w:rsidRDefault="00D20512" w:rsidP="00737EAD">
                  <w:pPr>
                    <w:pStyle w:val="tabelLinks"/>
                    <w:numPr>
                      <w:ilvl w:val="12"/>
                      <w:numId w:val="0"/>
                    </w:numPr>
                    <w:tabs>
                      <w:tab w:val="num" w:pos="426"/>
                    </w:tabs>
                    <w:jc w:val="left"/>
                    <w:rPr>
                      <w:bCs/>
                      <w:sz w:val="20"/>
                      <w:lang w:val="bg-BG"/>
                    </w:rPr>
                  </w:pPr>
                  <w:r>
                    <w:rPr>
                      <w:rFonts w:ascii="Times New Roman CYR" w:hAnsi="Times New Roman CYR"/>
                      <w:bCs/>
                      <w:sz w:val="20"/>
                      <w:lang w:val="bg-BG"/>
                    </w:rPr>
                    <w:t>Към 1 януари  20</w:t>
                  </w:r>
                  <w:r>
                    <w:rPr>
                      <w:rFonts w:ascii="Times New Roman CYR" w:hAnsi="Times New Roman CYR"/>
                      <w:bCs/>
                      <w:sz w:val="20"/>
                      <w:lang w:val="en-US"/>
                    </w:rPr>
                    <w:t>1</w:t>
                  </w:r>
                  <w:r>
                    <w:rPr>
                      <w:rFonts w:ascii="Times New Roman CYR" w:hAnsi="Times New Roman CYR"/>
                      <w:bCs/>
                      <w:sz w:val="20"/>
                      <w:lang w:val="bg-BG"/>
                    </w:rPr>
                    <w:t>4</w:t>
                  </w:r>
                </w:p>
              </w:tc>
              <w:tc>
                <w:tcPr>
                  <w:tcW w:w="1524" w:type="dxa"/>
                  <w:gridSpan w:val="2"/>
                </w:tcPr>
                <w:p w:rsidR="00D20512" w:rsidRPr="00396761" w:rsidRDefault="00D20512" w:rsidP="00737EAD">
                  <w:pPr>
                    <w:tabs>
                      <w:tab w:val="num" w:pos="426"/>
                    </w:tabs>
                    <w:jc w:val="center"/>
                    <w:rPr>
                      <w:rFonts w:ascii="Times New Roman" w:hAnsi="Times New Roman"/>
                      <w:b/>
                      <w:color w:val="000000"/>
                      <w:sz w:val="20"/>
                      <w:lang w:val="bg-BG"/>
                    </w:rPr>
                  </w:pPr>
                  <w:r>
                    <w:rPr>
                      <w:rFonts w:ascii="Times New Roman" w:hAnsi="Times New Roman"/>
                      <w:b/>
                      <w:color w:val="000000"/>
                      <w:sz w:val="20"/>
                      <w:lang w:val="bg-BG"/>
                    </w:rPr>
                    <w:t>3</w:t>
                  </w:r>
                </w:p>
              </w:tc>
              <w:tc>
                <w:tcPr>
                  <w:tcW w:w="1304" w:type="dxa"/>
                  <w:gridSpan w:val="3"/>
                </w:tcPr>
                <w:p w:rsidR="00D20512" w:rsidRPr="00581FC7" w:rsidRDefault="00D20512" w:rsidP="00737EAD">
                  <w:pPr>
                    <w:tabs>
                      <w:tab w:val="num" w:pos="426"/>
                    </w:tabs>
                    <w:jc w:val="right"/>
                    <w:rPr>
                      <w:rFonts w:ascii="Times New Roman" w:hAnsi="Times New Roman"/>
                      <w:color w:val="000000"/>
                      <w:sz w:val="20"/>
                      <w:lang w:val="en-US"/>
                    </w:rPr>
                  </w:pPr>
                </w:p>
              </w:tc>
              <w:tc>
                <w:tcPr>
                  <w:tcW w:w="1303" w:type="dxa"/>
                  <w:gridSpan w:val="2"/>
                </w:tcPr>
                <w:p w:rsidR="00D20512" w:rsidRDefault="00D20512" w:rsidP="00737EAD">
                  <w:pPr>
                    <w:tabs>
                      <w:tab w:val="num" w:pos="426"/>
                    </w:tabs>
                    <w:jc w:val="right"/>
                    <w:rPr>
                      <w:rFonts w:ascii="Times New Roman" w:hAnsi="Times New Roman"/>
                      <w:color w:val="000000"/>
                      <w:sz w:val="20"/>
                      <w:lang w:val="bg-BG"/>
                    </w:rPr>
                  </w:pPr>
                </w:p>
              </w:tc>
              <w:tc>
                <w:tcPr>
                  <w:tcW w:w="1184" w:type="dxa"/>
                  <w:gridSpan w:val="2"/>
                </w:tcPr>
                <w:p w:rsidR="00D20512" w:rsidRDefault="00D20512" w:rsidP="00737EAD">
                  <w:pPr>
                    <w:tabs>
                      <w:tab w:val="num" w:pos="426"/>
                    </w:tabs>
                    <w:jc w:val="right"/>
                    <w:rPr>
                      <w:rFonts w:ascii="Times New Roman" w:hAnsi="Times New Roman"/>
                      <w:color w:val="000000"/>
                      <w:sz w:val="20"/>
                      <w:lang w:val="bg-BG"/>
                    </w:rPr>
                  </w:pPr>
                </w:p>
              </w:tc>
            </w:tr>
            <w:tr w:rsidR="00D20512" w:rsidTr="00FA2DC3">
              <w:trPr>
                <w:gridAfter w:val="3"/>
                <w:wAfter w:w="679" w:type="dxa"/>
              </w:trPr>
              <w:tc>
                <w:tcPr>
                  <w:tcW w:w="402" w:type="dxa"/>
                  <w:gridSpan w:val="2"/>
                </w:tcPr>
                <w:p w:rsidR="00D20512" w:rsidRDefault="00D20512" w:rsidP="00737EAD">
                  <w:pPr>
                    <w:pStyle w:val="tabel"/>
                    <w:numPr>
                      <w:ilvl w:val="12"/>
                      <w:numId w:val="0"/>
                    </w:numPr>
                    <w:tabs>
                      <w:tab w:val="num" w:pos="426"/>
                    </w:tabs>
                    <w:jc w:val="center"/>
                    <w:rPr>
                      <w:sz w:val="20"/>
                    </w:rPr>
                  </w:pPr>
                </w:p>
              </w:tc>
              <w:tc>
                <w:tcPr>
                  <w:tcW w:w="3495" w:type="dxa"/>
                  <w:gridSpan w:val="4"/>
                </w:tcPr>
                <w:p w:rsidR="00D20512" w:rsidRPr="00C3207C" w:rsidRDefault="00D20512" w:rsidP="00737EAD">
                  <w:pPr>
                    <w:pStyle w:val="tabelLinks"/>
                    <w:numPr>
                      <w:ilvl w:val="12"/>
                      <w:numId w:val="0"/>
                    </w:numPr>
                    <w:tabs>
                      <w:tab w:val="num" w:pos="426"/>
                    </w:tabs>
                    <w:jc w:val="left"/>
                    <w:rPr>
                      <w:bCs/>
                      <w:sz w:val="20"/>
                      <w:lang w:val="en-US"/>
                    </w:rPr>
                  </w:pPr>
                  <w:r>
                    <w:rPr>
                      <w:rFonts w:ascii="Times New Roman CYR" w:hAnsi="Times New Roman CYR"/>
                      <w:bCs/>
                      <w:sz w:val="20"/>
                      <w:lang w:val="bg-BG"/>
                    </w:rPr>
                    <w:t>Към 31 декември 2014</w:t>
                  </w:r>
                </w:p>
              </w:tc>
              <w:tc>
                <w:tcPr>
                  <w:tcW w:w="1524" w:type="dxa"/>
                  <w:gridSpan w:val="2"/>
                </w:tcPr>
                <w:p w:rsidR="00D20512" w:rsidRPr="00396761" w:rsidRDefault="00D20512" w:rsidP="00737EAD">
                  <w:pPr>
                    <w:tabs>
                      <w:tab w:val="num" w:pos="426"/>
                      <w:tab w:val="left" w:pos="1425"/>
                    </w:tabs>
                    <w:jc w:val="center"/>
                    <w:rPr>
                      <w:rFonts w:ascii="Times New Roman" w:hAnsi="Times New Roman"/>
                      <w:b/>
                      <w:color w:val="000000"/>
                      <w:sz w:val="20"/>
                      <w:lang w:val="bg-BG"/>
                    </w:rPr>
                  </w:pPr>
                  <w:r>
                    <w:rPr>
                      <w:rFonts w:ascii="Times New Roman" w:hAnsi="Times New Roman"/>
                      <w:b/>
                      <w:color w:val="000000"/>
                      <w:sz w:val="20"/>
                      <w:lang w:val="bg-BG"/>
                    </w:rPr>
                    <w:t>1</w:t>
                  </w:r>
                </w:p>
              </w:tc>
              <w:tc>
                <w:tcPr>
                  <w:tcW w:w="1304" w:type="dxa"/>
                  <w:gridSpan w:val="3"/>
                </w:tcPr>
                <w:p w:rsidR="00D20512" w:rsidRPr="00581FC7" w:rsidRDefault="00D20512" w:rsidP="00737EAD">
                  <w:pPr>
                    <w:tabs>
                      <w:tab w:val="num" w:pos="426"/>
                    </w:tabs>
                    <w:jc w:val="right"/>
                    <w:rPr>
                      <w:rFonts w:ascii="Times New Roman" w:hAnsi="Times New Roman"/>
                      <w:color w:val="000000"/>
                      <w:sz w:val="20"/>
                      <w:lang w:val="en-US"/>
                    </w:rPr>
                  </w:pPr>
                </w:p>
              </w:tc>
              <w:tc>
                <w:tcPr>
                  <w:tcW w:w="1303" w:type="dxa"/>
                  <w:gridSpan w:val="2"/>
                </w:tcPr>
                <w:p w:rsidR="00D20512" w:rsidRDefault="00D20512" w:rsidP="00737EAD">
                  <w:pPr>
                    <w:tabs>
                      <w:tab w:val="num" w:pos="426"/>
                    </w:tabs>
                    <w:jc w:val="right"/>
                    <w:rPr>
                      <w:rFonts w:ascii="Times New Roman" w:hAnsi="Times New Roman"/>
                      <w:color w:val="000000"/>
                      <w:sz w:val="20"/>
                      <w:lang w:val="en-US"/>
                    </w:rPr>
                  </w:pPr>
                </w:p>
              </w:tc>
              <w:tc>
                <w:tcPr>
                  <w:tcW w:w="1184" w:type="dxa"/>
                  <w:gridSpan w:val="2"/>
                </w:tcPr>
                <w:p w:rsidR="00D20512" w:rsidRDefault="00D20512" w:rsidP="00737EAD">
                  <w:pPr>
                    <w:tabs>
                      <w:tab w:val="num" w:pos="426"/>
                    </w:tabs>
                    <w:jc w:val="right"/>
                    <w:rPr>
                      <w:rFonts w:ascii="Times New Roman" w:hAnsi="Times New Roman"/>
                      <w:color w:val="000000"/>
                      <w:sz w:val="20"/>
                      <w:lang w:val="en-US"/>
                    </w:rPr>
                  </w:pPr>
                </w:p>
              </w:tc>
            </w:tr>
          </w:tbl>
          <w:p w:rsidR="00D20512" w:rsidRDefault="00D20512" w:rsidP="00AE43CE">
            <w:pPr>
              <w:pStyle w:val="tab"/>
              <w:numPr>
                <w:ilvl w:val="12"/>
                <w:numId w:val="0"/>
              </w:numPr>
              <w:ind w:left="5552" w:hanging="5954"/>
              <w:jc w:val="both"/>
              <w:rPr>
                <w:sz w:val="20"/>
                <w:lang w:val="ru-RU"/>
              </w:rPr>
            </w:pPr>
          </w:p>
          <w:p w:rsidR="00D20512" w:rsidRDefault="00D20512" w:rsidP="00AE43CE">
            <w:pPr>
              <w:pStyle w:val="tab"/>
              <w:numPr>
                <w:ilvl w:val="12"/>
                <w:numId w:val="0"/>
              </w:numPr>
              <w:ind w:left="5552" w:hanging="5954"/>
              <w:jc w:val="both"/>
              <w:rPr>
                <w:sz w:val="20"/>
                <w:lang w:val="ru-RU"/>
              </w:rPr>
            </w:pPr>
          </w:p>
          <w:p w:rsidR="00D20512" w:rsidRDefault="00D20512" w:rsidP="00AE43CE">
            <w:pPr>
              <w:pStyle w:val="tab"/>
              <w:numPr>
                <w:ilvl w:val="12"/>
                <w:numId w:val="0"/>
              </w:numPr>
              <w:ind w:left="5552" w:hanging="5954"/>
              <w:jc w:val="both"/>
              <w:rPr>
                <w:sz w:val="20"/>
                <w:lang w:val="ru-RU"/>
              </w:rPr>
            </w:pPr>
          </w:p>
          <w:p w:rsidR="00D20512" w:rsidRDefault="00D20512" w:rsidP="00AE43CE">
            <w:pPr>
              <w:pStyle w:val="tab"/>
              <w:numPr>
                <w:ilvl w:val="12"/>
                <w:numId w:val="0"/>
              </w:numPr>
              <w:ind w:left="5552" w:hanging="5954"/>
              <w:jc w:val="both"/>
              <w:rPr>
                <w:sz w:val="20"/>
                <w:vertAlign w:val="subscript"/>
              </w:rPr>
            </w:pPr>
          </w:p>
          <w:p w:rsidR="00D20512" w:rsidRDefault="00D20512" w:rsidP="003106AA">
            <w:pPr>
              <w:pStyle w:val="tabel0"/>
              <w:numPr>
                <w:ilvl w:val="12"/>
                <w:numId w:val="0"/>
              </w:numPr>
              <w:tabs>
                <w:tab w:val="num" w:pos="426"/>
              </w:tabs>
              <w:jc w:val="center"/>
              <w:rPr>
                <w:sz w:val="20"/>
                <w:vertAlign w:val="subscript"/>
              </w:rPr>
            </w:pPr>
          </w:p>
        </w:tc>
      </w:tr>
      <w:tr w:rsidR="00D20512" w:rsidTr="00737EAD">
        <w:trPr>
          <w:gridBefore w:val="2"/>
          <w:wBefore w:w="26" w:type="dxa"/>
          <w:trHeight w:val="279"/>
        </w:trPr>
        <w:tc>
          <w:tcPr>
            <w:tcW w:w="605" w:type="dxa"/>
            <w:gridSpan w:val="3"/>
            <w:tcBorders>
              <w:top w:val="nil"/>
              <w:left w:val="nil"/>
              <w:bottom w:val="nil"/>
              <w:right w:val="nil"/>
            </w:tcBorders>
          </w:tcPr>
          <w:p w:rsidR="00D20512" w:rsidRDefault="00D20512" w:rsidP="003106AA">
            <w:pPr>
              <w:pStyle w:val="tabelheading1"/>
              <w:numPr>
                <w:ilvl w:val="12"/>
                <w:numId w:val="0"/>
              </w:numPr>
              <w:tabs>
                <w:tab w:val="left" w:pos="-3"/>
              </w:tabs>
              <w:ind w:left="567" w:hanging="567"/>
              <w:rPr>
                <w:sz w:val="20"/>
              </w:rPr>
            </w:pPr>
            <w:r>
              <w:rPr>
                <w:sz w:val="20"/>
                <w:lang w:val="bg-BG"/>
              </w:rPr>
              <w:lastRenderedPageBreak/>
              <w:t>9</w:t>
            </w:r>
            <w:r>
              <w:rPr>
                <w:sz w:val="20"/>
              </w:rPr>
              <w:t>.</w:t>
            </w:r>
          </w:p>
        </w:tc>
        <w:tc>
          <w:tcPr>
            <w:tcW w:w="9969" w:type="dxa"/>
            <w:gridSpan w:val="26"/>
            <w:tcBorders>
              <w:top w:val="nil"/>
              <w:left w:val="nil"/>
              <w:bottom w:val="nil"/>
              <w:right w:val="nil"/>
            </w:tcBorders>
          </w:tcPr>
          <w:p w:rsidR="00D20512" w:rsidRPr="000177D7" w:rsidRDefault="00D20512" w:rsidP="003106AA">
            <w:pPr>
              <w:pStyle w:val="tabelheading1"/>
              <w:numPr>
                <w:ilvl w:val="12"/>
                <w:numId w:val="0"/>
              </w:numPr>
              <w:tabs>
                <w:tab w:val="num" w:pos="426"/>
              </w:tabs>
              <w:rPr>
                <w:sz w:val="20"/>
                <w:lang w:val="en-US"/>
              </w:rPr>
            </w:pPr>
            <w:r w:rsidRPr="00055238">
              <w:rPr>
                <w:rFonts w:ascii="Times New Roman CYR" w:hAnsi="Times New Roman CYR"/>
                <w:sz w:val="20"/>
                <w:lang w:val="bg-BG"/>
              </w:rPr>
              <w:t>Имоти, машини, съоръжения и оборудване</w:t>
            </w:r>
          </w:p>
        </w:tc>
      </w:tr>
      <w:tr w:rsidR="00D20512" w:rsidTr="00737EAD">
        <w:trPr>
          <w:gridBefore w:val="1"/>
          <w:gridAfter w:val="1"/>
          <w:wBefore w:w="6" w:type="dxa"/>
          <w:wAfter w:w="248" w:type="dxa"/>
          <w:trHeight w:hRule="exact" w:val="144"/>
        </w:trPr>
        <w:tc>
          <w:tcPr>
            <w:tcW w:w="20" w:type="dxa"/>
            <w:tcBorders>
              <w:top w:val="nil"/>
              <w:left w:val="nil"/>
              <w:bottom w:val="nil"/>
              <w:right w:val="nil"/>
            </w:tcBorders>
          </w:tcPr>
          <w:p w:rsidR="00D20512" w:rsidRDefault="00D20512" w:rsidP="003106AA">
            <w:pPr>
              <w:pStyle w:val="tabelheading1"/>
              <w:numPr>
                <w:ilvl w:val="12"/>
                <w:numId w:val="0"/>
              </w:numPr>
              <w:tabs>
                <w:tab w:val="num" w:pos="426"/>
              </w:tabs>
              <w:ind w:left="567" w:hanging="567"/>
              <w:jc w:val="center"/>
              <w:rPr>
                <w:sz w:val="16"/>
                <w:szCs w:val="16"/>
                <w:lang w:val="ru-RU"/>
              </w:rPr>
            </w:pPr>
          </w:p>
        </w:tc>
        <w:tc>
          <w:tcPr>
            <w:tcW w:w="10326" w:type="dxa"/>
            <w:gridSpan w:val="28"/>
            <w:tcBorders>
              <w:top w:val="nil"/>
              <w:left w:val="nil"/>
              <w:bottom w:val="nil"/>
              <w:right w:val="nil"/>
            </w:tcBorders>
          </w:tcPr>
          <w:p w:rsidR="00D20512" w:rsidRPr="000177D7" w:rsidRDefault="00D20512" w:rsidP="003106AA">
            <w:pPr>
              <w:pStyle w:val="tabelheading1"/>
              <w:numPr>
                <w:ilvl w:val="12"/>
                <w:numId w:val="0"/>
              </w:numPr>
              <w:tabs>
                <w:tab w:val="num" w:pos="426"/>
              </w:tabs>
              <w:ind w:left="567" w:hanging="567"/>
              <w:rPr>
                <w:rFonts w:ascii="Times New Roman CYR" w:hAnsi="Times New Roman CYR"/>
                <w:sz w:val="16"/>
                <w:szCs w:val="16"/>
                <w:lang w:val="en-US"/>
              </w:rPr>
            </w:pPr>
          </w:p>
        </w:tc>
      </w:tr>
      <w:tr w:rsidR="00D20512" w:rsidTr="00737EAD">
        <w:tblPrEx>
          <w:tblCellMar>
            <w:left w:w="71" w:type="dxa"/>
            <w:right w:w="71" w:type="dxa"/>
          </w:tblCellMar>
        </w:tblPrEx>
        <w:trPr>
          <w:gridBefore w:val="1"/>
          <w:gridAfter w:val="1"/>
          <w:wBefore w:w="6" w:type="dxa"/>
          <w:wAfter w:w="248" w:type="dxa"/>
          <w:cantSplit/>
        </w:trPr>
        <w:tc>
          <w:tcPr>
            <w:tcW w:w="2481" w:type="dxa"/>
            <w:gridSpan w:val="5"/>
            <w:tcBorders>
              <w:top w:val="nil"/>
              <w:left w:val="nil"/>
              <w:bottom w:val="nil"/>
              <w:right w:val="nil"/>
            </w:tcBorders>
          </w:tcPr>
          <w:p w:rsidR="00D20512" w:rsidRPr="00CB02FD" w:rsidRDefault="00D20512" w:rsidP="003106AA">
            <w:pPr>
              <w:numPr>
                <w:ilvl w:val="12"/>
                <w:numId w:val="0"/>
              </w:numPr>
              <w:tabs>
                <w:tab w:val="num" w:pos="426"/>
              </w:tabs>
              <w:ind w:left="352"/>
              <w:rPr>
                <w:rFonts w:ascii="Times New Roman" w:hAnsi="Times New Roman"/>
                <w:b/>
                <w:sz w:val="20"/>
              </w:rPr>
            </w:pPr>
            <w:r w:rsidRPr="00CB02FD">
              <w:rPr>
                <w:rFonts w:ascii="Times New Roman CYR" w:hAnsi="Times New Roman CYR"/>
                <w:sz w:val="20"/>
                <w:lang w:val="bg-BG"/>
              </w:rPr>
              <w:t>В хиляди лева</w:t>
            </w:r>
          </w:p>
        </w:tc>
        <w:tc>
          <w:tcPr>
            <w:tcW w:w="1259" w:type="dxa"/>
            <w:tcBorders>
              <w:top w:val="nil"/>
              <w:left w:val="nil"/>
              <w:bottom w:val="nil"/>
              <w:right w:val="nil"/>
            </w:tcBorders>
          </w:tcPr>
          <w:p w:rsidR="00D20512" w:rsidRDefault="00D20512" w:rsidP="003106AA">
            <w:pPr>
              <w:numPr>
                <w:ilvl w:val="12"/>
                <w:numId w:val="0"/>
              </w:numPr>
              <w:tabs>
                <w:tab w:val="num" w:pos="426"/>
              </w:tabs>
              <w:jc w:val="right"/>
              <w:rPr>
                <w:rFonts w:ascii="Times New Roman" w:hAnsi="Times New Roman"/>
                <w:b/>
                <w:bCs/>
              </w:rPr>
            </w:pPr>
            <w:r>
              <w:rPr>
                <w:rFonts w:ascii="Times New Roman CYR" w:hAnsi="Times New Roman CYR"/>
                <w:b/>
                <w:bCs/>
                <w:lang w:val="bg-BG"/>
              </w:rPr>
              <w:t>Земи и сгради</w:t>
            </w:r>
          </w:p>
        </w:tc>
        <w:tc>
          <w:tcPr>
            <w:tcW w:w="1259" w:type="dxa"/>
            <w:gridSpan w:val="2"/>
            <w:tcBorders>
              <w:top w:val="nil"/>
              <w:left w:val="nil"/>
              <w:bottom w:val="nil"/>
              <w:right w:val="nil"/>
            </w:tcBorders>
          </w:tcPr>
          <w:p w:rsidR="00D20512" w:rsidRDefault="00D20512" w:rsidP="003106AA">
            <w:pPr>
              <w:numPr>
                <w:ilvl w:val="12"/>
                <w:numId w:val="0"/>
              </w:numPr>
              <w:tabs>
                <w:tab w:val="num" w:pos="426"/>
              </w:tabs>
              <w:ind w:left="20" w:right="-71" w:hanging="138"/>
              <w:jc w:val="right"/>
              <w:rPr>
                <w:rFonts w:ascii="Times New Roman" w:hAnsi="Times New Roman"/>
                <w:b/>
                <w:bCs/>
              </w:rPr>
            </w:pPr>
            <w:r>
              <w:rPr>
                <w:rFonts w:ascii="Times New Roman CYR" w:hAnsi="Times New Roman CYR"/>
                <w:b/>
                <w:bCs/>
                <w:lang w:val="bg-BG"/>
              </w:rPr>
              <w:t>Машини, съоръжения и оборудване</w:t>
            </w:r>
          </w:p>
        </w:tc>
        <w:tc>
          <w:tcPr>
            <w:tcW w:w="1169" w:type="dxa"/>
            <w:gridSpan w:val="7"/>
            <w:tcBorders>
              <w:top w:val="nil"/>
              <w:left w:val="nil"/>
              <w:bottom w:val="nil"/>
              <w:right w:val="nil"/>
            </w:tcBorders>
          </w:tcPr>
          <w:p w:rsidR="00D20512" w:rsidRDefault="00D20512" w:rsidP="003106AA">
            <w:pPr>
              <w:numPr>
                <w:ilvl w:val="12"/>
                <w:numId w:val="0"/>
              </w:numPr>
              <w:tabs>
                <w:tab w:val="num" w:pos="426"/>
              </w:tabs>
              <w:ind w:left="-96"/>
              <w:jc w:val="right"/>
              <w:rPr>
                <w:rFonts w:ascii="Times New Roman CYR" w:hAnsi="Times New Roman CYR"/>
                <w:b/>
                <w:bCs/>
                <w:lang w:val="bg-BG"/>
              </w:rPr>
            </w:pPr>
            <w:r>
              <w:rPr>
                <w:rFonts w:ascii="Times New Roman CYR" w:hAnsi="Times New Roman CYR"/>
                <w:b/>
                <w:bCs/>
                <w:lang w:val="bg-BG"/>
              </w:rPr>
              <w:t>Транспортни</w:t>
            </w:r>
          </w:p>
          <w:p w:rsidR="00D20512" w:rsidRDefault="00D20512" w:rsidP="003106AA">
            <w:pPr>
              <w:numPr>
                <w:ilvl w:val="12"/>
                <w:numId w:val="0"/>
              </w:numPr>
              <w:tabs>
                <w:tab w:val="num" w:pos="426"/>
              </w:tabs>
              <w:ind w:left="-96"/>
              <w:jc w:val="right"/>
              <w:rPr>
                <w:rFonts w:ascii="Times New Roman" w:hAnsi="Times New Roman"/>
                <w:b/>
                <w:bCs/>
              </w:rPr>
            </w:pPr>
            <w:r>
              <w:rPr>
                <w:rFonts w:ascii="Times New Roman CYR" w:hAnsi="Times New Roman CYR"/>
                <w:b/>
                <w:bCs/>
                <w:lang w:val="bg-BG"/>
              </w:rPr>
              <w:t>средства</w:t>
            </w:r>
          </w:p>
        </w:tc>
        <w:tc>
          <w:tcPr>
            <w:tcW w:w="999" w:type="dxa"/>
            <w:gridSpan w:val="3"/>
            <w:tcBorders>
              <w:top w:val="nil"/>
              <w:left w:val="nil"/>
              <w:bottom w:val="nil"/>
              <w:right w:val="nil"/>
            </w:tcBorders>
          </w:tcPr>
          <w:p w:rsidR="00D20512" w:rsidRDefault="00D20512" w:rsidP="003106AA">
            <w:pPr>
              <w:numPr>
                <w:ilvl w:val="12"/>
                <w:numId w:val="0"/>
              </w:numPr>
              <w:tabs>
                <w:tab w:val="num" w:pos="426"/>
              </w:tabs>
              <w:ind w:left="20" w:right="-54" w:hanging="74"/>
              <w:jc w:val="right"/>
              <w:rPr>
                <w:rFonts w:ascii="Times New Roman" w:hAnsi="Times New Roman"/>
                <w:b/>
                <w:bCs/>
              </w:rPr>
            </w:pPr>
            <w:r>
              <w:rPr>
                <w:rFonts w:ascii="Times New Roman CYR" w:hAnsi="Times New Roman CYR"/>
                <w:b/>
                <w:bCs/>
                <w:lang w:val="bg-BG"/>
              </w:rPr>
              <w:t xml:space="preserve">Стопански инвентар и други </w:t>
            </w:r>
          </w:p>
        </w:tc>
        <w:tc>
          <w:tcPr>
            <w:tcW w:w="1262" w:type="dxa"/>
            <w:gridSpan w:val="8"/>
            <w:tcBorders>
              <w:top w:val="nil"/>
              <w:left w:val="nil"/>
              <w:bottom w:val="nil"/>
              <w:right w:val="nil"/>
            </w:tcBorders>
          </w:tcPr>
          <w:p w:rsidR="00D20512" w:rsidRDefault="00D20512" w:rsidP="003106AA">
            <w:pPr>
              <w:numPr>
                <w:ilvl w:val="12"/>
                <w:numId w:val="0"/>
              </w:numPr>
              <w:tabs>
                <w:tab w:val="num" w:pos="426"/>
              </w:tabs>
              <w:ind w:left="20"/>
              <w:jc w:val="right"/>
              <w:rPr>
                <w:rFonts w:ascii="Times New Roman" w:hAnsi="Times New Roman"/>
                <w:b/>
                <w:bCs/>
                <w:lang w:val="ru-RU"/>
              </w:rPr>
            </w:pPr>
            <w:r>
              <w:rPr>
                <w:rFonts w:ascii="Times New Roman CYR" w:hAnsi="Times New Roman CYR"/>
                <w:b/>
                <w:bCs/>
                <w:lang w:val="bg-BG"/>
              </w:rPr>
              <w:t>Разходи за придобиване</w:t>
            </w:r>
            <w:r>
              <w:rPr>
                <w:rFonts w:ascii="Times New Roman CYR" w:hAnsi="Times New Roman CYR"/>
                <w:b/>
                <w:bCs/>
                <w:lang w:val="ru-RU"/>
              </w:rPr>
              <w:t xml:space="preserve"> </w:t>
            </w:r>
          </w:p>
        </w:tc>
        <w:tc>
          <w:tcPr>
            <w:tcW w:w="1917" w:type="dxa"/>
            <w:gridSpan w:val="3"/>
            <w:tcBorders>
              <w:top w:val="nil"/>
              <w:left w:val="nil"/>
              <w:bottom w:val="nil"/>
              <w:right w:val="nil"/>
            </w:tcBorders>
          </w:tcPr>
          <w:p w:rsidR="00D20512" w:rsidRDefault="00D20512" w:rsidP="003106AA">
            <w:pPr>
              <w:numPr>
                <w:ilvl w:val="12"/>
                <w:numId w:val="0"/>
              </w:numPr>
              <w:tabs>
                <w:tab w:val="num" w:pos="426"/>
              </w:tabs>
              <w:jc w:val="right"/>
              <w:rPr>
                <w:rFonts w:ascii="Times New Roman" w:hAnsi="Times New Roman"/>
                <w:b/>
                <w:bCs/>
              </w:rPr>
            </w:pPr>
            <w:r>
              <w:rPr>
                <w:rFonts w:ascii="Times New Roman CYR" w:hAnsi="Times New Roman CYR"/>
                <w:b/>
                <w:bCs/>
                <w:lang w:val="bg-BG"/>
              </w:rPr>
              <w:t>Общо</w:t>
            </w:r>
          </w:p>
        </w:tc>
      </w:tr>
      <w:tr w:rsidR="00D20512" w:rsidTr="00737EAD">
        <w:tblPrEx>
          <w:tblCellMar>
            <w:left w:w="71" w:type="dxa"/>
            <w:right w:w="71" w:type="dxa"/>
          </w:tblCellMar>
        </w:tblPrEx>
        <w:trPr>
          <w:gridBefore w:val="1"/>
          <w:gridAfter w:val="1"/>
          <w:wBefore w:w="6" w:type="dxa"/>
          <w:wAfter w:w="248" w:type="dxa"/>
          <w:cantSplit/>
          <w:trHeight w:hRule="exact" w:val="144"/>
        </w:trPr>
        <w:tc>
          <w:tcPr>
            <w:tcW w:w="2481" w:type="dxa"/>
            <w:gridSpan w:val="5"/>
            <w:tcBorders>
              <w:top w:val="nil"/>
              <w:left w:val="nil"/>
              <w:bottom w:val="nil"/>
              <w:right w:val="nil"/>
            </w:tcBorders>
          </w:tcPr>
          <w:p w:rsidR="00D20512" w:rsidRDefault="00D20512" w:rsidP="003106AA">
            <w:pPr>
              <w:numPr>
                <w:ilvl w:val="12"/>
                <w:numId w:val="0"/>
              </w:numPr>
              <w:tabs>
                <w:tab w:val="num" w:pos="426"/>
              </w:tabs>
              <w:rPr>
                <w:rFonts w:ascii="Times New Roman CYR" w:hAnsi="Times New Roman CYR"/>
                <w:b/>
                <w:i/>
                <w:iCs/>
                <w:sz w:val="20"/>
                <w:lang w:val="bg-BG"/>
              </w:rPr>
            </w:pPr>
          </w:p>
        </w:tc>
        <w:tc>
          <w:tcPr>
            <w:tcW w:w="1259" w:type="dxa"/>
            <w:tcBorders>
              <w:top w:val="nil"/>
              <w:left w:val="nil"/>
              <w:bottom w:val="nil"/>
              <w:right w:val="nil"/>
            </w:tcBorders>
          </w:tcPr>
          <w:p w:rsidR="00D20512" w:rsidRPr="00FA5D05" w:rsidRDefault="00D20512" w:rsidP="003106AA">
            <w:pPr>
              <w:numPr>
                <w:ilvl w:val="12"/>
                <w:numId w:val="0"/>
              </w:numPr>
              <w:tabs>
                <w:tab w:val="num" w:pos="426"/>
              </w:tabs>
              <w:ind w:left="20"/>
              <w:rPr>
                <w:rFonts w:ascii="Times New Roman" w:hAnsi="Times New Roman"/>
                <w:sz w:val="20"/>
                <w:lang w:val="bg-BG"/>
              </w:rPr>
            </w:pPr>
          </w:p>
        </w:tc>
        <w:tc>
          <w:tcPr>
            <w:tcW w:w="1259" w:type="dxa"/>
            <w:gridSpan w:val="2"/>
            <w:tcBorders>
              <w:top w:val="nil"/>
              <w:left w:val="nil"/>
              <w:bottom w:val="nil"/>
              <w:right w:val="nil"/>
            </w:tcBorders>
          </w:tcPr>
          <w:p w:rsidR="00D20512" w:rsidRDefault="00D20512" w:rsidP="003106AA">
            <w:pPr>
              <w:numPr>
                <w:ilvl w:val="12"/>
                <w:numId w:val="0"/>
              </w:numPr>
              <w:tabs>
                <w:tab w:val="num" w:pos="426"/>
              </w:tabs>
              <w:ind w:left="20"/>
              <w:rPr>
                <w:rFonts w:ascii="Times New Roman" w:hAnsi="Times New Roman"/>
                <w:sz w:val="20"/>
              </w:rPr>
            </w:pPr>
          </w:p>
        </w:tc>
        <w:tc>
          <w:tcPr>
            <w:tcW w:w="1169" w:type="dxa"/>
            <w:gridSpan w:val="7"/>
            <w:tcBorders>
              <w:top w:val="nil"/>
              <w:left w:val="nil"/>
              <w:bottom w:val="nil"/>
              <w:right w:val="nil"/>
            </w:tcBorders>
          </w:tcPr>
          <w:p w:rsidR="00D20512" w:rsidRDefault="00D20512" w:rsidP="003106AA">
            <w:pPr>
              <w:numPr>
                <w:ilvl w:val="12"/>
                <w:numId w:val="0"/>
              </w:numPr>
              <w:tabs>
                <w:tab w:val="num" w:pos="426"/>
              </w:tabs>
              <w:ind w:left="20" w:right="62"/>
              <w:rPr>
                <w:rFonts w:ascii="Times New Roman" w:hAnsi="Times New Roman"/>
                <w:sz w:val="20"/>
              </w:rPr>
            </w:pPr>
          </w:p>
        </w:tc>
        <w:tc>
          <w:tcPr>
            <w:tcW w:w="999" w:type="dxa"/>
            <w:gridSpan w:val="3"/>
            <w:tcBorders>
              <w:top w:val="nil"/>
              <w:left w:val="nil"/>
              <w:bottom w:val="nil"/>
              <w:right w:val="nil"/>
            </w:tcBorders>
          </w:tcPr>
          <w:p w:rsidR="00D20512" w:rsidRDefault="00D20512" w:rsidP="003106AA">
            <w:pPr>
              <w:numPr>
                <w:ilvl w:val="12"/>
                <w:numId w:val="0"/>
              </w:numPr>
              <w:tabs>
                <w:tab w:val="num" w:pos="426"/>
              </w:tabs>
              <w:ind w:left="20" w:right="205"/>
              <w:rPr>
                <w:rFonts w:ascii="Times New Roman" w:hAnsi="Times New Roman"/>
                <w:sz w:val="20"/>
              </w:rPr>
            </w:pPr>
          </w:p>
        </w:tc>
        <w:tc>
          <w:tcPr>
            <w:tcW w:w="1262" w:type="dxa"/>
            <w:gridSpan w:val="8"/>
            <w:tcBorders>
              <w:top w:val="nil"/>
              <w:left w:val="nil"/>
              <w:bottom w:val="nil"/>
              <w:right w:val="nil"/>
            </w:tcBorders>
          </w:tcPr>
          <w:p w:rsidR="00D20512" w:rsidRDefault="00D20512" w:rsidP="003106AA">
            <w:pPr>
              <w:numPr>
                <w:ilvl w:val="12"/>
                <w:numId w:val="0"/>
              </w:numPr>
              <w:tabs>
                <w:tab w:val="num" w:pos="426"/>
              </w:tabs>
              <w:ind w:left="20" w:right="205"/>
              <w:rPr>
                <w:rFonts w:ascii="Times New Roman" w:hAnsi="Times New Roman"/>
                <w:sz w:val="20"/>
              </w:rPr>
            </w:pPr>
          </w:p>
        </w:tc>
        <w:tc>
          <w:tcPr>
            <w:tcW w:w="1917" w:type="dxa"/>
            <w:gridSpan w:val="3"/>
            <w:tcBorders>
              <w:top w:val="nil"/>
              <w:left w:val="nil"/>
              <w:bottom w:val="nil"/>
              <w:right w:val="nil"/>
            </w:tcBorders>
          </w:tcPr>
          <w:p w:rsidR="00D20512" w:rsidRDefault="00D20512" w:rsidP="003106AA">
            <w:pPr>
              <w:numPr>
                <w:ilvl w:val="12"/>
                <w:numId w:val="0"/>
              </w:numPr>
              <w:tabs>
                <w:tab w:val="num" w:pos="426"/>
              </w:tabs>
              <w:ind w:left="20" w:right="57"/>
              <w:rPr>
                <w:rFonts w:ascii="Times New Roman" w:hAnsi="Times New Roman"/>
                <w:b/>
                <w:sz w:val="20"/>
              </w:rPr>
            </w:pPr>
          </w:p>
        </w:tc>
      </w:tr>
      <w:tr w:rsidR="00D20512" w:rsidTr="00737EAD">
        <w:tblPrEx>
          <w:tblCellMar>
            <w:left w:w="71" w:type="dxa"/>
            <w:right w:w="71" w:type="dxa"/>
          </w:tblCellMar>
        </w:tblPrEx>
        <w:trPr>
          <w:gridBefore w:val="1"/>
          <w:gridAfter w:val="1"/>
          <w:wBefore w:w="6" w:type="dxa"/>
          <w:wAfter w:w="248" w:type="dxa"/>
          <w:cantSplit/>
          <w:trHeight w:hRule="exact" w:val="144"/>
        </w:trPr>
        <w:tc>
          <w:tcPr>
            <w:tcW w:w="2481" w:type="dxa"/>
            <w:gridSpan w:val="5"/>
            <w:tcBorders>
              <w:top w:val="nil"/>
              <w:left w:val="nil"/>
              <w:bottom w:val="nil"/>
              <w:right w:val="nil"/>
            </w:tcBorders>
          </w:tcPr>
          <w:p w:rsidR="00D20512" w:rsidRDefault="00D20512" w:rsidP="003106AA">
            <w:pPr>
              <w:numPr>
                <w:ilvl w:val="12"/>
                <w:numId w:val="0"/>
              </w:numPr>
              <w:tabs>
                <w:tab w:val="num" w:pos="426"/>
              </w:tabs>
              <w:rPr>
                <w:rFonts w:ascii="Times New Roman CYR" w:hAnsi="Times New Roman CYR"/>
                <w:b/>
                <w:i/>
                <w:iCs/>
                <w:sz w:val="20"/>
                <w:lang w:val="bg-BG"/>
              </w:rPr>
            </w:pPr>
          </w:p>
        </w:tc>
        <w:tc>
          <w:tcPr>
            <w:tcW w:w="1259" w:type="dxa"/>
            <w:tcBorders>
              <w:top w:val="nil"/>
              <w:left w:val="nil"/>
              <w:bottom w:val="nil"/>
              <w:right w:val="nil"/>
            </w:tcBorders>
          </w:tcPr>
          <w:p w:rsidR="00D20512" w:rsidRPr="00FA5D05" w:rsidRDefault="00D20512" w:rsidP="003106AA">
            <w:pPr>
              <w:numPr>
                <w:ilvl w:val="12"/>
                <w:numId w:val="0"/>
              </w:numPr>
              <w:tabs>
                <w:tab w:val="num" w:pos="426"/>
              </w:tabs>
              <w:ind w:left="20"/>
              <w:rPr>
                <w:rFonts w:ascii="Times New Roman" w:hAnsi="Times New Roman"/>
                <w:sz w:val="20"/>
                <w:lang w:val="bg-BG"/>
              </w:rPr>
            </w:pPr>
          </w:p>
        </w:tc>
        <w:tc>
          <w:tcPr>
            <w:tcW w:w="1259" w:type="dxa"/>
            <w:gridSpan w:val="2"/>
            <w:tcBorders>
              <w:top w:val="nil"/>
              <w:left w:val="nil"/>
              <w:bottom w:val="nil"/>
              <w:right w:val="nil"/>
            </w:tcBorders>
          </w:tcPr>
          <w:p w:rsidR="00D20512" w:rsidRDefault="00D20512" w:rsidP="003106AA">
            <w:pPr>
              <w:numPr>
                <w:ilvl w:val="12"/>
                <w:numId w:val="0"/>
              </w:numPr>
              <w:tabs>
                <w:tab w:val="num" w:pos="426"/>
              </w:tabs>
              <w:ind w:left="20"/>
              <w:rPr>
                <w:rFonts w:ascii="Times New Roman" w:hAnsi="Times New Roman"/>
                <w:sz w:val="20"/>
              </w:rPr>
            </w:pPr>
          </w:p>
        </w:tc>
        <w:tc>
          <w:tcPr>
            <w:tcW w:w="1169" w:type="dxa"/>
            <w:gridSpan w:val="7"/>
            <w:tcBorders>
              <w:top w:val="nil"/>
              <w:left w:val="nil"/>
              <w:bottom w:val="nil"/>
              <w:right w:val="nil"/>
            </w:tcBorders>
          </w:tcPr>
          <w:p w:rsidR="00D20512" w:rsidRDefault="00D20512" w:rsidP="003106AA">
            <w:pPr>
              <w:numPr>
                <w:ilvl w:val="12"/>
                <w:numId w:val="0"/>
              </w:numPr>
              <w:tabs>
                <w:tab w:val="num" w:pos="426"/>
              </w:tabs>
              <w:ind w:left="20" w:right="62"/>
              <w:rPr>
                <w:rFonts w:ascii="Times New Roman" w:hAnsi="Times New Roman"/>
                <w:sz w:val="20"/>
              </w:rPr>
            </w:pPr>
          </w:p>
        </w:tc>
        <w:tc>
          <w:tcPr>
            <w:tcW w:w="999" w:type="dxa"/>
            <w:gridSpan w:val="3"/>
            <w:tcBorders>
              <w:top w:val="nil"/>
              <w:left w:val="nil"/>
              <w:bottom w:val="nil"/>
              <w:right w:val="nil"/>
            </w:tcBorders>
          </w:tcPr>
          <w:p w:rsidR="00D20512" w:rsidRDefault="00D20512" w:rsidP="003106AA">
            <w:pPr>
              <w:numPr>
                <w:ilvl w:val="12"/>
                <w:numId w:val="0"/>
              </w:numPr>
              <w:tabs>
                <w:tab w:val="num" w:pos="426"/>
              </w:tabs>
              <w:ind w:left="20" w:right="205"/>
              <w:rPr>
                <w:rFonts w:ascii="Times New Roman" w:hAnsi="Times New Roman"/>
                <w:sz w:val="20"/>
              </w:rPr>
            </w:pPr>
          </w:p>
        </w:tc>
        <w:tc>
          <w:tcPr>
            <w:tcW w:w="1262" w:type="dxa"/>
            <w:gridSpan w:val="8"/>
            <w:tcBorders>
              <w:top w:val="nil"/>
              <w:left w:val="nil"/>
              <w:bottom w:val="nil"/>
              <w:right w:val="nil"/>
            </w:tcBorders>
          </w:tcPr>
          <w:p w:rsidR="00D20512" w:rsidRDefault="00D20512" w:rsidP="003106AA">
            <w:pPr>
              <w:numPr>
                <w:ilvl w:val="12"/>
                <w:numId w:val="0"/>
              </w:numPr>
              <w:tabs>
                <w:tab w:val="num" w:pos="426"/>
              </w:tabs>
              <w:ind w:left="20" w:right="205"/>
              <w:rPr>
                <w:rFonts w:ascii="Times New Roman" w:hAnsi="Times New Roman"/>
                <w:sz w:val="20"/>
              </w:rPr>
            </w:pPr>
          </w:p>
        </w:tc>
        <w:tc>
          <w:tcPr>
            <w:tcW w:w="1917" w:type="dxa"/>
            <w:gridSpan w:val="3"/>
            <w:tcBorders>
              <w:top w:val="nil"/>
              <w:left w:val="nil"/>
              <w:bottom w:val="nil"/>
              <w:right w:val="nil"/>
            </w:tcBorders>
          </w:tcPr>
          <w:p w:rsidR="00D20512" w:rsidRDefault="00D20512" w:rsidP="003106AA">
            <w:pPr>
              <w:numPr>
                <w:ilvl w:val="12"/>
                <w:numId w:val="0"/>
              </w:numPr>
              <w:tabs>
                <w:tab w:val="num" w:pos="426"/>
              </w:tabs>
              <w:ind w:left="20" w:right="57"/>
              <w:rPr>
                <w:rFonts w:ascii="Times New Roman" w:hAnsi="Times New Roman"/>
                <w:b/>
                <w:sz w:val="20"/>
              </w:rPr>
            </w:pPr>
          </w:p>
        </w:tc>
      </w:tr>
      <w:tr w:rsidR="00D20512" w:rsidRPr="00641BE2" w:rsidTr="00737EAD">
        <w:tblPrEx>
          <w:tblCellMar>
            <w:left w:w="71" w:type="dxa"/>
            <w:right w:w="71" w:type="dxa"/>
          </w:tblCellMar>
        </w:tblPrEx>
        <w:trPr>
          <w:gridBefore w:val="1"/>
          <w:gridAfter w:val="1"/>
          <w:wBefore w:w="6" w:type="dxa"/>
          <w:wAfter w:w="248" w:type="dxa"/>
          <w:cantSplit/>
        </w:trPr>
        <w:tc>
          <w:tcPr>
            <w:tcW w:w="2481" w:type="dxa"/>
            <w:gridSpan w:val="5"/>
            <w:tcBorders>
              <w:top w:val="nil"/>
              <w:left w:val="nil"/>
              <w:bottom w:val="nil"/>
              <w:right w:val="nil"/>
            </w:tcBorders>
          </w:tcPr>
          <w:p w:rsidR="00D20512" w:rsidRPr="00641BE2" w:rsidRDefault="00D20512" w:rsidP="003106AA">
            <w:pPr>
              <w:numPr>
                <w:ilvl w:val="12"/>
                <w:numId w:val="0"/>
              </w:numPr>
              <w:tabs>
                <w:tab w:val="num" w:pos="426"/>
              </w:tabs>
              <w:rPr>
                <w:rFonts w:ascii="Times New Roman" w:hAnsi="Times New Roman"/>
                <w:i/>
                <w:iCs/>
                <w:sz w:val="20"/>
              </w:rPr>
            </w:pPr>
            <w:r w:rsidRPr="00641BE2">
              <w:rPr>
                <w:rFonts w:ascii="Times New Roman CYR" w:hAnsi="Times New Roman CYR"/>
                <w:b/>
                <w:i/>
                <w:iCs/>
                <w:sz w:val="20"/>
                <w:lang w:val="bg-BG"/>
              </w:rPr>
              <w:t>Отчетна стойност</w:t>
            </w:r>
          </w:p>
        </w:tc>
        <w:tc>
          <w:tcPr>
            <w:tcW w:w="1259" w:type="dxa"/>
            <w:tcBorders>
              <w:top w:val="nil"/>
              <w:left w:val="nil"/>
              <w:bottom w:val="nil"/>
              <w:right w:val="nil"/>
            </w:tcBorders>
          </w:tcPr>
          <w:p w:rsidR="00D20512" w:rsidRPr="00641BE2" w:rsidRDefault="00D20512" w:rsidP="003106AA">
            <w:pPr>
              <w:numPr>
                <w:ilvl w:val="12"/>
                <w:numId w:val="0"/>
              </w:numPr>
              <w:tabs>
                <w:tab w:val="num" w:pos="426"/>
              </w:tabs>
              <w:ind w:left="20"/>
              <w:rPr>
                <w:rFonts w:ascii="Times New Roman" w:hAnsi="Times New Roman"/>
                <w:sz w:val="20"/>
              </w:rPr>
            </w:pPr>
          </w:p>
        </w:tc>
        <w:tc>
          <w:tcPr>
            <w:tcW w:w="1259" w:type="dxa"/>
            <w:gridSpan w:val="2"/>
            <w:tcBorders>
              <w:top w:val="nil"/>
              <w:left w:val="nil"/>
              <w:bottom w:val="nil"/>
              <w:right w:val="nil"/>
            </w:tcBorders>
          </w:tcPr>
          <w:p w:rsidR="00D20512" w:rsidRPr="00641BE2" w:rsidRDefault="00D20512" w:rsidP="003106AA">
            <w:pPr>
              <w:numPr>
                <w:ilvl w:val="12"/>
                <w:numId w:val="0"/>
              </w:numPr>
              <w:tabs>
                <w:tab w:val="num" w:pos="426"/>
              </w:tabs>
              <w:ind w:left="20"/>
              <w:rPr>
                <w:rFonts w:ascii="Times New Roman" w:hAnsi="Times New Roman"/>
                <w:sz w:val="20"/>
              </w:rPr>
            </w:pPr>
          </w:p>
        </w:tc>
        <w:tc>
          <w:tcPr>
            <w:tcW w:w="1169" w:type="dxa"/>
            <w:gridSpan w:val="7"/>
            <w:tcBorders>
              <w:top w:val="nil"/>
              <w:left w:val="nil"/>
              <w:bottom w:val="nil"/>
              <w:right w:val="nil"/>
            </w:tcBorders>
          </w:tcPr>
          <w:p w:rsidR="00D20512" w:rsidRPr="00641BE2" w:rsidRDefault="00D20512" w:rsidP="003106AA">
            <w:pPr>
              <w:numPr>
                <w:ilvl w:val="12"/>
                <w:numId w:val="0"/>
              </w:numPr>
              <w:tabs>
                <w:tab w:val="num" w:pos="426"/>
              </w:tabs>
              <w:ind w:left="20" w:right="62"/>
              <w:rPr>
                <w:rFonts w:ascii="Times New Roman" w:hAnsi="Times New Roman"/>
                <w:sz w:val="20"/>
              </w:rPr>
            </w:pPr>
          </w:p>
        </w:tc>
        <w:tc>
          <w:tcPr>
            <w:tcW w:w="999" w:type="dxa"/>
            <w:gridSpan w:val="3"/>
            <w:tcBorders>
              <w:top w:val="nil"/>
              <w:left w:val="nil"/>
              <w:bottom w:val="nil"/>
              <w:right w:val="nil"/>
            </w:tcBorders>
          </w:tcPr>
          <w:p w:rsidR="00D20512" w:rsidRPr="00641BE2" w:rsidRDefault="00D20512" w:rsidP="003106AA">
            <w:pPr>
              <w:numPr>
                <w:ilvl w:val="12"/>
                <w:numId w:val="0"/>
              </w:numPr>
              <w:tabs>
                <w:tab w:val="num" w:pos="426"/>
              </w:tabs>
              <w:ind w:left="20" w:right="205"/>
              <w:rPr>
                <w:rFonts w:ascii="Times New Roman" w:hAnsi="Times New Roman"/>
                <w:sz w:val="20"/>
              </w:rPr>
            </w:pPr>
          </w:p>
        </w:tc>
        <w:tc>
          <w:tcPr>
            <w:tcW w:w="1262" w:type="dxa"/>
            <w:gridSpan w:val="8"/>
            <w:tcBorders>
              <w:top w:val="nil"/>
              <w:left w:val="nil"/>
              <w:bottom w:val="nil"/>
              <w:right w:val="nil"/>
            </w:tcBorders>
          </w:tcPr>
          <w:p w:rsidR="00D20512" w:rsidRPr="00641BE2" w:rsidRDefault="00D20512" w:rsidP="003106AA">
            <w:pPr>
              <w:numPr>
                <w:ilvl w:val="12"/>
                <w:numId w:val="0"/>
              </w:numPr>
              <w:tabs>
                <w:tab w:val="num" w:pos="426"/>
              </w:tabs>
              <w:ind w:left="20" w:right="205"/>
              <w:rPr>
                <w:rFonts w:ascii="Times New Roman" w:hAnsi="Times New Roman"/>
                <w:sz w:val="20"/>
              </w:rPr>
            </w:pPr>
          </w:p>
        </w:tc>
        <w:tc>
          <w:tcPr>
            <w:tcW w:w="1917" w:type="dxa"/>
            <w:gridSpan w:val="3"/>
            <w:tcBorders>
              <w:top w:val="nil"/>
              <w:left w:val="nil"/>
              <w:bottom w:val="nil"/>
              <w:right w:val="nil"/>
            </w:tcBorders>
          </w:tcPr>
          <w:p w:rsidR="00D20512" w:rsidRPr="00641BE2" w:rsidRDefault="00D20512" w:rsidP="003106AA">
            <w:pPr>
              <w:numPr>
                <w:ilvl w:val="12"/>
                <w:numId w:val="0"/>
              </w:numPr>
              <w:tabs>
                <w:tab w:val="num" w:pos="426"/>
              </w:tabs>
              <w:ind w:left="20" w:right="57"/>
              <w:rPr>
                <w:rFonts w:ascii="Times New Roman" w:hAnsi="Times New Roman"/>
                <w:b/>
                <w:sz w:val="20"/>
              </w:rPr>
            </w:pPr>
          </w:p>
        </w:tc>
      </w:tr>
      <w:tr w:rsidR="00D20512" w:rsidRPr="00641BE2" w:rsidTr="00737EAD">
        <w:tblPrEx>
          <w:tblCellMar>
            <w:left w:w="71" w:type="dxa"/>
            <w:right w:w="71" w:type="dxa"/>
          </w:tblCellMar>
        </w:tblPrEx>
        <w:trPr>
          <w:gridBefore w:val="1"/>
          <w:gridAfter w:val="1"/>
          <w:wBefore w:w="6" w:type="dxa"/>
          <w:wAfter w:w="248" w:type="dxa"/>
          <w:cantSplit/>
        </w:trPr>
        <w:tc>
          <w:tcPr>
            <w:tcW w:w="2481" w:type="dxa"/>
            <w:gridSpan w:val="5"/>
            <w:tcBorders>
              <w:top w:val="nil"/>
              <w:left w:val="nil"/>
              <w:bottom w:val="nil"/>
              <w:right w:val="nil"/>
            </w:tcBorders>
          </w:tcPr>
          <w:p w:rsidR="00D20512" w:rsidRPr="00BA1727" w:rsidRDefault="00D20512" w:rsidP="003106AA">
            <w:pPr>
              <w:tabs>
                <w:tab w:val="num" w:pos="426"/>
              </w:tabs>
              <w:spacing w:line="260" w:lineRule="atLeast"/>
              <w:jc w:val="both"/>
              <w:rPr>
                <w:rFonts w:ascii="Times New Roman CYR" w:hAnsi="Times New Roman CYR"/>
                <w:sz w:val="20"/>
                <w:lang w:val="bg-BG"/>
              </w:rPr>
            </w:pPr>
            <w:r w:rsidRPr="00641BE2">
              <w:rPr>
                <w:rFonts w:ascii="Times New Roman CYR" w:hAnsi="Times New Roman CYR"/>
                <w:sz w:val="20"/>
                <w:lang w:val="bg-BG"/>
              </w:rPr>
              <w:t>Салдо към 1 януари 20</w:t>
            </w:r>
            <w:r w:rsidRPr="00641BE2">
              <w:rPr>
                <w:rFonts w:ascii="Times New Roman CYR" w:hAnsi="Times New Roman CYR"/>
                <w:sz w:val="20"/>
                <w:lang w:val="en-US"/>
              </w:rPr>
              <w:t>1</w:t>
            </w:r>
            <w:r>
              <w:rPr>
                <w:rFonts w:ascii="Times New Roman CYR" w:hAnsi="Times New Roman CYR"/>
                <w:sz w:val="20"/>
                <w:lang w:val="bg-BG"/>
              </w:rPr>
              <w:t>5</w:t>
            </w:r>
          </w:p>
        </w:tc>
        <w:tc>
          <w:tcPr>
            <w:tcW w:w="1259" w:type="dxa"/>
            <w:tcBorders>
              <w:top w:val="nil"/>
              <w:left w:val="nil"/>
              <w:bottom w:val="nil"/>
              <w:right w:val="nil"/>
            </w:tcBorders>
          </w:tcPr>
          <w:p w:rsidR="00D20512" w:rsidRPr="00CE06B0" w:rsidRDefault="00D20512" w:rsidP="003106AA">
            <w:pPr>
              <w:tabs>
                <w:tab w:val="num" w:pos="426"/>
              </w:tabs>
              <w:jc w:val="right"/>
              <w:rPr>
                <w:rFonts w:ascii="Times New Roman" w:hAnsi="Times New Roman"/>
                <w:color w:val="000000"/>
                <w:sz w:val="20"/>
                <w:lang w:val="bg-BG"/>
              </w:rPr>
            </w:pPr>
            <w:r w:rsidRPr="00CE06B0">
              <w:rPr>
                <w:rFonts w:ascii="Times New Roman" w:hAnsi="Times New Roman"/>
                <w:color w:val="000000"/>
                <w:sz w:val="20"/>
                <w:lang w:val="bg-BG"/>
              </w:rPr>
              <w:t>7,209</w:t>
            </w:r>
          </w:p>
        </w:tc>
        <w:tc>
          <w:tcPr>
            <w:tcW w:w="1259" w:type="dxa"/>
            <w:gridSpan w:val="2"/>
            <w:tcBorders>
              <w:top w:val="nil"/>
              <w:left w:val="nil"/>
              <w:bottom w:val="nil"/>
              <w:right w:val="nil"/>
            </w:tcBorders>
          </w:tcPr>
          <w:p w:rsidR="00D20512" w:rsidRPr="00403130" w:rsidRDefault="00D20512" w:rsidP="003106AA">
            <w:pPr>
              <w:tabs>
                <w:tab w:val="num" w:pos="426"/>
              </w:tabs>
              <w:jc w:val="right"/>
              <w:rPr>
                <w:rFonts w:ascii="Times New Roman" w:hAnsi="Times New Roman"/>
                <w:color w:val="000000"/>
                <w:sz w:val="20"/>
                <w:lang w:val="en-US"/>
              </w:rPr>
            </w:pPr>
            <w:r>
              <w:rPr>
                <w:rFonts w:ascii="Times New Roman" w:hAnsi="Times New Roman"/>
                <w:color w:val="000000"/>
                <w:sz w:val="20"/>
                <w:lang w:val="bg-BG"/>
              </w:rPr>
              <w:t>5,554</w:t>
            </w:r>
          </w:p>
        </w:tc>
        <w:tc>
          <w:tcPr>
            <w:tcW w:w="1169" w:type="dxa"/>
            <w:gridSpan w:val="7"/>
            <w:tcBorders>
              <w:top w:val="nil"/>
              <w:left w:val="nil"/>
              <w:bottom w:val="nil"/>
              <w:right w:val="nil"/>
            </w:tcBorders>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423</w:t>
            </w:r>
          </w:p>
        </w:tc>
        <w:tc>
          <w:tcPr>
            <w:tcW w:w="999" w:type="dxa"/>
            <w:gridSpan w:val="3"/>
            <w:tcBorders>
              <w:top w:val="nil"/>
              <w:left w:val="nil"/>
              <w:bottom w:val="nil"/>
              <w:right w:val="nil"/>
            </w:tcBorders>
          </w:tcPr>
          <w:p w:rsidR="00D20512" w:rsidRPr="00CE06B0" w:rsidRDefault="00D20512" w:rsidP="00B71F3F">
            <w:pPr>
              <w:tabs>
                <w:tab w:val="num" w:pos="426"/>
              </w:tabs>
              <w:jc w:val="right"/>
              <w:rPr>
                <w:rFonts w:ascii="Times New Roman" w:hAnsi="Times New Roman"/>
                <w:color w:val="000000"/>
                <w:sz w:val="20"/>
                <w:lang w:val="bg-BG"/>
              </w:rPr>
            </w:pPr>
            <w:r>
              <w:rPr>
                <w:rFonts w:ascii="Times New Roman" w:hAnsi="Times New Roman"/>
                <w:color w:val="000000"/>
                <w:sz w:val="20"/>
                <w:lang w:val="bg-BG"/>
              </w:rPr>
              <w:t>1,350</w:t>
            </w:r>
          </w:p>
        </w:tc>
        <w:tc>
          <w:tcPr>
            <w:tcW w:w="1262" w:type="dxa"/>
            <w:gridSpan w:val="8"/>
            <w:tcBorders>
              <w:top w:val="nil"/>
              <w:left w:val="nil"/>
              <w:bottom w:val="nil"/>
              <w:right w:val="nil"/>
            </w:tcBorders>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0</w:t>
            </w:r>
          </w:p>
        </w:tc>
        <w:tc>
          <w:tcPr>
            <w:tcW w:w="1917" w:type="dxa"/>
            <w:gridSpan w:val="3"/>
            <w:tcBorders>
              <w:top w:val="nil"/>
              <w:left w:val="nil"/>
              <w:bottom w:val="nil"/>
              <w:right w:val="nil"/>
            </w:tcBorders>
          </w:tcPr>
          <w:p w:rsidR="00D20512" w:rsidRPr="00BA1727"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14,536</w:t>
            </w:r>
          </w:p>
        </w:tc>
      </w:tr>
      <w:tr w:rsidR="00D20512" w:rsidRPr="00641BE2" w:rsidTr="00047353">
        <w:tblPrEx>
          <w:tblCellMar>
            <w:left w:w="71" w:type="dxa"/>
            <w:right w:w="71" w:type="dxa"/>
          </w:tblCellMar>
        </w:tblPrEx>
        <w:trPr>
          <w:gridBefore w:val="1"/>
          <w:gridAfter w:val="1"/>
          <w:wBefore w:w="6" w:type="dxa"/>
          <w:wAfter w:w="248" w:type="dxa"/>
          <w:cantSplit/>
        </w:trPr>
        <w:tc>
          <w:tcPr>
            <w:tcW w:w="2481" w:type="dxa"/>
            <w:gridSpan w:val="5"/>
            <w:tcBorders>
              <w:top w:val="nil"/>
              <w:left w:val="nil"/>
              <w:bottom w:val="nil"/>
              <w:right w:val="nil"/>
            </w:tcBorders>
          </w:tcPr>
          <w:p w:rsidR="00D20512" w:rsidRPr="00641BE2" w:rsidRDefault="00D20512" w:rsidP="003106AA">
            <w:pPr>
              <w:numPr>
                <w:ilvl w:val="12"/>
                <w:numId w:val="0"/>
              </w:numPr>
              <w:tabs>
                <w:tab w:val="num" w:pos="426"/>
              </w:tabs>
              <w:rPr>
                <w:rFonts w:ascii="Times New Roman" w:hAnsi="Times New Roman"/>
                <w:sz w:val="20"/>
              </w:rPr>
            </w:pPr>
            <w:r w:rsidRPr="00641BE2">
              <w:rPr>
                <w:rFonts w:ascii="Times New Roman" w:hAnsi="Times New Roman"/>
                <w:sz w:val="20"/>
              </w:rPr>
              <w:t>Придобити</w:t>
            </w:r>
          </w:p>
        </w:tc>
        <w:tc>
          <w:tcPr>
            <w:tcW w:w="1259" w:type="dxa"/>
            <w:tcBorders>
              <w:top w:val="nil"/>
              <w:left w:val="nil"/>
              <w:bottom w:val="single" w:sz="4" w:space="0" w:color="auto"/>
              <w:right w:val="nil"/>
            </w:tcBorders>
          </w:tcPr>
          <w:p w:rsidR="00D20512" w:rsidRPr="00CE06B0" w:rsidRDefault="00D20512" w:rsidP="003106AA">
            <w:pPr>
              <w:tabs>
                <w:tab w:val="num" w:pos="426"/>
              </w:tabs>
              <w:jc w:val="right"/>
              <w:rPr>
                <w:rFonts w:ascii="Times New Roman" w:hAnsi="Times New Roman"/>
                <w:color w:val="000000"/>
                <w:sz w:val="20"/>
                <w:lang w:val="bg-BG"/>
              </w:rPr>
            </w:pPr>
            <w:r w:rsidRPr="00CE06B0">
              <w:rPr>
                <w:rFonts w:ascii="Times New Roman" w:hAnsi="Times New Roman"/>
                <w:color w:val="000000"/>
                <w:sz w:val="20"/>
                <w:lang w:val="bg-BG"/>
              </w:rPr>
              <w:t>-</w:t>
            </w:r>
          </w:p>
        </w:tc>
        <w:tc>
          <w:tcPr>
            <w:tcW w:w="1259" w:type="dxa"/>
            <w:gridSpan w:val="2"/>
            <w:tcBorders>
              <w:top w:val="nil"/>
              <w:left w:val="nil"/>
              <w:bottom w:val="single" w:sz="4" w:space="0" w:color="auto"/>
              <w:right w:val="nil"/>
            </w:tcBorders>
          </w:tcPr>
          <w:p w:rsidR="00D20512" w:rsidRPr="007A1665"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4</w:t>
            </w:r>
          </w:p>
        </w:tc>
        <w:tc>
          <w:tcPr>
            <w:tcW w:w="1169" w:type="dxa"/>
            <w:gridSpan w:val="7"/>
            <w:tcBorders>
              <w:top w:val="nil"/>
              <w:left w:val="nil"/>
              <w:bottom w:val="single" w:sz="4" w:space="0" w:color="auto"/>
              <w:right w:val="nil"/>
            </w:tcBorders>
          </w:tcPr>
          <w:p w:rsidR="00D20512" w:rsidRPr="007A1665"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0</w:t>
            </w:r>
          </w:p>
        </w:tc>
        <w:tc>
          <w:tcPr>
            <w:tcW w:w="999" w:type="dxa"/>
            <w:gridSpan w:val="3"/>
            <w:tcBorders>
              <w:top w:val="nil"/>
              <w:left w:val="nil"/>
              <w:bottom w:val="single" w:sz="4" w:space="0" w:color="auto"/>
              <w:right w:val="nil"/>
            </w:tcBorders>
          </w:tcPr>
          <w:p w:rsidR="00D20512" w:rsidRPr="007A1665"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56</w:t>
            </w:r>
          </w:p>
        </w:tc>
        <w:tc>
          <w:tcPr>
            <w:tcW w:w="1262" w:type="dxa"/>
            <w:gridSpan w:val="8"/>
            <w:tcBorders>
              <w:top w:val="nil"/>
              <w:left w:val="nil"/>
              <w:bottom w:val="single" w:sz="4" w:space="0" w:color="auto"/>
              <w:right w:val="nil"/>
            </w:tcBorders>
          </w:tcPr>
          <w:p w:rsidR="00D20512" w:rsidRPr="00F52BDA" w:rsidRDefault="00D20512" w:rsidP="003106AA">
            <w:pPr>
              <w:tabs>
                <w:tab w:val="num" w:pos="426"/>
              </w:tabs>
              <w:jc w:val="right"/>
              <w:rPr>
                <w:rFonts w:ascii="Times New Roman" w:hAnsi="Times New Roman"/>
                <w:color w:val="000000"/>
                <w:sz w:val="20"/>
                <w:lang w:val="en-US"/>
              </w:rPr>
            </w:pPr>
            <w:r>
              <w:rPr>
                <w:rFonts w:ascii="Times New Roman" w:hAnsi="Times New Roman"/>
                <w:color w:val="000000"/>
                <w:sz w:val="20"/>
                <w:lang w:val="bg-BG"/>
              </w:rPr>
              <w:t>8</w:t>
            </w:r>
          </w:p>
        </w:tc>
        <w:tc>
          <w:tcPr>
            <w:tcW w:w="1917" w:type="dxa"/>
            <w:gridSpan w:val="3"/>
            <w:tcBorders>
              <w:top w:val="nil"/>
              <w:left w:val="nil"/>
              <w:bottom w:val="single" w:sz="4" w:space="0" w:color="auto"/>
              <w:right w:val="nil"/>
            </w:tcBorders>
          </w:tcPr>
          <w:p w:rsidR="00D20512" w:rsidRPr="007A1665"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68</w:t>
            </w:r>
          </w:p>
        </w:tc>
      </w:tr>
      <w:tr w:rsidR="00D20512" w:rsidRPr="00641BE2" w:rsidTr="00047353">
        <w:tblPrEx>
          <w:tblCellMar>
            <w:left w:w="71" w:type="dxa"/>
            <w:right w:w="71" w:type="dxa"/>
          </w:tblCellMar>
        </w:tblPrEx>
        <w:trPr>
          <w:gridBefore w:val="1"/>
          <w:gridAfter w:val="1"/>
          <w:wBefore w:w="6" w:type="dxa"/>
          <w:wAfter w:w="248" w:type="dxa"/>
          <w:cantSplit/>
        </w:trPr>
        <w:tc>
          <w:tcPr>
            <w:tcW w:w="2481" w:type="dxa"/>
            <w:gridSpan w:val="5"/>
            <w:tcBorders>
              <w:top w:val="nil"/>
              <w:left w:val="nil"/>
              <w:bottom w:val="nil"/>
              <w:right w:val="nil"/>
            </w:tcBorders>
          </w:tcPr>
          <w:p w:rsidR="00D20512" w:rsidRPr="00641BE2" w:rsidRDefault="00D20512" w:rsidP="003106AA">
            <w:pPr>
              <w:tabs>
                <w:tab w:val="num" w:pos="426"/>
              </w:tabs>
              <w:spacing w:line="260" w:lineRule="atLeast"/>
              <w:jc w:val="both"/>
              <w:rPr>
                <w:rFonts w:ascii="Times New Roman CYR" w:hAnsi="Times New Roman CYR"/>
                <w:sz w:val="20"/>
                <w:lang w:val="bg-BG"/>
              </w:rPr>
            </w:pPr>
            <w:r w:rsidRPr="00641BE2">
              <w:rPr>
                <w:rFonts w:ascii="Times New Roman CYR" w:hAnsi="Times New Roman CYR"/>
                <w:sz w:val="20"/>
                <w:lang w:val="bg-BG"/>
              </w:rPr>
              <w:t>Отписани</w:t>
            </w:r>
          </w:p>
        </w:tc>
        <w:tc>
          <w:tcPr>
            <w:tcW w:w="1259" w:type="dxa"/>
            <w:tcBorders>
              <w:top w:val="single" w:sz="4" w:space="0" w:color="auto"/>
              <w:left w:val="nil"/>
              <w:bottom w:val="single" w:sz="4" w:space="0" w:color="auto"/>
              <w:right w:val="nil"/>
            </w:tcBorders>
          </w:tcPr>
          <w:p w:rsidR="00D20512" w:rsidRPr="00CE06B0" w:rsidRDefault="00D20512" w:rsidP="003106AA">
            <w:pPr>
              <w:tabs>
                <w:tab w:val="num" w:pos="426"/>
              </w:tabs>
              <w:jc w:val="right"/>
              <w:rPr>
                <w:rFonts w:ascii="Times New Roman" w:hAnsi="Times New Roman"/>
                <w:color w:val="000000"/>
                <w:sz w:val="20"/>
                <w:lang w:val="bg-BG"/>
              </w:rPr>
            </w:pPr>
            <w:r w:rsidRPr="00CE06B0">
              <w:rPr>
                <w:rFonts w:ascii="Times New Roman" w:hAnsi="Times New Roman"/>
                <w:color w:val="000000"/>
                <w:sz w:val="20"/>
                <w:lang w:val="bg-BG"/>
              </w:rPr>
              <w:t>-</w:t>
            </w:r>
          </w:p>
        </w:tc>
        <w:tc>
          <w:tcPr>
            <w:tcW w:w="1259" w:type="dxa"/>
            <w:gridSpan w:val="2"/>
            <w:tcBorders>
              <w:top w:val="single" w:sz="4" w:space="0" w:color="auto"/>
              <w:left w:val="nil"/>
              <w:bottom w:val="single" w:sz="4" w:space="0" w:color="auto"/>
              <w:right w:val="nil"/>
            </w:tcBorders>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0</w:t>
            </w:r>
          </w:p>
        </w:tc>
        <w:tc>
          <w:tcPr>
            <w:tcW w:w="1169" w:type="dxa"/>
            <w:gridSpan w:val="7"/>
            <w:tcBorders>
              <w:top w:val="single" w:sz="4" w:space="0" w:color="auto"/>
              <w:left w:val="nil"/>
              <w:bottom w:val="single" w:sz="4" w:space="0" w:color="auto"/>
              <w:right w:val="nil"/>
            </w:tcBorders>
          </w:tcPr>
          <w:p w:rsidR="00D20512" w:rsidRPr="007A1665"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80</w:t>
            </w:r>
          </w:p>
        </w:tc>
        <w:tc>
          <w:tcPr>
            <w:tcW w:w="999" w:type="dxa"/>
            <w:gridSpan w:val="3"/>
            <w:tcBorders>
              <w:top w:val="single" w:sz="4" w:space="0" w:color="auto"/>
              <w:left w:val="nil"/>
              <w:bottom w:val="single" w:sz="4" w:space="0" w:color="auto"/>
              <w:right w:val="nil"/>
            </w:tcBorders>
          </w:tcPr>
          <w:p w:rsidR="00D20512" w:rsidRPr="007A1665" w:rsidRDefault="00D20512" w:rsidP="003106AA">
            <w:pPr>
              <w:tabs>
                <w:tab w:val="num" w:pos="426"/>
              </w:tabs>
              <w:jc w:val="right"/>
              <w:rPr>
                <w:rFonts w:ascii="Times New Roman" w:hAnsi="Times New Roman"/>
                <w:color w:val="000000"/>
                <w:sz w:val="20"/>
                <w:lang w:val="bg-BG"/>
              </w:rPr>
            </w:pPr>
          </w:p>
        </w:tc>
        <w:tc>
          <w:tcPr>
            <w:tcW w:w="1262" w:type="dxa"/>
            <w:gridSpan w:val="8"/>
            <w:tcBorders>
              <w:top w:val="single" w:sz="4" w:space="0" w:color="auto"/>
              <w:left w:val="nil"/>
              <w:bottom w:val="single" w:sz="4" w:space="0" w:color="auto"/>
              <w:right w:val="nil"/>
            </w:tcBorders>
          </w:tcPr>
          <w:p w:rsidR="00D20512" w:rsidRPr="00F52BDA" w:rsidRDefault="00D20512" w:rsidP="003106AA">
            <w:pPr>
              <w:tabs>
                <w:tab w:val="num" w:pos="426"/>
              </w:tabs>
              <w:jc w:val="right"/>
              <w:rPr>
                <w:rFonts w:ascii="Times New Roman" w:hAnsi="Times New Roman"/>
                <w:color w:val="000000"/>
                <w:sz w:val="20"/>
                <w:lang w:val="en-US"/>
              </w:rPr>
            </w:pPr>
          </w:p>
        </w:tc>
        <w:tc>
          <w:tcPr>
            <w:tcW w:w="1917" w:type="dxa"/>
            <w:gridSpan w:val="3"/>
            <w:tcBorders>
              <w:top w:val="single" w:sz="4" w:space="0" w:color="auto"/>
              <w:left w:val="nil"/>
              <w:bottom w:val="single" w:sz="4" w:space="0" w:color="auto"/>
              <w:right w:val="nil"/>
            </w:tcBorders>
          </w:tcPr>
          <w:p w:rsidR="00D20512" w:rsidRPr="00F52BDA" w:rsidRDefault="00D20512" w:rsidP="003106AA">
            <w:pPr>
              <w:tabs>
                <w:tab w:val="num" w:pos="426"/>
              </w:tabs>
              <w:jc w:val="right"/>
              <w:rPr>
                <w:rFonts w:ascii="Times New Roman" w:hAnsi="Times New Roman"/>
                <w:color w:val="000000"/>
                <w:sz w:val="20"/>
                <w:lang w:val="en-US"/>
              </w:rPr>
            </w:pPr>
            <w:r>
              <w:rPr>
                <w:rFonts w:ascii="Times New Roman" w:hAnsi="Times New Roman"/>
                <w:color w:val="000000"/>
                <w:sz w:val="20"/>
                <w:lang w:val="bg-BG"/>
              </w:rPr>
              <w:t>80</w:t>
            </w:r>
          </w:p>
        </w:tc>
      </w:tr>
      <w:tr w:rsidR="00D20512" w:rsidRPr="00641BE2" w:rsidTr="00047353">
        <w:tblPrEx>
          <w:tblCellMar>
            <w:left w:w="71" w:type="dxa"/>
            <w:right w:w="71" w:type="dxa"/>
          </w:tblCellMar>
        </w:tblPrEx>
        <w:trPr>
          <w:gridBefore w:val="1"/>
          <w:gridAfter w:val="1"/>
          <w:wBefore w:w="6" w:type="dxa"/>
          <w:wAfter w:w="248" w:type="dxa"/>
          <w:cantSplit/>
        </w:trPr>
        <w:tc>
          <w:tcPr>
            <w:tcW w:w="2481" w:type="dxa"/>
            <w:gridSpan w:val="5"/>
            <w:tcBorders>
              <w:top w:val="nil"/>
              <w:left w:val="nil"/>
              <w:bottom w:val="nil"/>
              <w:right w:val="nil"/>
            </w:tcBorders>
          </w:tcPr>
          <w:p w:rsidR="00D20512" w:rsidRPr="00753E95" w:rsidRDefault="00D20512" w:rsidP="003106AA">
            <w:pPr>
              <w:tabs>
                <w:tab w:val="num" w:pos="426"/>
              </w:tabs>
              <w:spacing w:line="260" w:lineRule="atLeast"/>
              <w:jc w:val="both"/>
              <w:rPr>
                <w:rFonts w:ascii="Times New Roman CYR" w:hAnsi="Times New Roman CYR"/>
                <w:sz w:val="20"/>
                <w:lang w:val="bg-BG"/>
              </w:rPr>
            </w:pPr>
            <w:r w:rsidRPr="00641BE2">
              <w:rPr>
                <w:rFonts w:ascii="Times New Roman CYR" w:hAnsi="Times New Roman CYR"/>
                <w:sz w:val="20"/>
                <w:lang w:val="bg-BG"/>
              </w:rPr>
              <w:t>Салдо към 31 декември 20</w:t>
            </w:r>
            <w:r w:rsidRPr="00641BE2">
              <w:rPr>
                <w:rFonts w:ascii="Times New Roman CYR" w:hAnsi="Times New Roman CYR"/>
                <w:sz w:val="20"/>
                <w:lang w:val="en-US"/>
              </w:rPr>
              <w:t>1</w:t>
            </w:r>
            <w:r>
              <w:rPr>
                <w:rFonts w:ascii="Times New Roman CYR" w:hAnsi="Times New Roman CYR"/>
                <w:sz w:val="20"/>
                <w:lang w:val="bg-BG"/>
              </w:rPr>
              <w:t>5</w:t>
            </w:r>
          </w:p>
        </w:tc>
        <w:tc>
          <w:tcPr>
            <w:tcW w:w="1259" w:type="dxa"/>
            <w:tcBorders>
              <w:top w:val="single" w:sz="4" w:space="0" w:color="auto"/>
              <w:left w:val="nil"/>
              <w:bottom w:val="single" w:sz="4" w:space="0" w:color="auto"/>
              <w:right w:val="nil"/>
            </w:tcBorders>
          </w:tcPr>
          <w:p w:rsidR="00D20512" w:rsidRPr="00CE06B0" w:rsidRDefault="00D20512" w:rsidP="003106AA">
            <w:pPr>
              <w:tabs>
                <w:tab w:val="num" w:pos="426"/>
              </w:tabs>
              <w:jc w:val="right"/>
              <w:rPr>
                <w:rFonts w:ascii="Times New Roman" w:hAnsi="Times New Roman"/>
                <w:color w:val="000000"/>
                <w:sz w:val="20"/>
                <w:lang w:val="bg-BG"/>
              </w:rPr>
            </w:pPr>
            <w:r w:rsidRPr="00CE06B0">
              <w:rPr>
                <w:rFonts w:ascii="Times New Roman" w:hAnsi="Times New Roman"/>
                <w:color w:val="000000"/>
                <w:sz w:val="20"/>
                <w:lang w:val="bg-BG"/>
              </w:rPr>
              <w:t>7,209</w:t>
            </w:r>
          </w:p>
        </w:tc>
        <w:tc>
          <w:tcPr>
            <w:tcW w:w="1259" w:type="dxa"/>
            <w:gridSpan w:val="2"/>
            <w:tcBorders>
              <w:top w:val="single" w:sz="4" w:space="0" w:color="auto"/>
              <w:left w:val="nil"/>
              <w:bottom w:val="single" w:sz="4" w:space="0" w:color="auto"/>
              <w:right w:val="nil"/>
            </w:tcBorders>
          </w:tcPr>
          <w:p w:rsidR="00D20512" w:rsidRPr="00F52BDA" w:rsidRDefault="00D20512" w:rsidP="002C7333">
            <w:pPr>
              <w:tabs>
                <w:tab w:val="num" w:pos="426"/>
              </w:tabs>
              <w:jc w:val="right"/>
              <w:rPr>
                <w:rFonts w:ascii="Times New Roman" w:hAnsi="Times New Roman"/>
                <w:color w:val="000000"/>
                <w:sz w:val="20"/>
                <w:lang w:val="en-US"/>
              </w:rPr>
            </w:pPr>
            <w:r w:rsidRPr="00CE06B0">
              <w:rPr>
                <w:rFonts w:ascii="Times New Roman" w:hAnsi="Times New Roman"/>
                <w:color w:val="000000"/>
                <w:sz w:val="20"/>
                <w:lang w:val="bg-BG"/>
              </w:rPr>
              <w:t>5,</w:t>
            </w:r>
            <w:r>
              <w:rPr>
                <w:rFonts w:ascii="Times New Roman" w:hAnsi="Times New Roman"/>
                <w:color w:val="000000"/>
                <w:sz w:val="20"/>
                <w:lang w:val="bg-BG"/>
              </w:rPr>
              <w:t>558</w:t>
            </w:r>
          </w:p>
        </w:tc>
        <w:tc>
          <w:tcPr>
            <w:tcW w:w="1169" w:type="dxa"/>
            <w:gridSpan w:val="7"/>
            <w:tcBorders>
              <w:top w:val="single" w:sz="4" w:space="0" w:color="auto"/>
              <w:left w:val="nil"/>
              <w:bottom w:val="single" w:sz="4" w:space="0" w:color="auto"/>
              <w:right w:val="nil"/>
            </w:tcBorders>
          </w:tcPr>
          <w:p w:rsidR="00D20512" w:rsidRPr="00693125"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343</w:t>
            </w:r>
          </w:p>
        </w:tc>
        <w:tc>
          <w:tcPr>
            <w:tcW w:w="999" w:type="dxa"/>
            <w:gridSpan w:val="3"/>
            <w:tcBorders>
              <w:top w:val="single" w:sz="4" w:space="0" w:color="auto"/>
              <w:left w:val="nil"/>
              <w:bottom w:val="single" w:sz="4" w:space="0" w:color="auto"/>
              <w:right w:val="nil"/>
            </w:tcBorders>
          </w:tcPr>
          <w:p w:rsidR="00D20512" w:rsidRPr="007A1665"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1,406</w:t>
            </w:r>
          </w:p>
        </w:tc>
        <w:tc>
          <w:tcPr>
            <w:tcW w:w="1262" w:type="dxa"/>
            <w:gridSpan w:val="8"/>
            <w:tcBorders>
              <w:top w:val="single" w:sz="4" w:space="0" w:color="auto"/>
              <w:left w:val="nil"/>
              <w:bottom w:val="single" w:sz="4" w:space="0" w:color="auto"/>
              <w:right w:val="nil"/>
            </w:tcBorders>
          </w:tcPr>
          <w:p w:rsidR="00D20512" w:rsidRPr="00693125"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8</w:t>
            </w:r>
          </w:p>
        </w:tc>
        <w:tc>
          <w:tcPr>
            <w:tcW w:w="1917" w:type="dxa"/>
            <w:gridSpan w:val="3"/>
            <w:tcBorders>
              <w:top w:val="single" w:sz="4" w:space="0" w:color="auto"/>
              <w:left w:val="nil"/>
              <w:bottom w:val="single" w:sz="4" w:space="0" w:color="auto"/>
              <w:right w:val="nil"/>
            </w:tcBorders>
          </w:tcPr>
          <w:p w:rsidR="00D20512" w:rsidRPr="00F52BDA" w:rsidRDefault="00D20512" w:rsidP="00693125">
            <w:pPr>
              <w:tabs>
                <w:tab w:val="num" w:pos="426"/>
              </w:tabs>
              <w:jc w:val="right"/>
              <w:rPr>
                <w:rFonts w:ascii="Times New Roman" w:hAnsi="Times New Roman"/>
                <w:color w:val="000000"/>
                <w:sz w:val="20"/>
                <w:lang w:val="en-US"/>
              </w:rPr>
            </w:pPr>
            <w:r>
              <w:rPr>
                <w:rFonts w:ascii="Times New Roman" w:hAnsi="Times New Roman"/>
                <w:color w:val="000000"/>
                <w:sz w:val="20"/>
                <w:lang w:val="bg-BG"/>
              </w:rPr>
              <w:t>14,524</w:t>
            </w:r>
          </w:p>
        </w:tc>
      </w:tr>
      <w:tr w:rsidR="00D20512" w:rsidRPr="00641BE2" w:rsidTr="00047353">
        <w:tblPrEx>
          <w:tblCellMar>
            <w:left w:w="71" w:type="dxa"/>
            <w:right w:w="71" w:type="dxa"/>
          </w:tblCellMar>
        </w:tblPrEx>
        <w:trPr>
          <w:gridBefore w:val="1"/>
          <w:gridAfter w:val="1"/>
          <w:wBefore w:w="6" w:type="dxa"/>
          <w:wAfter w:w="248" w:type="dxa"/>
          <w:cantSplit/>
          <w:trHeight w:val="78"/>
        </w:trPr>
        <w:tc>
          <w:tcPr>
            <w:tcW w:w="2481" w:type="dxa"/>
            <w:gridSpan w:val="5"/>
            <w:tcBorders>
              <w:top w:val="nil"/>
              <w:left w:val="nil"/>
              <w:bottom w:val="nil"/>
              <w:right w:val="nil"/>
            </w:tcBorders>
          </w:tcPr>
          <w:p w:rsidR="00D20512" w:rsidRPr="00641BE2" w:rsidRDefault="00D20512" w:rsidP="003106AA">
            <w:pPr>
              <w:numPr>
                <w:ilvl w:val="12"/>
                <w:numId w:val="0"/>
              </w:numPr>
              <w:tabs>
                <w:tab w:val="num" w:pos="426"/>
              </w:tabs>
              <w:rPr>
                <w:rFonts w:ascii="Times New Roman" w:hAnsi="Times New Roman"/>
                <w:sz w:val="20"/>
              </w:rPr>
            </w:pPr>
          </w:p>
        </w:tc>
        <w:tc>
          <w:tcPr>
            <w:tcW w:w="1259" w:type="dxa"/>
            <w:tcBorders>
              <w:top w:val="single" w:sz="4" w:space="0" w:color="auto"/>
              <w:left w:val="nil"/>
              <w:bottom w:val="single" w:sz="4" w:space="0" w:color="auto"/>
              <w:right w:val="nil"/>
            </w:tcBorders>
          </w:tcPr>
          <w:p w:rsidR="00D20512" w:rsidRPr="00CE06B0" w:rsidRDefault="00D20512" w:rsidP="003106AA">
            <w:pPr>
              <w:tabs>
                <w:tab w:val="num" w:pos="426"/>
              </w:tabs>
              <w:jc w:val="right"/>
              <w:rPr>
                <w:rFonts w:ascii="Times New Roman" w:hAnsi="Times New Roman"/>
                <w:color w:val="000000"/>
                <w:sz w:val="20"/>
                <w:lang w:val="bg-BG"/>
              </w:rPr>
            </w:pPr>
          </w:p>
        </w:tc>
        <w:tc>
          <w:tcPr>
            <w:tcW w:w="1259" w:type="dxa"/>
            <w:gridSpan w:val="2"/>
            <w:tcBorders>
              <w:top w:val="single" w:sz="4" w:space="0" w:color="auto"/>
              <w:left w:val="nil"/>
              <w:bottom w:val="single" w:sz="4" w:space="0" w:color="auto"/>
              <w:right w:val="nil"/>
            </w:tcBorders>
          </w:tcPr>
          <w:p w:rsidR="00D20512" w:rsidRPr="00CE06B0" w:rsidRDefault="00D20512" w:rsidP="003106AA">
            <w:pPr>
              <w:tabs>
                <w:tab w:val="num" w:pos="426"/>
              </w:tabs>
              <w:jc w:val="right"/>
              <w:rPr>
                <w:rFonts w:ascii="Times New Roman" w:hAnsi="Times New Roman"/>
                <w:color w:val="000000"/>
                <w:sz w:val="20"/>
                <w:lang w:val="bg-BG"/>
              </w:rPr>
            </w:pPr>
          </w:p>
        </w:tc>
        <w:tc>
          <w:tcPr>
            <w:tcW w:w="1169" w:type="dxa"/>
            <w:gridSpan w:val="7"/>
            <w:tcBorders>
              <w:top w:val="single" w:sz="4" w:space="0" w:color="auto"/>
              <w:left w:val="nil"/>
              <w:bottom w:val="single" w:sz="4" w:space="0" w:color="auto"/>
              <w:right w:val="nil"/>
            </w:tcBorders>
          </w:tcPr>
          <w:p w:rsidR="00D20512" w:rsidRPr="00CE06B0" w:rsidRDefault="00D20512" w:rsidP="003106AA">
            <w:pPr>
              <w:tabs>
                <w:tab w:val="num" w:pos="426"/>
              </w:tabs>
              <w:ind w:right="62"/>
              <w:jc w:val="right"/>
              <w:rPr>
                <w:rFonts w:ascii="Times New Roman" w:hAnsi="Times New Roman"/>
                <w:color w:val="000000"/>
                <w:sz w:val="20"/>
                <w:lang w:val="bg-BG"/>
              </w:rPr>
            </w:pPr>
          </w:p>
        </w:tc>
        <w:tc>
          <w:tcPr>
            <w:tcW w:w="999" w:type="dxa"/>
            <w:gridSpan w:val="3"/>
            <w:tcBorders>
              <w:top w:val="single" w:sz="4" w:space="0" w:color="auto"/>
              <w:left w:val="nil"/>
              <w:bottom w:val="single" w:sz="4" w:space="0" w:color="auto"/>
              <w:right w:val="nil"/>
            </w:tcBorders>
          </w:tcPr>
          <w:p w:rsidR="00D20512" w:rsidRPr="00CE06B0" w:rsidRDefault="00D20512" w:rsidP="003106AA">
            <w:pPr>
              <w:tabs>
                <w:tab w:val="num" w:pos="426"/>
              </w:tabs>
              <w:ind w:right="62"/>
              <w:jc w:val="right"/>
              <w:rPr>
                <w:rFonts w:ascii="Times New Roman" w:hAnsi="Times New Roman"/>
                <w:color w:val="000000"/>
                <w:sz w:val="20"/>
                <w:lang w:val="bg-BG"/>
              </w:rPr>
            </w:pPr>
          </w:p>
        </w:tc>
        <w:tc>
          <w:tcPr>
            <w:tcW w:w="1262" w:type="dxa"/>
            <w:gridSpan w:val="8"/>
            <w:tcBorders>
              <w:top w:val="single" w:sz="4" w:space="0" w:color="auto"/>
              <w:left w:val="nil"/>
              <w:bottom w:val="single" w:sz="4" w:space="0" w:color="auto"/>
              <w:right w:val="nil"/>
            </w:tcBorders>
          </w:tcPr>
          <w:p w:rsidR="00D20512" w:rsidRPr="00CE06B0" w:rsidRDefault="00D20512" w:rsidP="003106AA">
            <w:pPr>
              <w:tabs>
                <w:tab w:val="num" w:pos="426"/>
              </w:tabs>
              <w:ind w:right="62"/>
              <w:jc w:val="right"/>
              <w:rPr>
                <w:rFonts w:ascii="Times New Roman" w:hAnsi="Times New Roman"/>
                <w:color w:val="000000"/>
                <w:sz w:val="20"/>
                <w:lang w:val="bg-BG"/>
              </w:rPr>
            </w:pPr>
          </w:p>
        </w:tc>
        <w:tc>
          <w:tcPr>
            <w:tcW w:w="1917" w:type="dxa"/>
            <w:gridSpan w:val="3"/>
            <w:tcBorders>
              <w:top w:val="single" w:sz="4" w:space="0" w:color="auto"/>
              <w:left w:val="nil"/>
              <w:bottom w:val="single" w:sz="4" w:space="0" w:color="auto"/>
              <w:right w:val="nil"/>
            </w:tcBorders>
          </w:tcPr>
          <w:p w:rsidR="00D20512" w:rsidRPr="00CE06B0" w:rsidRDefault="00D20512" w:rsidP="003106AA">
            <w:pPr>
              <w:tabs>
                <w:tab w:val="num" w:pos="426"/>
              </w:tabs>
              <w:ind w:right="57"/>
              <w:jc w:val="right"/>
              <w:rPr>
                <w:rFonts w:ascii="Times New Roman" w:hAnsi="Times New Roman"/>
                <w:color w:val="000000"/>
                <w:sz w:val="20"/>
                <w:lang w:val="bg-BG"/>
              </w:rPr>
            </w:pPr>
          </w:p>
        </w:tc>
      </w:tr>
      <w:tr w:rsidR="00D20512" w:rsidRPr="00641BE2" w:rsidTr="00047353">
        <w:tblPrEx>
          <w:tblCellMar>
            <w:left w:w="71" w:type="dxa"/>
            <w:right w:w="71" w:type="dxa"/>
          </w:tblCellMar>
        </w:tblPrEx>
        <w:trPr>
          <w:gridBefore w:val="1"/>
          <w:gridAfter w:val="1"/>
          <w:wBefore w:w="6" w:type="dxa"/>
          <w:wAfter w:w="248" w:type="dxa"/>
          <w:cantSplit/>
          <w:trHeight w:val="78"/>
        </w:trPr>
        <w:tc>
          <w:tcPr>
            <w:tcW w:w="2481" w:type="dxa"/>
            <w:gridSpan w:val="5"/>
            <w:tcBorders>
              <w:top w:val="nil"/>
              <w:left w:val="nil"/>
              <w:bottom w:val="nil"/>
              <w:right w:val="nil"/>
            </w:tcBorders>
          </w:tcPr>
          <w:p w:rsidR="00D20512" w:rsidRPr="00641BE2" w:rsidRDefault="00D20512" w:rsidP="003106AA">
            <w:pPr>
              <w:numPr>
                <w:ilvl w:val="12"/>
                <w:numId w:val="0"/>
              </w:numPr>
              <w:tabs>
                <w:tab w:val="num" w:pos="426"/>
              </w:tabs>
              <w:rPr>
                <w:rFonts w:ascii="Times New Roman" w:hAnsi="Times New Roman"/>
                <w:sz w:val="20"/>
              </w:rPr>
            </w:pPr>
          </w:p>
        </w:tc>
        <w:tc>
          <w:tcPr>
            <w:tcW w:w="1259" w:type="dxa"/>
            <w:tcBorders>
              <w:top w:val="single" w:sz="4" w:space="0" w:color="auto"/>
              <w:left w:val="nil"/>
              <w:bottom w:val="single" w:sz="4" w:space="0" w:color="auto"/>
              <w:right w:val="nil"/>
            </w:tcBorders>
          </w:tcPr>
          <w:p w:rsidR="00D20512" w:rsidRPr="00CE06B0" w:rsidRDefault="00D20512" w:rsidP="003106AA">
            <w:pPr>
              <w:tabs>
                <w:tab w:val="num" w:pos="426"/>
              </w:tabs>
              <w:jc w:val="right"/>
              <w:rPr>
                <w:rFonts w:ascii="Times New Roman" w:hAnsi="Times New Roman"/>
                <w:color w:val="000000"/>
                <w:sz w:val="20"/>
                <w:lang w:val="bg-BG"/>
              </w:rPr>
            </w:pPr>
          </w:p>
        </w:tc>
        <w:tc>
          <w:tcPr>
            <w:tcW w:w="1259" w:type="dxa"/>
            <w:gridSpan w:val="2"/>
            <w:tcBorders>
              <w:top w:val="single" w:sz="4" w:space="0" w:color="auto"/>
              <w:left w:val="nil"/>
              <w:bottom w:val="single" w:sz="4" w:space="0" w:color="auto"/>
              <w:right w:val="nil"/>
            </w:tcBorders>
          </w:tcPr>
          <w:p w:rsidR="00D20512" w:rsidRPr="00CE06B0" w:rsidRDefault="00D20512" w:rsidP="003106AA">
            <w:pPr>
              <w:tabs>
                <w:tab w:val="num" w:pos="426"/>
              </w:tabs>
              <w:jc w:val="right"/>
              <w:rPr>
                <w:rFonts w:ascii="Times New Roman" w:hAnsi="Times New Roman"/>
                <w:color w:val="000000"/>
                <w:sz w:val="20"/>
                <w:lang w:val="bg-BG"/>
              </w:rPr>
            </w:pPr>
          </w:p>
        </w:tc>
        <w:tc>
          <w:tcPr>
            <w:tcW w:w="1169" w:type="dxa"/>
            <w:gridSpan w:val="7"/>
            <w:tcBorders>
              <w:top w:val="single" w:sz="4" w:space="0" w:color="auto"/>
              <w:left w:val="nil"/>
              <w:bottom w:val="single" w:sz="4" w:space="0" w:color="auto"/>
              <w:right w:val="nil"/>
            </w:tcBorders>
          </w:tcPr>
          <w:p w:rsidR="00D20512" w:rsidRPr="00CE06B0" w:rsidRDefault="00D20512" w:rsidP="003106AA">
            <w:pPr>
              <w:tabs>
                <w:tab w:val="num" w:pos="426"/>
              </w:tabs>
              <w:ind w:right="62"/>
              <w:jc w:val="right"/>
              <w:rPr>
                <w:rFonts w:ascii="Times New Roman" w:hAnsi="Times New Roman"/>
                <w:color w:val="000000"/>
                <w:sz w:val="20"/>
                <w:lang w:val="bg-BG"/>
              </w:rPr>
            </w:pPr>
          </w:p>
        </w:tc>
        <w:tc>
          <w:tcPr>
            <w:tcW w:w="999" w:type="dxa"/>
            <w:gridSpan w:val="3"/>
            <w:tcBorders>
              <w:top w:val="single" w:sz="4" w:space="0" w:color="auto"/>
              <w:left w:val="nil"/>
              <w:bottom w:val="single" w:sz="4" w:space="0" w:color="auto"/>
              <w:right w:val="nil"/>
            </w:tcBorders>
          </w:tcPr>
          <w:p w:rsidR="00D20512" w:rsidRPr="00CE06B0" w:rsidRDefault="00D20512" w:rsidP="003106AA">
            <w:pPr>
              <w:tabs>
                <w:tab w:val="num" w:pos="426"/>
              </w:tabs>
              <w:ind w:right="62"/>
              <w:jc w:val="right"/>
              <w:rPr>
                <w:rFonts w:ascii="Times New Roman" w:hAnsi="Times New Roman"/>
                <w:color w:val="000000"/>
                <w:sz w:val="20"/>
                <w:lang w:val="bg-BG"/>
              </w:rPr>
            </w:pPr>
          </w:p>
        </w:tc>
        <w:tc>
          <w:tcPr>
            <w:tcW w:w="1262" w:type="dxa"/>
            <w:gridSpan w:val="8"/>
            <w:tcBorders>
              <w:top w:val="single" w:sz="4" w:space="0" w:color="auto"/>
              <w:left w:val="nil"/>
              <w:bottom w:val="single" w:sz="4" w:space="0" w:color="auto"/>
              <w:right w:val="nil"/>
            </w:tcBorders>
          </w:tcPr>
          <w:p w:rsidR="00D20512" w:rsidRPr="00CE06B0" w:rsidRDefault="00D20512" w:rsidP="003106AA">
            <w:pPr>
              <w:tabs>
                <w:tab w:val="num" w:pos="426"/>
              </w:tabs>
              <w:ind w:right="62"/>
              <w:jc w:val="right"/>
              <w:rPr>
                <w:rFonts w:ascii="Times New Roman" w:hAnsi="Times New Roman"/>
                <w:color w:val="000000"/>
                <w:sz w:val="20"/>
                <w:lang w:val="bg-BG"/>
              </w:rPr>
            </w:pPr>
          </w:p>
        </w:tc>
        <w:tc>
          <w:tcPr>
            <w:tcW w:w="1917" w:type="dxa"/>
            <w:gridSpan w:val="3"/>
            <w:tcBorders>
              <w:top w:val="single" w:sz="4" w:space="0" w:color="auto"/>
              <w:left w:val="nil"/>
              <w:bottom w:val="single" w:sz="4" w:space="0" w:color="auto"/>
              <w:right w:val="nil"/>
            </w:tcBorders>
          </w:tcPr>
          <w:p w:rsidR="00D20512" w:rsidRPr="00CE06B0" w:rsidRDefault="00D20512" w:rsidP="003106AA">
            <w:pPr>
              <w:tabs>
                <w:tab w:val="num" w:pos="426"/>
              </w:tabs>
              <w:ind w:right="57"/>
              <w:jc w:val="right"/>
              <w:rPr>
                <w:rFonts w:ascii="Times New Roman" w:hAnsi="Times New Roman"/>
                <w:color w:val="000000"/>
                <w:sz w:val="20"/>
                <w:lang w:val="bg-BG"/>
              </w:rPr>
            </w:pPr>
          </w:p>
        </w:tc>
      </w:tr>
      <w:tr w:rsidR="00D20512" w:rsidRPr="00641BE2" w:rsidTr="00047353">
        <w:tblPrEx>
          <w:tblCellMar>
            <w:left w:w="71" w:type="dxa"/>
            <w:right w:w="71" w:type="dxa"/>
          </w:tblCellMar>
        </w:tblPrEx>
        <w:trPr>
          <w:gridBefore w:val="1"/>
          <w:gridAfter w:val="1"/>
          <w:wBefore w:w="6" w:type="dxa"/>
          <w:wAfter w:w="248" w:type="dxa"/>
          <w:cantSplit/>
          <w:trHeight w:val="78"/>
        </w:trPr>
        <w:tc>
          <w:tcPr>
            <w:tcW w:w="2481" w:type="dxa"/>
            <w:gridSpan w:val="5"/>
            <w:tcBorders>
              <w:top w:val="nil"/>
              <w:left w:val="nil"/>
              <w:bottom w:val="nil"/>
              <w:right w:val="nil"/>
            </w:tcBorders>
          </w:tcPr>
          <w:p w:rsidR="00D20512" w:rsidRPr="00641BE2" w:rsidRDefault="00D20512" w:rsidP="003106AA">
            <w:pPr>
              <w:numPr>
                <w:ilvl w:val="12"/>
                <w:numId w:val="0"/>
              </w:numPr>
              <w:tabs>
                <w:tab w:val="num" w:pos="426"/>
              </w:tabs>
              <w:rPr>
                <w:rFonts w:ascii="Times New Roman" w:hAnsi="Times New Roman"/>
                <w:sz w:val="20"/>
              </w:rPr>
            </w:pPr>
          </w:p>
        </w:tc>
        <w:tc>
          <w:tcPr>
            <w:tcW w:w="1259" w:type="dxa"/>
            <w:tcBorders>
              <w:top w:val="single" w:sz="4" w:space="0" w:color="auto"/>
              <w:left w:val="nil"/>
              <w:bottom w:val="nil"/>
              <w:right w:val="nil"/>
            </w:tcBorders>
          </w:tcPr>
          <w:p w:rsidR="00D20512" w:rsidRPr="00CE06B0" w:rsidRDefault="00D20512" w:rsidP="003106AA">
            <w:pPr>
              <w:tabs>
                <w:tab w:val="num" w:pos="426"/>
              </w:tabs>
              <w:jc w:val="right"/>
              <w:rPr>
                <w:rFonts w:ascii="Times New Roman" w:hAnsi="Times New Roman"/>
                <w:color w:val="000000"/>
                <w:sz w:val="20"/>
                <w:lang w:val="bg-BG"/>
              </w:rPr>
            </w:pPr>
          </w:p>
        </w:tc>
        <w:tc>
          <w:tcPr>
            <w:tcW w:w="1259" w:type="dxa"/>
            <w:gridSpan w:val="2"/>
            <w:tcBorders>
              <w:top w:val="single" w:sz="4" w:space="0" w:color="auto"/>
              <w:left w:val="nil"/>
              <w:bottom w:val="nil"/>
              <w:right w:val="nil"/>
            </w:tcBorders>
          </w:tcPr>
          <w:p w:rsidR="00D20512" w:rsidRPr="00CE06B0" w:rsidRDefault="00D20512" w:rsidP="003106AA">
            <w:pPr>
              <w:tabs>
                <w:tab w:val="num" w:pos="426"/>
              </w:tabs>
              <w:jc w:val="right"/>
              <w:rPr>
                <w:rFonts w:ascii="Times New Roman" w:hAnsi="Times New Roman"/>
                <w:color w:val="000000"/>
                <w:sz w:val="20"/>
                <w:lang w:val="bg-BG"/>
              </w:rPr>
            </w:pPr>
          </w:p>
        </w:tc>
        <w:tc>
          <w:tcPr>
            <w:tcW w:w="1169" w:type="dxa"/>
            <w:gridSpan w:val="7"/>
            <w:tcBorders>
              <w:top w:val="single" w:sz="4" w:space="0" w:color="auto"/>
              <w:left w:val="nil"/>
              <w:bottom w:val="nil"/>
              <w:right w:val="nil"/>
            </w:tcBorders>
          </w:tcPr>
          <w:p w:rsidR="00D20512" w:rsidRPr="00CE06B0" w:rsidRDefault="00D20512" w:rsidP="003106AA">
            <w:pPr>
              <w:tabs>
                <w:tab w:val="num" w:pos="426"/>
              </w:tabs>
              <w:ind w:right="62"/>
              <w:jc w:val="right"/>
              <w:rPr>
                <w:rFonts w:ascii="Times New Roman" w:hAnsi="Times New Roman"/>
                <w:color w:val="000000"/>
                <w:sz w:val="20"/>
                <w:lang w:val="bg-BG"/>
              </w:rPr>
            </w:pPr>
          </w:p>
        </w:tc>
        <w:tc>
          <w:tcPr>
            <w:tcW w:w="999" w:type="dxa"/>
            <w:gridSpan w:val="3"/>
            <w:tcBorders>
              <w:top w:val="single" w:sz="4" w:space="0" w:color="auto"/>
              <w:left w:val="nil"/>
              <w:bottom w:val="nil"/>
              <w:right w:val="nil"/>
            </w:tcBorders>
          </w:tcPr>
          <w:p w:rsidR="00D20512" w:rsidRPr="00CE06B0" w:rsidRDefault="00D20512" w:rsidP="003106AA">
            <w:pPr>
              <w:tabs>
                <w:tab w:val="num" w:pos="426"/>
              </w:tabs>
              <w:ind w:right="62"/>
              <w:jc w:val="right"/>
              <w:rPr>
                <w:rFonts w:ascii="Times New Roman" w:hAnsi="Times New Roman"/>
                <w:color w:val="000000"/>
                <w:sz w:val="20"/>
                <w:lang w:val="bg-BG"/>
              </w:rPr>
            </w:pPr>
          </w:p>
        </w:tc>
        <w:tc>
          <w:tcPr>
            <w:tcW w:w="1262" w:type="dxa"/>
            <w:gridSpan w:val="8"/>
            <w:tcBorders>
              <w:top w:val="single" w:sz="4" w:space="0" w:color="auto"/>
              <w:left w:val="nil"/>
              <w:bottom w:val="nil"/>
              <w:right w:val="nil"/>
            </w:tcBorders>
          </w:tcPr>
          <w:p w:rsidR="00D20512" w:rsidRPr="00CE06B0" w:rsidRDefault="00D20512" w:rsidP="003106AA">
            <w:pPr>
              <w:tabs>
                <w:tab w:val="num" w:pos="426"/>
              </w:tabs>
              <w:ind w:right="62"/>
              <w:jc w:val="right"/>
              <w:rPr>
                <w:rFonts w:ascii="Times New Roman" w:hAnsi="Times New Roman"/>
                <w:color w:val="000000"/>
                <w:sz w:val="20"/>
                <w:lang w:val="bg-BG"/>
              </w:rPr>
            </w:pPr>
          </w:p>
        </w:tc>
        <w:tc>
          <w:tcPr>
            <w:tcW w:w="1917" w:type="dxa"/>
            <w:gridSpan w:val="3"/>
            <w:tcBorders>
              <w:top w:val="single" w:sz="4" w:space="0" w:color="auto"/>
              <w:left w:val="nil"/>
              <w:bottom w:val="nil"/>
              <w:right w:val="nil"/>
            </w:tcBorders>
          </w:tcPr>
          <w:p w:rsidR="00D20512" w:rsidRPr="00CE06B0" w:rsidRDefault="00D20512" w:rsidP="003106AA">
            <w:pPr>
              <w:tabs>
                <w:tab w:val="num" w:pos="426"/>
              </w:tabs>
              <w:ind w:right="57"/>
              <w:jc w:val="right"/>
              <w:rPr>
                <w:rFonts w:ascii="Times New Roman" w:hAnsi="Times New Roman"/>
                <w:color w:val="000000"/>
                <w:sz w:val="20"/>
                <w:lang w:val="bg-BG"/>
              </w:rPr>
            </w:pPr>
          </w:p>
        </w:tc>
      </w:tr>
      <w:tr w:rsidR="00D20512" w:rsidRPr="00641BE2" w:rsidTr="00737EAD">
        <w:tblPrEx>
          <w:tblCellMar>
            <w:left w:w="71" w:type="dxa"/>
            <w:right w:w="71" w:type="dxa"/>
          </w:tblCellMar>
        </w:tblPrEx>
        <w:trPr>
          <w:gridBefore w:val="1"/>
          <w:gridAfter w:val="1"/>
          <w:wBefore w:w="6" w:type="dxa"/>
          <w:wAfter w:w="248" w:type="dxa"/>
          <w:cantSplit/>
        </w:trPr>
        <w:tc>
          <w:tcPr>
            <w:tcW w:w="2481" w:type="dxa"/>
            <w:gridSpan w:val="5"/>
            <w:tcBorders>
              <w:top w:val="nil"/>
              <w:left w:val="nil"/>
              <w:bottom w:val="nil"/>
              <w:right w:val="nil"/>
            </w:tcBorders>
          </w:tcPr>
          <w:p w:rsidR="00D20512" w:rsidRPr="00641BE2" w:rsidRDefault="00D20512" w:rsidP="003106AA">
            <w:pPr>
              <w:numPr>
                <w:ilvl w:val="12"/>
                <w:numId w:val="0"/>
              </w:numPr>
              <w:tabs>
                <w:tab w:val="num" w:pos="426"/>
              </w:tabs>
              <w:rPr>
                <w:rFonts w:ascii="Times New Roman" w:hAnsi="Times New Roman"/>
                <w:i/>
                <w:iCs/>
                <w:sz w:val="20"/>
                <w:lang w:val="ru-RU"/>
              </w:rPr>
            </w:pPr>
            <w:r w:rsidRPr="00641BE2">
              <w:rPr>
                <w:rFonts w:ascii="Times New Roman CYR" w:hAnsi="Times New Roman CYR"/>
                <w:b/>
                <w:i/>
                <w:iCs/>
                <w:sz w:val="20"/>
                <w:lang w:val="bg-BG"/>
              </w:rPr>
              <w:t>Амортизации</w:t>
            </w:r>
          </w:p>
        </w:tc>
        <w:tc>
          <w:tcPr>
            <w:tcW w:w="1259" w:type="dxa"/>
            <w:tcBorders>
              <w:top w:val="nil"/>
              <w:left w:val="nil"/>
              <w:bottom w:val="nil"/>
              <w:right w:val="nil"/>
            </w:tcBorders>
          </w:tcPr>
          <w:p w:rsidR="00D20512" w:rsidRPr="00CE06B0" w:rsidRDefault="00D20512" w:rsidP="003106AA">
            <w:pPr>
              <w:tabs>
                <w:tab w:val="num" w:pos="426"/>
              </w:tabs>
              <w:jc w:val="right"/>
              <w:rPr>
                <w:rFonts w:ascii="Times New Roman" w:hAnsi="Times New Roman"/>
                <w:color w:val="000000"/>
                <w:sz w:val="20"/>
                <w:lang w:val="bg-BG"/>
              </w:rPr>
            </w:pPr>
          </w:p>
        </w:tc>
        <w:tc>
          <w:tcPr>
            <w:tcW w:w="1259" w:type="dxa"/>
            <w:gridSpan w:val="2"/>
            <w:tcBorders>
              <w:top w:val="nil"/>
              <w:left w:val="nil"/>
              <w:bottom w:val="nil"/>
              <w:right w:val="nil"/>
            </w:tcBorders>
          </w:tcPr>
          <w:p w:rsidR="00D20512" w:rsidRPr="00CE06B0" w:rsidRDefault="00D20512" w:rsidP="003106AA">
            <w:pPr>
              <w:tabs>
                <w:tab w:val="num" w:pos="426"/>
              </w:tabs>
              <w:jc w:val="right"/>
              <w:rPr>
                <w:rFonts w:ascii="Times New Roman" w:hAnsi="Times New Roman"/>
                <w:color w:val="000000"/>
                <w:sz w:val="20"/>
                <w:lang w:val="bg-BG"/>
              </w:rPr>
            </w:pPr>
          </w:p>
        </w:tc>
        <w:tc>
          <w:tcPr>
            <w:tcW w:w="1169" w:type="dxa"/>
            <w:gridSpan w:val="7"/>
            <w:tcBorders>
              <w:top w:val="nil"/>
              <w:left w:val="nil"/>
              <w:bottom w:val="nil"/>
              <w:right w:val="nil"/>
            </w:tcBorders>
          </w:tcPr>
          <w:p w:rsidR="00D20512" w:rsidRPr="00CE06B0" w:rsidRDefault="00D20512" w:rsidP="003106AA">
            <w:pPr>
              <w:tabs>
                <w:tab w:val="num" w:pos="426"/>
              </w:tabs>
              <w:ind w:right="62"/>
              <w:jc w:val="right"/>
              <w:rPr>
                <w:rFonts w:ascii="Times New Roman" w:hAnsi="Times New Roman"/>
                <w:color w:val="000000"/>
                <w:sz w:val="20"/>
                <w:lang w:val="bg-BG"/>
              </w:rPr>
            </w:pPr>
          </w:p>
        </w:tc>
        <w:tc>
          <w:tcPr>
            <w:tcW w:w="999" w:type="dxa"/>
            <w:gridSpan w:val="3"/>
            <w:tcBorders>
              <w:top w:val="nil"/>
              <w:left w:val="nil"/>
              <w:bottom w:val="nil"/>
              <w:right w:val="nil"/>
            </w:tcBorders>
          </w:tcPr>
          <w:p w:rsidR="00D20512" w:rsidRPr="00CE06B0" w:rsidRDefault="00D20512" w:rsidP="003106AA">
            <w:pPr>
              <w:tabs>
                <w:tab w:val="num" w:pos="426"/>
              </w:tabs>
              <w:ind w:right="62"/>
              <w:jc w:val="right"/>
              <w:rPr>
                <w:rFonts w:ascii="Times New Roman" w:hAnsi="Times New Roman"/>
                <w:color w:val="000000"/>
                <w:sz w:val="20"/>
                <w:lang w:val="bg-BG"/>
              </w:rPr>
            </w:pPr>
          </w:p>
        </w:tc>
        <w:tc>
          <w:tcPr>
            <w:tcW w:w="1262" w:type="dxa"/>
            <w:gridSpan w:val="8"/>
            <w:tcBorders>
              <w:top w:val="nil"/>
              <w:left w:val="nil"/>
              <w:bottom w:val="nil"/>
              <w:right w:val="nil"/>
            </w:tcBorders>
          </w:tcPr>
          <w:p w:rsidR="00D20512" w:rsidRPr="00CE06B0" w:rsidRDefault="00D20512" w:rsidP="003106AA">
            <w:pPr>
              <w:tabs>
                <w:tab w:val="num" w:pos="426"/>
              </w:tabs>
              <w:ind w:right="62"/>
              <w:jc w:val="right"/>
              <w:rPr>
                <w:rFonts w:ascii="Times New Roman" w:hAnsi="Times New Roman"/>
                <w:color w:val="000000"/>
                <w:sz w:val="20"/>
                <w:lang w:val="bg-BG"/>
              </w:rPr>
            </w:pPr>
          </w:p>
        </w:tc>
        <w:tc>
          <w:tcPr>
            <w:tcW w:w="1917" w:type="dxa"/>
            <w:gridSpan w:val="3"/>
            <w:tcBorders>
              <w:top w:val="nil"/>
              <w:left w:val="nil"/>
              <w:bottom w:val="nil"/>
              <w:right w:val="nil"/>
            </w:tcBorders>
          </w:tcPr>
          <w:p w:rsidR="00D20512" w:rsidRPr="00CE06B0" w:rsidRDefault="00D20512" w:rsidP="003106AA">
            <w:pPr>
              <w:tabs>
                <w:tab w:val="num" w:pos="426"/>
              </w:tabs>
              <w:ind w:right="57"/>
              <w:jc w:val="right"/>
              <w:rPr>
                <w:rFonts w:ascii="Times New Roman" w:hAnsi="Times New Roman"/>
                <w:color w:val="000000"/>
                <w:sz w:val="20"/>
                <w:lang w:val="bg-BG"/>
              </w:rPr>
            </w:pPr>
          </w:p>
        </w:tc>
      </w:tr>
      <w:tr w:rsidR="00D20512" w:rsidRPr="00641BE2" w:rsidTr="00737EAD">
        <w:tblPrEx>
          <w:tblCellMar>
            <w:left w:w="71" w:type="dxa"/>
            <w:right w:w="71" w:type="dxa"/>
          </w:tblCellMar>
        </w:tblPrEx>
        <w:trPr>
          <w:gridBefore w:val="1"/>
          <w:gridAfter w:val="1"/>
          <w:wBefore w:w="6" w:type="dxa"/>
          <w:wAfter w:w="248" w:type="dxa"/>
          <w:cantSplit/>
        </w:trPr>
        <w:tc>
          <w:tcPr>
            <w:tcW w:w="2481" w:type="dxa"/>
            <w:gridSpan w:val="5"/>
            <w:tcBorders>
              <w:top w:val="nil"/>
              <w:left w:val="nil"/>
              <w:bottom w:val="nil"/>
              <w:right w:val="nil"/>
            </w:tcBorders>
          </w:tcPr>
          <w:p w:rsidR="00D20512" w:rsidRPr="007A1665" w:rsidRDefault="00D20512" w:rsidP="003106AA">
            <w:pPr>
              <w:tabs>
                <w:tab w:val="num" w:pos="426"/>
              </w:tabs>
              <w:spacing w:line="260" w:lineRule="atLeast"/>
              <w:jc w:val="both"/>
              <w:rPr>
                <w:rFonts w:ascii="Times New Roman CYR" w:hAnsi="Times New Roman CYR"/>
                <w:sz w:val="20"/>
                <w:lang w:val="bg-BG"/>
              </w:rPr>
            </w:pPr>
            <w:r w:rsidRPr="00641BE2">
              <w:rPr>
                <w:rFonts w:ascii="Times New Roman CYR" w:hAnsi="Times New Roman CYR"/>
                <w:sz w:val="20"/>
                <w:lang w:val="bg-BG"/>
              </w:rPr>
              <w:t>Салдо към 1 януари 20</w:t>
            </w:r>
            <w:r w:rsidRPr="00641BE2">
              <w:rPr>
                <w:rFonts w:ascii="Times New Roman CYR" w:hAnsi="Times New Roman CYR"/>
                <w:sz w:val="20"/>
                <w:lang w:val="en-US"/>
              </w:rPr>
              <w:t>1</w:t>
            </w:r>
            <w:r>
              <w:rPr>
                <w:rFonts w:ascii="Times New Roman CYR" w:hAnsi="Times New Roman CYR"/>
                <w:sz w:val="20"/>
                <w:lang w:val="bg-BG"/>
              </w:rPr>
              <w:t>5</w:t>
            </w:r>
          </w:p>
        </w:tc>
        <w:tc>
          <w:tcPr>
            <w:tcW w:w="1259" w:type="dxa"/>
            <w:tcBorders>
              <w:top w:val="nil"/>
              <w:left w:val="nil"/>
              <w:bottom w:val="nil"/>
              <w:right w:val="nil"/>
            </w:tcBorders>
          </w:tcPr>
          <w:p w:rsidR="00D20512" w:rsidRPr="00CE06B0" w:rsidRDefault="00D20512" w:rsidP="003106AA">
            <w:pPr>
              <w:numPr>
                <w:ilvl w:val="12"/>
                <w:numId w:val="0"/>
              </w:numPr>
              <w:tabs>
                <w:tab w:val="num" w:pos="426"/>
              </w:tabs>
              <w:ind w:left="20"/>
              <w:jc w:val="right"/>
              <w:rPr>
                <w:rFonts w:ascii="Times New Roman" w:hAnsi="Times New Roman"/>
                <w:sz w:val="20"/>
                <w:lang w:val="bg-BG"/>
              </w:rPr>
            </w:pPr>
            <w:r>
              <w:rPr>
                <w:rFonts w:ascii="Times New Roman" w:hAnsi="Times New Roman"/>
                <w:sz w:val="20"/>
                <w:lang w:val="bg-BG"/>
              </w:rPr>
              <w:t>1,529</w:t>
            </w:r>
          </w:p>
        </w:tc>
        <w:tc>
          <w:tcPr>
            <w:tcW w:w="1259" w:type="dxa"/>
            <w:gridSpan w:val="2"/>
            <w:tcBorders>
              <w:top w:val="nil"/>
              <w:left w:val="nil"/>
              <w:bottom w:val="nil"/>
              <w:right w:val="nil"/>
            </w:tcBorders>
          </w:tcPr>
          <w:p w:rsidR="00D20512" w:rsidRPr="00D61B9B" w:rsidRDefault="00D20512" w:rsidP="00D61B9B">
            <w:pPr>
              <w:tabs>
                <w:tab w:val="num" w:pos="426"/>
              </w:tabs>
              <w:jc w:val="right"/>
              <w:rPr>
                <w:rFonts w:ascii="Times New Roman" w:hAnsi="Times New Roman"/>
                <w:color w:val="000000"/>
                <w:sz w:val="20"/>
                <w:lang w:val="en-US"/>
              </w:rPr>
            </w:pPr>
            <w:r>
              <w:rPr>
                <w:rFonts w:ascii="Times New Roman" w:hAnsi="Times New Roman"/>
                <w:color w:val="000000"/>
                <w:sz w:val="20"/>
                <w:lang w:val="en-US"/>
              </w:rPr>
              <w:t>4.885</w:t>
            </w:r>
          </w:p>
        </w:tc>
        <w:tc>
          <w:tcPr>
            <w:tcW w:w="1169" w:type="dxa"/>
            <w:gridSpan w:val="7"/>
            <w:tcBorders>
              <w:top w:val="nil"/>
              <w:left w:val="nil"/>
              <w:bottom w:val="nil"/>
              <w:right w:val="nil"/>
            </w:tcBorders>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299</w:t>
            </w:r>
          </w:p>
        </w:tc>
        <w:tc>
          <w:tcPr>
            <w:tcW w:w="999" w:type="dxa"/>
            <w:gridSpan w:val="3"/>
            <w:tcBorders>
              <w:top w:val="nil"/>
              <w:left w:val="nil"/>
              <w:bottom w:val="nil"/>
              <w:right w:val="nil"/>
            </w:tcBorders>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1,303</w:t>
            </w:r>
          </w:p>
        </w:tc>
        <w:tc>
          <w:tcPr>
            <w:tcW w:w="1262" w:type="dxa"/>
            <w:gridSpan w:val="8"/>
            <w:tcBorders>
              <w:top w:val="nil"/>
              <w:left w:val="nil"/>
              <w:bottom w:val="nil"/>
              <w:right w:val="nil"/>
            </w:tcBorders>
          </w:tcPr>
          <w:p w:rsidR="00D20512" w:rsidRPr="00CE06B0" w:rsidRDefault="00D20512" w:rsidP="003106AA">
            <w:pPr>
              <w:tabs>
                <w:tab w:val="num" w:pos="426"/>
              </w:tabs>
              <w:jc w:val="right"/>
              <w:rPr>
                <w:rFonts w:ascii="Times New Roman" w:hAnsi="Times New Roman"/>
                <w:color w:val="000000"/>
                <w:sz w:val="20"/>
                <w:lang w:val="bg-BG"/>
              </w:rPr>
            </w:pPr>
          </w:p>
        </w:tc>
        <w:tc>
          <w:tcPr>
            <w:tcW w:w="1917" w:type="dxa"/>
            <w:gridSpan w:val="3"/>
            <w:tcBorders>
              <w:top w:val="nil"/>
              <w:left w:val="nil"/>
              <w:bottom w:val="nil"/>
              <w:right w:val="nil"/>
            </w:tcBorders>
          </w:tcPr>
          <w:p w:rsidR="00D20512" w:rsidRPr="00CE06B0"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7,950</w:t>
            </w:r>
          </w:p>
        </w:tc>
      </w:tr>
      <w:tr w:rsidR="00D20512" w:rsidRPr="00641BE2" w:rsidTr="00737EAD">
        <w:tblPrEx>
          <w:tblCellMar>
            <w:left w:w="71" w:type="dxa"/>
            <w:right w:w="71" w:type="dxa"/>
          </w:tblCellMar>
        </w:tblPrEx>
        <w:trPr>
          <w:gridBefore w:val="1"/>
          <w:gridAfter w:val="1"/>
          <w:wBefore w:w="6" w:type="dxa"/>
          <w:wAfter w:w="248" w:type="dxa"/>
          <w:cantSplit/>
        </w:trPr>
        <w:tc>
          <w:tcPr>
            <w:tcW w:w="2481" w:type="dxa"/>
            <w:gridSpan w:val="5"/>
            <w:tcBorders>
              <w:top w:val="nil"/>
              <w:left w:val="nil"/>
              <w:bottom w:val="nil"/>
              <w:right w:val="nil"/>
            </w:tcBorders>
          </w:tcPr>
          <w:p w:rsidR="00D20512" w:rsidRPr="00641BE2" w:rsidRDefault="00D20512" w:rsidP="003106AA">
            <w:pPr>
              <w:tabs>
                <w:tab w:val="num" w:pos="426"/>
              </w:tabs>
              <w:spacing w:line="260" w:lineRule="atLeast"/>
              <w:jc w:val="both"/>
              <w:rPr>
                <w:rFonts w:ascii="Times New Roman CYR" w:hAnsi="Times New Roman CYR"/>
                <w:sz w:val="20"/>
                <w:lang w:val="bg-BG"/>
              </w:rPr>
            </w:pPr>
            <w:r w:rsidRPr="00641BE2">
              <w:rPr>
                <w:rFonts w:ascii="Times New Roman CYR" w:hAnsi="Times New Roman CYR"/>
                <w:sz w:val="20"/>
                <w:lang w:val="bg-BG"/>
              </w:rPr>
              <w:t>Годишна амортизационна квота</w:t>
            </w:r>
          </w:p>
        </w:tc>
        <w:tc>
          <w:tcPr>
            <w:tcW w:w="1259" w:type="dxa"/>
            <w:tcBorders>
              <w:top w:val="nil"/>
              <w:left w:val="nil"/>
              <w:bottom w:val="nil"/>
              <w:right w:val="nil"/>
            </w:tcBorders>
          </w:tcPr>
          <w:p w:rsidR="00D20512" w:rsidRPr="00F52BDA" w:rsidRDefault="00D20512" w:rsidP="003106AA">
            <w:pPr>
              <w:tabs>
                <w:tab w:val="num" w:pos="426"/>
              </w:tabs>
              <w:jc w:val="right"/>
              <w:rPr>
                <w:rFonts w:ascii="Times New Roman" w:hAnsi="Times New Roman"/>
                <w:color w:val="000000"/>
                <w:sz w:val="20"/>
                <w:lang w:val="en-US"/>
              </w:rPr>
            </w:pPr>
            <w:r>
              <w:rPr>
                <w:rFonts w:ascii="Times New Roman" w:hAnsi="Times New Roman"/>
                <w:color w:val="000000"/>
                <w:sz w:val="20"/>
                <w:lang w:val="bg-BG"/>
              </w:rPr>
              <w:t>119</w:t>
            </w:r>
          </w:p>
        </w:tc>
        <w:tc>
          <w:tcPr>
            <w:tcW w:w="1259" w:type="dxa"/>
            <w:gridSpan w:val="2"/>
            <w:tcBorders>
              <w:top w:val="nil"/>
              <w:left w:val="nil"/>
              <w:bottom w:val="nil"/>
              <w:right w:val="nil"/>
            </w:tcBorders>
          </w:tcPr>
          <w:p w:rsidR="00D20512" w:rsidRPr="00D61B9B" w:rsidRDefault="00D20512" w:rsidP="003106AA">
            <w:pPr>
              <w:tabs>
                <w:tab w:val="num" w:pos="426"/>
              </w:tabs>
              <w:jc w:val="right"/>
              <w:rPr>
                <w:rFonts w:ascii="Times New Roman" w:hAnsi="Times New Roman"/>
                <w:color w:val="000000"/>
                <w:sz w:val="20"/>
                <w:lang w:val="en-US"/>
              </w:rPr>
            </w:pPr>
            <w:r>
              <w:rPr>
                <w:rFonts w:ascii="Times New Roman" w:hAnsi="Times New Roman"/>
                <w:color w:val="000000"/>
                <w:sz w:val="20"/>
                <w:lang w:val="en-US"/>
              </w:rPr>
              <w:t>48</w:t>
            </w:r>
          </w:p>
          <w:p w:rsidR="00D20512" w:rsidRPr="00CE06B0" w:rsidRDefault="00D20512" w:rsidP="003106AA">
            <w:pPr>
              <w:tabs>
                <w:tab w:val="num" w:pos="426"/>
              </w:tabs>
              <w:rPr>
                <w:rFonts w:ascii="Times New Roman" w:hAnsi="Times New Roman"/>
                <w:color w:val="000000"/>
                <w:sz w:val="20"/>
                <w:lang w:val="bg-BG"/>
              </w:rPr>
            </w:pPr>
          </w:p>
        </w:tc>
        <w:tc>
          <w:tcPr>
            <w:tcW w:w="1169" w:type="dxa"/>
            <w:gridSpan w:val="7"/>
            <w:tcBorders>
              <w:top w:val="nil"/>
              <w:left w:val="nil"/>
              <w:bottom w:val="nil"/>
              <w:right w:val="nil"/>
            </w:tcBorders>
          </w:tcPr>
          <w:p w:rsidR="00D20512" w:rsidRPr="00831C7E"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57</w:t>
            </w:r>
          </w:p>
        </w:tc>
        <w:tc>
          <w:tcPr>
            <w:tcW w:w="999" w:type="dxa"/>
            <w:gridSpan w:val="3"/>
            <w:tcBorders>
              <w:top w:val="nil"/>
              <w:left w:val="nil"/>
              <w:bottom w:val="nil"/>
              <w:right w:val="nil"/>
            </w:tcBorders>
          </w:tcPr>
          <w:p w:rsidR="00D20512" w:rsidRPr="00831C7E"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19</w:t>
            </w:r>
          </w:p>
        </w:tc>
        <w:tc>
          <w:tcPr>
            <w:tcW w:w="1262" w:type="dxa"/>
            <w:gridSpan w:val="8"/>
            <w:tcBorders>
              <w:top w:val="nil"/>
              <w:left w:val="nil"/>
              <w:bottom w:val="nil"/>
              <w:right w:val="nil"/>
            </w:tcBorders>
          </w:tcPr>
          <w:p w:rsidR="00D20512" w:rsidRPr="00CE06B0" w:rsidRDefault="00D20512" w:rsidP="003106AA">
            <w:pPr>
              <w:tabs>
                <w:tab w:val="num" w:pos="426"/>
              </w:tabs>
              <w:jc w:val="right"/>
              <w:rPr>
                <w:rFonts w:ascii="Times New Roman" w:hAnsi="Times New Roman"/>
                <w:color w:val="000000"/>
                <w:sz w:val="20"/>
                <w:lang w:val="bg-BG"/>
              </w:rPr>
            </w:pPr>
          </w:p>
        </w:tc>
        <w:tc>
          <w:tcPr>
            <w:tcW w:w="1917" w:type="dxa"/>
            <w:gridSpan w:val="3"/>
            <w:tcBorders>
              <w:top w:val="nil"/>
              <w:left w:val="nil"/>
              <w:bottom w:val="nil"/>
              <w:right w:val="nil"/>
            </w:tcBorders>
          </w:tcPr>
          <w:p w:rsidR="00D20512" w:rsidRPr="007A1665"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309</w:t>
            </w:r>
          </w:p>
        </w:tc>
      </w:tr>
      <w:tr w:rsidR="00D20512" w:rsidRPr="00641BE2" w:rsidTr="00047353">
        <w:tblPrEx>
          <w:tblCellMar>
            <w:left w:w="71" w:type="dxa"/>
            <w:right w:w="71" w:type="dxa"/>
          </w:tblCellMar>
        </w:tblPrEx>
        <w:trPr>
          <w:gridBefore w:val="1"/>
          <w:gridAfter w:val="1"/>
          <w:wBefore w:w="6" w:type="dxa"/>
          <w:wAfter w:w="248" w:type="dxa"/>
          <w:cantSplit/>
        </w:trPr>
        <w:tc>
          <w:tcPr>
            <w:tcW w:w="2481" w:type="dxa"/>
            <w:gridSpan w:val="5"/>
            <w:tcBorders>
              <w:top w:val="nil"/>
              <w:left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r w:rsidRPr="00641BE2">
              <w:rPr>
                <w:rFonts w:ascii="Times New Roman CYR" w:hAnsi="Times New Roman CYR"/>
                <w:sz w:val="20"/>
                <w:lang w:val="bg-BG"/>
              </w:rPr>
              <w:t>Отписани</w:t>
            </w:r>
          </w:p>
          <w:p w:rsidR="00D20512" w:rsidRPr="00641BE2" w:rsidRDefault="00D20512" w:rsidP="00ED05EF">
            <w:pPr>
              <w:tabs>
                <w:tab w:val="num" w:pos="426"/>
              </w:tabs>
              <w:spacing w:line="260" w:lineRule="atLeast"/>
              <w:rPr>
                <w:rFonts w:ascii="Times New Roman CYR" w:hAnsi="Times New Roman CYR"/>
                <w:sz w:val="20"/>
                <w:lang w:val="bg-BG"/>
              </w:rPr>
            </w:pPr>
          </w:p>
        </w:tc>
        <w:tc>
          <w:tcPr>
            <w:tcW w:w="1259" w:type="dxa"/>
            <w:tcBorders>
              <w:top w:val="nil"/>
              <w:left w:val="nil"/>
              <w:bottom w:val="single" w:sz="4" w:space="0" w:color="auto"/>
              <w:right w:val="nil"/>
            </w:tcBorders>
          </w:tcPr>
          <w:p w:rsidR="00D20512" w:rsidRPr="00CE06B0" w:rsidRDefault="00D20512" w:rsidP="003106AA">
            <w:pPr>
              <w:tabs>
                <w:tab w:val="num" w:pos="426"/>
              </w:tabs>
              <w:jc w:val="right"/>
              <w:rPr>
                <w:rFonts w:ascii="Times New Roman" w:hAnsi="Times New Roman"/>
                <w:color w:val="000000"/>
                <w:sz w:val="20"/>
                <w:lang w:val="bg-BG"/>
              </w:rPr>
            </w:pPr>
            <w:r w:rsidRPr="00CE06B0">
              <w:rPr>
                <w:rFonts w:ascii="Times New Roman" w:hAnsi="Times New Roman"/>
                <w:color w:val="000000"/>
                <w:sz w:val="20"/>
                <w:lang w:val="bg-BG"/>
              </w:rPr>
              <w:t>-</w:t>
            </w:r>
          </w:p>
        </w:tc>
        <w:tc>
          <w:tcPr>
            <w:tcW w:w="1259" w:type="dxa"/>
            <w:gridSpan w:val="2"/>
            <w:tcBorders>
              <w:top w:val="nil"/>
              <w:left w:val="nil"/>
              <w:bottom w:val="single" w:sz="4" w:space="0" w:color="auto"/>
              <w:right w:val="nil"/>
            </w:tcBorders>
          </w:tcPr>
          <w:p w:rsidR="00D20512" w:rsidRPr="007A1665" w:rsidRDefault="00D20512" w:rsidP="003106AA">
            <w:pPr>
              <w:tabs>
                <w:tab w:val="num" w:pos="426"/>
              </w:tabs>
              <w:jc w:val="right"/>
              <w:rPr>
                <w:rFonts w:ascii="Times New Roman" w:hAnsi="Times New Roman"/>
                <w:color w:val="000000"/>
                <w:sz w:val="20"/>
                <w:lang w:val="bg-BG"/>
              </w:rPr>
            </w:pPr>
          </w:p>
        </w:tc>
        <w:tc>
          <w:tcPr>
            <w:tcW w:w="1169" w:type="dxa"/>
            <w:gridSpan w:val="7"/>
            <w:tcBorders>
              <w:top w:val="nil"/>
              <w:left w:val="nil"/>
              <w:bottom w:val="single" w:sz="4" w:space="0" w:color="auto"/>
              <w:right w:val="nil"/>
            </w:tcBorders>
          </w:tcPr>
          <w:p w:rsidR="00D20512" w:rsidRPr="00831C7E"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67</w:t>
            </w:r>
          </w:p>
        </w:tc>
        <w:tc>
          <w:tcPr>
            <w:tcW w:w="999" w:type="dxa"/>
            <w:gridSpan w:val="3"/>
            <w:tcBorders>
              <w:top w:val="nil"/>
              <w:left w:val="nil"/>
              <w:bottom w:val="single" w:sz="4" w:space="0" w:color="auto"/>
              <w:right w:val="nil"/>
            </w:tcBorders>
          </w:tcPr>
          <w:p w:rsidR="00D20512" w:rsidRPr="00831C7E" w:rsidRDefault="00D20512" w:rsidP="003106AA">
            <w:pPr>
              <w:tabs>
                <w:tab w:val="num" w:pos="426"/>
              </w:tabs>
              <w:jc w:val="right"/>
              <w:rPr>
                <w:rFonts w:ascii="Times New Roman" w:hAnsi="Times New Roman"/>
                <w:color w:val="000000"/>
                <w:sz w:val="20"/>
                <w:lang w:val="bg-BG"/>
              </w:rPr>
            </w:pPr>
          </w:p>
        </w:tc>
        <w:tc>
          <w:tcPr>
            <w:tcW w:w="1262" w:type="dxa"/>
            <w:gridSpan w:val="8"/>
            <w:tcBorders>
              <w:top w:val="nil"/>
              <w:left w:val="nil"/>
              <w:bottom w:val="single" w:sz="4" w:space="0" w:color="auto"/>
              <w:right w:val="nil"/>
            </w:tcBorders>
          </w:tcPr>
          <w:p w:rsidR="00D20512" w:rsidRPr="00CE06B0" w:rsidRDefault="00D20512" w:rsidP="003106AA">
            <w:pPr>
              <w:tabs>
                <w:tab w:val="num" w:pos="426"/>
              </w:tabs>
              <w:jc w:val="right"/>
              <w:rPr>
                <w:rFonts w:ascii="Times New Roman" w:hAnsi="Times New Roman"/>
                <w:color w:val="000000"/>
                <w:sz w:val="20"/>
                <w:lang w:val="bg-BG"/>
              </w:rPr>
            </w:pPr>
          </w:p>
        </w:tc>
        <w:tc>
          <w:tcPr>
            <w:tcW w:w="1917" w:type="dxa"/>
            <w:gridSpan w:val="3"/>
            <w:tcBorders>
              <w:top w:val="nil"/>
              <w:left w:val="nil"/>
              <w:bottom w:val="single" w:sz="4" w:space="0" w:color="auto"/>
              <w:right w:val="nil"/>
            </w:tcBorders>
          </w:tcPr>
          <w:p w:rsidR="00D20512"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67</w:t>
            </w:r>
          </w:p>
          <w:p w:rsidR="00D20512" w:rsidRPr="00831C7E" w:rsidRDefault="00D20512" w:rsidP="003106AA">
            <w:pPr>
              <w:tabs>
                <w:tab w:val="num" w:pos="426"/>
              </w:tabs>
              <w:jc w:val="right"/>
              <w:rPr>
                <w:rFonts w:ascii="Times New Roman" w:hAnsi="Times New Roman"/>
                <w:color w:val="000000"/>
                <w:sz w:val="20"/>
                <w:lang w:val="bg-BG"/>
              </w:rPr>
            </w:pPr>
          </w:p>
        </w:tc>
      </w:tr>
      <w:tr w:rsidR="00D20512" w:rsidRPr="00641BE2" w:rsidTr="00047353">
        <w:tblPrEx>
          <w:tblCellMar>
            <w:left w:w="71" w:type="dxa"/>
            <w:right w:w="71" w:type="dxa"/>
          </w:tblCellMar>
        </w:tblPrEx>
        <w:trPr>
          <w:gridBefore w:val="1"/>
          <w:gridAfter w:val="1"/>
          <w:wBefore w:w="6" w:type="dxa"/>
          <w:wAfter w:w="248" w:type="dxa"/>
          <w:cantSplit/>
        </w:trPr>
        <w:tc>
          <w:tcPr>
            <w:tcW w:w="2481" w:type="dxa"/>
            <w:gridSpan w:val="5"/>
            <w:tcBorders>
              <w:top w:val="nil"/>
              <w:left w:val="nil"/>
              <w:bottom w:val="nil"/>
              <w:right w:val="nil"/>
            </w:tcBorders>
          </w:tcPr>
          <w:p w:rsidR="00D20512" w:rsidRPr="00753E95" w:rsidRDefault="00D20512" w:rsidP="003106AA">
            <w:pPr>
              <w:tabs>
                <w:tab w:val="num" w:pos="426"/>
              </w:tabs>
              <w:spacing w:line="260" w:lineRule="atLeast"/>
              <w:jc w:val="both"/>
              <w:rPr>
                <w:rFonts w:ascii="Times New Roman CYR" w:hAnsi="Times New Roman CYR"/>
                <w:b/>
                <w:bCs/>
                <w:sz w:val="20"/>
                <w:lang w:val="bg-BG"/>
              </w:rPr>
            </w:pPr>
            <w:r w:rsidRPr="00641BE2">
              <w:rPr>
                <w:rFonts w:ascii="Times New Roman CYR" w:hAnsi="Times New Roman CYR"/>
                <w:sz w:val="20"/>
                <w:lang w:val="bg-BG"/>
              </w:rPr>
              <w:t>Салдо към 31 декември 20</w:t>
            </w:r>
            <w:r w:rsidRPr="00641BE2">
              <w:rPr>
                <w:rFonts w:ascii="Times New Roman CYR" w:hAnsi="Times New Roman CYR"/>
                <w:sz w:val="20"/>
                <w:lang w:val="en-US"/>
              </w:rPr>
              <w:t>1</w:t>
            </w:r>
            <w:r>
              <w:rPr>
                <w:rFonts w:ascii="Times New Roman CYR" w:hAnsi="Times New Roman CYR"/>
                <w:sz w:val="20"/>
                <w:lang w:val="bg-BG"/>
              </w:rPr>
              <w:t>5</w:t>
            </w:r>
          </w:p>
        </w:tc>
        <w:tc>
          <w:tcPr>
            <w:tcW w:w="1259" w:type="dxa"/>
            <w:tcBorders>
              <w:top w:val="single" w:sz="4" w:space="0" w:color="auto"/>
              <w:left w:val="nil"/>
              <w:bottom w:val="single" w:sz="4" w:space="0" w:color="auto"/>
              <w:right w:val="nil"/>
            </w:tcBorders>
          </w:tcPr>
          <w:p w:rsidR="00D20512" w:rsidRPr="00403130" w:rsidRDefault="00D20512" w:rsidP="00104819">
            <w:pPr>
              <w:numPr>
                <w:ilvl w:val="12"/>
                <w:numId w:val="0"/>
              </w:numPr>
              <w:tabs>
                <w:tab w:val="num" w:pos="426"/>
              </w:tabs>
              <w:ind w:left="20"/>
              <w:jc w:val="right"/>
              <w:rPr>
                <w:rFonts w:ascii="Times New Roman" w:hAnsi="Times New Roman"/>
                <w:sz w:val="20"/>
                <w:lang w:val="en-US"/>
              </w:rPr>
            </w:pPr>
            <w:r w:rsidRPr="00CE06B0">
              <w:rPr>
                <w:rFonts w:ascii="Times New Roman" w:hAnsi="Times New Roman"/>
                <w:sz w:val="20"/>
                <w:lang w:val="bg-BG"/>
              </w:rPr>
              <w:t>1,</w:t>
            </w:r>
            <w:r>
              <w:rPr>
                <w:rFonts w:ascii="Times New Roman" w:hAnsi="Times New Roman"/>
                <w:sz w:val="20"/>
                <w:lang w:val="bg-BG"/>
              </w:rPr>
              <w:t>648</w:t>
            </w:r>
          </w:p>
        </w:tc>
        <w:tc>
          <w:tcPr>
            <w:tcW w:w="1259" w:type="dxa"/>
            <w:gridSpan w:val="2"/>
            <w:tcBorders>
              <w:top w:val="single" w:sz="4" w:space="0" w:color="auto"/>
              <w:left w:val="nil"/>
              <w:bottom w:val="single" w:sz="4" w:space="0" w:color="auto"/>
              <w:right w:val="nil"/>
            </w:tcBorders>
          </w:tcPr>
          <w:p w:rsidR="00D20512" w:rsidRPr="00831C7E"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4,933</w:t>
            </w:r>
          </w:p>
        </w:tc>
        <w:tc>
          <w:tcPr>
            <w:tcW w:w="1169" w:type="dxa"/>
            <w:gridSpan w:val="7"/>
            <w:tcBorders>
              <w:top w:val="single" w:sz="4" w:space="0" w:color="auto"/>
              <w:left w:val="nil"/>
              <w:bottom w:val="single" w:sz="4" w:space="0" w:color="auto"/>
              <w:right w:val="nil"/>
            </w:tcBorders>
          </w:tcPr>
          <w:p w:rsidR="00D20512" w:rsidRPr="00831C7E"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289</w:t>
            </w:r>
          </w:p>
        </w:tc>
        <w:tc>
          <w:tcPr>
            <w:tcW w:w="999" w:type="dxa"/>
            <w:gridSpan w:val="3"/>
            <w:tcBorders>
              <w:top w:val="single" w:sz="4" w:space="0" w:color="auto"/>
              <w:left w:val="nil"/>
              <w:bottom w:val="single" w:sz="4" w:space="0" w:color="auto"/>
              <w:right w:val="nil"/>
            </w:tcBorders>
          </w:tcPr>
          <w:p w:rsidR="00D20512" w:rsidRPr="00831C7E" w:rsidRDefault="00D20512" w:rsidP="003106AA">
            <w:pPr>
              <w:tabs>
                <w:tab w:val="num" w:pos="426"/>
              </w:tabs>
              <w:jc w:val="right"/>
              <w:rPr>
                <w:rFonts w:ascii="Times New Roman" w:hAnsi="Times New Roman"/>
                <w:color w:val="000000"/>
                <w:sz w:val="20"/>
                <w:lang w:val="bg-BG"/>
              </w:rPr>
            </w:pPr>
            <w:r>
              <w:rPr>
                <w:rFonts w:ascii="Times New Roman" w:hAnsi="Times New Roman"/>
                <w:color w:val="000000"/>
                <w:sz w:val="20"/>
                <w:lang w:val="bg-BG"/>
              </w:rPr>
              <w:t>1,322</w:t>
            </w:r>
          </w:p>
        </w:tc>
        <w:tc>
          <w:tcPr>
            <w:tcW w:w="1262" w:type="dxa"/>
            <w:gridSpan w:val="8"/>
            <w:tcBorders>
              <w:top w:val="single" w:sz="4" w:space="0" w:color="auto"/>
              <w:left w:val="nil"/>
              <w:bottom w:val="single" w:sz="4" w:space="0" w:color="auto"/>
              <w:right w:val="nil"/>
            </w:tcBorders>
          </w:tcPr>
          <w:p w:rsidR="00D20512" w:rsidRPr="00CE06B0" w:rsidRDefault="00D20512" w:rsidP="003106AA">
            <w:pPr>
              <w:tabs>
                <w:tab w:val="num" w:pos="426"/>
              </w:tabs>
              <w:jc w:val="right"/>
              <w:rPr>
                <w:rFonts w:ascii="Times New Roman" w:hAnsi="Times New Roman"/>
                <w:color w:val="000000"/>
                <w:sz w:val="20"/>
                <w:lang w:val="bg-BG"/>
              </w:rPr>
            </w:pPr>
          </w:p>
        </w:tc>
        <w:tc>
          <w:tcPr>
            <w:tcW w:w="1917" w:type="dxa"/>
            <w:gridSpan w:val="3"/>
            <w:tcBorders>
              <w:top w:val="single" w:sz="4" w:space="0" w:color="auto"/>
              <w:left w:val="nil"/>
              <w:bottom w:val="single" w:sz="4" w:space="0" w:color="auto"/>
              <w:right w:val="nil"/>
            </w:tcBorders>
          </w:tcPr>
          <w:p w:rsidR="00D20512" w:rsidRPr="00403130" w:rsidRDefault="00D20512" w:rsidP="003106AA">
            <w:pPr>
              <w:tabs>
                <w:tab w:val="num" w:pos="426"/>
              </w:tabs>
              <w:jc w:val="right"/>
              <w:rPr>
                <w:rFonts w:ascii="Times New Roman" w:hAnsi="Times New Roman"/>
                <w:color w:val="000000"/>
                <w:sz w:val="20"/>
                <w:lang w:val="en-US"/>
              </w:rPr>
            </w:pPr>
            <w:r>
              <w:rPr>
                <w:rFonts w:ascii="Times New Roman" w:hAnsi="Times New Roman"/>
                <w:color w:val="000000"/>
                <w:sz w:val="20"/>
                <w:lang w:val="bg-BG"/>
              </w:rPr>
              <w:t>8,192</w:t>
            </w:r>
          </w:p>
        </w:tc>
      </w:tr>
      <w:tr w:rsidR="00D20512" w:rsidRPr="00641BE2" w:rsidTr="00047353">
        <w:tblPrEx>
          <w:tblCellMar>
            <w:left w:w="71" w:type="dxa"/>
            <w:right w:w="71" w:type="dxa"/>
          </w:tblCellMar>
        </w:tblPrEx>
        <w:trPr>
          <w:gridBefore w:val="1"/>
          <w:gridAfter w:val="1"/>
          <w:wBefore w:w="6" w:type="dxa"/>
          <w:wAfter w:w="248" w:type="dxa"/>
          <w:cantSplit/>
          <w:trHeight w:hRule="exact" w:val="216"/>
        </w:trPr>
        <w:tc>
          <w:tcPr>
            <w:tcW w:w="2481" w:type="dxa"/>
            <w:gridSpan w:val="5"/>
            <w:tcBorders>
              <w:top w:val="nil"/>
              <w:left w:val="nil"/>
              <w:bottom w:val="nil"/>
              <w:right w:val="nil"/>
            </w:tcBorders>
          </w:tcPr>
          <w:p w:rsidR="00D20512" w:rsidRPr="00641BE2" w:rsidRDefault="00D20512" w:rsidP="003106AA">
            <w:pPr>
              <w:numPr>
                <w:ilvl w:val="12"/>
                <w:numId w:val="0"/>
              </w:numPr>
              <w:tabs>
                <w:tab w:val="num" w:pos="426"/>
              </w:tabs>
              <w:rPr>
                <w:rFonts w:ascii="Times New Roman CYR" w:hAnsi="Times New Roman CYR"/>
                <w:b/>
                <w:i/>
                <w:iCs/>
                <w:sz w:val="20"/>
                <w:lang w:val="bg-BG"/>
              </w:rPr>
            </w:pPr>
          </w:p>
        </w:tc>
        <w:tc>
          <w:tcPr>
            <w:tcW w:w="1259" w:type="dxa"/>
            <w:tcBorders>
              <w:top w:val="single" w:sz="4" w:space="0" w:color="auto"/>
              <w:left w:val="nil"/>
              <w:bottom w:val="single" w:sz="4" w:space="0" w:color="auto"/>
              <w:right w:val="nil"/>
            </w:tcBorders>
          </w:tcPr>
          <w:p w:rsidR="00D20512" w:rsidRPr="00CE06B0" w:rsidRDefault="00D20512" w:rsidP="003106AA">
            <w:pPr>
              <w:numPr>
                <w:ilvl w:val="12"/>
                <w:numId w:val="0"/>
              </w:numPr>
              <w:tabs>
                <w:tab w:val="num" w:pos="426"/>
              </w:tabs>
              <w:ind w:left="20"/>
              <w:jc w:val="right"/>
              <w:rPr>
                <w:rFonts w:ascii="Times New Roman" w:hAnsi="Times New Roman"/>
                <w:sz w:val="20"/>
              </w:rPr>
            </w:pPr>
          </w:p>
        </w:tc>
        <w:tc>
          <w:tcPr>
            <w:tcW w:w="1259" w:type="dxa"/>
            <w:gridSpan w:val="2"/>
            <w:tcBorders>
              <w:top w:val="single" w:sz="4" w:space="0" w:color="auto"/>
              <w:left w:val="nil"/>
              <w:bottom w:val="single" w:sz="4" w:space="0" w:color="auto"/>
              <w:right w:val="nil"/>
            </w:tcBorders>
          </w:tcPr>
          <w:p w:rsidR="00D20512" w:rsidRPr="00CE06B0" w:rsidRDefault="00D20512" w:rsidP="003106AA">
            <w:pPr>
              <w:numPr>
                <w:ilvl w:val="12"/>
                <w:numId w:val="0"/>
              </w:numPr>
              <w:tabs>
                <w:tab w:val="num" w:pos="426"/>
              </w:tabs>
              <w:ind w:left="20"/>
              <w:jc w:val="right"/>
              <w:rPr>
                <w:rFonts w:ascii="Times New Roman" w:hAnsi="Times New Roman"/>
                <w:sz w:val="20"/>
              </w:rPr>
            </w:pPr>
          </w:p>
        </w:tc>
        <w:tc>
          <w:tcPr>
            <w:tcW w:w="1169" w:type="dxa"/>
            <w:gridSpan w:val="7"/>
            <w:tcBorders>
              <w:top w:val="single" w:sz="4" w:space="0" w:color="auto"/>
              <w:left w:val="nil"/>
              <w:bottom w:val="single" w:sz="4" w:space="0" w:color="auto"/>
              <w:right w:val="nil"/>
            </w:tcBorders>
          </w:tcPr>
          <w:p w:rsidR="00D20512" w:rsidRPr="00CE06B0" w:rsidRDefault="00D20512" w:rsidP="003106AA">
            <w:pPr>
              <w:numPr>
                <w:ilvl w:val="12"/>
                <w:numId w:val="0"/>
              </w:numPr>
              <w:tabs>
                <w:tab w:val="num" w:pos="426"/>
              </w:tabs>
              <w:ind w:right="62"/>
              <w:jc w:val="right"/>
              <w:rPr>
                <w:rFonts w:ascii="Times New Roman" w:hAnsi="Times New Roman"/>
                <w:b/>
                <w:sz w:val="20"/>
                <w:lang w:val="bg-BG"/>
              </w:rPr>
            </w:pPr>
          </w:p>
        </w:tc>
        <w:tc>
          <w:tcPr>
            <w:tcW w:w="999" w:type="dxa"/>
            <w:gridSpan w:val="3"/>
            <w:tcBorders>
              <w:top w:val="single" w:sz="4" w:space="0" w:color="auto"/>
              <w:left w:val="nil"/>
              <w:bottom w:val="single" w:sz="4" w:space="0" w:color="auto"/>
              <w:right w:val="nil"/>
            </w:tcBorders>
          </w:tcPr>
          <w:p w:rsidR="00D20512" w:rsidRPr="00CE06B0" w:rsidRDefault="00D20512" w:rsidP="003106AA">
            <w:pPr>
              <w:numPr>
                <w:ilvl w:val="12"/>
                <w:numId w:val="0"/>
              </w:numPr>
              <w:tabs>
                <w:tab w:val="num" w:pos="426"/>
              </w:tabs>
              <w:ind w:right="57"/>
              <w:jc w:val="right"/>
              <w:rPr>
                <w:rFonts w:ascii="Times New Roman" w:hAnsi="Times New Roman"/>
                <w:b/>
                <w:sz w:val="20"/>
              </w:rPr>
            </w:pPr>
          </w:p>
        </w:tc>
        <w:tc>
          <w:tcPr>
            <w:tcW w:w="1262" w:type="dxa"/>
            <w:gridSpan w:val="8"/>
            <w:tcBorders>
              <w:top w:val="single" w:sz="4" w:space="0" w:color="auto"/>
              <w:left w:val="nil"/>
              <w:bottom w:val="single" w:sz="4" w:space="0" w:color="auto"/>
              <w:right w:val="nil"/>
            </w:tcBorders>
          </w:tcPr>
          <w:p w:rsidR="00D20512" w:rsidRPr="00CE06B0" w:rsidRDefault="00D20512" w:rsidP="003106AA">
            <w:pPr>
              <w:numPr>
                <w:ilvl w:val="12"/>
                <w:numId w:val="0"/>
              </w:numPr>
              <w:tabs>
                <w:tab w:val="num" w:pos="426"/>
              </w:tabs>
              <w:ind w:right="57"/>
              <w:jc w:val="right"/>
              <w:rPr>
                <w:rFonts w:ascii="Times New Roman" w:hAnsi="Times New Roman"/>
                <w:sz w:val="20"/>
              </w:rPr>
            </w:pPr>
          </w:p>
        </w:tc>
        <w:tc>
          <w:tcPr>
            <w:tcW w:w="1917" w:type="dxa"/>
            <w:gridSpan w:val="3"/>
            <w:tcBorders>
              <w:top w:val="single" w:sz="4" w:space="0" w:color="auto"/>
              <w:left w:val="nil"/>
              <w:bottom w:val="single" w:sz="4" w:space="0" w:color="auto"/>
              <w:right w:val="nil"/>
            </w:tcBorders>
          </w:tcPr>
          <w:p w:rsidR="00D20512" w:rsidRPr="00CE06B0" w:rsidRDefault="00D20512" w:rsidP="003106AA">
            <w:pPr>
              <w:numPr>
                <w:ilvl w:val="12"/>
                <w:numId w:val="0"/>
              </w:numPr>
              <w:tabs>
                <w:tab w:val="num" w:pos="426"/>
              </w:tabs>
              <w:ind w:right="57" w:firstLine="20"/>
              <w:jc w:val="right"/>
              <w:rPr>
                <w:rFonts w:ascii="Times New Roman" w:hAnsi="Times New Roman"/>
                <w:b/>
                <w:sz w:val="20"/>
              </w:rPr>
            </w:pPr>
          </w:p>
        </w:tc>
      </w:tr>
      <w:tr w:rsidR="00D20512" w:rsidRPr="00641BE2" w:rsidTr="00047353">
        <w:tblPrEx>
          <w:tblCellMar>
            <w:left w:w="71" w:type="dxa"/>
            <w:right w:w="71" w:type="dxa"/>
          </w:tblCellMar>
        </w:tblPrEx>
        <w:trPr>
          <w:gridBefore w:val="1"/>
          <w:gridAfter w:val="1"/>
          <w:wBefore w:w="6" w:type="dxa"/>
          <w:wAfter w:w="248" w:type="dxa"/>
          <w:cantSplit/>
          <w:trHeight w:hRule="exact" w:val="216"/>
        </w:trPr>
        <w:tc>
          <w:tcPr>
            <w:tcW w:w="2481" w:type="dxa"/>
            <w:gridSpan w:val="5"/>
            <w:tcBorders>
              <w:top w:val="nil"/>
              <w:left w:val="nil"/>
              <w:bottom w:val="nil"/>
              <w:right w:val="nil"/>
            </w:tcBorders>
          </w:tcPr>
          <w:p w:rsidR="00D20512" w:rsidRPr="00641BE2" w:rsidRDefault="00D20512" w:rsidP="003106AA">
            <w:pPr>
              <w:numPr>
                <w:ilvl w:val="12"/>
                <w:numId w:val="0"/>
              </w:numPr>
              <w:tabs>
                <w:tab w:val="num" w:pos="426"/>
              </w:tabs>
              <w:rPr>
                <w:rFonts w:ascii="Times New Roman CYR" w:hAnsi="Times New Roman CYR"/>
                <w:b/>
                <w:i/>
                <w:iCs/>
                <w:sz w:val="20"/>
                <w:lang w:val="bg-BG"/>
              </w:rPr>
            </w:pPr>
          </w:p>
        </w:tc>
        <w:tc>
          <w:tcPr>
            <w:tcW w:w="1259" w:type="dxa"/>
            <w:tcBorders>
              <w:top w:val="single" w:sz="4" w:space="0" w:color="auto"/>
              <w:left w:val="nil"/>
              <w:right w:val="nil"/>
            </w:tcBorders>
          </w:tcPr>
          <w:p w:rsidR="00D20512" w:rsidRPr="00CE06B0" w:rsidRDefault="00D20512" w:rsidP="003106AA">
            <w:pPr>
              <w:numPr>
                <w:ilvl w:val="12"/>
                <w:numId w:val="0"/>
              </w:numPr>
              <w:tabs>
                <w:tab w:val="num" w:pos="426"/>
              </w:tabs>
              <w:ind w:left="20"/>
              <w:jc w:val="right"/>
              <w:rPr>
                <w:rFonts w:ascii="Times New Roman" w:hAnsi="Times New Roman"/>
                <w:sz w:val="20"/>
              </w:rPr>
            </w:pPr>
          </w:p>
        </w:tc>
        <w:tc>
          <w:tcPr>
            <w:tcW w:w="1259" w:type="dxa"/>
            <w:gridSpan w:val="2"/>
            <w:tcBorders>
              <w:top w:val="single" w:sz="4" w:space="0" w:color="auto"/>
              <w:left w:val="nil"/>
              <w:right w:val="nil"/>
            </w:tcBorders>
          </w:tcPr>
          <w:p w:rsidR="00D20512" w:rsidRPr="00CE06B0" w:rsidRDefault="00D20512" w:rsidP="003106AA">
            <w:pPr>
              <w:numPr>
                <w:ilvl w:val="12"/>
                <w:numId w:val="0"/>
              </w:numPr>
              <w:tabs>
                <w:tab w:val="num" w:pos="426"/>
              </w:tabs>
              <w:ind w:left="20"/>
              <w:jc w:val="right"/>
              <w:rPr>
                <w:rFonts w:ascii="Times New Roman" w:hAnsi="Times New Roman"/>
                <w:sz w:val="20"/>
              </w:rPr>
            </w:pPr>
          </w:p>
        </w:tc>
        <w:tc>
          <w:tcPr>
            <w:tcW w:w="1169" w:type="dxa"/>
            <w:gridSpan w:val="7"/>
            <w:tcBorders>
              <w:top w:val="single" w:sz="4" w:space="0" w:color="auto"/>
              <w:left w:val="nil"/>
              <w:right w:val="nil"/>
            </w:tcBorders>
          </w:tcPr>
          <w:p w:rsidR="00D20512" w:rsidRPr="00CE06B0" w:rsidRDefault="00D20512" w:rsidP="003106AA">
            <w:pPr>
              <w:numPr>
                <w:ilvl w:val="12"/>
                <w:numId w:val="0"/>
              </w:numPr>
              <w:tabs>
                <w:tab w:val="num" w:pos="426"/>
              </w:tabs>
              <w:ind w:right="62"/>
              <w:jc w:val="right"/>
              <w:rPr>
                <w:rFonts w:ascii="Times New Roman" w:hAnsi="Times New Roman"/>
                <w:b/>
                <w:sz w:val="20"/>
                <w:lang w:val="bg-BG"/>
              </w:rPr>
            </w:pPr>
          </w:p>
        </w:tc>
        <w:tc>
          <w:tcPr>
            <w:tcW w:w="999" w:type="dxa"/>
            <w:gridSpan w:val="3"/>
            <w:tcBorders>
              <w:top w:val="single" w:sz="4" w:space="0" w:color="auto"/>
              <w:left w:val="nil"/>
              <w:right w:val="nil"/>
            </w:tcBorders>
          </w:tcPr>
          <w:p w:rsidR="00D20512" w:rsidRPr="00CE06B0" w:rsidRDefault="00D20512" w:rsidP="003106AA">
            <w:pPr>
              <w:numPr>
                <w:ilvl w:val="12"/>
                <w:numId w:val="0"/>
              </w:numPr>
              <w:tabs>
                <w:tab w:val="num" w:pos="426"/>
              </w:tabs>
              <w:ind w:right="57"/>
              <w:jc w:val="right"/>
              <w:rPr>
                <w:rFonts w:ascii="Times New Roman" w:hAnsi="Times New Roman"/>
                <w:b/>
                <w:sz w:val="20"/>
              </w:rPr>
            </w:pPr>
          </w:p>
        </w:tc>
        <w:tc>
          <w:tcPr>
            <w:tcW w:w="1262" w:type="dxa"/>
            <w:gridSpan w:val="8"/>
            <w:tcBorders>
              <w:top w:val="single" w:sz="4" w:space="0" w:color="auto"/>
              <w:left w:val="nil"/>
              <w:right w:val="nil"/>
            </w:tcBorders>
          </w:tcPr>
          <w:p w:rsidR="00D20512" w:rsidRPr="00CE06B0" w:rsidRDefault="00D20512" w:rsidP="003106AA">
            <w:pPr>
              <w:numPr>
                <w:ilvl w:val="12"/>
                <w:numId w:val="0"/>
              </w:numPr>
              <w:tabs>
                <w:tab w:val="num" w:pos="426"/>
              </w:tabs>
              <w:ind w:right="57"/>
              <w:jc w:val="right"/>
              <w:rPr>
                <w:rFonts w:ascii="Times New Roman" w:hAnsi="Times New Roman"/>
                <w:sz w:val="20"/>
              </w:rPr>
            </w:pPr>
          </w:p>
        </w:tc>
        <w:tc>
          <w:tcPr>
            <w:tcW w:w="1917" w:type="dxa"/>
            <w:gridSpan w:val="3"/>
            <w:tcBorders>
              <w:top w:val="single" w:sz="4" w:space="0" w:color="auto"/>
              <w:left w:val="nil"/>
              <w:right w:val="nil"/>
            </w:tcBorders>
          </w:tcPr>
          <w:p w:rsidR="00D20512" w:rsidRPr="00CE06B0" w:rsidRDefault="00D20512" w:rsidP="003106AA">
            <w:pPr>
              <w:numPr>
                <w:ilvl w:val="12"/>
                <w:numId w:val="0"/>
              </w:numPr>
              <w:tabs>
                <w:tab w:val="num" w:pos="426"/>
              </w:tabs>
              <w:ind w:right="57" w:firstLine="20"/>
              <w:jc w:val="right"/>
              <w:rPr>
                <w:rFonts w:ascii="Times New Roman" w:hAnsi="Times New Roman"/>
                <w:b/>
                <w:sz w:val="20"/>
              </w:rPr>
            </w:pPr>
          </w:p>
        </w:tc>
      </w:tr>
      <w:tr w:rsidR="00D20512" w:rsidRPr="00641BE2" w:rsidTr="00047353">
        <w:tblPrEx>
          <w:tblCellMar>
            <w:left w:w="71" w:type="dxa"/>
            <w:right w:w="71" w:type="dxa"/>
          </w:tblCellMar>
        </w:tblPrEx>
        <w:trPr>
          <w:gridBefore w:val="1"/>
          <w:gridAfter w:val="1"/>
          <w:wBefore w:w="6" w:type="dxa"/>
          <w:wAfter w:w="248" w:type="dxa"/>
          <w:cantSplit/>
        </w:trPr>
        <w:tc>
          <w:tcPr>
            <w:tcW w:w="2481" w:type="dxa"/>
            <w:gridSpan w:val="5"/>
            <w:tcBorders>
              <w:top w:val="nil"/>
              <w:left w:val="nil"/>
              <w:bottom w:val="nil"/>
              <w:right w:val="nil"/>
            </w:tcBorders>
          </w:tcPr>
          <w:p w:rsidR="00D20512" w:rsidRPr="00641BE2" w:rsidRDefault="00D20512" w:rsidP="003106AA">
            <w:pPr>
              <w:numPr>
                <w:ilvl w:val="12"/>
                <w:numId w:val="0"/>
              </w:numPr>
              <w:tabs>
                <w:tab w:val="num" w:pos="426"/>
              </w:tabs>
              <w:rPr>
                <w:rFonts w:ascii="Times New Roman" w:hAnsi="Times New Roman"/>
                <w:b/>
                <w:sz w:val="20"/>
              </w:rPr>
            </w:pPr>
            <w:r w:rsidRPr="00641BE2">
              <w:rPr>
                <w:rFonts w:ascii="Times New Roman CYR" w:hAnsi="Times New Roman CYR"/>
                <w:b/>
                <w:i/>
                <w:iCs/>
                <w:sz w:val="20"/>
                <w:lang w:val="bg-BG"/>
              </w:rPr>
              <w:t>Балансова стойност</w:t>
            </w:r>
          </w:p>
        </w:tc>
        <w:tc>
          <w:tcPr>
            <w:tcW w:w="1259" w:type="dxa"/>
            <w:tcBorders>
              <w:left w:val="nil"/>
              <w:bottom w:val="single" w:sz="4" w:space="0" w:color="auto"/>
              <w:right w:val="nil"/>
            </w:tcBorders>
          </w:tcPr>
          <w:p w:rsidR="00D20512" w:rsidRPr="00CE06B0" w:rsidRDefault="00D20512" w:rsidP="003106AA">
            <w:pPr>
              <w:numPr>
                <w:ilvl w:val="12"/>
                <w:numId w:val="0"/>
              </w:numPr>
              <w:tabs>
                <w:tab w:val="num" w:pos="426"/>
              </w:tabs>
              <w:ind w:left="20"/>
              <w:jc w:val="right"/>
              <w:rPr>
                <w:rFonts w:ascii="Times New Roman" w:hAnsi="Times New Roman"/>
                <w:b/>
                <w:sz w:val="20"/>
                <w:lang w:val="bg-BG"/>
              </w:rPr>
            </w:pPr>
          </w:p>
        </w:tc>
        <w:tc>
          <w:tcPr>
            <w:tcW w:w="1259" w:type="dxa"/>
            <w:gridSpan w:val="2"/>
            <w:tcBorders>
              <w:left w:val="nil"/>
              <w:bottom w:val="single" w:sz="4" w:space="0" w:color="auto"/>
              <w:right w:val="nil"/>
            </w:tcBorders>
          </w:tcPr>
          <w:p w:rsidR="00D20512" w:rsidRPr="00CE06B0" w:rsidRDefault="00D20512" w:rsidP="003106AA">
            <w:pPr>
              <w:numPr>
                <w:ilvl w:val="12"/>
                <w:numId w:val="0"/>
              </w:numPr>
              <w:tabs>
                <w:tab w:val="num" w:pos="426"/>
              </w:tabs>
              <w:ind w:left="20"/>
              <w:jc w:val="right"/>
              <w:rPr>
                <w:rFonts w:ascii="Times New Roman" w:hAnsi="Times New Roman"/>
                <w:b/>
                <w:sz w:val="20"/>
                <w:lang w:val="bg-BG"/>
              </w:rPr>
            </w:pPr>
          </w:p>
        </w:tc>
        <w:tc>
          <w:tcPr>
            <w:tcW w:w="1260" w:type="dxa"/>
            <w:gridSpan w:val="8"/>
            <w:tcBorders>
              <w:left w:val="nil"/>
              <w:bottom w:val="single" w:sz="4" w:space="0" w:color="auto"/>
              <w:right w:val="nil"/>
            </w:tcBorders>
          </w:tcPr>
          <w:p w:rsidR="00D20512" w:rsidRPr="00CE06B0" w:rsidRDefault="00D20512" w:rsidP="003106AA">
            <w:pPr>
              <w:numPr>
                <w:ilvl w:val="12"/>
                <w:numId w:val="0"/>
              </w:numPr>
              <w:tabs>
                <w:tab w:val="num" w:pos="426"/>
              </w:tabs>
              <w:ind w:right="62"/>
              <w:jc w:val="right"/>
              <w:rPr>
                <w:rFonts w:ascii="Times New Roman" w:hAnsi="Times New Roman"/>
                <w:b/>
                <w:sz w:val="20"/>
                <w:lang w:val="bg-BG"/>
              </w:rPr>
            </w:pPr>
          </w:p>
        </w:tc>
        <w:tc>
          <w:tcPr>
            <w:tcW w:w="908" w:type="dxa"/>
            <w:gridSpan w:val="2"/>
            <w:tcBorders>
              <w:left w:val="nil"/>
              <w:bottom w:val="single" w:sz="4" w:space="0" w:color="auto"/>
              <w:right w:val="nil"/>
            </w:tcBorders>
          </w:tcPr>
          <w:p w:rsidR="00D20512" w:rsidRPr="00CE06B0" w:rsidRDefault="00D20512" w:rsidP="003106AA">
            <w:pPr>
              <w:numPr>
                <w:ilvl w:val="12"/>
                <w:numId w:val="0"/>
              </w:numPr>
              <w:tabs>
                <w:tab w:val="num" w:pos="426"/>
              </w:tabs>
              <w:ind w:right="57"/>
              <w:jc w:val="right"/>
              <w:rPr>
                <w:rFonts w:ascii="Times New Roman" w:hAnsi="Times New Roman"/>
                <w:b/>
                <w:sz w:val="20"/>
                <w:lang w:val="bg-BG"/>
              </w:rPr>
            </w:pPr>
          </w:p>
        </w:tc>
        <w:tc>
          <w:tcPr>
            <w:tcW w:w="1262" w:type="dxa"/>
            <w:gridSpan w:val="8"/>
            <w:tcBorders>
              <w:left w:val="nil"/>
              <w:bottom w:val="single" w:sz="4" w:space="0" w:color="auto"/>
              <w:right w:val="nil"/>
            </w:tcBorders>
          </w:tcPr>
          <w:p w:rsidR="00D20512" w:rsidRPr="00CE06B0" w:rsidRDefault="00D20512" w:rsidP="003106AA">
            <w:pPr>
              <w:numPr>
                <w:ilvl w:val="12"/>
                <w:numId w:val="0"/>
              </w:numPr>
              <w:tabs>
                <w:tab w:val="num" w:pos="426"/>
              </w:tabs>
              <w:ind w:right="57"/>
              <w:jc w:val="right"/>
              <w:rPr>
                <w:rFonts w:ascii="Times New Roman" w:hAnsi="Times New Roman"/>
                <w:b/>
                <w:sz w:val="20"/>
                <w:lang w:val="bg-BG"/>
              </w:rPr>
            </w:pPr>
          </w:p>
        </w:tc>
        <w:tc>
          <w:tcPr>
            <w:tcW w:w="1917" w:type="dxa"/>
            <w:gridSpan w:val="3"/>
            <w:tcBorders>
              <w:left w:val="nil"/>
              <w:bottom w:val="single" w:sz="4" w:space="0" w:color="auto"/>
              <w:right w:val="nil"/>
            </w:tcBorders>
          </w:tcPr>
          <w:p w:rsidR="00D20512" w:rsidRPr="00CE06B0" w:rsidRDefault="00D20512" w:rsidP="003106AA">
            <w:pPr>
              <w:numPr>
                <w:ilvl w:val="12"/>
                <w:numId w:val="0"/>
              </w:numPr>
              <w:tabs>
                <w:tab w:val="num" w:pos="426"/>
              </w:tabs>
              <w:ind w:right="57" w:firstLine="20"/>
              <w:jc w:val="right"/>
              <w:rPr>
                <w:rFonts w:ascii="Times New Roman" w:hAnsi="Times New Roman"/>
                <w:b/>
                <w:sz w:val="20"/>
                <w:lang w:val="bg-BG"/>
              </w:rPr>
            </w:pPr>
          </w:p>
        </w:tc>
      </w:tr>
      <w:tr w:rsidR="00D20512" w:rsidRPr="00B42E7B" w:rsidTr="00047353">
        <w:tblPrEx>
          <w:tblCellMar>
            <w:left w:w="71" w:type="dxa"/>
            <w:right w:w="71" w:type="dxa"/>
          </w:tblCellMar>
        </w:tblPrEx>
        <w:trPr>
          <w:gridBefore w:val="1"/>
          <w:gridAfter w:val="1"/>
          <w:wBefore w:w="6" w:type="dxa"/>
          <w:wAfter w:w="248" w:type="dxa"/>
          <w:cantSplit/>
        </w:trPr>
        <w:tc>
          <w:tcPr>
            <w:tcW w:w="2481" w:type="dxa"/>
            <w:gridSpan w:val="5"/>
            <w:tcBorders>
              <w:top w:val="nil"/>
              <w:left w:val="nil"/>
              <w:bottom w:val="nil"/>
              <w:right w:val="nil"/>
            </w:tcBorders>
          </w:tcPr>
          <w:p w:rsidR="00D20512" w:rsidRPr="007A1665" w:rsidRDefault="00D20512" w:rsidP="003106AA">
            <w:pPr>
              <w:numPr>
                <w:ilvl w:val="12"/>
                <w:numId w:val="0"/>
              </w:numPr>
              <w:tabs>
                <w:tab w:val="num" w:pos="426"/>
              </w:tabs>
              <w:rPr>
                <w:rFonts w:ascii="Times New Roman" w:hAnsi="Times New Roman"/>
                <w:b/>
                <w:sz w:val="20"/>
                <w:lang w:val="bg-BG"/>
              </w:rPr>
            </w:pPr>
            <w:r w:rsidRPr="007D08F1">
              <w:rPr>
                <w:rFonts w:ascii="Times New Roman CYR" w:hAnsi="Times New Roman CYR"/>
                <w:bCs/>
                <w:sz w:val="20"/>
                <w:lang w:val="bg-BG"/>
              </w:rPr>
              <w:t>Към 1 януари 20</w:t>
            </w:r>
            <w:r w:rsidRPr="007D08F1">
              <w:rPr>
                <w:rFonts w:ascii="Times New Roman CYR" w:hAnsi="Times New Roman CYR"/>
                <w:bCs/>
                <w:sz w:val="20"/>
                <w:lang w:val="en-US"/>
              </w:rPr>
              <w:t>1</w:t>
            </w:r>
            <w:r>
              <w:rPr>
                <w:rFonts w:ascii="Times New Roman CYR" w:hAnsi="Times New Roman CYR"/>
                <w:bCs/>
                <w:sz w:val="20"/>
                <w:lang w:val="bg-BG"/>
              </w:rPr>
              <w:t>5</w:t>
            </w:r>
          </w:p>
        </w:tc>
        <w:tc>
          <w:tcPr>
            <w:tcW w:w="1259" w:type="dxa"/>
            <w:tcBorders>
              <w:top w:val="single" w:sz="4" w:space="0" w:color="auto"/>
              <w:left w:val="nil"/>
              <w:bottom w:val="single" w:sz="4" w:space="0" w:color="auto"/>
              <w:right w:val="nil"/>
            </w:tcBorders>
          </w:tcPr>
          <w:p w:rsidR="00D20512" w:rsidRPr="00CE06B0" w:rsidRDefault="00D20512" w:rsidP="003106AA">
            <w:pPr>
              <w:numPr>
                <w:ilvl w:val="12"/>
                <w:numId w:val="0"/>
              </w:numPr>
              <w:tabs>
                <w:tab w:val="num" w:pos="426"/>
              </w:tabs>
              <w:ind w:left="20"/>
              <w:jc w:val="right"/>
              <w:rPr>
                <w:rFonts w:ascii="Times New Roman" w:hAnsi="Times New Roman"/>
                <w:b/>
                <w:sz w:val="20"/>
                <w:lang w:val="bg-BG"/>
              </w:rPr>
            </w:pPr>
            <w:r>
              <w:rPr>
                <w:rFonts w:ascii="Times New Roman" w:hAnsi="Times New Roman"/>
                <w:b/>
                <w:sz w:val="20"/>
                <w:lang w:val="bg-BG"/>
              </w:rPr>
              <w:t>5,680</w:t>
            </w:r>
          </w:p>
        </w:tc>
        <w:tc>
          <w:tcPr>
            <w:tcW w:w="1259" w:type="dxa"/>
            <w:gridSpan w:val="2"/>
            <w:tcBorders>
              <w:top w:val="single" w:sz="4" w:space="0" w:color="auto"/>
              <w:left w:val="nil"/>
              <w:bottom w:val="single" w:sz="4" w:space="0" w:color="auto"/>
              <w:right w:val="nil"/>
            </w:tcBorders>
          </w:tcPr>
          <w:p w:rsidR="00D20512" w:rsidRPr="00CE06B0" w:rsidRDefault="00D20512" w:rsidP="003106AA">
            <w:pPr>
              <w:numPr>
                <w:ilvl w:val="12"/>
                <w:numId w:val="0"/>
              </w:numPr>
              <w:tabs>
                <w:tab w:val="num" w:pos="426"/>
              </w:tabs>
              <w:ind w:left="20"/>
              <w:jc w:val="right"/>
              <w:rPr>
                <w:rFonts w:ascii="Times New Roman" w:hAnsi="Times New Roman"/>
                <w:b/>
                <w:sz w:val="20"/>
                <w:lang w:val="bg-BG"/>
              </w:rPr>
            </w:pPr>
            <w:r>
              <w:rPr>
                <w:rFonts w:ascii="Times New Roman" w:hAnsi="Times New Roman"/>
                <w:b/>
                <w:sz w:val="20"/>
                <w:lang w:val="bg-BG"/>
              </w:rPr>
              <w:t>735</w:t>
            </w:r>
          </w:p>
        </w:tc>
        <w:tc>
          <w:tcPr>
            <w:tcW w:w="1260" w:type="dxa"/>
            <w:gridSpan w:val="8"/>
            <w:tcBorders>
              <w:top w:val="single" w:sz="4" w:space="0" w:color="auto"/>
              <w:left w:val="nil"/>
              <w:bottom w:val="single" w:sz="4" w:space="0" w:color="auto"/>
              <w:right w:val="nil"/>
            </w:tcBorders>
          </w:tcPr>
          <w:p w:rsidR="00D20512" w:rsidRPr="00CE06B0" w:rsidRDefault="00D20512" w:rsidP="000F282D">
            <w:pPr>
              <w:numPr>
                <w:ilvl w:val="12"/>
                <w:numId w:val="0"/>
              </w:numPr>
              <w:tabs>
                <w:tab w:val="num" w:pos="426"/>
              </w:tabs>
              <w:ind w:right="62"/>
              <w:jc w:val="right"/>
              <w:rPr>
                <w:rFonts w:ascii="Times New Roman" w:hAnsi="Times New Roman"/>
                <w:b/>
                <w:sz w:val="20"/>
                <w:lang w:val="bg-BG"/>
              </w:rPr>
            </w:pPr>
            <w:r>
              <w:rPr>
                <w:rFonts w:ascii="Times New Roman" w:hAnsi="Times New Roman"/>
                <w:b/>
                <w:sz w:val="20"/>
                <w:lang w:val="bg-BG"/>
              </w:rPr>
              <w:t xml:space="preserve">          124</w:t>
            </w:r>
          </w:p>
        </w:tc>
        <w:tc>
          <w:tcPr>
            <w:tcW w:w="908" w:type="dxa"/>
            <w:gridSpan w:val="2"/>
            <w:tcBorders>
              <w:top w:val="single" w:sz="4" w:space="0" w:color="auto"/>
              <w:left w:val="nil"/>
              <w:bottom w:val="single" w:sz="4" w:space="0" w:color="auto"/>
              <w:right w:val="nil"/>
            </w:tcBorders>
          </w:tcPr>
          <w:p w:rsidR="00D20512" w:rsidRPr="00CE06B0" w:rsidRDefault="00D20512" w:rsidP="003106AA">
            <w:pPr>
              <w:numPr>
                <w:ilvl w:val="12"/>
                <w:numId w:val="0"/>
              </w:numPr>
              <w:tabs>
                <w:tab w:val="num" w:pos="426"/>
              </w:tabs>
              <w:ind w:right="57"/>
              <w:jc w:val="right"/>
              <w:rPr>
                <w:rFonts w:ascii="Times New Roman" w:hAnsi="Times New Roman"/>
                <w:b/>
                <w:sz w:val="20"/>
                <w:lang w:val="bg-BG"/>
              </w:rPr>
            </w:pPr>
            <w:r>
              <w:rPr>
                <w:rFonts w:ascii="Times New Roman" w:hAnsi="Times New Roman"/>
                <w:b/>
                <w:sz w:val="20"/>
                <w:lang w:val="bg-BG"/>
              </w:rPr>
              <w:t>47</w:t>
            </w:r>
          </w:p>
        </w:tc>
        <w:tc>
          <w:tcPr>
            <w:tcW w:w="1262" w:type="dxa"/>
            <w:gridSpan w:val="8"/>
            <w:tcBorders>
              <w:top w:val="single" w:sz="4" w:space="0" w:color="auto"/>
              <w:left w:val="nil"/>
              <w:bottom w:val="single" w:sz="4" w:space="0" w:color="auto"/>
              <w:right w:val="nil"/>
            </w:tcBorders>
          </w:tcPr>
          <w:p w:rsidR="00D20512" w:rsidRPr="00CE06B0" w:rsidRDefault="00D20512" w:rsidP="003106AA">
            <w:pPr>
              <w:numPr>
                <w:ilvl w:val="12"/>
                <w:numId w:val="0"/>
              </w:numPr>
              <w:tabs>
                <w:tab w:val="num" w:pos="426"/>
              </w:tabs>
              <w:ind w:right="57"/>
              <w:jc w:val="right"/>
              <w:rPr>
                <w:rFonts w:ascii="Times New Roman" w:hAnsi="Times New Roman"/>
                <w:b/>
                <w:sz w:val="20"/>
                <w:lang w:val="bg-BG"/>
              </w:rPr>
            </w:pPr>
            <w:r>
              <w:rPr>
                <w:rFonts w:ascii="Times New Roman" w:hAnsi="Times New Roman"/>
                <w:b/>
                <w:sz w:val="20"/>
                <w:lang w:val="bg-BG"/>
              </w:rPr>
              <w:t>0</w:t>
            </w:r>
          </w:p>
        </w:tc>
        <w:tc>
          <w:tcPr>
            <w:tcW w:w="1917" w:type="dxa"/>
            <w:gridSpan w:val="3"/>
            <w:tcBorders>
              <w:top w:val="single" w:sz="4" w:space="0" w:color="auto"/>
              <w:left w:val="nil"/>
              <w:bottom w:val="single" w:sz="4" w:space="0" w:color="auto"/>
              <w:right w:val="nil"/>
            </w:tcBorders>
          </w:tcPr>
          <w:p w:rsidR="00D20512" w:rsidRPr="00CE06B0" w:rsidRDefault="00D20512" w:rsidP="003106AA">
            <w:pPr>
              <w:numPr>
                <w:ilvl w:val="12"/>
                <w:numId w:val="0"/>
              </w:numPr>
              <w:tabs>
                <w:tab w:val="num" w:pos="426"/>
              </w:tabs>
              <w:ind w:right="57" w:firstLine="20"/>
              <w:jc w:val="right"/>
              <w:rPr>
                <w:rFonts w:ascii="Times New Roman" w:hAnsi="Times New Roman"/>
                <w:b/>
                <w:sz w:val="20"/>
                <w:lang w:val="bg-BG"/>
              </w:rPr>
            </w:pPr>
            <w:r>
              <w:rPr>
                <w:rFonts w:ascii="Times New Roman" w:hAnsi="Times New Roman"/>
                <w:b/>
                <w:sz w:val="20"/>
                <w:lang w:val="bg-BG"/>
              </w:rPr>
              <w:t>6,586</w:t>
            </w:r>
          </w:p>
        </w:tc>
      </w:tr>
      <w:tr w:rsidR="00D20512" w:rsidRPr="00B42E7B" w:rsidTr="00047353">
        <w:tblPrEx>
          <w:tblCellMar>
            <w:left w:w="71" w:type="dxa"/>
            <w:right w:w="71" w:type="dxa"/>
          </w:tblCellMar>
        </w:tblPrEx>
        <w:trPr>
          <w:gridBefore w:val="1"/>
          <w:gridAfter w:val="1"/>
          <w:wBefore w:w="6" w:type="dxa"/>
          <w:wAfter w:w="248" w:type="dxa"/>
          <w:cantSplit/>
        </w:trPr>
        <w:tc>
          <w:tcPr>
            <w:tcW w:w="2481" w:type="dxa"/>
            <w:gridSpan w:val="5"/>
            <w:tcBorders>
              <w:top w:val="nil"/>
              <w:left w:val="nil"/>
              <w:bottom w:val="nil"/>
              <w:right w:val="nil"/>
            </w:tcBorders>
          </w:tcPr>
          <w:p w:rsidR="00D20512" w:rsidRPr="007A1665" w:rsidRDefault="00D20512" w:rsidP="003106AA">
            <w:pPr>
              <w:numPr>
                <w:ilvl w:val="12"/>
                <w:numId w:val="0"/>
              </w:numPr>
              <w:tabs>
                <w:tab w:val="num" w:pos="426"/>
              </w:tabs>
              <w:rPr>
                <w:rFonts w:ascii="Times New Roman CYR" w:hAnsi="Times New Roman CYR"/>
                <w:b/>
                <w:i/>
                <w:iCs/>
                <w:sz w:val="20"/>
                <w:lang w:val="bg-BG"/>
              </w:rPr>
            </w:pPr>
            <w:r w:rsidRPr="007D08F1">
              <w:rPr>
                <w:rFonts w:ascii="Times New Roman CYR" w:hAnsi="Times New Roman CYR"/>
                <w:bCs/>
                <w:sz w:val="20"/>
                <w:lang w:val="bg-BG"/>
              </w:rPr>
              <w:t>Към 31 декември 20</w:t>
            </w:r>
            <w:r w:rsidRPr="007D08F1">
              <w:rPr>
                <w:rFonts w:ascii="Times New Roman CYR" w:hAnsi="Times New Roman CYR"/>
                <w:bCs/>
                <w:sz w:val="20"/>
                <w:lang w:val="en-US"/>
              </w:rPr>
              <w:t>1</w:t>
            </w:r>
            <w:r>
              <w:rPr>
                <w:rFonts w:ascii="Times New Roman CYR" w:hAnsi="Times New Roman CYR"/>
                <w:bCs/>
                <w:sz w:val="20"/>
                <w:lang w:val="bg-BG"/>
              </w:rPr>
              <w:t>5</w:t>
            </w:r>
          </w:p>
        </w:tc>
        <w:tc>
          <w:tcPr>
            <w:tcW w:w="1259" w:type="dxa"/>
            <w:tcBorders>
              <w:top w:val="single" w:sz="4" w:space="0" w:color="auto"/>
              <w:left w:val="nil"/>
              <w:bottom w:val="single" w:sz="4" w:space="0" w:color="auto"/>
              <w:right w:val="nil"/>
            </w:tcBorders>
          </w:tcPr>
          <w:p w:rsidR="00D20512" w:rsidRPr="004E56A1" w:rsidRDefault="00D20512" w:rsidP="003106AA">
            <w:pPr>
              <w:numPr>
                <w:ilvl w:val="12"/>
                <w:numId w:val="0"/>
              </w:numPr>
              <w:tabs>
                <w:tab w:val="num" w:pos="426"/>
              </w:tabs>
              <w:ind w:left="20"/>
              <w:jc w:val="right"/>
              <w:rPr>
                <w:rFonts w:ascii="Times New Roman" w:hAnsi="Times New Roman"/>
                <w:b/>
                <w:sz w:val="20"/>
                <w:lang w:val="en-US"/>
              </w:rPr>
            </w:pPr>
            <w:r>
              <w:rPr>
                <w:rFonts w:ascii="Times New Roman" w:hAnsi="Times New Roman"/>
                <w:b/>
                <w:sz w:val="20"/>
                <w:lang w:val="bg-BG"/>
              </w:rPr>
              <w:t>5,561</w:t>
            </w:r>
          </w:p>
        </w:tc>
        <w:tc>
          <w:tcPr>
            <w:tcW w:w="1259" w:type="dxa"/>
            <w:gridSpan w:val="2"/>
            <w:tcBorders>
              <w:top w:val="single" w:sz="4" w:space="0" w:color="auto"/>
              <w:left w:val="nil"/>
              <w:bottom w:val="single" w:sz="4" w:space="0" w:color="auto"/>
              <w:right w:val="nil"/>
            </w:tcBorders>
          </w:tcPr>
          <w:p w:rsidR="00D20512" w:rsidRPr="008935B1" w:rsidRDefault="00D20512" w:rsidP="003106AA">
            <w:pPr>
              <w:numPr>
                <w:ilvl w:val="12"/>
                <w:numId w:val="0"/>
              </w:numPr>
              <w:tabs>
                <w:tab w:val="num" w:pos="426"/>
              </w:tabs>
              <w:ind w:left="20"/>
              <w:jc w:val="right"/>
              <w:rPr>
                <w:rFonts w:ascii="Times New Roman" w:hAnsi="Times New Roman"/>
                <w:b/>
                <w:sz w:val="20"/>
                <w:lang w:val="bg-BG"/>
              </w:rPr>
            </w:pPr>
            <w:r>
              <w:rPr>
                <w:rFonts w:ascii="Times New Roman" w:hAnsi="Times New Roman"/>
                <w:b/>
                <w:sz w:val="20"/>
                <w:lang w:val="bg-BG"/>
              </w:rPr>
              <w:t>625</w:t>
            </w:r>
          </w:p>
        </w:tc>
        <w:tc>
          <w:tcPr>
            <w:tcW w:w="1260" w:type="dxa"/>
            <w:gridSpan w:val="8"/>
            <w:tcBorders>
              <w:top w:val="single" w:sz="4" w:space="0" w:color="auto"/>
              <w:left w:val="nil"/>
              <w:bottom w:val="single" w:sz="4" w:space="0" w:color="auto"/>
              <w:right w:val="nil"/>
            </w:tcBorders>
          </w:tcPr>
          <w:p w:rsidR="00D20512" w:rsidRPr="008935B1" w:rsidRDefault="00D20512" w:rsidP="000F282D">
            <w:pPr>
              <w:numPr>
                <w:ilvl w:val="12"/>
                <w:numId w:val="0"/>
              </w:numPr>
              <w:tabs>
                <w:tab w:val="num" w:pos="426"/>
              </w:tabs>
              <w:ind w:right="62"/>
              <w:jc w:val="right"/>
              <w:rPr>
                <w:rFonts w:ascii="Times New Roman" w:hAnsi="Times New Roman"/>
                <w:b/>
                <w:sz w:val="20"/>
                <w:lang w:val="bg-BG"/>
              </w:rPr>
            </w:pPr>
            <w:r w:rsidRPr="00CE06B0">
              <w:rPr>
                <w:rFonts w:ascii="Times New Roman" w:hAnsi="Times New Roman"/>
                <w:b/>
                <w:sz w:val="20"/>
                <w:lang w:val="bg-BG"/>
              </w:rPr>
              <w:t xml:space="preserve">          </w:t>
            </w:r>
            <w:r>
              <w:rPr>
                <w:rFonts w:ascii="Times New Roman" w:hAnsi="Times New Roman"/>
                <w:b/>
                <w:sz w:val="20"/>
                <w:lang w:val="bg-BG"/>
              </w:rPr>
              <w:t>54</w:t>
            </w:r>
          </w:p>
        </w:tc>
        <w:tc>
          <w:tcPr>
            <w:tcW w:w="908" w:type="dxa"/>
            <w:gridSpan w:val="2"/>
            <w:tcBorders>
              <w:top w:val="single" w:sz="4" w:space="0" w:color="auto"/>
              <w:left w:val="nil"/>
              <w:bottom w:val="single" w:sz="4" w:space="0" w:color="auto"/>
              <w:right w:val="nil"/>
            </w:tcBorders>
          </w:tcPr>
          <w:p w:rsidR="00D20512" w:rsidRPr="008935B1" w:rsidRDefault="00D20512" w:rsidP="003106AA">
            <w:pPr>
              <w:numPr>
                <w:ilvl w:val="12"/>
                <w:numId w:val="0"/>
              </w:numPr>
              <w:tabs>
                <w:tab w:val="num" w:pos="426"/>
              </w:tabs>
              <w:ind w:right="57"/>
              <w:jc w:val="right"/>
              <w:rPr>
                <w:rFonts w:ascii="Times New Roman" w:hAnsi="Times New Roman"/>
                <w:b/>
                <w:sz w:val="20"/>
                <w:lang w:val="bg-BG"/>
              </w:rPr>
            </w:pPr>
            <w:r>
              <w:rPr>
                <w:rFonts w:ascii="Times New Roman" w:hAnsi="Times New Roman"/>
                <w:b/>
                <w:sz w:val="20"/>
                <w:lang w:val="bg-BG"/>
              </w:rPr>
              <w:t>84</w:t>
            </w:r>
          </w:p>
        </w:tc>
        <w:tc>
          <w:tcPr>
            <w:tcW w:w="1262" w:type="dxa"/>
            <w:gridSpan w:val="8"/>
            <w:tcBorders>
              <w:top w:val="single" w:sz="4" w:space="0" w:color="auto"/>
              <w:left w:val="nil"/>
              <w:bottom w:val="single" w:sz="4" w:space="0" w:color="auto"/>
              <w:right w:val="nil"/>
            </w:tcBorders>
          </w:tcPr>
          <w:p w:rsidR="00D20512" w:rsidRPr="002C323A" w:rsidRDefault="00D20512" w:rsidP="003106AA">
            <w:pPr>
              <w:numPr>
                <w:ilvl w:val="12"/>
                <w:numId w:val="0"/>
              </w:numPr>
              <w:tabs>
                <w:tab w:val="num" w:pos="426"/>
              </w:tabs>
              <w:ind w:right="57"/>
              <w:jc w:val="right"/>
              <w:rPr>
                <w:rFonts w:ascii="Times New Roman" w:hAnsi="Times New Roman"/>
                <w:b/>
                <w:sz w:val="20"/>
                <w:lang w:val="bg-BG"/>
              </w:rPr>
            </w:pPr>
            <w:r>
              <w:rPr>
                <w:rFonts w:ascii="Times New Roman" w:hAnsi="Times New Roman"/>
                <w:b/>
                <w:sz w:val="20"/>
                <w:lang w:val="bg-BG"/>
              </w:rPr>
              <w:t>8</w:t>
            </w:r>
          </w:p>
        </w:tc>
        <w:tc>
          <w:tcPr>
            <w:tcW w:w="1917" w:type="dxa"/>
            <w:gridSpan w:val="3"/>
            <w:tcBorders>
              <w:top w:val="single" w:sz="4" w:space="0" w:color="auto"/>
              <w:left w:val="nil"/>
              <w:bottom w:val="single" w:sz="4" w:space="0" w:color="auto"/>
              <w:right w:val="nil"/>
            </w:tcBorders>
          </w:tcPr>
          <w:p w:rsidR="00D20512" w:rsidRPr="004E56A1" w:rsidRDefault="00D20512" w:rsidP="003106AA">
            <w:pPr>
              <w:numPr>
                <w:ilvl w:val="12"/>
                <w:numId w:val="0"/>
              </w:numPr>
              <w:tabs>
                <w:tab w:val="num" w:pos="426"/>
              </w:tabs>
              <w:ind w:right="57" w:firstLine="20"/>
              <w:jc w:val="right"/>
              <w:rPr>
                <w:rFonts w:ascii="Times New Roman" w:hAnsi="Times New Roman"/>
                <w:b/>
                <w:sz w:val="20"/>
                <w:lang w:val="en-US"/>
              </w:rPr>
            </w:pPr>
            <w:r>
              <w:rPr>
                <w:rFonts w:ascii="Times New Roman" w:hAnsi="Times New Roman"/>
                <w:b/>
                <w:sz w:val="20"/>
                <w:lang w:val="bg-BG"/>
              </w:rPr>
              <w:t>6,332</w:t>
            </w:r>
          </w:p>
        </w:tc>
      </w:tr>
      <w:tr w:rsidR="00D20512" w:rsidTr="00737EAD">
        <w:trPr>
          <w:gridBefore w:val="1"/>
          <w:gridAfter w:val="1"/>
          <w:wBefore w:w="6" w:type="dxa"/>
          <w:wAfter w:w="248" w:type="dxa"/>
        </w:trPr>
        <w:tc>
          <w:tcPr>
            <w:tcW w:w="10346" w:type="dxa"/>
            <w:gridSpan w:val="29"/>
            <w:tcBorders>
              <w:top w:val="nil"/>
              <w:left w:val="nil"/>
              <w:bottom w:val="nil"/>
              <w:right w:val="nil"/>
            </w:tcBorders>
          </w:tcPr>
          <w:p w:rsidR="00D20512" w:rsidRDefault="00D20512" w:rsidP="00EF3A04">
            <w:pPr>
              <w:pStyle w:val="tabelLinks"/>
              <w:rPr>
                <w:b/>
                <w:sz w:val="20"/>
                <w:lang w:val="bg-BG"/>
              </w:rPr>
            </w:pPr>
          </w:p>
          <w:p w:rsidR="00D20512" w:rsidRPr="00FD6280" w:rsidRDefault="00D20512" w:rsidP="00EF3A04">
            <w:pPr>
              <w:pStyle w:val="tabelLinks"/>
              <w:rPr>
                <w:b/>
                <w:sz w:val="20"/>
                <w:lang w:val="bg-BG"/>
              </w:rPr>
            </w:pPr>
            <w:r w:rsidRPr="00FD6280">
              <w:rPr>
                <w:b/>
                <w:sz w:val="20"/>
                <w:lang w:val="bg-BG"/>
              </w:rPr>
              <w:t xml:space="preserve">На основание Решение № 84 от 14.02.2014 г. на Министерски съвет на Р България и Решение на министъра на вътрешните работи се разрешава да се учреди в полза на държавата за нуждите на ОД МВР – Кюстендил, отдел </w:t>
            </w:r>
            <w:r w:rsidRPr="00FD6280">
              <w:rPr>
                <w:b/>
                <w:sz w:val="20"/>
                <w:lang w:val="bg-BG"/>
              </w:rPr>
              <w:lastRenderedPageBreak/>
              <w:t>„Охранителна полиция“, сектор „Пътна полиция“ ограничено вещно право – безвъзмездно и безсрочно право на ползване върху недвижим имот, собственост на „Безконтактни мултиплексорни вериги“ ЕООД сграда с площ 4211 кв.м в гр. Дупница, ул. „Саморанска“ № 9. С договор за учредяване на право на ползване, сградата е предоставена месец февруари 2014 г.</w:t>
            </w:r>
          </w:p>
          <w:p w:rsidR="00D20512" w:rsidRPr="004E1144" w:rsidRDefault="00D20512" w:rsidP="003B20DD">
            <w:pPr>
              <w:tabs>
                <w:tab w:val="num" w:pos="426"/>
              </w:tabs>
              <w:spacing w:line="260" w:lineRule="atLeast"/>
              <w:jc w:val="both"/>
              <w:rPr>
                <w:rFonts w:ascii="Times New Roman CYR" w:hAnsi="Times New Roman CYR"/>
                <w:sz w:val="20"/>
                <w:lang w:val="bg-BG"/>
              </w:rPr>
            </w:pPr>
            <w:r w:rsidRPr="00FD6280">
              <w:rPr>
                <w:rFonts w:ascii="Times New Roman CYR" w:hAnsi="Times New Roman CYR"/>
                <w:b/>
                <w:sz w:val="20"/>
                <w:lang w:val="bg-BG"/>
              </w:rPr>
              <w:t xml:space="preserve">Дружеството не черпи икономичеси ползи от този имот и считано от 01.1.2015 г. не начислява амортизация на съшият. Балансовата стойност на тези имоти към 31.12.2015 е </w:t>
            </w:r>
            <w:r w:rsidR="003B20DD">
              <w:rPr>
                <w:rFonts w:ascii="Times New Roman CYR" w:hAnsi="Times New Roman CYR"/>
                <w:b/>
                <w:sz w:val="20"/>
                <w:lang w:val="bg-BG"/>
              </w:rPr>
              <w:t>453</w:t>
            </w:r>
            <w:r w:rsidRPr="00FD6280">
              <w:rPr>
                <w:rFonts w:ascii="Times New Roman CYR" w:hAnsi="Times New Roman CYR"/>
                <w:b/>
                <w:sz w:val="20"/>
                <w:lang w:val="bg-BG"/>
              </w:rPr>
              <w:t xml:space="preserve"> хил.лв.</w:t>
            </w:r>
            <w:r w:rsidRPr="00977129">
              <w:rPr>
                <w:rFonts w:ascii="Times New Roman CYR" w:hAnsi="Times New Roman CYR"/>
                <w:b/>
                <w:sz w:val="20"/>
                <w:lang w:val="bg-BG"/>
              </w:rPr>
              <w:t xml:space="preserve"> </w:t>
            </w:r>
          </w:p>
        </w:tc>
      </w:tr>
      <w:tr w:rsidR="00D20512" w:rsidTr="00737EAD">
        <w:trPr>
          <w:gridBefore w:val="1"/>
          <w:gridAfter w:val="1"/>
          <w:wBefore w:w="6" w:type="dxa"/>
          <w:wAfter w:w="248" w:type="dxa"/>
        </w:trPr>
        <w:tc>
          <w:tcPr>
            <w:tcW w:w="10346" w:type="dxa"/>
            <w:gridSpan w:val="29"/>
            <w:tcBorders>
              <w:top w:val="nil"/>
              <w:left w:val="nil"/>
              <w:bottom w:val="nil"/>
              <w:right w:val="nil"/>
            </w:tcBorders>
          </w:tcPr>
          <w:p w:rsidR="00D20512" w:rsidRPr="00FD6280" w:rsidRDefault="00D20512" w:rsidP="003106AA">
            <w:pPr>
              <w:tabs>
                <w:tab w:val="num" w:pos="426"/>
              </w:tabs>
              <w:spacing w:line="260" w:lineRule="atLeast"/>
              <w:jc w:val="both"/>
              <w:rPr>
                <w:rFonts w:ascii="Times New Roman CYR" w:hAnsi="Times New Roman CYR"/>
                <w:b/>
                <w:sz w:val="20"/>
                <w:lang w:val="bg-BG"/>
              </w:rPr>
            </w:pPr>
            <w:r w:rsidRPr="00FD6280">
              <w:rPr>
                <w:rFonts w:ascii="Times New Roman CYR" w:hAnsi="Times New Roman CYR"/>
                <w:b/>
                <w:sz w:val="20"/>
                <w:lang w:val="bg-BG"/>
              </w:rPr>
              <w:lastRenderedPageBreak/>
              <w:t>С Решение с Рег. №</w:t>
            </w:r>
            <w:r w:rsidRPr="00FD6280">
              <w:rPr>
                <w:rFonts w:ascii="Times New Roman CYR" w:hAnsi="Times New Roman CYR"/>
                <w:b/>
                <w:sz w:val="20"/>
                <w:lang w:val="en-US"/>
              </w:rPr>
              <w:t>I</w:t>
            </w:r>
            <w:r w:rsidRPr="00FD6280">
              <w:rPr>
                <w:rFonts w:ascii="Times New Roman CYR" w:hAnsi="Times New Roman CYR"/>
                <w:b/>
                <w:sz w:val="20"/>
                <w:lang w:val="bg-BG"/>
              </w:rPr>
              <w:t>з-279/18.02.2014 г. на Министъра на вътрешните работи се нарежда, да бъдат сключени договори за заем за послужване между ОДМВР/СДВР и БМВ ЕООД. Балансо</w:t>
            </w:r>
            <w:r w:rsidR="0004076C">
              <w:rPr>
                <w:rFonts w:ascii="Times New Roman CYR" w:hAnsi="Times New Roman CYR"/>
                <w:b/>
                <w:sz w:val="20"/>
                <w:lang w:val="bg-BG"/>
              </w:rPr>
              <w:t>вата стойност на активите отдад</w:t>
            </w:r>
            <w:r w:rsidRPr="00FD6280">
              <w:rPr>
                <w:rFonts w:ascii="Times New Roman CYR" w:hAnsi="Times New Roman CYR"/>
                <w:b/>
                <w:sz w:val="20"/>
                <w:lang w:val="bg-BG"/>
              </w:rPr>
              <w:t>ени с договори за заем за послужване към 31.12.2015 г. е 51 хил. лв.</w:t>
            </w:r>
          </w:p>
        </w:tc>
      </w:tr>
      <w:tr w:rsidR="00D20512" w:rsidTr="00737EAD">
        <w:trPr>
          <w:gridBefore w:val="1"/>
          <w:gridAfter w:val="2"/>
          <w:wBefore w:w="6" w:type="dxa"/>
          <w:wAfter w:w="673" w:type="dxa"/>
          <w:cantSplit/>
        </w:trPr>
        <w:tc>
          <w:tcPr>
            <w:tcW w:w="402" w:type="dxa"/>
            <w:gridSpan w:val="2"/>
          </w:tcPr>
          <w:p w:rsidR="00D20512" w:rsidRDefault="00D20512" w:rsidP="003106AA">
            <w:pPr>
              <w:pStyle w:val="tabelheading1"/>
              <w:numPr>
                <w:ilvl w:val="12"/>
                <w:numId w:val="0"/>
              </w:numPr>
              <w:tabs>
                <w:tab w:val="num" w:pos="426"/>
              </w:tabs>
              <w:jc w:val="center"/>
              <w:rPr>
                <w:sz w:val="20"/>
                <w:lang w:val="bg-BG"/>
              </w:rPr>
            </w:pPr>
            <w:r>
              <w:rPr>
                <w:sz w:val="20"/>
                <w:lang w:val="bg-BG"/>
              </w:rPr>
              <w:t>10</w:t>
            </w:r>
            <w:r>
              <w:rPr>
                <w:sz w:val="20"/>
                <w:lang w:val="ru-RU"/>
              </w:rPr>
              <w:t>.</w:t>
            </w:r>
          </w:p>
        </w:tc>
        <w:tc>
          <w:tcPr>
            <w:tcW w:w="9519" w:type="dxa"/>
            <w:gridSpan w:val="26"/>
          </w:tcPr>
          <w:p w:rsidR="00D20512" w:rsidRDefault="00D20512" w:rsidP="003106AA">
            <w:pPr>
              <w:pStyle w:val="tabelheading1"/>
              <w:numPr>
                <w:ilvl w:val="12"/>
                <w:numId w:val="0"/>
              </w:numPr>
              <w:tabs>
                <w:tab w:val="num" w:pos="426"/>
              </w:tabs>
              <w:rPr>
                <w:sz w:val="20"/>
                <w:lang w:val="ru-RU"/>
              </w:rPr>
            </w:pPr>
            <w:r w:rsidRPr="00092C80">
              <w:rPr>
                <w:rFonts w:ascii="Times New Roman CYR" w:hAnsi="Times New Roman CYR"/>
                <w:sz w:val="20"/>
                <w:lang w:val="bg-BG"/>
              </w:rPr>
              <w:t>Нематериални дълготрайни активи</w:t>
            </w:r>
          </w:p>
        </w:tc>
      </w:tr>
      <w:tr w:rsidR="00D20512" w:rsidTr="00737EAD">
        <w:trPr>
          <w:gridBefore w:val="1"/>
          <w:gridAfter w:val="2"/>
          <w:wBefore w:w="6" w:type="dxa"/>
          <w:wAfter w:w="673" w:type="dxa"/>
        </w:trPr>
        <w:tc>
          <w:tcPr>
            <w:tcW w:w="402" w:type="dxa"/>
            <w:gridSpan w:val="2"/>
          </w:tcPr>
          <w:p w:rsidR="00D20512" w:rsidRDefault="00D20512" w:rsidP="003106AA">
            <w:pPr>
              <w:pStyle w:val="tab"/>
              <w:numPr>
                <w:ilvl w:val="12"/>
                <w:numId w:val="0"/>
              </w:numPr>
              <w:tabs>
                <w:tab w:val="num" w:pos="426"/>
              </w:tabs>
              <w:jc w:val="center"/>
              <w:rPr>
                <w:sz w:val="20"/>
                <w:lang w:val="ru-RU"/>
              </w:rPr>
            </w:pPr>
          </w:p>
        </w:tc>
        <w:tc>
          <w:tcPr>
            <w:tcW w:w="3495" w:type="dxa"/>
            <w:gridSpan w:val="5"/>
          </w:tcPr>
          <w:p w:rsidR="00D20512" w:rsidRDefault="00D20512" w:rsidP="003106AA">
            <w:pPr>
              <w:numPr>
                <w:ilvl w:val="12"/>
                <w:numId w:val="0"/>
              </w:numPr>
              <w:tabs>
                <w:tab w:val="num" w:pos="426"/>
              </w:tabs>
              <w:rPr>
                <w:sz w:val="20"/>
                <w:lang w:val="ru-RU"/>
              </w:rPr>
            </w:pPr>
            <w:r>
              <w:rPr>
                <w:sz w:val="20"/>
                <w:lang w:val="ru-RU"/>
              </w:rPr>
              <w:br/>
            </w:r>
            <w:r>
              <w:rPr>
                <w:rFonts w:ascii="Times New Roman CYR" w:hAnsi="Times New Roman CYR"/>
                <w:i/>
                <w:sz w:val="20"/>
                <w:lang w:val="bg-BG"/>
              </w:rPr>
              <w:t>В хиляди лева</w:t>
            </w:r>
          </w:p>
        </w:tc>
        <w:tc>
          <w:tcPr>
            <w:tcW w:w="1524" w:type="dxa"/>
            <w:gridSpan w:val="4"/>
          </w:tcPr>
          <w:p w:rsidR="00D20512" w:rsidRDefault="00D20512" w:rsidP="003106AA">
            <w:pPr>
              <w:tabs>
                <w:tab w:val="num" w:pos="426"/>
              </w:tabs>
              <w:jc w:val="center"/>
              <w:rPr>
                <w:b/>
                <w:bCs/>
                <w:sz w:val="20"/>
                <w:lang w:val="ru-RU"/>
              </w:rPr>
            </w:pPr>
            <w:r>
              <w:rPr>
                <w:rFonts w:ascii="Times New Roman" w:hAnsi="Times New Roman"/>
                <w:b/>
                <w:bCs/>
                <w:color w:val="000000"/>
                <w:sz w:val="20"/>
                <w:lang w:val="bg-BG"/>
              </w:rPr>
              <w:t>Права върху софтуер</w:t>
            </w:r>
          </w:p>
        </w:tc>
        <w:tc>
          <w:tcPr>
            <w:tcW w:w="1304" w:type="dxa"/>
            <w:gridSpan w:val="6"/>
          </w:tcPr>
          <w:p w:rsidR="00D20512" w:rsidRDefault="00D20512" w:rsidP="003106AA">
            <w:pPr>
              <w:tabs>
                <w:tab w:val="num" w:pos="426"/>
              </w:tabs>
              <w:jc w:val="right"/>
              <w:rPr>
                <w:b/>
                <w:bCs/>
                <w:sz w:val="20"/>
                <w:lang w:val="bg-BG"/>
              </w:rPr>
            </w:pPr>
          </w:p>
        </w:tc>
        <w:tc>
          <w:tcPr>
            <w:tcW w:w="1303" w:type="dxa"/>
            <w:gridSpan w:val="8"/>
          </w:tcPr>
          <w:p w:rsidR="00D20512" w:rsidRDefault="00D20512" w:rsidP="003106AA">
            <w:pPr>
              <w:tabs>
                <w:tab w:val="num" w:pos="426"/>
              </w:tabs>
              <w:jc w:val="right"/>
              <w:rPr>
                <w:rFonts w:ascii="Times New Roman CYR" w:hAnsi="Times New Roman CYR"/>
                <w:b/>
                <w:bCs/>
                <w:sz w:val="20"/>
                <w:lang w:val="bg-BG"/>
              </w:rPr>
            </w:pPr>
          </w:p>
        </w:tc>
        <w:tc>
          <w:tcPr>
            <w:tcW w:w="1893" w:type="dxa"/>
            <w:gridSpan w:val="3"/>
          </w:tcPr>
          <w:p w:rsidR="00D20512" w:rsidRDefault="00D20512" w:rsidP="003106AA">
            <w:pPr>
              <w:tabs>
                <w:tab w:val="num" w:pos="426"/>
              </w:tabs>
              <w:jc w:val="right"/>
              <w:rPr>
                <w:b/>
                <w:bCs/>
                <w:sz w:val="20"/>
                <w:lang w:val="ru-RU"/>
              </w:rPr>
            </w:pPr>
          </w:p>
        </w:tc>
      </w:tr>
      <w:tr w:rsidR="00D20512" w:rsidTr="00737EAD">
        <w:trPr>
          <w:gridBefore w:val="1"/>
          <w:gridAfter w:val="2"/>
          <w:wBefore w:w="6" w:type="dxa"/>
          <w:wAfter w:w="673" w:type="dxa"/>
        </w:trPr>
        <w:tc>
          <w:tcPr>
            <w:tcW w:w="402" w:type="dxa"/>
            <w:gridSpan w:val="2"/>
          </w:tcPr>
          <w:p w:rsidR="00D20512" w:rsidRDefault="00D20512" w:rsidP="003106AA">
            <w:pPr>
              <w:pStyle w:val="tabelLinks"/>
              <w:numPr>
                <w:ilvl w:val="12"/>
                <w:numId w:val="0"/>
              </w:numPr>
              <w:tabs>
                <w:tab w:val="num" w:pos="426"/>
              </w:tabs>
              <w:jc w:val="center"/>
              <w:rPr>
                <w:b/>
                <w:sz w:val="20"/>
                <w:lang w:val="ru-RU"/>
              </w:rPr>
            </w:pPr>
          </w:p>
        </w:tc>
        <w:tc>
          <w:tcPr>
            <w:tcW w:w="3495" w:type="dxa"/>
            <w:gridSpan w:val="5"/>
          </w:tcPr>
          <w:p w:rsidR="00D20512" w:rsidRDefault="00D20512" w:rsidP="003106AA">
            <w:pPr>
              <w:numPr>
                <w:ilvl w:val="12"/>
                <w:numId w:val="0"/>
              </w:numPr>
              <w:tabs>
                <w:tab w:val="num" w:pos="426"/>
              </w:tabs>
              <w:rPr>
                <w:rFonts w:ascii="Times New Roman" w:hAnsi="Times New Roman"/>
                <w:i/>
                <w:iCs/>
                <w:sz w:val="20"/>
              </w:rPr>
            </w:pPr>
            <w:r>
              <w:rPr>
                <w:rFonts w:ascii="Times New Roman CYR" w:hAnsi="Times New Roman CYR"/>
                <w:b/>
                <w:i/>
                <w:iCs/>
                <w:sz w:val="20"/>
                <w:lang w:val="bg-BG"/>
              </w:rPr>
              <w:t>Отчетна стойност</w:t>
            </w:r>
          </w:p>
        </w:tc>
        <w:tc>
          <w:tcPr>
            <w:tcW w:w="1524" w:type="dxa"/>
            <w:gridSpan w:val="4"/>
          </w:tcPr>
          <w:p w:rsidR="00D20512" w:rsidRDefault="00D20512" w:rsidP="003106AA">
            <w:pPr>
              <w:pStyle w:val="tab"/>
              <w:numPr>
                <w:ilvl w:val="12"/>
                <w:numId w:val="0"/>
              </w:numPr>
              <w:tabs>
                <w:tab w:val="num" w:pos="426"/>
              </w:tabs>
              <w:rPr>
                <w:sz w:val="20"/>
              </w:rPr>
            </w:pPr>
          </w:p>
        </w:tc>
        <w:tc>
          <w:tcPr>
            <w:tcW w:w="1304" w:type="dxa"/>
            <w:gridSpan w:val="6"/>
          </w:tcPr>
          <w:p w:rsidR="00D20512" w:rsidRDefault="00D20512" w:rsidP="003106AA">
            <w:pPr>
              <w:pStyle w:val="tab"/>
              <w:numPr>
                <w:ilvl w:val="12"/>
                <w:numId w:val="0"/>
              </w:numPr>
              <w:tabs>
                <w:tab w:val="num" w:pos="426"/>
              </w:tabs>
              <w:rPr>
                <w:sz w:val="20"/>
                <w:lang w:val="bg-BG"/>
              </w:rPr>
            </w:pPr>
          </w:p>
        </w:tc>
        <w:tc>
          <w:tcPr>
            <w:tcW w:w="1303" w:type="dxa"/>
            <w:gridSpan w:val="8"/>
          </w:tcPr>
          <w:p w:rsidR="00D20512" w:rsidRDefault="00D20512" w:rsidP="003106AA">
            <w:pPr>
              <w:pStyle w:val="tab"/>
              <w:numPr>
                <w:ilvl w:val="12"/>
                <w:numId w:val="0"/>
              </w:numPr>
              <w:tabs>
                <w:tab w:val="num" w:pos="426"/>
              </w:tabs>
              <w:rPr>
                <w:sz w:val="20"/>
              </w:rPr>
            </w:pPr>
          </w:p>
        </w:tc>
        <w:tc>
          <w:tcPr>
            <w:tcW w:w="1893" w:type="dxa"/>
            <w:gridSpan w:val="3"/>
          </w:tcPr>
          <w:p w:rsidR="00D20512" w:rsidRDefault="00D20512" w:rsidP="003106AA">
            <w:pPr>
              <w:pStyle w:val="tab"/>
              <w:numPr>
                <w:ilvl w:val="12"/>
                <w:numId w:val="0"/>
              </w:numPr>
              <w:tabs>
                <w:tab w:val="num" w:pos="426"/>
              </w:tabs>
              <w:rPr>
                <w:sz w:val="20"/>
              </w:rPr>
            </w:pPr>
          </w:p>
        </w:tc>
      </w:tr>
      <w:tr w:rsidR="00D20512" w:rsidTr="00737EAD">
        <w:trPr>
          <w:gridBefore w:val="1"/>
          <w:gridAfter w:val="2"/>
          <w:wBefore w:w="6" w:type="dxa"/>
          <w:wAfter w:w="673" w:type="dxa"/>
        </w:trPr>
        <w:tc>
          <w:tcPr>
            <w:tcW w:w="402" w:type="dxa"/>
            <w:gridSpan w:val="2"/>
          </w:tcPr>
          <w:p w:rsidR="00D20512" w:rsidRDefault="00D20512" w:rsidP="003106AA">
            <w:pPr>
              <w:pStyle w:val="tabelLinks"/>
              <w:numPr>
                <w:ilvl w:val="12"/>
                <w:numId w:val="0"/>
              </w:numPr>
              <w:tabs>
                <w:tab w:val="num" w:pos="426"/>
              </w:tabs>
              <w:jc w:val="center"/>
              <w:rPr>
                <w:sz w:val="20"/>
              </w:rPr>
            </w:pPr>
          </w:p>
        </w:tc>
        <w:tc>
          <w:tcPr>
            <w:tcW w:w="3495" w:type="dxa"/>
            <w:gridSpan w:val="5"/>
          </w:tcPr>
          <w:p w:rsidR="00D20512" w:rsidRPr="003C7136"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Салдо към 1 януари 20</w:t>
            </w:r>
            <w:r>
              <w:rPr>
                <w:rFonts w:ascii="Times New Roman CYR" w:hAnsi="Times New Roman CYR"/>
                <w:sz w:val="20"/>
                <w:lang w:val="en-US"/>
              </w:rPr>
              <w:t>1</w:t>
            </w:r>
            <w:r>
              <w:rPr>
                <w:rFonts w:ascii="Times New Roman CYR" w:hAnsi="Times New Roman CYR"/>
                <w:sz w:val="20"/>
                <w:lang w:val="bg-BG"/>
              </w:rPr>
              <w:t>5</w:t>
            </w:r>
          </w:p>
        </w:tc>
        <w:tc>
          <w:tcPr>
            <w:tcW w:w="1524" w:type="dxa"/>
            <w:gridSpan w:val="4"/>
          </w:tcPr>
          <w:p w:rsidR="00D20512" w:rsidRPr="00ED232F" w:rsidRDefault="00D20512" w:rsidP="00ED232F">
            <w:pPr>
              <w:tabs>
                <w:tab w:val="num" w:pos="426"/>
              </w:tabs>
              <w:jc w:val="center"/>
              <w:rPr>
                <w:rFonts w:ascii="Times New Roman" w:hAnsi="Times New Roman"/>
                <w:b/>
                <w:color w:val="000000"/>
                <w:sz w:val="20"/>
                <w:lang w:val="en-US"/>
              </w:rPr>
            </w:pPr>
            <w:r>
              <w:rPr>
                <w:rFonts w:ascii="Times New Roman" w:hAnsi="Times New Roman"/>
                <w:b/>
                <w:color w:val="000000"/>
                <w:sz w:val="20"/>
                <w:lang w:val="bg-BG"/>
              </w:rPr>
              <w:t>6</w:t>
            </w:r>
            <w:r>
              <w:rPr>
                <w:rFonts w:ascii="Times New Roman" w:hAnsi="Times New Roman"/>
                <w:b/>
                <w:color w:val="000000"/>
                <w:sz w:val="20"/>
                <w:lang w:val="en-US"/>
              </w:rPr>
              <w:t>8</w:t>
            </w:r>
          </w:p>
        </w:tc>
        <w:tc>
          <w:tcPr>
            <w:tcW w:w="1304" w:type="dxa"/>
            <w:gridSpan w:val="6"/>
          </w:tcPr>
          <w:p w:rsidR="00D20512" w:rsidRDefault="00D20512" w:rsidP="003106AA">
            <w:pPr>
              <w:tabs>
                <w:tab w:val="num" w:pos="426"/>
              </w:tabs>
            </w:pPr>
          </w:p>
        </w:tc>
        <w:tc>
          <w:tcPr>
            <w:tcW w:w="1303" w:type="dxa"/>
            <w:gridSpan w:val="8"/>
          </w:tcPr>
          <w:p w:rsidR="00D20512" w:rsidRDefault="00D20512" w:rsidP="003106AA">
            <w:pPr>
              <w:tabs>
                <w:tab w:val="num" w:pos="426"/>
              </w:tabs>
              <w:jc w:val="right"/>
              <w:rPr>
                <w:rFonts w:ascii="Times New Roman" w:hAnsi="Times New Roman"/>
                <w:color w:val="000000"/>
                <w:sz w:val="20"/>
                <w:lang w:val="bg-BG"/>
              </w:rPr>
            </w:pPr>
          </w:p>
        </w:tc>
        <w:tc>
          <w:tcPr>
            <w:tcW w:w="1893" w:type="dxa"/>
            <w:gridSpan w:val="3"/>
          </w:tcPr>
          <w:p w:rsidR="00D20512" w:rsidRDefault="00D20512" w:rsidP="003106AA">
            <w:pPr>
              <w:tabs>
                <w:tab w:val="num" w:pos="426"/>
              </w:tabs>
              <w:jc w:val="right"/>
              <w:rPr>
                <w:rFonts w:ascii="Times New Roman" w:hAnsi="Times New Roman"/>
                <w:color w:val="000000"/>
                <w:sz w:val="20"/>
                <w:lang w:val="bg-BG"/>
              </w:rPr>
            </w:pPr>
          </w:p>
        </w:tc>
      </w:tr>
      <w:tr w:rsidR="00D20512" w:rsidTr="00737EAD">
        <w:trPr>
          <w:gridBefore w:val="1"/>
          <w:gridAfter w:val="2"/>
          <w:wBefore w:w="6" w:type="dxa"/>
          <w:wAfter w:w="673" w:type="dxa"/>
        </w:trPr>
        <w:tc>
          <w:tcPr>
            <w:tcW w:w="402" w:type="dxa"/>
            <w:gridSpan w:val="2"/>
          </w:tcPr>
          <w:p w:rsidR="00D20512" w:rsidRDefault="00D20512" w:rsidP="003106AA">
            <w:pPr>
              <w:pStyle w:val="tabelLinks"/>
              <w:numPr>
                <w:ilvl w:val="12"/>
                <w:numId w:val="0"/>
              </w:numPr>
              <w:tabs>
                <w:tab w:val="num" w:pos="426"/>
              </w:tabs>
              <w:jc w:val="center"/>
              <w:rPr>
                <w:sz w:val="20"/>
              </w:rPr>
            </w:pPr>
          </w:p>
        </w:tc>
        <w:tc>
          <w:tcPr>
            <w:tcW w:w="3495" w:type="dxa"/>
            <w:gridSpan w:val="5"/>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Придобити</w:t>
            </w:r>
          </w:p>
        </w:tc>
        <w:tc>
          <w:tcPr>
            <w:tcW w:w="1524" w:type="dxa"/>
            <w:gridSpan w:val="4"/>
          </w:tcPr>
          <w:p w:rsidR="00D20512" w:rsidRPr="003C7136" w:rsidRDefault="00D20512" w:rsidP="00182F37">
            <w:pPr>
              <w:tabs>
                <w:tab w:val="num" w:pos="426"/>
                <w:tab w:val="left" w:pos="1350"/>
              </w:tabs>
              <w:jc w:val="center"/>
              <w:rPr>
                <w:rFonts w:ascii="Times New Roman" w:hAnsi="Times New Roman"/>
                <w:color w:val="000000"/>
                <w:sz w:val="20"/>
                <w:lang w:val="bg-BG"/>
              </w:rPr>
            </w:pPr>
            <w:r w:rsidRPr="00CE06B0">
              <w:rPr>
                <w:rFonts w:ascii="Times New Roman" w:hAnsi="Times New Roman"/>
                <w:color w:val="000000"/>
                <w:sz w:val="20"/>
                <w:lang w:val="bg-BG"/>
              </w:rPr>
              <w:t xml:space="preserve"> </w:t>
            </w:r>
            <w:r>
              <w:rPr>
                <w:rFonts w:ascii="Times New Roman" w:hAnsi="Times New Roman"/>
                <w:color w:val="000000"/>
                <w:sz w:val="20"/>
                <w:lang w:val="bg-BG"/>
              </w:rPr>
              <w:t>1</w:t>
            </w:r>
          </w:p>
        </w:tc>
        <w:tc>
          <w:tcPr>
            <w:tcW w:w="1304" w:type="dxa"/>
            <w:gridSpan w:val="6"/>
          </w:tcPr>
          <w:p w:rsidR="00D20512" w:rsidRDefault="00D20512" w:rsidP="003106AA">
            <w:pPr>
              <w:tabs>
                <w:tab w:val="num" w:pos="426"/>
              </w:tabs>
              <w:jc w:val="right"/>
              <w:rPr>
                <w:rFonts w:ascii="Times New Roman" w:hAnsi="Times New Roman"/>
                <w:color w:val="000000"/>
                <w:sz w:val="20"/>
                <w:lang w:val="en-US"/>
              </w:rPr>
            </w:pPr>
          </w:p>
        </w:tc>
        <w:tc>
          <w:tcPr>
            <w:tcW w:w="1303" w:type="dxa"/>
            <w:gridSpan w:val="8"/>
          </w:tcPr>
          <w:p w:rsidR="00D20512" w:rsidRPr="00903812" w:rsidRDefault="00D20512" w:rsidP="003106AA">
            <w:pPr>
              <w:tabs>
                <w:tab w:val="num" w:pos="426"/>
              </w:tabs>
              <w:jc w:val="right"/>
              <w:rPr>
                <w:rFonts w:ascii="Times New Roman" w:hAnsi="Times New Roman"/>
                <w:color w:val="000000"/>
                <w:sz w:val="20"/>
                <w:lang w:val="bg-BG"/>
              </w:rPr>
            </w:pPr>
          </w:p>
        </w:tc>
        <w:tc>
          <w:tcPr>
            <w:tcW w:w="1893" w:type="dxa"/>
            <w:gridSpan w:val="3"/>
          </w:tcPr>
          <w:p w:rsidR="00D20512" w:rsidRDefault="00D20512" w:rsidP="003106AA">
            <w:pPr>
              <w:tabs>
                <w:tab w:val="num" w:pos="426"/>
              </w:tabs>
              <w:jc w:val="right"/>
              <w:rPr>
                <w:rFonts w:ascii="Times New Roman" w:hAnsi="Times New Roman"/>
                <w:color w:val="000000"/>
                <w:sz w:val="20"/>
                <w:lang w:val="en-US"/>
              </w:rPr>
            </w:pPr>
          </w:p>
        </w:tc>
      </w:tr>
      <w:tr w:rsidR="00D20512" w:rsidTr="00737EAD">
        <w:trPr>
          <w:gridBefore w:val="1"/>
          <w:gridAfter w:val="2"/>
          <w:wBefore w:w="6" w:type="dxa"/>
          <w:wAfter w:w="673" w:type="dxa"/>
        </w:trPr>
        <w:tc>
          <w:tcPr>
            <w:tcW w:w="402" w:type="dxa"/>
            <w:gridSpan w:val="2"/>
          </w:tcPr>
          <w:p w:rsidR="00D20512" w:rsidRDefault="00D20512" w:rsidP="003106AA">
            <w:pPr>
              <w:pStyle w:val="tabelLinks"/>
              <w:numPr>
                <w:ilvl w:val="12"/>
                <w:numId w:val="0"/>
              </w:numPr>
              <w:tabs>
                <w:tab w:val="num" w:pos="426"/>
              </w:tabs>
              <w:jc w:val="center"/>
              <w:rPr>
                <w:sz w:val="20"/>
              </w:rPr>
            </w:pPr>
          </w:p>
        </w:tc>
        <w:tc>
          <w:tcPr>
            <w:tcW w:w="3495" w:type="dxa"/>
            <w:gridSpan w:val="5"/>
          </w:tcPr>
          <w:p w:rsidR="00D20512" w:rsidRDefault="00D20512" w:rsidP="003106AA">
            <w:pPr>
              <w:tabs>
                <w:tab w:val="num" w:pos="426"/>
              </w:tabs>
              <w:spacing w:line="260" w:lineRule="atLeast"/>
              <w:jc w:val="both"/>
              <w:rPr>
                <w:rFonts w:ascii="Times New Roman" w:hAnsi="Times New Roman"/>
                <w:sz w:val="20"/>
                <w:lang w:val="bg-BG"/>
              </w:rPr>
            </w:pPr>
            <w:r>
              <w:rPr>
                <w:rFonts w:ascii="Times New Roman" w:hAnsi="Times New Roman"/>
                <w:sz w:val="20"/>
              </w:rPr>
              <w:t>Отписани</w:t>
            </w:r>
          </w:p>
        </w:tc>
        <w:tc>
          <w:tcPr>
            <w:tcW w:w="1524" w:type="dxa"/>
            <w:gridSpan w:val="4"/>
          </w:tcPr>
          <w:p w:rsidR="00D20512" w:rsidRPr="003C7136" w:rsidRDefault="00D20512" w:rsidP="003106AA">
            <w:pPr>
              <w:tabs>
                <w:tab w:val="num" w:pos="426"/>
                <w:tab w:val="center" w:pos="742"/>
                <w:tab w:val="right" w:pos="1484"/>
              </w:tabs>
              <w:jc w:val="center"/>
              <w:rPr>
                <w:rFonts w:ascii="Times New Roman" w:hAnsi="Times New Roman"/>
                <w:color w:val="000000"/>
                <w:sz w:val="20"/>
                <w:lang w:val="bg-BG"/>
              </w:rPr>
            </w:pPr>
          </w:p>
        </w:tc>
        <w:tc>
          <w:tcPr>
            <w:tcW w:w="1304" w:type="dxa"/>
            <w:gridSpan w:val="6"/>
          </w:tcPr>
          <w:p w:rsidR="00D20512" w:rsidRDefault="00D20512" w:rsidP="003106AA">
            <w:pPr>
              <w:tabs>
                <w:tab w:val="num" w:pos="426"/>
              </w:tabs>
              <w:rPr>
                <w:rFonts w:ascii="Times New Roman" w:hAnsi="Times New Roman"/>
                <w:color w:val="000000"/>
                <w:sz w:val="20"/>
                <w:lang w:val="bg-BG"/>
              </w:rPr>
            </w:pPr>
          </w:p>
        </w:tc>
        <w:tc>
          <w:tcPr>
            <w:tcW w:w="1303" w:type="dxa"/>
            <w:gridSpan w:val="8"/>
          </w:tcPr>
          <w:p w:rsidR="00D20512" w:rsidRDefault="00D20512" w:rsidP="003106AA">
            <w:pPr>
              <w:tabs>
                <w:tab w:val="num" w:pos="426"/>
              </w:tabs>
              <w:jc w:val="right"/>
              <w:rPr>
                <w:rFonts w:ascii="Times New Roman" w:hAnsi="Times New Roman"/>
                <w:color w:val="000000"/>
                <w:sz w:val="20"/>
                <w:lang w:val="bg-BG"/>
              </w:rPr>
            </w:pPr>
          </w:p>
        </w:tc>
        <w:tc>
          <w:tcPr>
            <w:tcW w:w="1893" w:type="dxa"/>
            <w:gridSpan w:val="3"/>
          </w:tcPr>
          <w:p w:rsidR="00D20512" w:rsidRDefault="00D20512" w:rsidP="003106AA">
            <w:pPr>
              <w:tabs>
                <w:tab w:val="num" w:pos="426"/>
              </w:tabs>
              <w:jc w:val="right"/>
              <w:rPr>
                <w:rFonts w:ascii="Times New Roman" w:hAnsi="Times New Roman"/>
                <w:color w:val="000000"/>
                <w:sz w:val="20"/>
                <w:lang w:val="bg-BG"/>
              </w:rPr>
            </w:pPr>
          </w:p>
        </w:tc>
      </w:tr>
      <w:tr w:rsidR="00D20512" w:rsidTr="00737EAD">
        <w:trPr>
          <w:gridBefore w:val="1"/>
          <w:gridAfter w:val="2"/>
          <w:wBefore w:w="6" w:type="dxa"/>
          <w:wAfter w:w="673" w:type="dxa"/>
          <w:trHeight w:val="116"/>
        </w:trPr>
        <w:tc>
          <w:tcPr>
            <w:tcW w:w="402" w:type="dxa"/>
            <w:gridSpan w:val="2"/>
          </w:tcPr>
          <w:p w:rsidR="00D20512" w:rsidRDefault="00D20512" w:rsidP="003106AA">
            <w:pPr>
              <w:pStyle w:val="tabel"/>
              <w:numPr>
                <w:ilvl w:val="12"/>
                <w:numId w:val="0"/>
              </w:numPr>
              <w:tabs>
                <w:tab w:val="num" w:pos="426"/>
              </w:tabs>
              <w:jc w:val="center"/>
              <w:rPr>
                <w:sz w:val="20"/>
              </w:rPr>
            </w:pPr>
          </w:p>
        </w:tc>
        <w:tc>
          <w:tcPr>
            <w:tcW w:w="3495" w:type="dxa"/>
            <w:gridSpan w:val="5"/>
          </w:tcPr>
          <w:p w:rsidR="00D20512" w:rsidRPr="00092C80" w:rsidRDefault="00D20512" w:rsidP="003106AA">
            <w:pPr>
              <w:numPr>
                <w:ilvl w:val="12"/>
                <w:numId w:val="0"/>
              </w:numPr>
              <w:tabs>
                <w:tab w:val="num" w:pos="426"/>
              </w:tabs>
              <w:rPr>
                <w:rFonts w:ascii="Times New Roman CYR" w:hAnsi="Times New Roman CYR"/>
                <w:sz w:val="20"/>
                <w:lang w:val="en-US"/>
              </w:rPr>
            </w:pPr>
            <w:r>
              <w:rPr>
                <w:rFonts w:ascii="Times New Roman CYR" w:hAnsi="Times New Roman CYR"/>
                <w:sz w:val="20"/>
                <w:lang w:val="bg-BG"/>
              </w:rPr>
              <w:t>Салдо към 31 декември 20</w:t>
            </w:r>
            <w:r>
              <w:rPr>
                <w:rFonts w:ascii="Times New Roman CYR" w:hAnsi="Times New Roman CYR"/>
                <w:sz w:val="20"/>
                <w:lang w:val="en-US"/>
              </w:rPr>
              <w:t>1</w:t>
            </w:r>
            <w:r>
              <w:rPr>
                <w:rFonts w:ascii="Times New Roman CYR" w:hAnsi="Times New Roman CYR"/>
                <w:sz w:val="20"/>
                <w:lang w:val="bg-BG"/>
              </w:rPr>
              <w:t>5</w:t>
            </w:r>
          </w:p>
        </w:tc>
        <w:tc>
          <w:tcPr>
            <w:tcW w:w="1524" w:type="dxa"/>
            <w:gridSpan w:val="4"/>
          </w:tcPr>
          <w:p w:rsidR="00D20512" w:rsidRPr="003C7136" w:rsidRDefault="00D20512" w:rsidP="00182F37">
            <w:pPr>
              <w:tabs>
                <w:tab w:val="num" w:pos="426"/>
                <w:tab w:val="left" w:pos="1275"/>
              </w:tabs>
              <w:jc w:val="center"/>
              <w:rPr>
                <w:rFonts w:ascii="Times New Roman" w:hAnsi="Times New Roman"/>
                <w:b/>
                <w:color w:val="000000"/>
                <w:sz w:val="20"/>
                <w:lang w:val="bg-BG"/>
              </w:rPr>
            </w:pPr>
            <w:r w:rsidRPr="00CE06B0">
              <w:rPr>
                <w:rFonts w:ascii="Times New Roman" w:hAnsi="Times New Roman"/>
                <w:b/>
                <w:color w:val="000000"/>
                <w:sz w:val="20"/>
                <w:lang w:val="bg-BG"/>
              </w:rPr>
              <w:t>6</w:t>
            </w:r>
            <w:r>
              <w:rPr>
                <w:rFonts w:ascii="Times New Roman" w:hAnsi="Times New Roman"/>
                <w:b/>
                <w:color w:val="000000"/>
                <w:sz w:val="20"/>
                <w:lang w:val="bg-BG"/>
              </w:rPr>
              <w:t>9</w:t>
            </w:r>
          </w:p>
        </w:tc>
        <w:tc>
          <w:tcPr>
            <w:tcW w:w="1304" w:type="dxa"/>
            <w:gridSpan w:val="6"/>
          </w:tcPr>
          <w:p w:rsidR="00D20512" w:rsidRPr="00F129B2" w:rsidRDefault="00D20512" w:rsidP="003106AA">
            <w:pPr>
              <w:tabs>
                <w:tab w:val="num" w:pos="426"/>
              </w:tabs>
              <w:rPr>
                <w:rFonts w:ascii="Times New Roman" w:hAnsi="Times New Roman"/>
                <w:b/>
                <w:color w:val="000000"/>
                <w:sz w:val="20"/>
                <w:lang w:val="bg-BG"/>
              </w:rPr>
            </w:pPr>
          </w:p>
        </w:tc>
        <w:tc>
          <w:tcPr>
            <w:tcW w:w="1303" w:type="dxa"/>
            <w:gridSpan w:val="8"/>
          </w:tcPr>
          <w:p w:rsidR="00D20512" w:rsidRDefault="00D20512" w:rsidP="003106AA">
            <w:pPr>
              <w:tabs>
                <w:tab w:val="num" w:pos="426"/>
              </w:tabs>
              <w:jc w:val="right"/>
              <w:rPr>
                <w:rFonts w:ascii="Times New Roman" w:hAnsi="Times New Roman"/>
                <w:color w:val="000000"/>
                <w:sz w:val="20"/>
                <w:lang w:val="en-US"/>
              </w:rPr>
            </w:pPr>
          </w:p>
        </w:tc>
        <w:tc>
          <w:tcPr>
            <w:tcW w:w="1893" w:type="dxa"/>
            <w:gridSpan w:val="3"/>
          </w:tcPr>
          <w:p w:rsidR="00D20512" w:rsidRDefault="00D20512" w:rsidP="003106AA">
            <w:pPr>
              <w:tabs>
                <w:tab w:val="num" w:pos="426"/>
              </w:tabs>
              <w:jc w:val="right"/>
              <w:rPr>
                <w:rFonts w:ascii="Times New Roman" w:hAnsi="Times New Roman"/>
                <w:color w:val="000000"/>
                <w:sz w:val="20"/>
                <w:lang w:val="en-US"/>
              </w:rPr>
            </w:pPr>
          </w:p>
        </w:tc>
      </w:tr>
      <w:tr w:rsidR="00D20512" w:rsidTr="00737EAD">
        <w:trPr>
          <w:gridBefore w:val="1"/>
          <w:gridAfter w:val="2"/>
          <w:wBefore w:w="6" w:type="dxa"/>
          <w:wAfter w:w="673" w:type="dxa"/>
        </w:trPr>
        <w:tc>
          <w:tcPr>
            <w:tcW w:w="402" w:type="dxa"/>
            <w:gridSpan w:val="2"/>
          </w:tcPr>
          <w:p w:rsidR="00D20512" w:rsidRDefault="00D20512" w:rsidP="003106AA">
            <w:pPr>
              <w:pStyle w:val="tabel"/>
              <w:numPr>
                <w:ilvl w:val="12"/>
                <w:numId w:val="0"/>
              </w:numPr>
              <w:tabs>
                <w:tab w:val="num" w:pos="426"/>
              </w:tabs>
              <w:rPr>
                <w:sz w:val="20"/>
              </w:rPr>
            </w:pPr>
          </w:p>
        </w:tc>
        <w:tc>
          <w:tcPr>
            <w:tcW w:w="9519" w:type="dxa"/>
            <w:gridSpan w:val="26"/>
          </w:tcPr>
          <w:p w:rsidR="00D20512" w:rsidRPr="00CE06B0" w:rsidRDefault="00D20512" w:rsidP="003106AA">
            <w:pPr>
              <w:pStyle w:val="tabel"/>
              <w:numPr>
                <w:ilvl w:val="12"/>
                <w:numId w:val="0"/>
              </w:numPr>
              <w:tabs>
                <w:tab w:val="num" w:pos="426"/>
              </w:tabs>
              <w:rPr>
                <w:sz w:val="20"/>
              </w:rPr>
            </w:pPr>
          </w:p>
        </w:tc>
      </w:tr>
      <w:tr w:rsidR="00D20512" w:rsidTr="00737EAD">
        <w:trPr>
          <w:gridBefore w:val="1"/>
          <w:gridAfter w:val="2"/>
          <w:wBefore w:w="6" w:type="dxa"/>
          <w:wAfter w:w="673" w:type="dxa"/>
        </w:trPr>
        <w:tc>
          <w:tcPr>
            <w:tcW w:w="402" w:type="dxa"/>
            <w:gridSpan w:val="2"/>
          </w:tcPr>
          <w:p w:rsidR="00D20512" w:rsidRDefault="00D20512" w:rsidP="003106AA">
            <w:pPr>
              <w:pStyle w:val="tabel"/>
              <w:numPr>
                <w:ilvl w:val="12"/>
                <w:numId w:val="0"/>
              </w:numPr>
              <w:tabs>
                <w:tab w:val="num" w:pos="426"/>
              </w:tabs>
              <w:rPr>
                <w:sz w:val="20"/>
              </w:rPr>
            </w:pPr>
          </w:p>
        </w:tc>
        <w:tc>
          <w:tcPr>
            <w:tcW w:w="9519" w:type="dxa"/>
            <w:gridSpan w:val="26"/>
          </w:tcPr>
          <w:p w:rsidR="00D20512" w:rsidRPr="00CE06B0" w:rsidRDefault="00D20512" w:rsidP="003106AA">
            <w:pPr>
              <w:pStyle w:val="tabel"/>
              <w:numPr>
                <w:ilvl w:val="12"/>
                <w:numId w:val="0"/>
              </w:numPr>
              <w:tabs>
                <w:tab w:val="num" w:pos="426"/>
              </w:tabs>
              <w:rPr>
                <w:sz w:val="20"/>
              </w:rPr>
            </w:pPr>
          </w:p>
        </w:tc>
      </w:tr>
      <w:tr w:rsidR="00D20512" w:rsidTr="00737EAD">
        <w:trPr>
          <w:gridBefore w:val="1"/>
          <w:gridAfter w:val="2"/>
          <w:wBefore w:w="6" w:type="dxa"/>
          <w:wAfter w:w="673" w:type="dxa"/>
          <w:trHeight w:val="489"/>
        </w:trPr>
        <w:tc>
          <w:tcPr>
            <w:tcW w:w="402" w:type="dxa"/>
            <w:gridSpan w:val="2"/>
          </w:tcPr>
          <w:p w:rsidR="00D20512" w:rsidRDefault="00D20512" w:rsidP="003106AA">
            <w:pPr>
              <w:pStyle w:val="tabel"/>
              <w:numPr>
                <w:ilvl w:val="12"/>
                <w:numId w:val="0"/>
              </w:numPr>
              <w:tabs>
                <w:tab w:val="num" w:pos="426"/>
              </w:tabs>
              <w:jc w:val="center"/>
              <w:rPr>
                <w:sz w:val="20"/>
              </w:rPr>
            </w:pPr>
          </w:p>
        </w:tc>
        <w:tc>
          <w:tcPr>
            <w:tcW w:w="3495" w:type="dxa"/>
            <w:gridSpan w:val="5"/>
          </w:tcPr>
          <w:p w:rsidR="00D20512" w:rsidRDefault="00D20512" w:rsidP="003106AA">
            <w:pPr>
              <w:pStyle w:val="tabelLinks"/>
              <w:numPr>
                <w:ilvl w:val="12"/>
                <w:numId w:val="0"/>
              </w:numPr>
              <w:tabs>
                <w:tab w:val="num" w:pos="426"/>
              </w:tabs>
              <w:rPr>
                <w:i/>
                <w:iCs/>
                <w:sz w:val="20"/>
                <w:lang w:val="ru-RU"/>
              </w:rPr>
            </w:pPr>
            <w:r>
              <w:rPr>
                <w:rFonts w:ascii="Times New Roman CYR" w:hAnsi="Times New Roman CYR"/>
                <w:b/>
                <w:i/>
                <w:iCs/>
                <w:sz w:val="20"/>
                <w:lang w:val="bg-BG"/>
              </w:rPr>
              <w:t>Амортизации и загуби от обезценка</w:t>
            </w:r>
          </w:p>
        </w:tc>
        <w:tc>
          <w:tcPr>
            <w:tcW w:w="1524" w:type="dxa"/>
            <w:gridSpan w:val="4"/>
          </w:tcPr>
          <w:p w:rsidR="00D20512" w:rsidRPr="00CE06B0" w:rsidRDefault="00D20512" w:rsidP="003106AA">
            <w:pPr>
              <w:pStyle w:val="tab"/>
              <w:numPr>
                <w:ilvl w:val="12"/>
                <w:numId w:val="0"/>
              </w:numPr>
              <w:tabs>
                <w:tab w:val="num" w:pos="426"/>
              </w:tabs>
              <w:rPr>
                <w:sz w:val="20"/>
                <w:lang w:val="ru-RU"/>
              </w:rPr>
            </w:pPr>
          </w:p>
        </w:tc>
        <w:tc>
          <w:tcPr>
            <w:tcW w:w="1304" w:type="dxa"/>
            <w:gridSpan w:val="6"/>
          </w:tcPr>
          <w:p w:rsidR="00D20512" w:rsidRDefault="00D20512" w:rsidP="003106AA">
            <w:pPr>
              <w:pStyle w:val="tab"/>
              <w:numPr>
                <w:ilvl w:val="12"/>
                <w:numId w:val="0"/>
              </w:numPr>
              <w:tabs>
                <w:tab w:val="num" w:pos="426"/>
              </w:tabs>
              <w:rPr>
                <w:sz w:val="20"/>
                <w:lang w:val="ru-RU"/>
              </w:rPr>
            </w:pPr>
          </w:p>
        </w:tc>
        <w:tc>
          <w:tcPr>
            <w:tcW w:w="1303" w:type="dxa"/>
            <w:gridSpan w:val="8"/>
          </w:tcPr>
          <w:p w:rsidR="00D20512" w:rsidRDefault="00D20512" w:rsidP="003106AA">
            <w:pPr>
              <w:pStyle w:val="tab"/>
              <w:numPr>
                <w:ilvl w:val="12"/>
                <w:numId w:val="0"/>
              </w:numPr>
              <w:tabs>
                <w:tab w:val="num" w:pos="426"/>
              </w:tabs>
              <w:rPr>
                <w:sz w:val="20"/>
                <w:lang w:val="ru-RU"/>
              </w:rPr>
            </w:pPr>
          </w:p>
        </w:tc>
        <w:tc>
          <w:tcPr>
            <w:tcW w:w="1893" w:type="dxa"/>
            <w:gridSpan w:val="3"/>
          </w:tcPr>
          <w:p w:rsidR="00D20512" w:rsidRDefault="00D20512" w:rsidP="003106AA">
            <w:pPr>
              <w:pStyle w:val="tab"/>
              <w:numPr>
                <w:ilvl w:val="12"/>
                <w:numId w:val="0"/>
              </w:numPr>
              <w:tabs>
                <w:tab w:val="num" w:pos="426"/>
              </w:tabs>
              <w:rPr>
                <w:sz w:val="20"/>
                <w:lang w:val="ru-RU"/>
              </w:rPr>
            </w:pPr>
          </w:p>
        </w:tc>
      </w:tr>
      <w:tr w:rsidR="00D20512" w:rsidTr="00737EAD">
        <w:trPr>
          <w:gridBefore w:val="1"/>
          <w:gridAfter w:val="2"/>
          <w:wBefore w:w="6" w:type="dxa"/>
          <w:wAfter w:w="673" w:type="dxa"/>
        </w:trPr>
        <w:tc>
          <w:tcPr>
            <w:tcW w:w="402" w:type="dxa"/>
            <w:gridSpan w:val="2"/>
          </w:tcPr>
          <w:p w:rsidR="00D20512" w:rsidRDefault="00D20512" w:rsidP="003106AA">
            <w:pPr>
              <w:pStyle w:val="tabelLinks"/>
              <w:numPr>
                <w:ilvl w:val="12"/>
                <w:numId w:val="0"/>
              </w:numPr>
              <w:tabs>
                <w:tab w:val="num" w:pos="426"/>
              </w:tabs>
              <w:jc w:val="center"/>
              <w:rPr>
                <w:b/>
                <w:sz w:val="20"/>
                <w:lang w:val="ru-RU"/>
              </w:rPr>
            </w:pPr>
          </w:p>
        </w:tc>
        <w:tc>
          <w:tcPr>
            <w:tcW w:w="3495" w:type="dxa"/>
            <w:gridSpan w:val="5"/>
          </w:tcPr>
          <w:p w:rsidR="00D20512" w:rsidRPr="003C7136" w:rsidRDefault="00D20512" w:rsidP="003106AA">
            <w:pPr>
              <w:numPr>
                <w:ilvl w:val="12"/>
                <w:numId w:val="0"/>
              </w:numPr>
              <w:tabs>
                <w:tab w:val="num" w:pos="426"/>
              </w:tabs>
              <w:rPr>
                <w:rFonts w:ascii="Times New Roman" w:hAnsi="Times New Roman"/>
                <w:sz w:val="20"/>
                <w:lang w:val="bg-BG"/>
              </w:rPr>
            </w:pPr>
            <w:r>
              <w:rPr>
                <w:rFonts w:ascii="Times New Roman CYR" w:hAnsi="Times New Roman CYR"/>
                <w:sz w:val="20"/>
                <w:lang w:val="bg-BG"/>
              </w:rPr>
              <w:t>Салдо към 1 януари 20</w:t>
            </w:r>
            <w:r>
              <w:rPr>
                <w:rFonts w:ascii="Times New Roman CYR" w:hAnsi="Times New Roman CYR"/>
                <w:sz w:val="20"/>
                <w:lang w:val="en-US"/>
              </w:rPr>
              <w:t>1</w:t>
            </w:r>
            <w:r>
              <w:rPr>
                <w:rFonts w:ascii="Times New Roman CYR" w:hAnsi="Times New Roman CYR"/>
                <w:sz w:val="20"/>
                <w:lang w:val="bg-BG"/>
              </w:rPr>
              <w:t>5</w:t>
            </w:r>
          </w:p>
        </w:tc>
        <w:tc>
          <w:tcPr>
            <w:tcW w:w="1524" w:type="dxa"/>
            <w:gridSpan w:val="4"/>
          </w:tcPr>
          <w:p w:rsidR="00D20512" w:rsidRPr="003C7136" w:rsidRDefault="00D20512" w:rsidP="003106AA">
            <w:pPr>
              <w:tabs>
                <w:tab w:val="num" w:pos="426"/>
              </w:tabs>
              <w:ind w:left="634" w:right="39"/>
              <w:rPr>
                <w:rFonts w:ascii="Times New Roman" w:hAnsi="Times New Roman"/>
                <w:b/>
                <w:color w:val="000000"/>
                <w:sz w:val="20"/>
                <w:lang w:val="bg-BG"/>
              </w:rPr>
            </w:pPr>
            <w:r>
              <w:rPr>
                <w:rFonts w:ascii="Times New Roman" w:hAnsi="Times New Roman"/>
                <w:b/>
                <w:color w:val="000000"/>
                <w:sz w:val="20"/>
                <w:lang w:val="bg-BG"/>
              </w:rPr>
              <w:t>67</w:t>
            </w:r>
          </w:p>
        </w:tc>
        <w:tc>
          <w:tcPr>
            <w:tcW w:w="1304" w:type="dxa"/>
            <w:gridSpan w:val="6"/>
          </w:tcPr>
          <w:p w:rsidR="00D20512" w:rsidRPr="00581FC7" w:rsidRDefault="00D20512" w:rsidP="003106AA">
            <w:pPr>
              <w:tabs>
                <w:tab w:val="num" w:pos="426"/>
              </w:tabs>
              <w:jc w:val="right"/>
              <w:rPr>
                <w:rFonts w:ascii="Times New Roman" w:hAnsi="Times New Roman"/>
                <w:color w:val="000000"/>
                <w:sz w:val="20"/>
                <w:lang w:val="bg-BG"/>
              </w:rPr>
            </w:pPr>
            <w:r w:rsidRPr="00581FC7">
              <w:rPr>
                <w:rFonts w:ascii="Times New Roman" w:hAnsi="Times New Roman"/>
                <w:color w:val="000000"/>
                <w:sz w:val="20"/>
                <w:lang w:val="bg-BG"/>
              </w:rPr>
              <w:t xml:space="preserve">  </w:t>
            </w:r>
          </w:p>
        </w:tc>
        <w:tc>
          <w:tcPr>
            <w:tcW w:w="1303" w:type="dxa"/>
            <w:gridSpan w:val="8"/>
          </w:tcPr>
          <w:p w:rsidR="00D20512" w:rsidRDefault="00D20512" w:rsidP="003106AA">
            <w:pPr>
              <w:tabs>
                <w:tab w:val="num" w:pos="426"/>
              </w:tabs>
              <w:jc w:val="right"/>
              <w:rPr>
                <w:rFonts w:ascii="Times New Roman" w:hAnsi="Times New Roman"/>
                <w:color w:val="000000"/>
                <w:sz w:val="20"/>
                <w:lang w:val="bg-BG"/>
              </w:rPr>
            </w:pPr>
          </w:p>
        </w:tc>
        <w:tc>
          <w:tcPr>
            <w:tcW w:w="1893" w:type="dxa"/>
            <w:gridSpan w:val="3"/>
          </w:tcPr>
          <w:p w:rsidR="00D20512" w:rsidRDefault="00D20512" w:rsidP="003106AA">
            <w:pPr>
              <w:tabs>
                <w:tab w:val="num" w:pos="426"/>
              </w:tabs>
              <w:jc w:val="right"/>
              <w:rPr>
                <w:rFonts w:ascii="Times New Roman" w:hAnsi="Times New Roman"/>
                <w:color w:val="000000"/>
                <w:sz w:val="20"/>
                <w:lang w:val="bg-BG"/>
              </w:rPr>
            </w:pPr>
          </w:p>
        </w:tc>
      </w:tr>
      <w:tr w:rsidR="00D20512" w:rsidTr="00737EAD">
        <w:trPr>
          <w:gridBefore w:val="1"/>
          <w:gridAfter w:val="2"/>
          <w:wBefore w:w="6" w:type="dxa"/>
          <w:wAfter w:w="673" w:type="dxa"/>
        </w:trPr>
        <w:tc>
          <w:tcPr>
            <w:tcW w:w="402" w:type="dxa"/>
            <w:gridSpan w:val="2"/>
          </w:tcPr>
          <w:p w:rsidR="00D20512" w:rsidRDefault="00D20512" w:rsidP="003106AA">
            <w:pPr>
              <w:pStyle w:val="tabelLinks"/>
              <w:numPr>
                <w:ilvl w:val="12"/>
                <w:numId w:val="0"/>
              </w:numPr>
              <w:tabs>
                <w:tab w:val="num" w:pos="426"/>
              </w:tabs>
              <w:jc w:val="center"/>
              <w:rPr>
                <w:sz w:val="20"/>
              </w:rPr>
            </w:pPr>
          </w:p>
        </w:tc>
        <w:tc>
          <w:tcPr>
            <w:tcW w:w="3495" w:type="dxa"/>
            <w:gridSpan w:val="5"/>
          </w:tcPr>
          <w:p w:rsidR="00D20512" w:rsidRDefault="00D20512" w:rsidP="003106AA">
            <w:pPr>
              <w:numPr>
                <w:ilvl w:val="12"/>
                <w:numId w:val="0"/>
              </w:numPr>
              <w:tabs>
                <w:tab w:val="num" w:pos="426"/>
              </w:tabs>
              <w:rPr>
                <w:rFonts w:ascii="Times New Roman" w:hAnsi="Times New Roman"/>
                <w:sz w:val="20"/>
              </w:rPr>
            </w:pPr>
            <w:r>
              <w:rPr>
                <w:rFonts w:ascii="Times New Roman CYR" w:hAnsi="Times New Roman CYR"/>
                <w:sz w:val="20"/>
                <w:lang w:val="bg-BG"/>
              </w:rPr>
              <w:t>Годишна амортизационна квота</w:t>
            </w:r>
          </w:p>
        </w:tc>
        <w:tc>
          <w:tcPr>
            <w:tcW w:w="1524" w:type="dxa"/>
            <w:gridSpan w:val="4"/>
          </w:tcPr>
          <w:p w:rsidR="00D20512" w:rsidRPr="00CE06B0" w:rsidRDefault="00D20512" w:rsidP="00E570A9">
            <w:pPr>
              <w:tabs>
                <w:tab w:val="left" w:pos="-216"/>
                <w:tab w:val="num" w:pos="426"/>
              </w:tabs>
              <w:ind w:right="181"/>
              <w:jc w:val="center"/>
              <w:rPr>
                <w:rFonts w:ascii="Times New Roman" w:hAnsi="Times New Roman"/>
                <w:color w:val="000000"/>
                <w:sz w:val="20"/>
                <w:lang w:val="bg-BG"/>
              </w:rPr>
            </w:pPr>
            <w:r w:rsidRPr="00CE06B0">
              <w:rPr>
                <w:rFonts w:ascii="Times New Roman" w:hAnsi="Times New Roman"/>
                <w:color w:val="000000"/>
                <w:sz w:val="20"/>
                <w:lang w:val="bg-BG"/>
              </w:rPr>
              <w:t xml:space="preserve">    </w:t>
            </w:r>
            <w:r>
              <w:rPr>
                <w:rFonts w:ascii="Times New Roman" w:hAnsi="Times New Roman"/>
                <w:color w:val="000000"/>
                <w:sz w:val="20"/>
                <w:lang w:val="bg-BG"/>
              </w:rPr>
              <w:t>1</w:t>
            </w:r>
          </w:p>
        </w:tc>
        <w:tc>
          <w:tcPr>
            <w:tcW w:w="1304" w:type="dxa"/>
            <w:gridSpan w:val="6"/>
          </w:tcPr>
          <w:p w:rsidR="00D20512" w:rsidRPr="00581FC7" w:rsidRDefault="00D20512" w:rsidP="003106AA">
            <w:pPr>
              <w:tabs>
                <w:tab w:val="num" w:pos="426"/>
              </w:tabs>
              <w:jc w:val="right"/>
              <w:rPr>
                <w:rFonts w:ascii="Times New Roman" w:hAnsi="Times New Roman"/>
                <w:color w:val="000000"/>
                <w:sz w:val="20"/>
                <w:lang w:val="bg-BG"/>
              </w:rPr>
            </w:pPr>
          </w:p>
        </w:tc>
        <w:tc>
          <w:tcPr>
            <w:tcW w:w="1303" w:type="dxa"/>
            <w:gridSpan w:val="8"/>
          </w:tcPr>
          <w:p w:rsidR="00D20512" w:rsidRDefault="00D20512" w:rsidP="003106AA">
            <w:pPr>
              <w:tabs>
                <w:tab w:val="num" w:pos="426"/>
              </w:tabs>
              <w:jc w:val="right"/>
              <w:rPr>
                <w:rFonts w:ascii="Times New Roman" w:hAnsi="Times New Roman"/>
                <w:color w:val="000000"/>
                <w:sz w:val="20"/>
                <w:lang w:val="bg-BG"/>
              </w:rPr>
            </w:pPr>
          </w:p>
        </w:tc>
        <w:tc>
          <w:tcPr>
            <w:tcW w:w="1893" w:type="dxa"/>
            <w:gridSpan w:val="3"/>
          </w:tcPr>
          <w:p w:rsidR="00D20512" w:rsidRDefault="00D20512" w:rsidP="003106AA">
            <w:pPr>
              <w:tabs>
                <w:tab w:val="num" w:pos="426"/>
              </w:tabs>
              <w:jc w:val="right"/>
              <w:rPr>
                <w:rFonts w:ascii="Times New Roman" w:hAnsi="Times New Roman"/>
                <w:color w:val="000000"/>
                <w:sz w:val="20"/>
                <w:lang w:val="en-US"/>
              </w:rPr>
            </w:pPr>
          </w:p>
        </w:tc>
      </w:tr>
      <w:tr w:rsidR="00D20512" w:rsidTr="00737EAD">
        <w:trPr>
          <w:gridBefore w:val="1"/>
          <w:gridAfter w:val="2"/>
          <w:wBefore w:w="6" w:type="dxa"/>
          <w:wAfter w:w="673" w:type="dxa"/>
        </w:trPr>
        <w:tc>
          <w:tcPr>
            <w:tcW w:w="402" w:type="dxa"/>
            <w:gridSpan w:val="2"/>
          </w:tcPr>
          <w:p w:rsidR="00D20512" w:rsidRDefault="00D20512" w:rsidP="003106AA">
            <w:pPr>
              <w:pStyle w:val="tabelLinks"/>
              <w:numPr>
                <w:ilvl w:val="12"/>
                <w:numId w:val="0"/>
              </w:numPr>
              <w:tabs>
                <w:tab w:val="num" w:pos="426"/>
              </w:tabs>
              <w:jc w:val="center"/>
              <w:rPr>
                <w:sz w:val="20"/>
              </w:rPr>
            </w:pPr>
          </w:p>
        </w:tc>
        <w:tc>
          <w:tcPr>
            <w:tcW w:w="3495" w:type="dxa"/>
            <w:gridSpan w:val="5"/>
          </w:tcPr>
          <w:p w:rsidR="00D20512" w:rsidRDefault="00D20512" w:rsidP="003106AA">
            <w:pPr>
              <w:numPr>
                <w:ilvl w:val="12"/>
                <w:numId w:val="0"/>
              </w:numPr>
              <w:tabs>
                <w:tab w:val="num" w:pos="426"/>
                <w:tab w:val="center" w:pos="1799"/>
              </w:tabs>
              <w:rPr>
                <w:rFonts w:ascii="Times New Roman" w:hAnsi="Times New Roman"/>
                <w:sz w:val="20"/>
              </w:rPr>
            </w:pPr>
            <w:r>
              <w:rPr>
                <w:rFonts w:ascii="Times New Roman CYR" w:hAnsi="Times New Roman CYR"/>
                <w:sz w:val="20"/>
                <w:lang w:val="bg-BG"/>
              </w:rPr>
              <w:t>Отписани</w:t>
            </w:r>
            <w:r>
              <w:rPr>
                <w:rFonts w:ascii="Times New Roman CYR" w:hAnsi="Times New Roman CYR"/>
                <w:sz w:val="20"/>
                <w:lang w:val="bg-BG"/>
              </w:rPr>
              <w:tab/>
              <w:t xml:space="preserve">                                              </w:t>
            </w:r>
          </w:p>
        </w:tc>
        <w:tc>
          <w:tcPr>
            <w:tcW w:w="1524" w:type="dxa"/>
            <w:gridSpan w:val="4"/>
          </w:tcPr>
          <w:p w:rsidR="00D20512" w:rsidRPr="00ED232F" w:rsidRDefault="00D20512" w:rsidP="003106AA">
            <w:pPr>
              <w:tabs>
                <w:tab w:val="num" w:pos="426"/>
                <w:tab w:val="left" w:pos="1350"/>
              </w:tabs>
              <w:jc w:val="center"/>
              <w:rPr>
                <w:rFonts w:ascii="Times New Roman" w:hAnsi="Times New Roman"/>
                <w:color w:val="000000"/>
                <w:sz w:val="20"/>
                <w:lang w:val="en-US"/>
              </w:rPr>
            </w:pPr>
          </w:p>
        </w:tc>
        <w:tc>
          <w:tcPr>
            <w:tcW w:w="1304" w:type="dxa"/>
            <w:gridSpan w:val="6"/>
          </w:tcPr>
          <w:p w:rsidR="00D20512" w:rsidRPr="00581FC7" w:rsidRDefault="00D20512" w:rsidP="003106AA">
            <w:pPr>
              <w:tabs>
                <w:tab w:val="num" w:pos="426"/>
              </w:tabs>
              <w:jc w:val="right"/>
              <w:rPr>
                <w:rFonts w:ascii="Times New Roman" w:hAnsi="Times New Roman"/>
                <w:color w:val="000000"/>
                <w:sz w:val="20"/>
                <w:lang w:val="bg-BG"/>
              </w:rPr>
            </w:pPr>
          </w:p>
        </w:tc>
        <w:tc>
          <w:tcPr>
            <w:tcW w:w="1303" w:type="dxa"/>
            <w:gridSpan w:val="8"/>
          </w:tcPr>
          <w:p w:rsidR="00D20512" w:rsidRDefault="00D20512" w:rsidP="003106AA">
            <w:pPr>
              <w:tabs>
                <w:tab w:val="num" w:pos="426"/>
              </w:tabs>
              <w:jc w:val="right"/>
              <w:rPr>
                <w:rFonts w:ascii="Times New Roman" w:hAnsi="Times New Roman"/>
                <w:color w:val="000000"/>
                <w:sz w:val="20"/>
                <w:lang w:val="bg-BG"/>
              </w:rPr>
            </w:pPr>
          </w:p>
        </w:tc>
        <w:tc>
          <w:tcPr>
            <w:tcW w:w="1893" w:type="dxa"/>
            <w:gridSpan w:val="3"/>
          </w:tcPr>
          <w:p w:rsidR="00D20512" w:rsidRDefault="00D20512" w:rsidP="003106AA">
            <w:pPr>
              <w:tabs>
                <w:tab w:val="num" w:pos="426"/>
              </w:tabs>
              <w:jc w:val="right"/>
              <w:rPr>
                <w:rFonts w:ascii="Times New Roman" w:hAnsi="Times New Roman"/>
                <w:color w:val="000000"/>
                <w:sz w:val="20"/>
                <w:lang w:val="bg-BG"/>
              </w:rPr>
            </w:pPr>
          </w:p>
        </w:tc>
      </w:tr>
      <w:tr w:rsidR="00D20512" w:rsidTr="00737EAD">
        <w:trPr>
          <w:gridBefore w:val="1"/>
          <w:gridAfter w:val="2"/>
          <w:wBefore w:w="6" w:type="dxa"/>
          <w:wAfter w:w="673" w:type="dxa"/>
        </w:trPr>
        <w:tc>
          <w:tcPr>
            <w:tcW w:w="402" w:type="dxa"/>
            <w:gridSpan w:val="2"/>
          </w:tcPr>
          <w:p w:rsidR="00D20512" w:rsidRDefault="00D20512" w:rsidP="003106AA">
            <w:pPr>
              <w:pStyle w:val="tabelLinks"/>
              <w:numPr>
                <w:ilvl w:val="12"/>
                <w:numId w:val="0"/>
              </w:numPr>
              <w:tabs>
                <w:tab w:val="num" w:pos="426"/>
              </w:tabs>
              <w:jc w:val="center"/>
              <w:rPr>
                <w:sz w:val="20"/>
              </w:rPr>
            </w:pPr>
          </w:p>
        </w:tc>
        <w:tc>
          <w:tcPr>
            <w:tcW w:w="3495" w:type="dxa"/>
            <w:gridSpan w:val="5"/>
          </w:tcPr>
          <w:p w:rsidR="00D20512" w:rsidRPr="003C7136" w:rsidRDefault="00D20512" w:rsidP="003106AA">
            <w:pPr>
              <w:pStyle w:val="tabelLinks"/>
              <w:numPr>
                <w:ilvl w:val="12"/>
                <w:numId w:val="0"/>
              </w:numPr>
              <w:tabs>
                <w:tab w:val="num" w:pos="426"/>
              </w:tabs>
              <w:jc w:val="left"/>
              <w:rPr>
                <w:rFonts w:ascii="Times New Roman CYR" w:hAnsi="Times New Roman CYR"/>
                <w:sz w:val="20"/>
                <w:lang w:val="bg-BG"/>
              </w:rPr>
            </w:pPr>
            <w:r>
              <w:rPr>
                <w:rFonts w:ascii="Times New Roman CYR" w:hAnsi="Times New Roman CYR"/>
                <w:sz w:val="20"/>
                <w:lang w:val="bg-BG"/>
              </w:rPr>
              <w:t>Салдо към 31 декември 20</w:t>
            </w:r>
            <w:r>
              <w:rPr>
                <w:rFonts w:ascii="Times New Roman CYR" w:hAnsi="Times New Roman CYR"/>
                <w:sz w:val="20"/>
                <w:lang w:val="en-US"/>
              </w:rPr>
              <w:t>1</w:t>
            </w:r>
            <w:r>
              <w:rPr>
                <w:rFonts w:ascii="Times New Roman CYR" w:hAnsi="Times New Roman CYR"/>
                <w:sz w:val="20"/>
                <w:lang w:val="bg-BG"/>
              </w:rPr>
              <w:t>5</w:t>
            </w:r>
          </w:p>
        </w:tc>
        <w:tc>
          <w:tcPr>
            <w:tcW w:w="1524" w:type="dxa"/>
            <w:gridSpan w:val="4"/>
          </w:tcPr>
          <w:p w:rsidR="00D20512" w:rsidRPr="00182F37" w:rsidRDefault="00D20512" w:rsidP="00182F37">
            <w:pPr>
              <w:tabs>
                <w:tab w:val="left" w:pos="0"/>
                <w:tab w:val="num" w:pos="426"/>
              </w:tabs>
              <w:rPr>
                <w:rFonts w:ascii="Times New Roman" w:hAnsi="Times New Roman"/>
                <w:b/>
                <w:color w:val="000000"/>
                <w:sz w:val="20"/>
                <w:lang w:val="bg-BG"/>
              </w:rPr>
            </w:pPr>
            <w:r w:rsidRPr="00CE06B0">
              <w:rPr>
                <w:rFonts w:ascii="Times New Roman" w:hAnsi="Times New Roman"/>
                <w:b/>
                <w:color w:val="000000"/>
                <w:sz w:val="20"/>
                <w:lang w:val="bg-BG"/>
              </w:rPr>
              <w:t xml:space="preserve">            </w:t>
            </w:r>
            <w:r>
              <w:rPr>
                <w:rFonts w:ascii="Times New Roman" w:hAnsi="Times New Roman"/>
                <w:b/>
                <w:color w:val="000000"/>
                <w:sz w:val="20"/>
                <w:lang w:val="en-US"/>
              </w:rPr>
              <w:t>6</w:t>
            </w:r>
            <w:r>
              <w:rPr>
                <w:rFonts w:ascii="Times New Roman" w:hAnsi="Times New Roman"/>
                <w:b/>
                <w:color w:val="000000"/>
                <w:sz w:val="20"/>
                <w:lang w:val="bg-BG"/>
              </w:rPr>
              <w:t>8</w:t>
            </w:r>
          </w:p>
        </w:tc>
        <w:tc>
          <w:tcPr>
            <w:tcW w:w="1304" w:type="dxa"/>
            <w:gridSpan w:val="6"/>
          </w:tcPr>
          <w:p w:rsidR="00D20512" w:rsidRPr="00581FC7" w:rsidRDefault="00D20512" w:rsidP="003106AA">
            <w:pPr>
              <w:tabs>
                <w:tab w:val="num" w:pos="426"/>
              </w:tabs>
              <w:jc w:val="right"/>
              <w:rPr>
                <w:rFonts w:ascii="Times New Roman" w:hAnsi="Times New Roman"/>
                <w:b/>
                <w:color w:val="000000"/>
                <w:sz w:val="20"/>
                <w:lang w:val="bg-BG"/>
              </w:rPr>
            </w:pPr>
          </w:p>
        </w:tc>
        <w:tc>
          <w:tcPr>
            <w:tcW w:w="1303" w:type="dxa"/>
            <w:gridSpan w:val="8"/>
          </w:tcPr>
          <w:p w:rsidR="00D20512" w:rsidRDefault="00D20512" w:rsidP="003106AA">
            <w:pPr>
              <w:tabs>
                <w:tab w:val="num" w:pos="426"/>
              </w:tabs>
              <w:jc w:val="right"/>
              <w:rPr>
                <w:rFonts w:ascii="Times New Roman" w:hAnsi="Times New Roman"/>
                <w:color w:val="000000"/>
                <w:sz w:val="20"/>
                <w:lang w:val="bg-BG"/>
              </w:rPr>
            </w:pPr>
          </w:p>
        </w:tc>
        <w:tc>
          <w:tcPr>
            <w:tcW w:w="1893" w:type="dxa"/>
            <w:gridSpan w:val="3"/>
          </w:tcPr>
          <w:p w:rsidR="00D20512" w:rsidRDefault="00D20512" w:rsidP="003106AA">
            <w:pPr>
              <w:tabs>
                <w:tab w:val="num" w:pos="426"/>
              </w:tabs>
              <w:jc w:val="right"/>
              <w:rPr>
                <w:rFonts w:ascii="Times New Roman" w:hAnsi="Times New Roman"/>
                <w:color w:val="000000"/>
                <w:sz w:val="20"/>
                <w:lang w:val="en-US"/>
              </w:rPr>
            </w:pPr>
          </w:p>
        </w:tc>
      </w:tr>
      <w:tr w:rsidR="00D20512" w:rsidTr="00737EAD">
        <w:trPr>
          <w:gridBefore w:val="1"/>
          <w:gridAfter w:val="2"/>
          <w:wBefore w:w="6" w:type="dxa"/>
          <w:wAfter w:w="673" w:type="dxa"/>
        </w:trPr>
        <w:tc>
          <w:tcPr>
            <w:tcW w:w="402" w:type="dxa"/>
            <w:gridSpan w:val="2"/>
          </w:tcPr>
          <w:p w:rsidR="00D20512" w:rsidRDefault="00D20512" w:rsidP="003106AA">
            <w:pPr>
              <w:pStyle w:val="tabel"/>
              <w:numPr>
                <w:ilvl w:val="12"/>
                <w:numId w:val="0"/>
              </w:numPr>
              <w:tabs>
                <w:tab w:val="num" w:pos="426"/>
              </w:tabs>
              <w:jc w:val="center"/>
              <w:rPr>
                <w:sz w:val="20"/>
              </w:rPr>
            </w:pPr>
          </w:p>
        </w:tc>
        <w:tc>
          <w:tcPr>
            <w:tcW w:w="3495" w:type="dxa"/>
            <w:gridSpan w:val="5"/>
          </w:tcPr>
          <w:p w:rsidR="00D20512" w:rsidRDefault="00D20512" w:rsidP="003106AA">
            <w:pPr>
              <w:pStyle w:val="tabelLinks"/>
              <w:numPr>
                <w:ilvl w:val="12"/>
                <w:numId w:val="0"/>
              </w:numPr>
              <w:tabs>
                <w:tab w:val="num" w:pos="426"/>
              </w:tabs>
              <w:jc w:val="left"/>
              <w:rPr>
                <w:rFonts w:ascii="Times New Roman CYR" w:hAnsi="Times New Roman CYR"/>
                <w:b/>
                <w:i/>
                <w:iCs/>
                <w:sz w:val="20"/>
                <w:lang w:val="bg-BG"/>
              </w:rPr>
            </w:pPr>
          </w:p>
        </w:tc>
        <w:tc>
          <w:tcPr>
            <w:tcW w:w="1524" w:type="dxa"/>
            <w:gridSpan w:val="4"/>
          </w:tcPr>
          <w:p w:rsidR="00D20512" w:rsidRPr="007D08F1" w:rsidRDefault="00D20512" w:rsidP="003106AA">
            <w:pPr>
              <w:tabs>
                <w:tab w:val="num" w:pos="426"/>
              </w:tabs>
              <w:jc w:val="right"/>
              <w:rPr>
                <w:rFonts w:ascii="Times New Roman" w:hAnsi="Times New Roman"/>
                <w:color w:val="000000"/>
                <w:sz w:val="20"/>
                <w:lang w:val="bg-BG"/>
              </w:rPr>
            </w:pPr>
          </w:p>
        </w:tc>
        <w:tc>
          <w:tcPr>
            <w:tcW w:w="1304" w:type="dxa"/>
            <w:gridSpan w:val="6"/>
          </w:tcPr>
          <w:p w:rsidR="00D20512" w:rsidRPr="00581FC7" w:rsidRDefault="00D20512" w:rsidP="003106AA">
            <w:pPr>
              <w:tabs>
                <w:tab w:val="num" w:pos="426"/>
              </w:tabs>
              <w:jc w:val="right"/>
              <w:rPr>
                <w:rFonts w:ascii="Times New Roman" w:hAnsi="Times New Roman"/>
                <w:color w:val="000000"/>
                <w:sz w:val="20"/>
                <w:lang w:val="bg-BG"/>
              </w:rPr>
            </w:pPr>
          </w:p>
        </w:tc>
        <w:tc>
          <w:tcPr>
            <w:tcW w:w="1303" w:type="dxa"/>
            <w:gridSpan w:val="8"/>
          </w:tcPr>
          <w:p w:rsidR="00D20512" w:rsidRDefault="00D20512" w:rsidP="003106AA">
            <w:pPr>
              <w:tabs>
                <w:tab w:val="num" w:pos="426"/>
              </w:tabs>
              <w:jc w:val="right"/>
              <w:rPr>
                <w:rFonts w:ascii="Times New Roman" w:hAnsi="Times New Roman"/>
                <w:color w:val="000000"/>
                <w:sz w:val="20"/>
                <w:lang w:val="bg-BG"/>
              </w:rPr>
            </w:pPr>
          </w:p>
        </w:tc>
        <w:tc>
          <w:tcPr>
            <w:tcW w:w="1893" w:type="dxa"/>
            <w:gridSpan w:val="3"/>
          </w:tcPr>
          <w:p w:rsidR="00D20512" w:rsidRDefault="00D20512" w:rsidP="003106AA">
            <w:pPr>
              <w:tabs>
                <w:tab w:val="num" w:pos="426"/>
              </w:tabs>
              <w:jc w:val="right"/>
              <w:rPr>
                <w:rFonts w:ascii="Times New Roman" w:hAnsi="Times New Roman"/>
                <w:color w:val="000000"/>
                <w:sz w:val="20"/>
                <w:lang w:val="bg-BG"/>
              </w:rPr>
            </w:pPr>
          </w:p>
        </w:tc>
      </w:tr>
      <w:tr w:rsidR="00D20512" w:rsidTr="00737EAD">
        <w:trPr>
          <w:gridBefore w:val="1"/>
          <w:gridAfter w:val="2"/>
          <w:wBefore w:w="6" w:type="dxa"/>
          <w:wAfter w:w="673" w:type="dxa"/>
        </w:trPr>
        <w:tc>
          <w:tcPr>
            <w:tcW w:w="402" w:type="dxa"/>
            <w:gridSpan w:val="2"/>
          </w:tcPr>
          <w:p w:rsidR="00D20512" w:rsidRDefault="00D20512" w:rsidP="003106AA">
            <w:pPr>
              <w:pStyle w:val="tabel"/>
              <w:numPr>
                <w:ilvl w:val="12"/>
                <w:numId w:val="0"/>
              </w:numPr>
              <w:tabs>
                <w:tab w:val="num" w:pos="426"/>
              </w:tabs>
              <w:jc w:val="center"/>
              <w:rPr>
                <w:sz w:val="20"/>
              </w:rPr>
            </w:pPr>
          </w:p>
        </w:tc>
        <w:tc>
          <w:tcPr>
            <w:tcW w:w="3495" w:type="dxa"/>
            <w:gridSpan w:val="5"/>
          </w:tcPr>
          <w:p w:rsidR="00D20512" w:rsidRDefault="00D20512" w:rsidP="003106AA">
            <w:pPr>
              <w:pStyle w:val="tabelLinks"/>
              <w:numPr>
                <w:ilvl w:val="12"/>
                <w:numId w:val="0"/>
              </w:numPr>
              <w:tabs>
                <w:tab w:val="num" w:pos="426"/>
              </w:tabs>
              <w:jc w:val="left"/>
              <w:rPr>
                <w:rFonts w:ascii="Times New Roman CYR" w:hAnsi="Times New Roman CYR"/>
                <w:bCs/>
                <w:sz w:val="20"/>
                <w:lang w:val="bg-BG"/>
              </w:rPr>
            </w:pPr>
            <w:r>
              <w:rPr>
                <w:rFonts w:ascii="Times New Roman CYR" w:hAnsi="Times New Roman CYR"/>
                <w:b/>
                <w:i/>
                <w:iCs/>
                <w:sz w:val="20"/>
                <w:lang w:val="bg-BG"/>
              </w:rPr>
              <w:t>Балансова стойност</w:t>
            </w:r>
          </w:p>
        </w:tc>
        <w:tc>
          <w:tcPr>
            <w:tcW w:w="1524" w:type="dxa"/>
            <w:gridSpan w:val="4"/>
          </w:tcPr>
          <w:p w:rsidR="00D20512" w:rsidRPr="007D08F1" w:rsidRDefault="00D20512" w:rsidP="003106AA">
            <w:pPr>
              <w:tabs>
                <w:tab w:val="num" w:pos="426"/>
              </w:tabs>
              <w:jc w:val="right"/>
              <w:rPr>
                <w:rFonts w:ascii="Times New Roman" w:hAnsi="Times New Roman"/>
                <w:color w:val="000000"/>
                <w:sz w:val="20"/>
                <w:lang w:val="bg-BG"/>
              </w:rPr>
            </w:pPr>
          </w:p>
        </w:tc>
        <w:tc>
          <w:tcPr>
            <w:tcW w:w="1304" w:type="dxa"/>
            <w:gridSpan w:val="6"/>
          </w:tcPr>
          <w:p w:rsidR="00D20512" w:rsidRPr="00581FC7" w:rsidRDefault="00D20512" w:rsidP="003106AA">
            <w:pPr>
              <w:tabs>
                <w:tab w:val="num" w:pos="426"/>
              </w:tabs>
              <w:jc w:val="right"/>
              <w:rPr>
                <w:rFonts w:ascii="Times New Roman" w:hAnsi="Times New Roman"/>
                <w:color w:val="000000"/>
                <w:sz w:val="20"/>
                <w:lang w:val="bg-BG"/>
              </w:rPr>
            </w:pPr>
          </w:p>
        </w:tc>
        <w:tc>
          <w:tcPr>
            <w:tcW w:w="1303" w:type="dxa"/>
            <w:gridSpan w:val="8"/>
          </w:tcPr>
          <w:p w:rsidR="00D20512" w:rsidRDefault="00D20512" w:rsidP="003106AA">
            <w:pPr>
              <w:tabs>
                <w:tab w:val="num" w:pos="426"/>
              </w:tabs>
              <w:jc w:val="right"/>
              <w:rPr>
                <w:rFonts w:ascii="Times New Roman" w:hAnsi="Times New Roman"/>
                <w:color w:val="000000"/>
                <w:sz w:val="20"/>
                <w:lang w:val="bg-BG"/>
              </w:rPr>
            </w:pPr>
          </w:p>
        </w:tc>
        <w:tc>
          <w:tcPr>
            <w:tcW w:w="1893" w:type="dxa"/>
            <w:gridSpan w:val="3"/>
          </w:tcPr>
          <w:p w:rsidR="00D20512" w:rsidRDefault="00D20512" w:rsidP="003106AA">
            <w:pPr>
              <w:tabs>
                <w:tab w:val="num" w:pos="426"/>
              </w:tabs>
              <w:jc w:val="right"/>
              <w:rPr>
                <w:rFonts w:ascii="Times New Roman" w:hAnsi="Times New Roman"/>
                <w:color w:val="000000"/>
                <w:sz w:val="20"/>
                <w:lang w:val="bg-BG"/>
              </w:rPr>
            </w:pPr>
          </w:p>
        </w:tc>
      </w:tr>
      <w:tr w:rsidR="00D20512" w:rsidTr="00737EAD">
        <w:trPr>
          <w:gridBefore w:val="1"/>
          <w:gridAfter w:val="2"/>
          <w:wBefore w:w="6" w:type="dxa"/>
          <w:wAfter w:w="673" w:type="dxa"/>
        </w:trPr>
        <w:tc>
          <w:tcPr>
            <w:tcW w:w="402" w:type="dxa"/>
            <w:gridSpan w:val="2"/>
          </w:tcPr>
          <w:p w:rsidR="00D20512" w:rsidRDefault="00D20512" w:rsidP="003106AA">
            <w:pPr>
              <w:pStyle w:val="tabelLinks"/>
              <w:numPr>
                <w:ilvl w:val="12"/>
                <w:numId w:val="0"/>
              </w:numPr>
              <w:tabs>
                <w:tab w:val="num" w:pos="426"/>
              </w:tabs>
              <w:jc w:val="center"/>
              <w:rPr>
                <w:sz w:val="20"/>
              </w:rPr>
            </w:pPr>
          </w:p>
        </w:tc>
        <w:tc>
          <w:tcPr>
            <w:tcW w:w="3495" w:type="dxa"/>
            <w:gridSpan w:val="5"/>
          </w:tcPr>
          <w:p w:rsidR="00D20512" w:rsidRPr="00396761" w:rsidRDefault="00D20512" w:rsidP="003106AA">
            <w:pPr>
              <w:pStyle w:val="tabelLinks"/>
              <w:numPr>
                <w:ilvl w:val="12"/>
                <w:numId w:val="0"/>
              </w:numPr>
              <w:tabs>
                <w:tab w:val="num" w:pos="426"/>
              </w:tabs>
              <w:jc w:val="left"/>
              <w:rPr>
                <w:bCs/>
                <w:sz w:val="20"/>
                <w:lang w:val="bg-BG"/>
              </w:rPr>
            </w:pPr>
            <w:r>
              <w:rPr>
                <w:rFonts w:ascii="Times New Roman CYR" w:hAnsi="Times New Roman CYR"/>
                <w:bCs/>
                <w:sz w:val="20"/>
                <w:lang w:val="bg-BG"/>
              </w:rPr>
              <w:t>Към 1 януари  20</w:t>
            </w:r>
            <w:r>
              <w:rPr>
                <w:rFonts w:ascii="Times New Roman CYR" w:hAnsi="Times New Roman CYR"/>
                <w:bCs/>
                <w:sz w:val="20"/>
                <w:lang w:val="en-US"/>
              </w:rPr>
              <w:t>1</w:t>
            </w:r>
            <w:r>
              <w:rPr>
                <w:rFonts w:ascii="Times New Roman CYR" w:hAnsi="Times New Roman CYR"/>
                <w:bCs/>
                <w:sz w:val="20"/>
                <w:lang w:val="bg-BG"/>
              </w:rPr>
              <w:t>5</w:t>
            </w:r>
          </w:p>
        </w:tc>
        <w:tc>
          <w:tcPr>
            <w:tcW w:w="1524" w:type="dxa"/>
            <w:gridSpan w:val="4"/>
          </w:tcPr>
          <w:p w:rsidR="00D20512" w:rsidRPr="00396761" w:rsidRDefault="00D20512" w:rsidP="003106AA">
            <w:pPr>
              <w:tabs>
                <w:tab w:val="num" w:pos="426"/>
              </w:tabs>
              <w:jc w:val="center"/>
              <w:rPr>
                <w:rFonts w:ascii="Times New Roman" w:hAnsi="Times New Roman"/>
                <w:b/>
                <w:color w:val="000000"/>
                <w:sz w:val="20"/>
                <w:lang w:val="bg-BG"/>
              </w:rPr>
            </w:pPr>
            <w:r>
              <w:rPr>
                <w:rFonts w:ascii="Times New Roman" w:hAnsi="Times New Roman"/>
                <w:b/>
                <w:color w:val="000000"/>
                <w:sz w:val="20"/>
                <w:lang w:val="bg-BG"/>
              </w:rPr>
              <w:t>1</w:t>
            </w:r>
          </w:p>
        </w:tc>
        <w:tc>
          <w:tcPr>
            <w:tcW w:w="1304" w:type="dxa"/>
            <w:gridSpan w:val="6"/>
          </w:tcPr>
          <w:p w:rsidR="00D20512" w:rsidRPr="00581FC7" w:rsidRDefault="00D20512" w:rsidP="003106AA">
            <w:pPr>
              <w:tabs>
                <w:tab w:val="num" w:pos="426"/>
              </w:tabs>
              <w:jc w:val="right"/>
              <w:rPr>
                <w:rFonts w:ascii="Times New Roman" w:hAnsi="Times New Roman"/>
                <w:color w:val="000000"/>
                <w:sz w:val="20"/>
                <w:lang w:val="en-US"/>
              </w:rPr>
            </w:pPr>
          </w:p>
        </w:tc>
        <w:tc>
          <w:tcPr>
            <w:tcW w:w="1303" w:type="dxa"/>
            <w:gridSpan w:val="8"/>
          </w:tcPr>
          <w:p w:rsidR="00D20512" w:rsidRDefault="00D20512" w:rsidP="003106AA">
            <w:pPr>
              <w:tabs>
                <w:tab w:val="num" w:pos="426"/>
              </w:tabs>
              <w:jc w:val="right"/>
              <w:rPr>
                <w:rFonts w:ascii="Times New Roman" w:hAnsi="Times New Roman"/>
                <w:color w:val="000000"/>
                <w:sz w:val="20"/>
                <w:lang w:val="bg-BG"/>
              </w:rPr>
            </w:pPr>
          </w:p>
        </w:tc>
        <w:tc>
          <w:tcPr>
            <w:tcW w:w="1893" w:type="dxa"/>
            <w:gridSpan w:val="3"/>
          </w:tcPr>
          <w:p w:rsidR="00D20512" w:rsidRDefault="00D20512" w:rsidP="003106AA">
            <w:pPr>
              <w:tabs>
                <w:tab w:val="num" w:pos="426"/>
              </w:tabs>
              <w:jc w:val="right"/>
              <w:rPr>
                <w:rFonts w:ascii="Times New Roman" w:hAnsi="Times New Roman"/>
                <w:color w:val="000000"/>
                <w:sz w:val="20"/>
                <w:lang w:val="bg-BG"/>
              </w:rPr>
            </w:pPr>
          </w:p>
        </w:tc>
      </w:tr>
      <w:tr w:rsidR="00D20512" w:rsidTr="00737EAD">
        <w:trPr>
          <w:gridBefore w:val="1"/>
          <w:gridAfter w:val="2"/>
          <w:wBefore w:w="6" w:type="dxa"/>
          <w:wAfter w:w="673" w:type="dxa"/>
        </w:trPr>
        <w:tc>
          <w:tcPr>
            <w:tcW w:w="402" w:type="dxa"/>
            <w:gridSpan w:val="2"/>
          </w:tcPr>
          <w:p w:rsidR="00D20512" w:rsidRDefault="00D20512" w:rsidP="003106AA">
            <w:pPr>
              <w:pStyle w:val="tabel"/>
              <w:numPr>
                <w:ilvl w:val="12"/>
                <w:numId w:val="0"/>
              </w:numPr>
              <w:tabs>
                <w:tab w:val="num" w:pos="426"/>
              </w:tabs>
              <w:jc w:val="center"/>
              <w:rPr>
                <w:sz w:val="20"/>
              </w:rPr>
            </w:pPr>
          </w:p>
        </w:tc>
        <w:tc>
          <w:tcPr>
            <w:tcW w:w="3495" w:type="dxa"/>
            <w:gridSpan w:val="5"/>
          </w:tcPr>
          <w:p w:rsidR="00D20512" w:rsidRPr="00C3207C" w:rsidRDefault="00D20512" w:rsidP="003106AA">
            <w:pPr>
              <w:pStyle w:val="tabelLinks"/>
              <w:numPr>
                <w:ilvl w:val="12"/>
                <w:numId w:val="0"/>
              </w:numPr>
              <w:tabs>
                <w:tab w:val="num" w:pos="426"/>
              </w:tabs>
              <w:jc w:val="left"/>
              <w:rPr>
                <w:bCs/>
                <w:sz w:val="20"/>
                <w:lang w:val="en-US"/>
              </w:rPr>
            </w:pPr>
            <w:r>
              <w:rPr>
                <w:rFonts w:ascii="Times New Roman CYR" w:hAnsi="Times New Roman CYR"/>
                <w:bCs/>
                <w:sz w:val="20"/>
                <w:lang w:val="bg-BG"/>
              </w:rPr>
              <w:t>Към 31 декември 2015</w:t>
            </w:r>
          </w:p>
        </w:tc>
        <w:tc>
          <w:tcPr>
            <w:tcW w:w="1524" w:type="dxa"/>
            <w:gridSpan w:val="4"/>
          </w:tcPr>
          <w:p w:rsidR="00D20512" w:rsidRPr="00396761" w:rsidRDefault="00D20512" w:rsidP="003106AA">
            <w:pPr>
              <w:tabs>
                <w:tab w:val="num" w:pos="426"/>
                <w:tab w:val="left" w:pos="1425"/>
              </w:tabs>
              <w:jc w:val="center"/>
              <w:rPr>
                <w:rFonts w:ascii="Times New Roman" w:hAnsi="Times New Roman"/>
                <w:b/>
                <w:color w:val="000000"/>
                <w:sz w:val="20"/>
                <w:lang w:val="bg-BG"/>
              </w:rPr>
            </w:pPr>
            <w:r>
              <w:rPr>
                <w:rFonts w:ascii="Times New Roman" w:hAnsi="Times New Roman"/>
                <w:b/>
                <w:color w:val="000000"/>
                <w:sz w:val="20"/>
                <w:lang w:val="bg-BG"/>
              </w:rPr>
              <w:t>1</w:t>
            </w:r>
          </w:p>
        </w:tc>
        <w:tc>
          <w:tcPr>
            <w:tcW w:w="1304" w:type="dxa"/>
            <w:gridSpan w:val="6"/>
          </w:tcPr>
          <w:p w:rsidR="00D20512" w:rsidRPr="00581FC7" w:rsidRDefault="00D20512" w:rsidP="003106AA">
            <w:pPr>
              <w:tabs>
                <w:tab w:val="num" w:pos="426"/>
              </w:tabs>
              <w:jc w:val="right"/>
              <w:rPr>
                <w:rFonts w:ascii="Times New Roman" w:hAnsi="Times New Roman"/>
                <w:color w:val="000000"/>
                <w:sz w:val="20"/>
                <w:lang w:val="en-US"/>
              </w:rPr>
            </w:pPr>
          </w:p>
        </w:tc>
        <w:tc>
          <w:tcPr>
            <w:tcW w:w="1303" w:type="dxa"/>
            <w:gridSpan w:val="8"/>
          </w:tcPr>
          <w:p w:rsidR="00D20512" w:rsidRDefault="00D20512" w:rsidP="003106AA">
            <w:pPr>
              <w:tabs>
                <w:tab w:val="num" w:pos="426"/>
              </w:tabs>
              <w:jc w:val="right"/>
              <w:rPr>
                <w:rFonts w:ascii="Times New Roman" w:hAnsi="Times New Roman"/>
                <w:color w:val="000000"/>
                <w:sz w:val="20"/>
                <w:lang w:val="en-US"/>
              </w:rPr>
            </w:pPr>
          </w:p>
        </w:tc>
        <w:tc>
          <w:tcPr>
            <w:tcW w:w="1893" w:type="dxa"/>
            <w:gridSpan w:val="3"/>
          </w:tcPr>
          <w:p w:rsidR="00D20512" w:rsidRDefault="00D20512" w:rsidP="003106AA">
            <w:pPr>
              <w:tabs>
                <w:tab w:val="num" w:pos="426"/>
              </w:tabs>
              <w:jc w:val="right"/>
              <w:rPr>
                <w:rFonts w:ascii="Times New Roman" w:hAnsi="Times New Roman"/>
                <w:color w:val="000000"/>
                <w:sz w:val="20"/>
                <w:lang w:val="en-US"/>
              </w:rPr>
            </w:pPr>
          </w:p>
        </w:tc>
      </w:tr>
      <w:tr w:rsidR="00D20512" w:rsidTr="00737EAD">
        <w:trPr>
          <w:gridBefore w:val="1"/>
          <w:gridAfter w:val="2"/>
          <w:wBefore w:w="6" w:type="dxa"/>
          <w:wAfter w:w="673" w:type="dxa"/>
        </w:trPr>
        <w:tc>
          <w:tcPr>
            <w:tcW w:w="402" w:type="dxa"/>
            <w:gridSpan w:val="2"/>
          </w:tcPr>
          <w:p w:rsidR="00D20512" w:rsidRDefault="00D20512" w:rsidP="003106AA">
            <w:pPr>
              <w:pStyle w:val="tabel0"/>
              <w:numPr>
                <w:ilvl w:val="12"/>
                <w:numId w:val="0"/>
              </w:numPr>
              <w:tabs>
                <w:tab w:val="num" w:pos="426"/>
              </w:tabs>
              <w:jc w:val="center"/>
              <w:rPr>
                <w:b/>
                <w:sz w:val="20"/>
              </w:rPr>
            </w:pPr>
          </w:p>
        </w:tc>
        <w:tc>
          <w:tcPr>
            <w:tcW w:w="3495" w:type="dxa"/>
            <w:gridSpan w:val="5"/>
          </w:tcPr>
          <w:p w:rsidR="00D20512" w:rsidRDefault="00D20512" w:rsidP="003106AA">
            <w:pPr>
              <w:pStyle w:val="tabel0"/>
              <w:numPr>
                <w:ilvl w:val="12"/>
                <w:numId w:val="0"/>
              </w:numPr>
              <w:tabs>
                <w:tab w:val="num" w:pos="426"/>
              </w:tabs>
              <w:jc w:val="left"/>
              <w:rPr>
                <w:b/>
                <w:sz w:val="20"/>
              </w:rPr>
            </w:pPr>
          </w:p>
        </w:tc>
        <w:tc>
          <w:tcPr>
            <w:tcW w:w="1524" w:type="dxa"/>
            <w:gridSpan w:val="4"/>
          </w:tcPr>
          <w:p w:rsidR="00D20512" w:rsidRDefault="00D20512" w:rsidP="003106AA">
            <w:pPr>
              <w:pStyle w:val="tabel0"/>
              <w:numPr>
                <w:ilvl w:val="12"/>
                <w:numId w:val="0"/>
              </w:numPr>
              <w:tabs>
                <w:tab w:val="num" w:pos="426"/>
              </w:tabs>
              <w:rPr>
                <w:sz w:val="20"/>
                <w:vertAlign w:val="subscript"/>
              </w:rPr>
            </w:pPr>
          </w:p>
        </w:tc>
        <w:tc>
          <w:tcPr>
            <w:tcW w:w="1304" w:type="dxa"/>
            <w:gridSpan w:val="6"/>
          </w:tcPr>
          <w:p w:rsidR="00D20512" w:rsidRDefault="00D20512" w:rsidP="003106AA">
            <w:pPr>
              <w:pStyle w:val="tabel0"/>
              <w:numPr>
                <w:ilvl w:val="12"/>
                <w:numId w:val="0"/>
              </w:numPr>
              <w:tabs>
                <w:tab w:val="num" w:pos="426"/>
              </w:tabs>
              <w:rPr>
                <w:sz w:val="20"/>
                <w:vertAlign w:val="subscript"/>
                <w:lang w:val="bg-BG"/>
              </w:rPr>
            </w:pPr>
          </w:p>
        </w:tc>
        <w:tc>
          <w:tcPr>
            <w:tcW w:w="1303" w:type="dxa"/>
            <w:gridSpan w:val="8"/>
          </w:tcPr>
          <w:p w:rsidR="00D20512" w:rsidRDefault="00D20512" w:rsidP="003106AA">
            <w:pPr>
              <w:pStyle w:val="tabel0"/>
              <w:numPr>
                <w:ilvl w:val="12"/>
                <w:numId w:val="0"/>
              </w:numPr>
              <w:tabs>
                <w:tab w:val="num" w:pos="426"/>
              </w:tabs>
              <w:rPr>
                <w:sz w:val="20"/>
                <w:vertAlign w:val="subscript"/>
                <w:lang w:val="bg-BG"/>
              </w:rPr>
            </w:pPr>
          </w:p>
        </w:tc>
        <w:tc>
          <w:tcPr>
            <w:tcW w:w="1893" w:type="dxa"/>
            <w:gridSpan w:val="3"/>
          </w:tcPr>
          <w:p w:rsidR="00D20512" w:rsidRDefault="00D20512" w:rsidP="003106AA">
            <w:pPr>
              <w:pStyle w:val="tabel0"/>
              <w:numPr>
                <w:ilvl w:val="12"/>
                <w:numId w:val="0"/>
              </w:numPr>
              <w:tabs>
                <w:tab w:val="num" w:pos="426"/>
              </w:tabs>
              <w:rPr>
                <w:sz w:val="20"/>
                <w:vertAlign w:val="subscript"/>
              </w:rPr>
            </w:pPr>
          </w:p>
        </w:tc>
      </w:tr>
      <w:tr w:rsidR="00D20512" w:rsidTr="00737EAD">
        <w:trPr>
          <w:gridBefore w:val="1"/>
          <w:gridAfter w:val="2"/>
          <w:wBefore w:w="6" w:type="dxa"/>
          <w:wAfter w:w="673" w:type="dxa"/>
        </w:trPr>
        <w:tc>
          <w:tcPr>
            <w:tcW w:w="402" w:type="dxa"/>
            <w:gridSpan w:val="2"/>
          </w:tcPr>
          <w:p w:rsidR="00D20512" w:rsidRDefault="00D20512" w:rsidP="003106AA">
            <w:pPr>
              <w:pStyle w:val="tabel0"/>
              <w:numPr>
                <w:ilvl w:val="12"/>
                <w:numId w:val="0"/>
              </w:numPr>
              <w:tabs>
                <w:tab w:val="num" w:pos="426"/>
              </w:tabs>
              <w:jc w:val="center"/>
              <w:rPr>
                <w:b/>
                <w:sz w:val="20"/>
              </w:rPr>
            </w:pPr>
          </w:p>
        </w:tc>
        <w:tc>
          <w:tcPr>
            <w:tcW w:w="3495" w:type="dxa"/>
            <w:gridSpan w:val="5"/>
          </w:tcPr>
          <w:p w:rsidR="00D20512" w:rsidRDefault="00D20512" w:rsidP="003106AA">
            <w:pPr>
              <w:pStyle w:val="tabel0"/>
              <w:numPr>
                <w:ilvl w:val="12"/>
                <w:numId w:val="0"/>
              </w:numPr>
              <w:tabs>
                <w:tab w:val="num" w:pos="426"/>
              </w:tabs>
              <w:jc w:val="left"/>
              <w:rPr>
                <w:b/>
                <w:sz w:val="20"/>
              </w:rPr>
            </w:pPr>
          </w:p>
        </w:tc>
        <w:tc>
          <w:tcPr>
            <w:tcW w:w="1524" w:type="dxa"/>
            <w:gridSpan w:val="4"/>
          </w:tcPr>
          <w:p w:rsidR="00D20512" w:rsidRDefault="00D20512" w:rsidP="003106AA">
            <w:pPr>
              <w:pStyle w:val="tabel0"/>
              <w:numPr>
                <w:ilvl w:val="12"/>
                <w:numId w:val="0"/>
              </w:numPr>
              <w:tabs>
                <w:tab w:val="num" w:pos="426"/>
              </w:tabs>
              <w:rPr>
                <w:sz w:val="20"/>
                <w:vertAlign w:val="subscript"/>
              </w:rPr>
            </w:pPr>
          </w:p>
        </w:tc>
        <w:tc>
          <w:tcPr>
            <w:tcW w:w="1304" w:type="dxa"/>
            <w:gridSpan w:val="6"/>
          </w:tcPr>
          <w:p w:rsidR="00D20512" w:rsidRDefault="00D20512" w:rsidP="003106AA">
            <w:pPr>
              <w:pStyle w:val="tabel0"/>
              <w:numPr>
                <w:ilvl w:val="12"/>
                <w:numId w:val="0"/>
              </w:numPr>
              <w:tabs>
                <w:tab w:val="num" w:pos="426"/>
              </w:tabs>
              <w:rPr>
                <w:sz w:val="20"/>
                <w:vertAlign w:val="subscript"/>
                <w:lang w:val="bg-BG"/>
              </w:rPr>
            </w:pPr>
          </w:p>
          <w:p w:rsidR="00D20512" w:rsidRDefault="00D20512" w:rsidP="003106AA">
            <w:pPr>
              <w:pStyle w:val="tabel0"/>
              <w:numPr>
                <w:ilvl w:val="12"/>
                <w:numId w:val="0"/>
              </w:numPr>
              <w:tabs>
                <w:tab w:val="num" w:pos="426"/>
              </w:tabs>
              <w:rPr>
                <w:sz w:val="20"/>
                <w:vertAlign w:val="subscript"/>
                <w:lang w:val="bg-BG"/>
              </w:rPr>
            </w:pPr>
          </w:p>
          <w:p w:rsidR="00D20512" w:rsidRPr="00862895" w:rsidRDefault="00D20512" w:rsidP="003106AA">
            <w:pPr>
              <w:pStyle w:val="tabel0"/>
              <w:numPr>
                <w:ilvl w:val="12"/>
                <w:numId w:val="0"/>
              </w:numPr>
              <w:tabs>
                <w:tab w:val="num" w:pos="426"/>
              </w:tabs>
              <w:rPr>
                <w:sz w:val="20"/>
                <w:vertAlign w:val="subscript"/>
                <w:lang w:val="bg-BG"/>
              </w:rPr>
            </w:pPr>
          </w:p>
        </w:tc>
        <w:tc>
          <w:tcPr>
            <w:tcW w:w="1303" w:type="dxa"/>
            <w:gridSpan w:val="8"/>
          </w:tcPr>
          <w:p w:rsidR="00D20512" w:rsidRDefault="00D20512" w:rsidP="003106AA">
            <w:pPr>
              <w:pStyle w:val="tabel0"/>
              <w:numPr>
                <w:ilvl w:val="12"/>
                <w:numId w:val="0"/>
              </w:numPr>
              <w:tabs>
                <w:tab w:val="num" w:pos="426"/>
              </w:tabs>
              <w:rPr>
                <w:sz w:val="20"/>
                <w:vertAlign w:val="subscript"/>
                <w:lang w:val="bg-BG"/>
              </w:rPr>
            </w:pPr>
          </w:p>
        </w:tc>
        <w:tc>
          <w:tcPr>
            <w:tcW w:w="1893" w:type="dxa"/>
            <w:gridSpan w:val="3"/>
          </w:tcPr>
          <w:p w:rsidR="00D20512" w:rsidRDefault="00D20512" w:rsidP="003106AA">
            <w:pPr>
              <w:pStyle w:val="tabel0"/>
              <w:numPr>
                <w:ilvl w:val="12"/>
                <w:numId w:val="0"/>
              </w:numPr>
              <w:tabs>
                <w:tab w:val="num" w:pos="426"/>
              </w:tabs>
              <w:rPr>
                <w:sz w:val="20"/>
                <w:vertAlign w:val="subscript"/>
              </w:rPr>
            </w:pPr>
          </w:p>
        </w:tc>
      </w:tr>
      <w:tr w:rsidR="00D20512" w:rsidTr="00737EAD">
        <w:trPr>
          <w:gridBefore w:val="1"/>
          <w:gridAfter w:val="2"/>
          <w:wBefore w:w="6" w:type="dxa"/>
          <w:wAfter w:w="673" w:type="dxa"/>
          <w:trHeight w:val="80"/>
        </w:trPr>
        <w:tc>
          <w:tcPr>
            <w:tcW w:w="402" w:type="dxa"/>
            <w:gridSpan w:val="2"/>
          </w:tcPr>
          <w:p w:rsidR="00D20512" w:rsidRDefault="00D20512" w:rsidP="003106AA">
            <w:pPr>
              <w:pStyle w:val="IAS"/>
              <w:numPr>
                <w:ilvl w:val="12"/>
                <w:numId w:val="0"/>
              </w:numPr>
              <w:tabs>
                <w:tab w:val="num" w:pos="426"/>
              </w:tabs>
              <w:jc w:val="center"/>
              <w:rPr>
                <w:rFonts w:ascii="Times New Roman" w:hAnsi="Times New Roman"/>
                <w:b/>
                <w:i w:val="0"/>
                <w:lang w:val="bg-BG"/>
              </w:rPr>
            </w:pPr>
            <w:r>
              <w:rPr>
                <w:rFonts w:ascii="Times New Roman" w:hAnsi="Times New Roman"/>
                <w:b/>
                <w:i w:val="0"/>
                <w:lang w:val="bg-BG"/>
              </w:rPr>
              <w:t>12.</w:t>
            </w:r>
          </w:p>
        </w:tc>
        <w:tc>
          <w:tcPr>
            <w:tcW w:w="9519" w:type="dxa"/>
            <w:gridSpan w:val="26"/>
          </w:tcPr>
          <w:p w:rsidR="00D20512" w:rsidRDefault="00D20512" w:rsidP="003106AA">
            <w:pPr>
              <w:pStyle w:val="IAS"/>
              <w:numPr>
                <w:ilvl w:val="12"/>
                <w:numId w:val="0"/>
              </w:numPr>
              <w:tabs>
                <w:tab w:val="num" w:pos="426"/>
              </w:tabs>
              <w:rPr>
                <w:rFonts w:ascii="Times New Roman CYR" w:hAnsi="Times New Roman CYR"/>
                <w:b/>
                <w:i w:val="0"/>
                <w:lang w:val="bg-BG"/>
              </w:rPr>
            </w:pPr>
            <w:r>
              <w:rPr>
                <w:rFonts w:ascii="Times New Roman CYR" w:hAnsi="Times New Roman CYR"/>
                <w:b/>
                <w:i w:val="0"/>
                <w:lang w:val="bg-BG"/>
              </w:rPr>
              <w:t>Материални запаси</w:t>
            </w:r>
          </w:p>
        </w:tc>
      </w:tr>
      <w:tr w:rsidR="00D20512" w:rsidTr="00737EAD">
        <w:trPr>
          <w:gridBefore w:val="1"/>
          <w:gridAfter w:val="2"/>
          <w:wBefore w:w="6" w:type="dxa"/>
          <w:wAfter w:w="673" w:type="dxa"/>
          <w:trHeight w:val="80"/>
        </w:trPr>
        <w:tc>
          <w:tcPr>
            <w:tcW w:w="402" w:type="dxa"/>
            <w:gridSpan w:val="2"/>
          </w:tcPr>
          <w:tbl>
            <w:tblPr>
              <w:tblW w:w="9218" w:type="dxa"/>
              <w:tblLayout w:type="fixed"/>
              <w:tblCellMar>
                <w:left w:w="0" w:type="dxa"/>
                <w:right w:w="0" w:type="dxa"/>
              </w:tblCellMar>
              <w:tblLook w:val="0000" w:firstRow="0" w:lastRow="0" w:firstColumn="0" w:lastColumn="0" w:noHBand="0" w:noVBand="0"/>
            </w:tblPr>
            <w:tblGrid>
              <w:gridCol w:w="9218"/>
            </w:tblGrid>
            <w:tr w:rsidR="00D20512" w:rsidTr="003106AA">
              <w:trPr>
                <w:trHeight w:val="1654"/>
              </w:trPr>
              <w:tc>
                <w:tcPr>
                  <w:tcW w:w="9218" w:type="dxa"/>
                  <w:tcBorders>
                    <w:top w:val="nil"/>
                    <w:left w:val="nil"/>
                    <w:bottom w:val="nil"/>
                    <w:right w:val="nil"/>
                  </w:tcBorders>
                </w:tcPr>
                <w:p w:rsidR="00D20512" w:rsidRDefault="00D20512" w:rsidP="003106AA">
                  <w:pPr>
                    <w:pStyle w:val="IAS"/>
                    <w:numPr>
                      <w:ilvl w:val="12"/>
                      <w:numId w:val="0"/>
                    </w:numPr>
                    <w:tabs>
                      <w:tab w:val="num" w:pos="426"/>
                    </w:tabs>
                    <w:rPr>
                      <w:rFonts w:ascii="Times New Roman CYR" w:hAnsi="Times New Roman CYR"/>
                      <w:b/>
                      <w:i w:val="0"/>
                      <w:lang w:val="bg-BG"/>
                    </w:rPr>
                  </w:pPr>
                </w:p>
              </w:tc>
            </w:tr>
          </w:tbl>
          <w:p w:rsidR="00D20512" w:rsidRDefault="00D20512" w:rsidP="003106AA">
            <w:pPr>
              <w:pStyle w:val="IAS"/>
              <w:numPr>
                <w:ilvl w:val="12"/>
                <w:numId w:val="0"/>
              </w:numPr>
              <w:tabs>
                <w:tab w:val="num" w:pos="426"/>
              </w:tabs>
              <w:jc w:val="center"/>
              <w:rPr>
                <w:rFonts w:ascii="Times New Roman" w:hAnsi="Times New Roman"/>
                <w:b/>
                <w:i w:val="0"/>
                <w:lang w:val="bg-BG"/>
              </w:rPr>
            </w:pPr>
          </w:p>
        </w:tc>
        <w:tc>
          <w:tcPr>
            <w:tcW w:w="9519" w:type="dxa"/>
            <w:gridSpan w:val="26"/>
          </w:tcPr>
          <w:tbl>
            <w:tblPr>
              <w:tblW w:w="9218" w:type="dxa"/>
              <w:tblLayout w:type="fixed"/>
              <w:tblCellMar>
                <w:left w:w="0" w:type="dxa"/>
                <w:right w:w="0" w:type="dxa"/>
              </w:tblCellMar>
              <w:tblLook w:val="0000" w:firstRow="0" w:lastRow="0" w:firstColumn="0" w:lastColumn="0" w:noHBand="0" w:noVBand="0"/>
            </w:tblPr>
            <w:tblGrid>
              <w:gridCol w:w="9218"/>
            </w:tblGrid>
            <w:tr w:rsidR="00D20512" w:rsidTr="003106AA">
              <w:trPr>
                <w:trHeight w:val="1654"/>
              </w:trPr>
              <w:tc>
                <w:tcPr>
                  <w:tcW w:w="9218" w:type="dxa"/>
                  <w:tcBorders>
                    <w:top w:val="nil"/>
                    <w:left w:val="nil"/>
                    <w:bottom w:val="nil"/>
                    <w:right w:val="nil"/>
                  </w:tcBorders>
                </w:tcPr>
                <w:tbl>
                  <w:tblPr>
                    <w:tblW w:w="16968" w:type="dxa"/>
                    <w:tblBorders>
                      <w:bottom w:val="single" w:sz="4" w:space="0" w:color="auto"/>
                    </w:tblBorders>
                    <w:tblLayout w:type="fixed"/>
                    <w:tblCellMar>
                      <w:left w:w="0" w:type="dxa"/>
                      <w:right w:w="0" w:type="dxa"/>
                    </w:tblCellMar>
                    <w:tblLook w:val="0000" w:firstRow="0" w:lastRow="0" w:firstColumn="0" w:lastColumn="0" w:noHBand="0" w:noVBand="0"/>
                  </w:tblPr>
                  <w:tblGrid>
                    <w:gridCol w:w="5989"/>
                    <w:gridCol w:w="1645"/>
                    <w:gridCol w:w="220"/>
                    <w:gridCol w:w="1519"/>
                    <w:gridCol w:w="1519"/>
                    <w:gridCol w:w="1519"/>
                    <w:gridCol w:w="1519"/>
                    <w:gridCol w:w="1519"/>
                    <w:gridCol w:w="1519"/>
                  </w:tblGrid>
                  <w:tr w:rsidR="00D20512" w:rsidTr="003106AA">
                    <w:trPr>
                      <w:trHeight w:val="80"/>
                    </w:trPr>
                    <w:tc>
                      <w:tcPr>
                        <w:tcW w:w="5989" w:type="dxa"/>
                      </w:tcPr>
                      <w:p w:rsidR="00D20512" w:rsidRPr="00D2092F" w:rsidRDefault="00D20512" w:rsidP="003106AA">
                        <w:pPr>
                          <w:pStyle w:val="IAS"/>
                          <w:numPr>
                            <w:ilvl w:val="12"/>
                            <w:numId w:val="0"/>
                          </w:numPr>
                          <w:tabs>
                            <w:tab w:val="num" w:pos="426"/>
                            <w:tab w:val="left" w:pos="8222"/>
                          </w:tabs>
                          <w:rPr>
                            <w:rFonts w:ascii="Times New Roman" w:hAnsi="Times New Roman"/>
                            <w:lang w:val="bg-BG"/>
                          </w:rPr>
                        </w:pPr>
                        <w:r w:rsidRPr="00D2092F">
                          <w:rPr>
                            <w:rFonts w:ascii="Times New Roman" w:hAnsi="Times New Roman"/>
                            <w:lang w:val="bg-BG"/>
                          </w:rPr>
                          <w:t>В хиляди лева</w:t>
                        </w:r>
                      </w:p>
                    </w:tc>
                    <w:tc>
                      <w:tcPr>
                        <w:tcW w:w="1645" w:type="dxa"/>
                      </w:tcPr>
                      <w:p w:rsidR="00D20512" w:rsidRPr="006B46F9" w:rsidRDefault="00D20512" w:rsidP="003106AA">
                        <w:pPr>
                          <w:tabs>
                            <w:tab w:val="num" w:pos="426"/>
                          </w:tabs>
                          <w:jc w:val="center"/>
                          <w:rPr>
                            <w:rFonts w:ascii="Times New Roman" w:hAnsi="Times New Roman"/>
                            <w:b/>
                            <w:bCs/>
                            <w:sz w:val="20"/>
                            <w:lang w:val="en-US"/>
                          </w:rPr>
                        </w:pPr>
                        <w:r w:rsidRPr="00D2092F">
                          <w:rPr>
                            <w:rFonts w:ascii="Times New Roman" w:hAnsi="Times New Roman"/>
                            <w:b/>
                            <w:bCs/>
                            <w:color w:val="000000"/>
                            <w:sz w:val="20"/>
                            <w:lang w:val="en-US"/>
                          </w:rPr>
                          <w:t xml:space="preserve">            </w:t>
                        </w:r>
                        <w:r w:rsidRPr="00D2092F">
                          <w:rPr>
                            <w:rFonts w:ascii="Times New Roman" w:hAnsi="Times New Roman"/>
                            <w:b/>
                            <w:bCs/>
                            <w:color w:val="000000"/>
                            <w:sz w:val="20"/>
                            <w:lang w:val="bg-BG"/>
                          </w:rPr>
                          <w:t>20</w:t>
                        </w:r>
                        <w:r w:rsidRPr="00D2092F">
                          <w:rPr>
                            <w:rFonts w:ascii="Times New Roman" w:hAnsi="Times New Roman"/>
                            <w:b/>
                            <w:bCs/>
                            <w:color w:val="000000"/>
                            <w:sz w:val="20"/>
                            <w:lang w:val="en-US"/>
                          </w:rPr>
                          <w:t>1</w:t>
                        </w:r>
                        <w:r>
                          <w:rPr>
                            <w:rFonts w:ascii="Times New Roman" w:hAnsi="Times New Roman"/>
                            <w:b/>
                            <w:bCs/>
                            <w:color w:val="000000"/>
                            <w:sz w:val="20"/>
                            <w:lang w:val="en-US"/>
                          </w:rPr>
                          <w:t>5</w:t>
                        </w:r>
                      </w:p>
                    </w:tc>
                    <w:tc>
                      <w:tcPr>
                        <w:tcW w:w="220" w:type="dxa"/>
                      </w:tcPr>
                      <w:p w:rsidR="00D20512" w:rsidRPr="00D2092F" w:rsidRDefault="00D20512" w:rsidP="003106AA">
                        <w:pPr>
                          <w:pStyle w:val="tabelRechts"/>
                          <w:numPr>
                            <w:ilvl w:val="12"/>
                            <w:numId w:val="0"/>
                          </w:numPr>
                          <w:tabs>
                            <w:tab w:val="num" w:pos="426"/>
                            <w:tab w:val="left" w:pos="8222"/>
                          </w:tabs>
                          <w:jc w:val="left"/>
                          <w:rPr>
                            <w:b/>
                            <w:bCs/>
                            <w:sz w:val="20"/>
                            <w:lang w:val="bg-BG"/>
                          </w:rPr>
                        </w:pPr>
                      </w:p>
                    </w:tc>
                    <w:tc>
                      <w:tcPr>
                        <w:tcW w:w="1519" w:type="dxa"/>
                      </w:tcPr>
                      <w:p w:rsidR="00D20512" w:rsidRPr="006B46F9" w:rsidRDefault="00D20512" w:rsidP="003106AA">
                        <w:pPr>
                          <w:tabs>
                            <w:tab w:val="num" w:pos="426"/>
                          </w:tabs>
                          <w:rPr>
                            <w:rFonts w:ascii="Times New Roman" w:hAnsi="Times New Roman"/>
                            <w:b/>
                            <w:bCs/>
                            <w:sz w:val="20"/>
                            <w:lang w:val="en-US"/>
                          </w:rPr>
                        </w:pPr>
                        <w:r>
                          <w:rPr>
                            <w:rFonts w:ascii="Times New Roman" w:hAnsi="Times New Roman"/>
                            <w:b/>
                            <w:bCs/>
                            <w:color w:val="000000"/>
                            <w:sz w:val="20"/>
                            <w:lang w:val="bg-BG"/>
                          </w:rPr>
                          <w:t xml:space="preserve">     </w:t>
                        </w:r>
                        <w:r w:rsidR="00701EB5">
                          <w:rPr>
                            <w:rFonts w:ascii="Times New Roman" w:hAnsi="Times New Roman"/>
                            <w:b/>
                            <w:bCs/>
                            <w:color w:val="000000"/>
                            <w:sz w:val="20"/>
                            <w:lang w:val="bg-BG"/>
                          </w:rPr>
                          <w:t xml:space="preserve">     </w:t>
                        </w:r>
                        <w:r w:rsidRPr="00D2092F">
                          <w:rPr>
                            <w:rFonts w:ascii="Times New Roman" w:hAnsi="Times New Roman"/>
                            <w:b/>
                            <w:bCs/>
                            <w:color w:val="000000"/>
                            <w:sz w:val="20"/>
                            <w:lang w:val="bg-BG"/>
                          </w:rPr>
                          <w:t>20</w:t>
                        </w:r>
                        <w:r w:rsidRPr="00D2092F">
                          <w:rPr>
                            <w:rFonts w:ascii="Times New Roman" w:hAnsi="Times New Roman"/>
                            <w:b/>
                            <w:bCs/>
                            <w:color w:val="000000"/>
                            <w:sz w:val="20"/>
                            <w:lang w:val="en-US"/>
                          </w:rPr>
                          <w:t>1</w:t>
                        </w:r>
                        <w:r>
                          <w:rPr>
                            <w:rFonts w:ascii="Times New Roman" w:hAnsi="Times New Roman"/>
                            <w:b/>
                            <w:bCs/>
                            <w:color w:val="000000"/>
                            <w:sz w:val="20"/>
                            <w:lang w:val="en-US"/>
                          </w:rPr>
                          <w:t>4</w:t>
                        </w:r>
                      </w:p>
                    </w:tc>
                    <w:tc>
                      <w:tcPr>
                        <w:tcW w:w="1519" w:type="dxa"/>
                      </w:tcPr>
                      <w:p w:rsidR="00D20512" w:rsidRPr="00D2092F" w:rsidRDefault="00D20512" w:rsidP="003106AA">
                        <w:pPr>
                          <w:tabs>
                            <w:tab w:val="num" w:pos="426"/>
                          </w:tabs>
                          <w:jc w:val="center"/>
                          <w:rPr>
                            <w:rFonts w:ascii="Times New Roman" w:hAnsi="Times New Roman"/>
                            <w:b/>
                            <w:bCs/>
                            <w:sz w:val="20"/>
                            <w:lang w:val="en-US"/>
                          </w:rPr>
                        </w:pPr>
                        <w:r>
                          <w:rPr>
                            <w:rFonts w:ascii="Times New Roman" w:hAnsi="Times New Roman"/>
                            <w:b/>
                            <w:bCs/>
                            <w:color w:val="000000"/>
                            <w:sz w:val="20"/>
                            <w:lang w:val="en-US"/>
                          </w:rPr>
                          <w:t xml:space="preserve"> </w:t>
                        </w:r>
                        <w:r w:rsidRPr="00D2092F">
                          <w:rPr>
                            <w:rFonts w:ascii="Times New Roman" w:hAnsi="Times New Roman"/>
                            <w:b/>
                            <w:bCs/>
                            <w:color w:val="000000"/>
                            <w:sz w:val="20"/>
                            <w:lang w:val="bg-BG"/>
                          </w:rPr>
                          <w:t>20</w:t>
                        </w:r>
                        <w:r w:rsidRPr="00D2092F">
                          <w:rPr>
                            <w:rFonts w:ascii="Times New Roman" w:hAnsi="Times New Roman"/>
                            <w:b/>
                            <w:bCs/>
                            <w:color w:val="000000"/>
                            <w:sz w:val="20"/>
                            <w:lang w:val="en-US"/>
                          </w:rPr>
                          <w:t>11</w:t>
                        </w:r>
                      </w:p>
                    </w:tc>
                    <w:tc>
                      <w:tcPr>
                        <w:tcW w:w="1519" w:type="dxa"/>
                      </w:tcPr>
                      <w:p w:rsidR="00D20512" w:rsidRPr="00D2092F" w:rsidRDefault="00D20512" w:rsidP="003106AA">
                        <w:pPr>
                          <w:tabs>
                            <w:tab w:val="num" w:pos="426"/>
                          </w:tabs>
                          <w:rPr>
                            <w:rFonts w:ascii="Times New Roman" w:hAnsi="Times New Roman"/>
                            <w:b/>
                          </w:rPr>
                        </w:pPr>
                        <w:r w:rsidRPr="00D2092F">
                          <w:rPr>
                            <w:rFonts w:ascii="Times New Roman" w:hAnsi="Times New Roman"/>
                            <w:b/>
                          </w:rPr>
                          <w:t xml:space="preserve">            2010</w:t>
                        </w:r>
                      </w:p>
                    </w:tc>
                    <w:tc>
                      <w:tcPr>
                        <w:tcW w:w="1519" w:type="dxa"/>
                      </w:tcPr>
                      <w:p w:rsidR="00D20512" w:rsidRPr="00541C66" w:rsidRDefault="00D20512" w:rsidP="003106AA">
                        <w:pPr>
                          <w:tabs>
                            <w:tab w:val="num" w:pos="426"/>
                          </w:tabs>
                          <w:jc w:val="center"/>
                          <w:rPr>
                            <w:b/>
                            <w:bCs/>
                            <w:sz w:val="20"/>
                            <w:lang w:val="en-US"/>
                          </w:rPr>
                        </w:pPr>
                        <w:r>
                          <w:rPr>
                            <w:rFonts w:ascii="Times New Roman" w:hAnsi="Times New Roman"/>
                            <w:b/>
                            <w:bCs/>
                            <w:color w:val="000000"/>
                            <w:sz w:val="20"/>
                            <w:lang w:val="bg-BG"/>
                          </w:rPr>
                          <w:t>2008</w:t>
                        </w:r>
                      </w:p>
                    </w:tc>
                    <w:tc>
                      <w:tcPr>
                        <w:tcW w:w="1519" w:type="dxa"/>
                      </w:tcPr>
                      <w:p w:rsidR="00D20512" w:rsidRPr="00541C66" w:rsidRDefault="00D20512" w:rsidP="003106AA">
                        <w:pPr>
                          <w:tabs>
                            <w:tab w:val="left" w:pos="225"/>
                            <w:tab w:val="num" w:pos="426"/>
                            <w:tab w:val="right" w:pos="1519"/>
                          </w:tabs>
                          <w:rPr>
                            <w:b/>
                            <w:bCs/>
                            <w:sz w:val="20"/>
                            <w:lang w:val="en-US"/>
                          </w:rPr>
                        </w:pPr>
                        <w:r>
                          <w:rPr>
                            <w:rFonts w:ascii="Times New Roman" w:hAnsi="Times New Roman"/>
                            <w:b/>
                            <w:bCs/>
                            <w:color w:val="000000"/>
                            <w:sz w:val="20"/>
                            <w:lang w:val="bg-BG"/>
                          </w:rPr>
                          <w:tab/>
                          <w:t xml:space="preserve">      200</w:t>
                        </w:r>
                        <w:r>
                          <w:rPr>
                            <w:rFonts w:ascii="Times New Roman" w:hAnsi="Times New Roman"/>
                            <w:b/>
                            <w:bCs/>
                            <w:color w:val="000000"/>
                            <w:sz w:val="20"/>
                            <w:lang w:val="en-US"/>
                          </w:rPr>
                          <w:t>7</w:t>
                        </w:r>
                      </w:p>
                    </w:tc>
                    <w:tc>
                      <w:tcPr>
                        <w:tcW w:w="1519" w:type="dxa"/>
                      </w:tcPr>
                      <w:p w:rsidR="00D20512" w:rsidRPr="007C75DF" w:rsidRDefault="00D20512" w:rsidP="003106AA">
                        <w:pPr>
                          <w:tabs>
                            <w:tab w:val="num" w:pos="426"/>
                          </w:tabs>
                          <w:ind w:right="644"/>
                          <w:jc w:val="right"/>
                          <w:rPr>
                            <w:rFonts w:ascii="Times New Roman" w:hAnsi="Times New Roman"/>
                            <w:b/>
                            <w:bCs/>
                            <w:sz w:val="20"/>
                            <w:lang w:val="en-US"/>
                          </w:rPr>
                        </w:pPr>
                        <w:r w:rsidRPr="007C75DF">
                          <w:rPr>
                            <w:rFonts w:ascii="Times New Roman" w:hAnsi="Times New Roman"/>
                            <w:b/>
                            <w:bCs/>
                            <w:sz w:val="20"/>
                            <w:lang w:val="bg-BG"/>
                          </w:rPr>
                          <w:t>200</w:t>
                        </w:r>
                        <w:r w:rsidRPr="007C75DF">
                          <w:rPr>
                            <w:rFonts w:ascii="Times New Roman" w:hAnsi="Times New Roman"/>
                            <w:b/>
                            <w:bCs/>
                            <w:sz w:val="20"/>
                            <w:lang w:val="en-US"/>
                          </w:rPr>
                          <w:t>6</w:t>
                        </w:r>
                      </w:p>
                    </w:tc>
                  </w:tr>
                  <w:tr w:rsidR="00D20512" w:rsidTr="003106AA">
                    <w:tc>
                      <w:tcPr>
                        <w:tcW w:w="5989" w:type="dxa"/>
                      </w:tcPr>
                      <w:p w:rsidR="00D20512" w:rsidRPr="00D2092F" w:rsidRDefault="00D20512" w:rsidP="003106AA">
                        <w:pPr>
                          <w:pStyle w:val="tabel"/>
                          <w:numPr>
                            <w:ilvl w:val="12"/>
                            <w:numId w:val="0"/>
                          </w:numPr>
                          <w:tabs>
                            <w:tab w:val="num" w:pos="426"/>
                          </w:tabs>
                          <w:jc w:val="left"/>
                          <w:rPr>
                            <w:sz w:val="20"/>
                          </w:rPr>
                        </w:pPr>
                      </w:p>
                    </w:tc>
                    <w:tc>
                      <w:tcPr>
                        <w:tcW w:w="1645" w:type="dxa"/>
                      </w:tcPr>
                      <w:p w:rsidR="00D20512" w:rsidRPr="00D2092F" w:rsidRDefault="00D20512" w:rsidP="003106AA">
                        <w:pPr>
                          <w:pStyle w:val="tabel"/>
                          <w:numPr>
                            <w:ilvl w:val="12"/>
                            <w:numId w:val="0"/>
                          </w:numPr>
                          <w:tabs>
                            <w:tab w:val="num" w:pos="426"/>
                          </w:tabs>
                          <w:rPr>
                            <w:sz w:val="20"/>
                          </w:rPr>
                        </w:pPr>
                      </w:p>
                    </w:tc>
                    <w:tc>
                      <w:tcPr>
                        <w:tcW w:w="220" w:type="dxa"/>
                      </w:tcPr>
                      <w:p w:rsidR="00D20512" w:rsidRPr="00D2092F" w:rsidRDefault="00D20512" w:rsidP="003106AA">
                        <w:pPr>
                          <w:pStyle w:val="tabel"/>
                          <w:numPr>
                            <w:ilvl w:val="12"/>
                            <w:numId w:val="0"/>
                          </w:numPr>
                          <w:tabs>
                            <w:tab w:val="num" w:pos="426"/>
                          </w:tabs>
                          <w:jc w:val="left"/>
                          <w:rPr>
                            <w:sz w:val="20"/>
                          </w:rPr>
                        </w:pPr>
                      </w:p>
                    </w:tc>
                    <w:tc>
                      <w:tcPr>
                        <w:tcW w:w="1519" w:type="dxa"/>
                      </w:tcPr>
                      <w:p w:rsidR="00D20512" w:rsidRPr="00D2092F" w:rsidRDefault="00D20512" w:rsidP="003106AA">
                        <w:pPr>
                          <w:pStyle w:val="tabel"/>
                          <w:numPr>
                            <w:ilvl w:val="12"/>
                            <w:numId w:val="0"/>
                          </w:numPr>
                          <w:tabs>
                            <w:tab w:val="num" w:pos="426"/>
                          </w:tabs>
                          <w:rPr>
                            <w:sz w:val="20"/>
                          </w:rPr>
                        </w:pPr>
                      </w:p>
                    </w:tc>
                    <w:tc>
                      <w:tcPr>
                        <w:tcW w:w="1519" w:type="dxa"/>
                      </w:tcPr>
                      <w:p w:rsidR="00D20512" w:rsidRPr="00D2092F" w:rsidRDefault="00D20512" w:rsidP="003106AA">
                        <w:pPr>
                          <w:pStyle w:val="tabel"/>
                          <w:numPr>
                            <w:ilvl w:val="12"/>
                            <w:numId w:val="0"/>
                          </w:numPr>
                          <w:tabs>
                            <w:tab w:val="num" w:pos="426"/>
                          </w:tabs>
                          <w:rPr>
                            <w:sz w:val="20"/>
                          </w:rPr>
                        </w:pPr>
                      </w:p>
                    </w:tc>
                    <w:tc>
                      <w:tcPr>
                        <w:tcW w:w="1519" w:type="dxa"/>
                      </w:tcPr>
                      <w:p w:rsidR="00D20512" w:rsidRPr="00D2092F" w:rsidRDefault="00D20512" w:rsidP="003106AA">
                        <w:pPr>
                          <w:tabs>
                            <w:tab w:val="num" w:pos="426"/>
                          </w:tabs>
                          <w:rPr>
                            <w:rFonts w:ascii="Times New Roman" w:hAnsi="Times New Roman"/>
                          </w:rPr>
                        </w:pPr>
                      </w:p>
                    </w:tc>
                    <w:tc>
                      <w:tcPr>
                        <w:tcW w:w="1519" w:type="dxa"/>
                      </w:tcPr>
                      <w:p w:rsidR="00D20512" w:rsidRDefault="00D20512" w:rsidP="003106AA">
                        <w:pPr>
                          <w:pStyle w:val="tabel"/>
                          <w:numPr>
                            <w:ilvl w:val="12"/>
                            <w:numId w:val="0"/>
                          </w:numPr>
                          <w:tabs>
                            <w:tab w:val="num" w:pos="426"/>
                          </w:tabs>
                          <w:jc w:val="center"/>
                          <w:rPr>
                            <w:sz w:val="20"/>
                          </w:rPr>
                        </w:pPr>
                      </w:p>
                    </w:tc>
                    <w:tc>
                      <w:tcPr>
                        <w:tcW w:w="1519" w:type="dxa"/>
                      </w:tcPr>
                      <w:p w:rsidR="00D20512" w:rsidRDefault="00D20512" w:rsidP="003106AA">
                        <w:pPr>
                          <w:pStyle w:val="tabel"/>
                          <w:numPr>
                            <w:ilvl w:val="12"/>
                            <w:numId w:val="0"/>
                          </w:numPr>
                          <w:tabs>
                            <w:tab w:val="num" w:pos="426"/>
                          </w:tabs>
                          <w:rPr>
                            <w:sz w:val="20"/>
                          </w:rPr>
                        </w:pPr>
                      </w:p>
                    </w:tc>
                    <w:tc>
                      <w:tcPr>
                        <w:tcW w:w="1519" w:type="dxa"/>
                      </w:tcPr>
                      <w:p w:rsidR="00D20512" w:rsidRDefault="00D20512" w:rsidP="003106AA">
                        <w:pPr>
                          <w:pStyle w:val="tabel"/>
                          <w:numPr>
                            <w:ilvl w:val="12"/>
                            <w:numId w:val="0"/>
                          </w:numPr>
                          <w:tabs>
                            <w:tab w:val="num" w:pos="426"/>
                          </w:tabs>
                          <w:rPr>
                            <w:sz w:val="20"/>
                          </w:rPr>
                        </w:pPr>
                      </w:p>
                    </w:tc>
                  </w:tr>
                  <w:tr w:rsidR="00D20512" w:rsidTr="003106AA">
                    <w:tc>
                      <w:tcPr>
                        <w:tcW w:w="5989" w:type="dxa"/>
                      </w:tcPr>
                      <w:p w:rsidR="00D20512" w:rsidRPr="00D2092F" w:rsidRDefault="00D20512" w:rsidP="003106AA">
                        <w:pPr>
                          <w:tabs>
                            <w:tab w:val="num" w:pos="426"/>
                          </w:tabs>
                          <w:spacing w:line="260" w:lineRule="atLeast"/>
                          <w:jc w:val="both"/>
                          <w:rPr>
                            <w:rFonts w:ascii="Times New Roman" w:hAnsi="Times New Roman"/>
                            <w:sz w:val="20"/>
                            <w:lang w:val="bg-BG"/>
                          </w:rPr>
                        </w:pPr>
                        <w:r w:rsidRPr="00D2092F">
                          <w:rPr>
                            <w:rFonts w:ascii="Times New Roman" w:hAnsi="Times New Roman"/>
                            <w:sz w:val="20"/>
                            <w:lang w:val="bg-BG"/>
                          </w:rPr>
                          <w:t>Готова продукция</w:t>
                        </w:r>
                      </w:p>
                    </w:tc>
                    <w:tc>
                      <w:tcPr>
                        <w:tcW w:w="1645" w:type="dxa"/>
                        <w:tcBorders>
                          <w:bottom w:val="nil"/>
                        </w:tcBorders>
                      </w:tcPr>
                      <w:p w:rsidR="00D20512" w:rsidRPr="006B46F9" w:rsidRDefault="00D20512" w:rsidP="006B46F9">
                        <w:pPr>
                          <w:tabs>
                            <w:tab w:val="num" w:pos="426"/>
                          </w:tabs>
                          <w:jc w:val="center"/>
                          <w:rPr>
                            <w:rFonts w:ascii="Times New Roman" w:hAnsi="Times New Roman"/>
                            <w:color w:val="000000"/>
                            <w:sz w:val="20"/>
                            <w:lang w:val="en-US"/>
                          </w:rPr>
                        </w:pPr>
                        <w:r w:rsidRPr="00CE06B0">
                          <w:rPr>
                            <w:rFonts w:ascii="Times New Roman" w:hAnsi="Times New Roman"/>
                            <w:color w:val="000000"/>
                            <w:sz w:val="20"/>
                            <w:lang w:val="bg-BG"/>
                          </w:rPr>
                          <w:t xml:space="preserve">                </w:t>
                        </w:r>
                        <w:r>
                          <w:rPr>
                            <w:rFonts w:ascii="Times New Roman" w:hAnsi="Times New Roman"/>
                            <w:color w:val="000000"/>
                            <w:sz w:val="20"/>
                            <w:lang w:val="bg-BG"/>
                          </w:rPr>
                          <w:t xml:space="preserve">    </w:t>
                        </w:r>
                        <w:r>
                          <w:rPr>
                            <w:rFonts w:ascii="Times New Roman" w:hAnsi="Times New Roman"/>
                            <w:color w:val="000000"/>
                            <w:sz w:val="20"/>
                            <w:lang w:val="en-US"/>
                          </w:rPr>
                          <w:t>15</w:t>
                        </w:r>
                      </w:p>
                    </w:tc>
                    <w:tc>
                      <w:tcPr>
                        <w:tcW w:w="220" w:type="dxa"/>
                        <w:tcBorders>
                          <w:bottom w:val="nil"/>
                        </w:tcBorders>
                      </w:tcPr>
                      <w:p w:rsidR="00D20512" w:rsidRPr="00D2092F" w:rsidRDefault="00D20512" w:rsidP="003106AA">
                        <w:pPr>
                          <w:pStyle w:val="tab"/>
                          <w:numPr>
                            <w:ilvl w:val="12"/>
                            <w:numId w:val="0"/>
                          </w:numPr>
                          <w:tabs>
                            <w:tab w:val="num" w:pos="426"/>
                            <w:tab w:val="left" w:pos="942"/>
                          </w:tabs>
                          <w:ind w:right="130"/>
                          <w:jc w:val="left"/>
                          <w:rPr>
                            <w:sz w:val="20"/>
                            <w:lang w:val="bg-BG"/>
                          </w:rPr>
                        </w:pPr>
                      </w:p>
                    </w:tc>
                    <w:tc>
                      <w:tcPr>
                        <w:tcW w:w="1519" w:type="dxa"/>
                        <w:tcBorders>
                          <w:bottom w:val="nil"/>
                        </w:tcBorders>
                      </w:tcPr>
                      <w:p w:rsidR="00D20512" w:rsidRPr="00FD509C" w:rsidRDefault="00D20512" w:rsidP="003106AA">
                        <w:pPr>
                          <w:tabs>
                            <w:tab w:val="num" w:pos="426"/>
                          </w:tabs>
                          <w:rPr>
                            <w:rFonts w:ascii="Times New Roman" w:hAnsi="Times New Roman"/>
                            <w:color w:val="000000"/>
                            <w:sz w:val="20"/>
                            <w:lang w:val="bg-BG"/>
                          </w:rPr>
                        </w:pPr>
                        <w:r>
                          <w:rPr>
                            <w:rFonts w:ascii="Times New Roman" w:hAnsi="Times New Roman"/>
                            <w:color w:val="000000"/>
                            <w:sz w:val="20"/>
                            <w:lang w:val="en-US"/>
                          </w:rPr>
                          <w:t xml:space="preserve">         </w:t>
                        </w:r>
                        <w:r w:rsidR="00701EB5">
                          <w:rPr>
                            <w:rFonts w:ascii="Times New Roman" w:hAnsi="Times New Roman"/>
                            <w:color w:val="000000"/>
                            <w:sz w:val="20"/>
                            <w:lang w:val="bg-BG"/>
                          </w:rPr>
                          <w:t xml:space="preserve">   </w:t>
                        </w:r>
                        <w:r>
                          <w:rPr>
                            <w:rFonts w:ascii="Times New Roman" w:hAnsi="Times New Roman"/>
                            <w:color w:val="000000"/>
                            <w:sz w:val="20"/>
                            <w:lang w:val="en-US"/>
                          </w:rPr>
                          <w:t>43</w:t>
                        </w:r>
                      </w:p>
                    </w:tc>
                    <w:tc>
                      <w:tcPr>
                        <w:tcW w:w="1519" w:type="dxa"/>
                        <w:tcBorders>
                          <w:bottom w:val="nil"/>
                        </w:tcBorders>
                      </w:tcPr>
                      <w:p w:rsidR="00D20512" w:rsidRPr="00D2092F" w:rsidRDefault="00D20512" w:rsidP="003106AA">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w:t>
                        </w:r>
                        <w:r w:rsidRPr="00D2092F">
                          <w:rPr>
                            <w:rFonts w:ascii="Times New Roman" w:hAnsi="Times New Roman"/>
                            <w:color w:val="000000"/>
                            <w:sz w:val="20"/>
                            <w:lang w:val="bg-BG"/>
                          </w:rPr>
                          <w:t>413</w:t>
                        </w:r>
                      </w:p>
                    </w:tc>
                    <w:tc>
                      <w:tcPr>
                        <w:tcW w:w="1519" w:type="dxa"/>
                        <w:tcBorders>
                          <w:bottom w:val="nil"/>
                        </w:tcBorders>
                      </w:tcPr>
                      <w:p w:rsidR="00D20512" w:rsidRPr="00D2092F" w:rsidRDefault="00D20512" w:rsidP="003106AA">
                        <w:pPr>
                          <w:tabs>
                            <w:tab w:val="num" w:pos="426"/>
                          </w:tabs>
                          <w:rPr>
                            <w:rFonts w:ascii="Times New Roman" w:hAnsi="Times New Roman"/>
                          </w:rPr>
                        </w:pPr>
                        <w:r w:rsidRPr="00D2092F">
                          <w:rPr>
                            <w:rFonts w:ascii="Times New Roman" w:hAnsi="Times New Roman"/>
                          </w:rPr>
                          <w:t xml:space="preserve">              400</w:t>
                        </w:r>
                      </w:p>
                    </w:tc>
                    <w:tc>
                      <w:tcPr>
                        <w:tcW w:w="1519" w:type="dxa"/>
                        <w:tcBorders>
                          <w:bottom w:val="nil"/>
                        </w:tcBorders>
                      </w:tcPr>
                      <w:p w:rsidR="00D20512" w:rsidRPr="00F108F1" w:rsidRDefault="00D20512" w:rsidP="003106AA">
                        <w:pPr>
                          <w:tabs>
                            <w:tab w:val="num" w:pos="426"/>
                          </w:tabs>
                          <w:jc w:val="center"/>
                          <w:rPr>
                            <w:rFonts w:ascii="Times New Roman" w:hAnsi="Times New Roman"/>
                            <w:color w:val="000000"/>
                            <w:sz w:val="20"/>
                            <w:lang w:val="bg-BG"/>
                          </w:rPr>
                        </w:pPr>
                        <w:r>
                          <w:rPr>
                            <w:rFonts w:ascii="Times New Roman" w:hAnsi="Times New Roman"/>
                            <w:color w:val="000000"/>
                            <w:sz w:val="20"/>
                            <w:lang w:val="en-US"/>
                          </w:rPr>
                          <w:t>424</w:t>
                        </w:r>
                      </w:p>
                    </w:tc>
                    <w:tc>
                      <w:tcPr>
                        <w:tcW w:w="1519" w:type="dxa"/>
                        <w:tcBorders>
                          <w:bottom w:val="nil"/>
                        </w:tcBorders>
                      </w:tcPr>
                      <w:p w:rsidR="00D20512" w:rsidRDefault="00D20512" w:rsidP="003106AA">
                        <w:pPr>
                          <w:tabs>
                            <w:tab w:val="num" w:pos="426"/>
                            <w:tab w:val="right" w:pos="1519"/>
                          </w:tabs>
                          <w:rPr>
                            <w:rFonts w:ascii="Times New Roman" w:hAnsi="Times New Roman"/>
                            <w:color w:val="000000"/>
                            <w:sz w:val="20"/>
                            <w:lang w:val="ru-RU"/>
                          </w:rPr>
                        </w:pPr>
                        <w:r>
                          <w:rPr>
                            <w:rFonts w:ascii="Times New Roman" w:hAnsi="Times New Roman"/>
                            <w:color w:val="000000"/>
                            <w:sz w:val="20"/>
                            <w:lang w:val="ru-RU"/>
                          </w:rPr>
                          <w:t xml:space="preserve">            440</w:t>
                        </w:r>
                      </w:p>
                    </w:tc>
                    <w:tc>
                      <w:tcPr>
                        <w:tcW w:w="1519" w:type="dxa"/>
                        <w:tcBorders>
                          <w:bottom w:val="nil"/>
                        </w:tcBorders>
                      </w:tcPr>
                      <w:p w:rsidR="00D20512" w:rsidRPr="00541C66" w:rsidRDefault="00D20512" w:rsidP="003106AA">
                        <w:pPr>
                          <w:tabs>
                            <w:tab w:val="num" w:pos="426"/>
                          </w:tabs>
                          <w:rPr>
                            <w:rFonts w:ascii="Times New Roman" w:hAnsi="Times New Roman"/>
                            <w:color w:val="000000"/>
                            <w:sz w:val="20"/>
                            <w:lang w:val="en-US"/>
                          </w:rPr>
                        </w:pPr>
                        <w:r>
                          <w:rPr>
                            <w:rFonts w:ascii="Times New Roman" w:hAnsi="Times New Roman"/>
                            <w:color w:val="000000"/>
                            <w:sz w:val="20"/>
                            <w:lang w:val="bg-BG"/>
                          </w:rPr>
                          <w:t xml:space="preserve">              </w:t>
                        </w:r>
                        <w:r>
                          <w:rPr>
                            <w:rFonts w:ascii="Times New Roman" w:hAnsi="Times New Roman"/>
                            <w:color w:val="000000"/>
                            <w:sz w:val="20"/>
                            <w:lang w:val="en-US"/>
                          </w:rPr>
                          <w:t>674</w:t>
                        </w:r>
                      </w:p>
                    </w:tc>
                  </w:tr>
                  <w:tr w:rsidR="00D20512" w:rsidTr="003106AA">
                    <w:tc>
                      <w:tcPr>
                        <w:tcW w:w="5989" w:type="dxa"/>
                      </w:tcPr>
                      <w:p w:rsidR="00D20512" w:rsidRPr="00D2092F" w:rsidRDefault="00D20512" w:rsidP="003106AA">
                        <w:pPr>
                          <w:tabs>
                            <w:tab w:val="num" w:pos="426"/>
                          </w:tabs>
                          <w:spacing w:line="260" w:lineRule="atLeast"/>
                          <w:jc w:val="both"/>
                          <w:rPr>
                            <w:rFonts w:ascii="Times New Roman" w:hAnsi="Times New Roman"/>
                            <w:sz w:val="20"/>
                            <w:lang w:val="bg-BG"/>
                          </w:rPr>
                        </w:pPr>
                        <w:r>
                          <w:rPr>
                            <w:rFonts w:ascii="Times New Roman" w:hAnsi="Times New Roman"/>
                            <w:sz w:val="20"/>
                            <w:lang w:val="bg-BG"/>
                          </w:rPr>
                          <w:t>Стоки в т. ч.</w:t>
                        </w:r>
                      </w:p>
                    </w:tc>
                    <w:tc>
                      <w:tcPr>
                        <w:tcW w:w="1645" w:type="dxa"/>
                        <w:tcBorders>
                          <w:bottom w:val="nil"/>
                        </w:tcBorders>
                      </w:tcPr>
                      <w:p w:rsidR="00D20512" w:rsidRPr="00CE06B0" w:rsidRDefault="00D20512" w:rsidP="006B46F9">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953</w:t>
                        </w:r>
                      </w:p>
                    </w:tc>
                    <w:tc>
                      <w:tcPr>
                        <w:tcW w:w="220" w:type="dxa"/>
                        <w:tcBorders>
                          <w:bottom w:val="nil"/>
                        </w:tcBorders>
                      </w:tcPr>
                      <w:p w:rsidR="00D20512" w:rsidRPr="00D2092F" w:rsidRDefault="00D20512" w:rsidP="003106AA">
                        <w:pPr>
                          <w:pStyle w:val="tab"/>
                          <w:numPr>
                            <w:ilvl w:val="12"/>
                            <w:numId w:val="0"/>
                          </w:numPr>
                          <w:tabs>
                            <w:tab w:val="num" w:pos="426"/>
                            <w:tab w:val="left" w:pos="942"/>
                          </w:tabs>
                          <w:ind w:right="130"/>
                          <w:jc w:val="left"/>
                          <w:rPr>
                            <w:sz w:val="20"/>
                            <w:lang w:val="bg-BG"/>
                          </w:rPr>
                        </w:pPr>
                      </w:p>
                    </w:tc>
                    <w:tc>
                      <w:tcPr>
                        <w:tcW w:w="1519" w:type="dxa"/>
                        <w:tcBorders>
                          <w:bottom w:val="nil"/>
                        </w:tcBorders>
                      </w:tcPr>
                      <w:p w:rsidR="00D20512" w:rsidRDefault="00D20512" w:rsidP="003106AA">
                        <w:pPr>
                          <w:tabs>
                            <w:tab w:val="num" w:pos="426"/>
                          </w:tabs>
                          <w:rPr>
                            <w:rFonts w:ascii="Times New Roman" w:hAnsi="Times New Roman"/>
                            <w:color w:val="000000"/>
                            <w:sz w:val="20"/>
                            <w:lang w:val="en-US"/>
                          </w:rPr>
                        </w:pPr>
                      </w:p>
                    </w:tc>
                    <w:tc>
                      <w:tcPr>
                        <w:tcW w:w="1519" w:type="dxa"/>
                        <w:tcBorders>
                          <w:bottom w:val="nil"/>
                        </w:tcBorders>
                      </w:tcPr>
                      <w:p w:rsidR="00D20512" w:rsidRDefault="00D20512" w:rsidP="003106AA">
                        <w:pPr>
                          <w:tabs>
                            <w:tab w:val="num" w:pos="426"/>
                          </w:tabs>
                          <w:jc w:val="center"/>
                          <w:rPr>
                            <w:rFonts w:ascii="Times New Roman" w:hAnsi="Times New Roman"/>
                            <w:color w:val="000000"/>
                            <w:sz w:val="20"/>
                            <w:lang w:val="bg-BG"/>
                          </w:rPr>
                        </w:pPr>
                      </w:p>
                    </w:tc>
                    <w:tc>
                      <w:tcPr>
                        <w:tcW w:w="1519" w:type="dxa"/>
                        <w:tcBorders>
                          <w:bottom w:val="nil"/>
                        </w:tcBorders>
                      </w:tcPr>
                      <w:p w:rsidR="00D20512" w:rsidRPr="00D2092F" w:rsidRDefault="00D20512" w:rsidP="003106AA">
                        <w:pPr>
                          <w:tabs>
                            <w:tab w:val="num" w:pos="426"/>
                          </w:tabs>
                          <w:rPr>
                            <w:rFonts w:ascii="Times New Roman" w:hAnsi="Times New Roman"/>
                          </w:rPr>
                        </w:pPr>
                      </w:p>
                    </w:tc>
                    <w:tc>
                      <w:tcPr>
                        <w:tcW w:w="1519" w:type="dxa"/>
                        <w:tcBorders>
                          <w:bottom w:val="nil"/>
                        </w:tcBorders>
                      </w:tcPr>
                      <w:p w:rsidR="00D20512" w:rsidRDefault="00D20512" w:rsidP="003106AA">
                        <w:pPr>
                          <w:tabs>
                            <w:tab w:val="num" w:pos="426"/>
                          </w:tabs>
                          <w:jc w:val="center"/>
                          <w:rPr>
                            <w:rFonts w:ascii="Times New Roman" w:hAnsi="Times New Roman"/>
                            <w:color w:val="000000"/>
                            <w:sz w:val="20"/>
                            <w:lang w:val="en-US"/>
                          </w:rPr>
                        </w:pPr>
                      </w:p>
                    </w:tc>
                    <w:tc>
                      <w:tcPr>
                        <w:tcW w:w="1519" w:type="dxa"/>
                        <w:tcBorders>
                          <w:bottom w:val="nil"/>
                        </w:tcBorders>
                      </w:tcPr>
                      <w:p w:rsidR="00D20512" w:rsidRDefault="00D20512" w:rsidP="003106AA">
                        <w:pPr>
                          <w:tabs>
                            <w:tab w:val="num" w:pos="426"/>
                            <w:tab w:val="right" w:pos="1519"/>
                          </w:tabs>
                          <w:rPr>
                            <w:rFonts w:ascii="Times New Roman" w:hAnsi="Times New Roman"/>
                            <w:color w:val="000000"/>
                            <w:sz w:val="20"/>
                            <w:lang w:val="ru-RU"/>
                          </w:rPr>
                        </w:pPr>
                      </w:p>
                    </w:tc>
                    <w:tc>
                      <w:tcPr>
                        <w:tcW w:w="1519" w:type="dxa"/>
                        <w:tcBorders>
                          <w:bottom w:val="nil"/>
                        </w:tcBorders>
                      </w:tcPr>
                      <w:p w:rsidR="00D20512" w:rsidRDefault="00D20512" w:rsidP="003106AA">
                        <w:pPr>
                          <w:tabs>
                            <w:tab w:val="num" w:pos="426"/>
                          </w:tabs>
                          <w:rPr>
                            <w:rFonts w:ascii="Times New Roman" w:hAnsi="Times New Roman"/>
                            <w:color w:val="000000"/>
                            <w:sz w:val="20"/>
                            <w:lang w:val="bg-BG"/>
                          </w:rPr>
                        </w:pPr>
                      </w:p>
                    </w:tc>
                  </w:tr>
                  <w:tr w:rsidR="00D20512" w:rsidTr="003106AA">
                    <w:tc>
                      <w:tcPr>
                        <w:tcW w:w="5989" w:type="dxa"/>
                      </w:tcPr>
                      <w:p w:rsidR="00D20512" w:rsidRPr="00D2092F" w:rsidRDefault="00D20512" w:rsidP="003106AA">
                        <w:pPr>
                          <w:tabs>
                            <w:tab w:val="num" w:pos="426"/>
                          </w:tabs>
                          <w:spacing w:line="260" w:lineRule="atLeast"/>
                          <w:jc w:val="both"/>
                          <w:rPr>
                            <w:rFonts w:ascii="Times New Roman" w:hAnsi="Times New Roman"/>
                            <w:sz w:val="20"/>
                            <w:lang w:val="bg-BG"/>
                          </w:rPr>
                        </w:pPr>
                        <w:r>
                          <w:rPr>
                            <w:rFonts w:ascii="Times New Roman" w:hAnsi="Times New Roman"/>
                            <w:sz w:val="20"/>
                            <w:lang w:val="bg-BG"/>
                          </w:rPr>
                          <w:t>Обезценка на стоки</w:t>
                        </w:r>
                      </w:p>
                    </w:tc>
                    <w:tc>
                      <w:tcPr>
                        <w:tcW w:w="1645" w:type="dxa"/>
                        <w:tcBorders>
                          <w:bottom w:val="nil"/>
                        </w:tcBorders>
                      </w:tcPr>
                      <w:p w:rsidR="00D20512" w:rsidRPr="00EF6DC0" w:rsidRDefault="00D20512" w:rsidP="006B46F9">
                        <w:pPr>
                          <w:tabs>
                            <w:tab w:val="num" w:pos="426"/>
                          </w:tabs>
                          <w:jc w:val="center"/>
                          <w:rPr>
                            <w:rFonts w:ascii="Times New Roman" w:hAnsi="Times New Roman"/>
                            <w:color w:val="000000"/>
                            <w:sz w:val="20"/>
                            <w:lang w:val="en-US"/>
                          </w:rPr>
                        </w:pPr>
                        <w:r>
                          <w:rPr>
                            <w:rFonts w:ascii="Times New Roman" w:hAnsi="Times New Roman"/>
                            <w:color w:val="000000"/>
                            <w:sz w:val="20"/>
                            <w:lang w:val="bg-BG"/>
                          </w:rPr>
                          <w:t xml:space="preserve">                   </w:t>
                        </w:r>
                        <w:r>
                          <w:rPr>
                            <w:rFonts w:ascii="Times New Roman" w:hAnsi="Times New Roman"/>
                            <w:color w:val="000000"/>
                            <w:sz w:val="20"/>
                            <w:lang w:val="en-US"/>
                          </w:rPr>
                          <w:t>(</w:t>
                        </w:r>
                        <w:r>
                          <w:rPr>
                            <w:rFonts w:ascii="Times New Roman" w:hAnsi="Times New Roman"/>
                            <w:color w:val="000000"/>
                            <w:sz w:val="20"/>
                            <w:lang w:val="bg-BG"/>
                          </w:rPr>
                          <w:t>332</w:t>
                        </w:r>
                        <w:r>
                          <w:rPr>
                            <w:rFonts w:ascii="Times New Roman" w:hAnsi="Times New Roman"/>
                            <w:color w:val="000000"/>
                            <w:sz w:val="20"/>
                            <w:lang w:val="en-US"/>
                          </w:rPr>
                          <w:t>)</w:t>
                        </w:r>
                      </w:p>
                    </w:tc>
                    <w:tc>
                      <w:tcPr>
                        <w:tcW w:w="220" w:type="dxa"/>
                        <w:tcBorders>
                          <w:bottom w:val="nil"/>
                        </w:tcBorders>
                      </w:tcPr>
                      <w:p w:rsidR="00D20512" w:rsidRPr="00D2092F" w:rsidRDefault="00D20512" w:rsidP="003106AA">
                        <w:pPr>
                          <w:pStyle w:val="tab"/>
                          <w:numPr>
                            <w:ilvl w:val="12"/>
                            <w:numId w:val="0"/>
                          </w:numPr>
                          <w:tabs>
                            <w:tab w:val="num" w:pos="426"/>
                            <w:tab w:val="left" w:pos="942"/>
                          </w:tabs>
                          <w:ind w:right="130"/>
                          <w:jc w:val="left"/>
                          <w:rPr>
                            <w:sz w:val="20"/>
                            <w:lang w:val="bg-BG"/>
                          </w:rPr>
                        </w:pPr>
                      </w:p>
                    </w:tc>
                    <w:tc>
                      <w:tcPr>
                        <w:tcW w:w="1519" w:type="dxa"/>
                        <w:tcBorders>
                          <w:bottom w:val="nil"/>
                        </w:tcBorders>
                      </w:tcPr>
                      <w:p w:rsidR="00D20512" w:rsidRDefault="00D20512" w:rsidP="003106AA">
                        <w:pPr>
                          <w:tabs>
                            <w:tab w:val="num" w:pos="426"/>
                          </w:tabs>
                          <w:rPr>
                            <w:rFonts w:ascii="Times New Roman" w:hAnsi="Times New Roman"/>
                            <w:color w:val="000000"/>
                            <w:sz w:val="20"/>
                            <w:lang w:val="en-US"/>
                          </w:rPr>
                        </w:pPr>
                      </w:p>
                    </w:tc>
                    <w:tc>
                      <w:tcPr>
                        <w:tcW w:w="1519" w:type="dxa"/>
                        <w:tcBorders>
                          <w:bottom w:val="nil"/>
                        </w:tcBorders>
                      </w:tcPr>
                      <w:p w:rsidR="00D20512" w:rsidRDefault="00D20512" w:rsidP="003106AA">
                        <w:pPr>
                          <w:tabs>
                            <w:tab w:val="num" w:pos="426"/>
                          </w:tabs>
                          <w:jc w:val="center"/>
                          <w:rPr>
                            <w:rFonts w:ascii="Times New Roman" w:hAnsi="Times New Roman"/>
                            <w:color w:val="000000"/>
                            <w:sz w:val="20"/>
                            <w:lang w:val="bg-BG"/>
                          </w:rPr>
                        </w:pPr>
                      </w:p>
                    </w:tc>
                    <w:tc>
                      <w:tcPr>
                        <w:tcW w:w="1519" w:type="dxa"/>
                        <w:tcBorders>
                          <w:bottom w:val="nil"/>
                        </w:tcBorders>
                      </w:tcPr>
                      <w:p w:rsidR="00D20512" w:rsidRPr="00D2092F" w:rsidRDefault="00D20512" w:rsidP="003106AA">
                        <w:pPr>
                          <w:tabs>
                            <w:tab w:val="num" w:pos="426"/>
                          </w:tabs>
                          <w:rPr>
                            <w:rFonts w:ascii="Times New Roman" w:hAnsi="Times New Roman"/>
                          </w:rPr>
                        </w:pPr>
                      </w:p>
                    </w:tc>
                    <w:tc>
                      <w:tcPr>
                        <w:tcW w:w="1519" w:type="dxa"/>
                        <w:tcBorders>
                          <w:bottom w:val="nil"/>
                        </w:tcBorders>
                      </w:tcPr>
                      <w:p w:rsidR="00D20512" w:rsidRDefault="00D20512" w:rsidP="003106AA">
                        <w:pPr>
                          <w:tabs>
                            <w:tab w:val="num" w:pos="426"/>
                          </w:tabs>
                          <w:jc w:val="center"/>
                          <w:rPr>
                            <w:rFonts w:ascii="Times New Roman" w:hAnsi="Times New Roman"/>
                            <w:color w:val="000000"/>
                            <w:sz w:val="20"/>
                            <w:lang w:val="en-US"/>
                          </w:rPr>
                        </w:pPr>
                      </w:p>
                    </w:tc>
                    <w:tc>
                      <w:tcPr>
                        <w:tcW w:w="1519" w:type="dxa"/>
                        <w:tcBorders>
                          <w:bottom w:val="nil"/>
                        </w:tcBorders>
                      </w:tcPr>
                      <w:p w:rsidR="00D20512" w:rsidRDefault="00D20512" w:rsidP="003106AA">
                        <w:pPr>
                          <w:tabs>
                            <w:tab w:val="num" w:pos="426"/>
                            <w:tab w:val="right" w:pos="1519"/>
                          </w:tabs>
                          <w:rPr>
                            <w:rFonts w:ascii="Times New Roman" w:hAnsi="Times New Roman"/>
                            <w:color w:val="000000"/>
                            <w:sz w:val="20"/>
                            <w:lang w:val="ru-RU"/>
                          </w:rPr>
                        </w:pPr>
                      </w:p>
                    </w:tc>
                    <w:tc>
                      <w:tcPr>
                        <w:tcW w:w="1519" w:type="dxa"/>
                        <w:tcBorders>
                          <w:bottom w:val="nil"/>
                        </w:tcBorders>
                      </w:tcPr>
                      <w:p w:rsidR="00D20512" w:rsidRDefault="00D20512" w:rsidP="003106AA">
                        <w:pPr>
                          <w:tabs>
                            <w:tab w:val="num" w:pos="426"/>
                          </w:tabs>
                          <w:rPr>
                            <w:rFonts w:ascii="Times New Roman" w:hAnsi="Times New Roman"/>
                            <w:color w:val="000000"/>
                            <w:sz w:val="20"/>
                            <w:lang w:val="bg-BG"/>
                          </w:rPr>
                        </w:pPr>
                      </w:p>
                    </w:tc>
                  </w:tr>
                  <w:tr w:rsidR="00D20512" w:rsidTr="003106AA">
                    <w:tc>
                      <w:tcPr>
                        <w:tcW w:w="5989" w:type="dxa"/>
                      </w:tcPr>
                      <w:p w:rsidR="00D20512" w:rsidRPr="00D2092F" w:rsidRDefault="00D20512" w:rsidP="003106AA">
                        <w:pPr>
                          <w:tabs>
                            <w:tab w:val="num" w:pos="426"/>
                          </w:tabs>
                          <w:rPr>
                            <w:rFonts w:ascii="Times New Roman" w:hAnsi="Times New Roman"/>
                            <w:sz w:val="20"/>
                            <w:lang w:val="bg-BG"/>
                          </w:rPr>
                        </w:pPr>
                        <w:r w:rsidRPr="00D2092F">
                          <w:rPr>
                            <w:rFonts w:ascii="Times New Roman" w:hAnsi="Times New Roman"/>
                            <w:sz w:val="20"/>
                            <w:lang w:val="bg-BG"/>
                          </w:rPr>
                          <w:t>Стоки</w:t>
                        </w:r>
                        <w:r>
                          <w:rPr>
                            <w:rFonts w:ascii="Times New Roman" w:hAnsi="Times New Roman"/>
                            <w:sz w:val="20"/>
                            <w:lang w:val="bg-BG"/>
                          </w:rPr>
                          <w:t xml:space="preserve"> нетно</w:t>
                        </w:r>
                      </w:p>
                    </w:tc>
                    <w:tc>
                      <w:tcPr>
                        <w:tcW w:w="1645" w:type="dxa"/>
                        <w:tcBorders>
                          <w:bottom w:val="nil"/>
                        </w:tcBorders>
                      </w:tcPr>
                      <w:p w:rsidR="00D20512" w:rsidRPr="006B46F9" w:rsidRDefault="00D20512" w:rsidP="006B46F9">
                        <w:pPr>
                          <w:tabs>
                            <w:tab w:val="num" w:pos="426"/>
                          </w:tabs>
                          <w:rPr>
                            <w:rFonts w:ascii="Times New Roman" w:hAnsi="Times New Roman"/>
                            <w:color w:val="000000"/>
                            <w:sz w:val="20"/>
                            <w:lang w:val="en-US"/>
                          </w:rPr>
                        </w:pPr>
                        <w:r w:rsidRPr="00CE06B0">
                          <w:rPr>
                            <w:rFonts w:ascii="Times New Roman" w:hAnsi="Times New Roman"/>
                            <w:color w:val="000000"/>
                            <w:sz w:val="20"/>
                            <w:lang w:val="bg-BG"/>
                          </w:rPr>
                          <w:t xml:space="preserve">                     </w:t>
                        </w:r>
                        <w:r>
                          <w:rPr>
                            <w:rFonts w:ascii="Times New Roman" w:hAnsi="Times New Roman"/>
                            <w:color w:val="000000"/>
                            <w:sz w:val="20"/>
                            <w:lang w:val="bg-BG"/>
                          </w:rPr>
                          <w:t xml:space="preserve">  </w:t>
                        </w:r>
                        <w:r>
                          <w:rPr>
                            <w:rFonts w:ascii="Times New Roman" w:hAnsi="Times New Roman"/>
                            <w:color w:val="000000"/>
                            <w:sz w:val="20"/>
                            <w:lang w:val="en-US"/>
                          </w:rPr>
                          <w:t>621</w:t>
                        </w:r>
                      </w:p>
                    </w:tc>
                    <w:tc>
                      <w:tcPr>
                        <w:tcW w:w="220" w:type="dxa"/>
                        <w:tcBorders>
                          <w:top w:val="nil"/>
                          <w:bottom w:val="nil"/>
                        </w:tcBorders>
                      </w:tcPr>
                      <w:p w:rsidR="00D20512" w:rsidRPr="00D2092F" w:rsidRDefault="00D20512" w:rsidP="003106AA">
                        <w:pPr>
                          <w:pStyle w:val="tab"/>
                          <w:numPr>
                            <w:ilvl w:val="12"/>
                            <w:numId w:val="0"/>
                          </w:numPr>
                          <w:tabs>
                            <w:tab w:val="num" w:pos="426"/>
                          </w:tabs>
                          <w:jc w:val="left"/>
                          <w:rPr>
                            <w:sz w:val="20"/>
                            <w:lang w:val="bg-BG"/>
                          </w:rPr>
                        </w:pPr>
                      </w:p>
                    </w:tc>
                    <w:tc>
                      <w:tcPr>
                        <w:tcW w:w="1519" w:type="dxa"/>
                        <w:tcBorders>
                          <w:bottom w:val="nil"/>
                        </w:tcBorders>
                      </w:tcPr>
                      <w:p w:rsidR="00D20512" w:rsidRPr="006B46F9" w:rsidRDefault="00D20512" w:rsidP="006B46F9">
                        <w:pPr>
                          <w:tabs>
                            <w:tab w:val="num" w:pos="426"/>
                          </w:tabs>
                          <w:rPr>
                            <w:rFonts w:ascii="Times New Roman" w:hAnsi="Times New Roman"/>
                            <w:color w:val="000000"/>
                            <w:sz w:val="20"/>
                            <w:lang w:val="en-US"/>
                          </w:rPr>
                        </w:pPr>
                        <w:r w:rsidRPr="00CE06B0">
                          <w:rPr>
                            <w:rFonts w:ascii="Times New Roman" w:hAnsi="Times New Roman"/>
                            <w:color w:val="000000"/>
                            <w:sz w:val="20"/>
                            <w:lang w:val="bg-BG"/>
                          </w:rPr>
                          <w:t xml:space="preserve">       </w:t>
                        </w:r>
                        <w:r w:rsidR="00701EB5">
                          <w:rPr>
                            <w:rFonts w:ascii="Times New Roman" w:hAnsi="Times New Roman"/>
                            <w:color w:val="000000"/>
                            <w:sz w:val="20"/>
                            <w:lang w:val="bg-BG"/>
                          </w:rPr>
                          <w:t xml:space="preserve">    </w:t>
                        </w:r>
                        <w:r>
                          <w:rPr>
                            <w:rFonts w:ascii="Times New Roman" w:hAnsi="Times New Roman"/>
                            <w:color w:val="000000"/>
                            <w:sz w:val="20"/>
                            <w:lang w:val="en-US"/>
                          </w:rPr>
                          <w:t>760</w:t>
                        </w:r>
                      </w:p>
                    </w:tc>
                    <w:tc>
                      <w:tcPr>
                        <w:tcW w:w="1519" w:type="dxa"/>
                        <w:tcBorders>
                          <w:bottom w:val="nil"/>
                        </w:tcBorders>
                      </w:tcPr>
                      <w:p w:rsidR="00D20512" w:rsidRPr="00D2092F" w:rsidRDefault="00D20512" w:rsidP="003106AA">
                        <w:pPr>
                          <w:tabs>
                            <w:tab w:val="num" w:pos="426"/>
                          </w:tabs>
                          <w:rPr>
                            <w:rFonts w:ascii="Times New Roman" w:hAnsi="Times New Roman"/>
                            <w:color w:val="000000"/>
                            <w:sz w:val="20"/>
                            <w:lang w:val="bg-BG"/>
                          </w:rPr>
                        </w:pPr>
                        <w:r w:rsidRPr="00D2092F">
                          <w:rPr>
                            <w:rFonts w:ascii="Times New Roman" w:hAnsi="Times New Roman"/>
                            <w:color w:val="000000"/>
                            <w:sz w:val="20"/>
                            <w:lang w:val="bg-BG"/>
                          </w:rPr>
                          <w:t xml:space="preserve">              481</w:t>
                        </w:r>
                      </w:p>
                    </w:tc>
                    <w:tc>
                      <w:tcPr>
                        <w:tcW w:w="1519" w:type="dxa"/>
                        <w:tcBorders>
                          <w:bottom w:val="nil"/>
                        </w:tcBorders>
                      </w:tcPr>
                      <w:p w:rsidR="00D20512" w:rsidRPr="00D2092F" w:rsidRDefault="00D20512" w:rsidP="003106AA">
                        <w:pPr>
                          <w:tabs>
                            <w:tab w:val="num" w:pos="426"/>
                          </w:tabs>
                          <w:rPr>
                            <w:rFonts w:ascii="Times New Roman" w:hAnsi="Times New Roman"/>
                          </w:rPr>
                        </w:pPr>
                        <w:r w:rsidRPr="00D2092F">
                          <w:rPr>
                            <w:rFonts w:ascii="Times New Roman" w:hAnsi="Times New Roman"/>
                          </w:rPr>
                          <w:t xml:space="preserve">         </w:t>
                        </w:r>
                        <w:r w:rsidRPr="00D2092F">
                          <w:rPr>
                            <w:rFonts w:ascii="Times New Roman" w:hAnsi="Times New Roman"/>
                            <w:lang w:val="bg-BG"/>
                          </w:rPr>
                          <w:t xml:space="preserve"> </w:t>
                        </w:r>
                        <w:r w:rsidRPr="00D2092F">
                          <w:rPr>
                            <w:rFonts w:ascii="Times New Roman" w:hAnsi="Times New Roman"/>
                          </w:rPr>
                          <w:t xml:space="preserve">  1,438</w:t>
                        </w:r>
                      </w:p>
                    </w:tc>
                    <w:tc>
                      <w:tcPr>
                        <w:tcW w:w="1519" w:type="dxa"/>
                        <w:tcBorders>
                          <w:bottom w:val="nil"/>
                        </w:tcBorders>
                      </w:tcPr>
                      <w:p w:rsidR="00D20512" w:rsidRPr="001D642F" w:rsidRDefault="00D20512" w:rsidP="003106AA">
                        <w:pPr>
                          <w:tabs>
                            <w:tab w:val="num" w:pos="426"/>
                          </w:tabs>
                          <w:jc w:val="center"/>
                          <w:rPr>
                            <w:rFonts w:ascii="Times New Roman" w:hAnsi="Times New Roman"/>
                            <w:color w:val="000000"/>
                            <w:sz w:val="20"/>
                            <w:lang w:val="en-US"/>
                          </w:rPr>
                        </w:pPr>
                        <w:r>
                          <w:rPr>
                            <w:rFonts w:ascii="Times New Roman" w:hAnsi="Times New Roman"/>
                            <w:color w:val="000000"/>
                            <w:sz w:val="20"/>
                            <w:lang w:val="en-US"/>
                          </w:rPr>
                          <w:t>943</w:t>
                        </w:r>
                      </w:p>
                    </w:tc>
                    <w:tc>
                      <w:tcPr>
                        <w:tcW w:w="1519" w:type="dxa"/>
                        <w:tcBorders>
                          <w:bottom w:val="nil"/>
                        </w:tcBorders>
                      </w:tcPr>
                      <w:p w:rsidR="00D20512" w:rsidRDefault="00D20512" w:rsidP="003106AA">
                        <w:pPr>
                          <w:tabs>
                            <w:tab w:val="num" w:pos="426"/>
                            <w:tab w:val="right" w:pos="1519"/>
                          </w:tabs>
                          <w:rPr>
                            <w:rFonts w:ascii="Times New Roman" w:hAnsi="Times New Roman"/>
                            <w:color w:val="000000"/>
                            <w:sz w:val="20"/>
                            <w:lang w:val="bg-BG"/>
                          </w:rPr>
                        </w:pPr>
                        <w:r>
                          <w:rPr>
                            <w:rFonts w:ascii="Times New Roman" w:hAnsi="Times New Roman"/>
                            <w:color w:val="000000"/>
                            <w:sz w:val="20"/>
                            <w:lang w:val="bg-BG"/>
                          </w:rPr>
                          <w:t xml:space="preserve">            710</w:t>
                        </w:r>
                      </w:p>
                    </w:tc>
                    <w:tc>
                      <w:tcPr>
                        <w:tcW w:w="1519" w:type="dxa"/>
                        <w:tcBorders>
                          <w:bottom w:val="nil"/>
                        </w:tcBorders>
                      </w:tcPr>
                      <w:p w:rsidR="00D20512" w:rsidRPr="005F6007" w:rsidRDefault="00D20512" w:rsidP="003106AA">
                        <w:pPr>
                          <w:tabs>
                            <w:tab w:val="num" w:pos="426"/>
                          </w:tabs>
                          <w:rPr>
                            <w:rFonts w:ascii="Times New Roman" w:hAnsi="Times New Roman"/>
                            <w:color w:val="000000"/>
                            <w:sz w:val="20"/>
                            <w:lang w:val="bg-BG"/>
                          </w:rPr>
                        </w:pPr>
                        <w:r>
                          <w:rPr>
                            <w:rFonts w:ascii="Times New Roman" w:hAnsi="Times New Roman"/>
                            <w:color w:val="000000"/>
                            <w:sz w:val="20"/>
                            <w:lang w:val="bg-BG"/>
                          </w:rPr>
                          <w:t xml:space="preserve">              </w:t>
                        </w:r>
                        <w:r>
                          <w:rPr>
                            <w:rFonts w:ascii="Times New Roman" w:hAnsi="Times New Roman"/>
                            <w:color w:val="000000"/>
                            <w:sz w:val="20"/>
                            <w:lang w:val="en-US"/>
                          </w:rPr>
                          <w:t>675</w:t>
                        </w:r>
                      </w:p>
                    </w:tc>
                  </w:tr>
                  <w:tr w:rsidR="00D20512" w:rsidTr="003106AA">
                    <w:tc>
                      <w:tcPr>
                        <w:tcW w:w="5989" w:type="dxa"/>
                      </w:tcPr>
                      <w:p w:rsidR="00D20512" w:rsidRPr="00D2092F" w:rsidRDefault="00D20512" w:rsidP="003106AA">
                        <w:pPr>
                          <w:tabs>
                            <w:tab w:val="num" w:pos="426"/>
                          </w:tabs>
                          <w:rPr>
                            <w:rFonts w:ascii="Times New Roman" w:hAnsi="Times New Roman"/>
                            <w:sz w:val="20"/>
                            <w:lang w:val="bg-BG"/>
                          </w:rPr>
                        </w:pPr>
                        <w:r w:rsidRPr="00D2092F">
                          <w:rPr>
                            <w:rFonts w:ascii="Times New Roman" w:hAnsi="Times New Roman"/>
                            <w:sz w:val="20"/>
                            <w:lang w:val="bg-BG"/>
                          </w:rPr>
                          <w:t>Материали</w:t>
                        </w:r>
                      </w:p>
                    </w:tc>
                    <w:tc>
                      <w:tcPr>
                        <w:tcW w:w="1645" w:type="dxa"/>
                        <w:tcBorders>
                          <w:bottom w:val="nil"/>
                        </w:tcBorders>
                      </w:tcPr>
                      <w:p w:rsidR="00D20512" w:rsidRPr="006B46F9" w:rsidRDefault="00D20512" w:rsidP="006B46F9">
                        <w:pPr>
                          <w:tabs>
                            <w:tab w:val="num" w:pos="426"/>
                          </w:tabs>
                          <w:jc w:val="center"/>
                          <w:rPr>
                            <w:rFonts w:ascii="Times New Roman" w:hAnsi="Times New Roman"/>
                            <w:color w:val="000000"/>
                            <w:sz w:val="20"/>
                            <w:lang w:val="en-US"/>
                          </w:rPr>
                        </w:pPr>
                        <w:r w:rsidRPr="00CE06B0">
                          <w:rPr>
                            <w:rFonts w:ascii="Times New Roman" w:hAnsi="Times New Roman"/>
                            <w:color w:val="000000"/>
                            <w:sz w:val="20"/>
                            <w:lang w:val="bg-BG"/>
                          </w:rPr>
                          <w:t xml:space="preserve">                </w:t>
                        </w:r>
                        <w:r>
                          <w:rPr>
                            <w:rFonts w:ascii="Times New Roman" w:hAnsi="Times New Roman"/>
                            <w:color w:val="000000"/>
                            <w:sz w:val="20"/>
                            <w:lang w:val="bg-BG"/>
                          </w:rPr>
                          <w:t xml:space="preserve">  </w:t>
                        </w:r>
                        <w:r>
                          <w:rPr>
                            <w:rFonts w:ascii="Times New Roman" w:hAnsi="Times New Roman"/>
                            <w:color w:val="000000"/>
                            <w:sz w:val="20"/>
                            <w:lang w:val="en-US"/>
                          </w:rPr>
                          <w:t>284</w:t>
                        </w:r>
                      </w:p>
                    </w:tc>
                    <w:tc>
                      <w:tcPr>
                        <w:tcW w:w="220" w:type="dxa"/>
                        <w:tcBorders>
                          <w:top w:val="nil"/>
                          <w:bottom w:val="nil"/>
                        </w:tcBorders>
                      </w:tcPr>
                      <w:p w:rsidR="00D20512" w:rsidRPr="00D2092F" w:rsidRDefault="00D20512" w:rsidP="003106AA">
                        <w:pPr>
                          <w:pStyle w:val="tab"/>
                          <w:numPr>
                            <w:ilvl w:val="12"/>
                            <w:numId w:val="0"/>
                          </w:numPr>
                          <w:tabs>
                            <w:tab w:val="num" w:pos="426"/>
                          </w:tabs>
                          <w:jc w:val="left"/>
                          <w:rPr>
                            <w:sz w:val="20"/>
                            <w:lang w:val="en-US"/>
                          </w:rPr>
                        </w:pPr>
                        <w:r w:rsidRPr="00D2092F">
                          <w:rPr>
                            <w:sz w:val="20"/>
                            <w:lang w:val="en-US"/>
                          </w:rPr>
                          <w:t xml:space="preserve"> </w:t>
                        </w:r>
                      </w:p>
                    </w:tc>
                    <w:tc>
                      <w:tcPr>
                        <w:tcW w:w="1519" w:type="dxa"/>
                        <w:tcBorders>
                          <w:bottom w:val="nil"/>
                        </w:tcBorders>
                      </w:tcPr>
                      <w:p w:rsidR="00D20512" w:rsidRPr="006B46F9" w:rsidRDefault="00D20512" w:rsidP="006B46F9">
                        <w:pPr>
                          <w:tabs>
                            <w:tab w:val="num" w:pos="426"/>
                          </w:tabs>
                          <w:rPr>
                            <w:rFonts w:ascii="Times New Roman" w:hAnsi="Times New Roman"/>
                            <w:color w:val="000000"/>
                            <w:sz w:val="20"/>
                            <w:lang w:val="en-US"/>
                          </w:rPr>
                        </w:pPr>
                        <w:r w:rsidRPr="00CE06B0">
                          <w:rPr>
                            <w:rFonts w:ascii="Times New Roman" w:hAnsi="Times New Roman"/>
                            <w:color w:val="000000"/>
                            <w:sz w:val="20"/>
                            <w:lang w:val="bg-BG"/>
                          </w:rPr>
                          <w:t xml:space="preserve">       </w:t>
                        </w:r>
                        <w:r w:rsidR="00701EB5">
                          <w:rPr>
                            <w:rFonts w:ascii="Times New Roman" w:hAnsi="Times New Roman"/>
                            <w:color w:val="000000"/>
                            <w:sz w:val="20"/>
                            <w:lang w:val="bg-BG"/>
                          </w:rPr>
                          <w:t xml:space="preserve">   </w:t>
                        </w:r>
                        <w:r w:rsidR="002063B6">
                          <w:rPr>
                            <w:rFonts w:ascii="Times New Roman" w:hAnsi="Times New Roman"/>
                            <w:color w:val="000000"/>
                            <w:sz w:val="20"/>
                            <w:lang w:val="bg-BG"/>
                          </w:rPr>
                          <w:t xml:space="preserve">  </w:t>
                        </w:r>
                        <w:r>
                          <w:rPr>
                            <w:rFonts w:ascii="Times New Roman" w:hAnsi="Times New Roman"/>
                            <w:color w:val="000000"/>
                            <w:sz w:val="20"/>
                            <w:lang w:val="en-US"/>
                          </w:rPr>
                          <w:t>181</w:t>
                        </w:r>
                      </w:p>
                    </w:tc>
                    <w:tc>
                      <w:tcPr>
                        <w:tcW w:w="1519" w:type="dxa"/>
                        <w:tcBorders>
                          <w:bottom w:val="nil"/>
                        </w:tcBorders>
                      </w:tcPr>
                      <w:p w:rsidR="00D20512" w:rsidRPr="00D2092F" w:rsidRDefault="00D20512" w:rsidP="003106AA">
                        <w:pPr>
                          <w:tabs>
                            <w:tab w:val="num" w:pos="426"/>
                          </w:tabs>
                          <w:jc w:val="center"/>
                          <w:rPr>
                            <w:rFonts w:ascii="Times New Roman" w:hAnsi="Times New Roman"/>
                            <w:color w:val="000000"/>
                            <w:sz w:val="20"/>
                            <w:lang w:val="bg-BG"/>
                          </w:rPr>
                        </w:pPr>
                        <w:r w:rsidRPr="00D2092F">
                          <w:rPr>
                            <w:rFonts w:ascii="Times New Roman" w:hAnsi="Times New Roman"/>
                            <w:color w:val="000000"/>
                            <w:sz w:val="20"/>
                            <w:lang w:val="bg-BG"/>
                          </w:rPr>
                          <w:t xml:space="preserve">     653</w:t>
                        </w:r>
                      </w:p>
                    </w:tc>
                    <w:tc>
                      <w:tcPr>
                        <w:tcW w:w="1519" w:type="dxa"/>
                        <w:tcBorders>
                          <w:bottom w:val="nil"/>
                        </w:tcBorders>
                      </w:tcPr>
                      <w:p w:rsidR="00D20512" w:rsidRPr="00D2092F" w:rsidRDefault="00D20512" w:rsidP="003106AA">
                        <w:pPr>
                          <w:tabs>
                            <w:tab w:val="num" w:pos="426"/>
                          </w:tabs>
                          <w:rPr>
                            <w:rFonts w:ascii="Times New Roman" w:hAnsi="Times New Roman"/>
                          </w:rPr>
                        </w:pPr>
                        <w:r w:rsidRPr="00D2092F">
                          <w:rPr>
                            <w:rFonts w:ascii="Times New Roman" w:hAnsi="Times New Roman"/>
                          </w:rPr>
                          <w:t xml:space="preserve">          </w:t>
                        </w:r>
                        <w:r w:rsidRPr="00D2092F">
                          <w:rPr>
                            <w:rFonts w:ascii="Times New Roman" w:hAnsi="Times New Roman"/>
                            <w:lang w:val="bg-BG"/>
                          </w:rPr>
                          <w:t xml:space="preserve">  </w:t>
                        </w:r>
                        <w:r w:rsidRPr="00D2092F">
                          <w:rPr>
                            <w:rFonts w:ascii="Times New Roman" w:hAnsi="Times New Roman"/>
                          </w:rPr>
                          <w:t xml:space="preserve">   405</w:t>
                        </w:r>
                      </w:p>
                    </w:tc>
                    <w:tc>
                      <w:tcPr>
                        <w:tcW w:w="1519" w:type="dxa"/>
                        <w:tcBorders>
                          <w:bottom w:val="nil"/>
                        </w:tcBorders>
                      </w:tcPr>
                      <w:p w:rsidR="00D20512" w:rsidRPr="001D642F" w:rsidRDefault="00D20512" w:rsidP="003106AA">
                        <w:pPr>
                          <w:tabs>
                            <w:tab w:val="num" w:pos="426"/>
                          </w:tabs>
                          <w:jc w:val="center"/>
                          <w:rPr>
                            <w:rFonts w:ascii="Times New Roman" w:hAnsi="Times New Roman"/>
                            <w:color w:val="000000"/>
                            <w:sz w:val="20"/>
                            <w:lang w:val="en-US"/>
                          </w:rPr>
                        </w:pPr>
                        <w:r>
                          <w:rPr>
                            <w:rFonts w:ascii="Times New Roman" w:hAnsi="Times New Roman"/>
                            <w:color w:val="000000"/>
                            <w:sz w:val="20"/>
                            <w:lang w:val="en-US"/>
                          </w:rPr>
                          <w:t>968</w:t>
                        </w:r>
                      </w:p>
                    </w:tc>
                    <w:tc>
                      <w:tcPr>
                        <w:tcW w:w="1519" w:type="dxa"/>
                        <w:tcBorders>
                          <w:bottom w:val="nil"/>
                        </w:tcBorders>
                      </w:tcPr>
                      <w:p w:rsidR="00D20512" w:rsidRDefault="00D20512" w:rsidP="003106AA">
                        <w:pPr>
                          <w:tabs>
                            <w:tab w:val="num" w:pos="426"/>
                            <w:tab w:val="right" w:pos="1519"/>
                          </w:tabs>
                          <w:rPr>
                            <w:rFonts w:ascii="Times New Roman" w:hAnsi="Times New Roman"/>
                            <w:color w:val="000000"/>
                            <w:sz w:val="20"/>
                            <w:lang w:val="bg-BG"/>
                          </w:rPr>
                        </w:pPr>
                        <w:r>
                          <w:rPr>
                            <w:rFonts w:ascii="Times New Roman" w:hAnsi="Times New Roman"/>
                            <w:color w:val="000000"/>
                            <w:sz w:val="20"/>
                            <w:lang w:val="bg-BG"/>
                          </w:rPr>
                          <w:t xml:space="preserve">            428</w:t>
                        </w:r>
                      </w:p>
                    </w:tc>
                    <w:tc>
                      <w:tcPr>
                        <w:tcW w:w="1519" w:type="dxa"/>
                        <w:tcBorders>
                          <w:bottom w:val="nil"/>
                        </w:tcBorders>
                      </w:tcPr>
                      <w:p w:rsidR="00D20512" w:rsidRPr="00541C66" w:rsidRDefault="00D20512" w:rsidP="003106AA">
                        <w:pPr>
                          <w:tabs>
                            <w:tab w:val="num" w:pos="426"/>
                          </w:tabs>
                          <w:rPr>
                            <w:rFonts w:ascii="Times New Roman" w:hAnsi="Times New Roman"/>
                            <w:color w:val="000000"/>
                            <w:sz w:val="20"/>
                            <w:lang w:val="en-US"/>
                          </w:rPr>
                        </w:pPr>
                        <w:r>
                          <w:rPr>
                            <w:rFonts w:ascii="Times New Roman" w:hAnsi="Times New Roman"/>
                            <w:color w:val="000000"/>
                            <w:sz w:val="20"/>
                            <w:lang w:val="bg-BG"/>
                          </w:rPr>
                          <w:t xml:space="preserve">              </w:t>
                        </w:r>
                        <w:r>
                          <w:rPr>
                            <w:rFonts w:ascii="Times New Roman" w:hAnsi="Times New Roman"/>
                            <w:color w:val="000000"/>
                            <w:sz w:val="20"/>
                            <w:lang w:val="en-US"/>
                          </w:rPr>
                          <w:t>450</w:t>
                        </w:r>
                      </w:p>
                    </w:tc>
                  </w:tr>
                  <w:tr w:rsidR="00D20512" w:rsidTr="003106AA">
                    <w:tc>
                      <w:tcPr>
                        <w:tcW w:w="5989" w:type="dxa"/>
                      </w:tcPr>
                      <w:p w:rsidR="00D20512" w:rsidRPr="00D2092F" w:rsidRDefault="00D20512" w:rsidP="003106AA">
                        <w:pPr>
                          <w:tabs>
                            <w:tab w:val="num" w:pos="426"/>
                          </w:tabs>
                          <w:rPr>
                            <w:rFonts w:ascii="Times New Roman" w:hAnsi="Times New Roman"/>
                            <w:sz w:val="20"/>
                            <w:lang w:val="bg-BG"/>
                          </w:rPr>
                        </w:pPr>
                        <w:r w:rsidRPr="00D2092F">
                          <w:rPr>
                            <w:rFonts w:ascii="Times New Roman" w:hAnsi="Times New Roman"/>
                            <w:sz w:val="20"/>
                            <w:lang w:val="bg-BG"/>
                          </w:rPr>
                          <w:t>Незавършено производство регистрационни табели</w:t>
                        </w:r>
                      </w:p>
                    </w:tc>
                    <w:tc>
                      <w:tcPr>
                        <w:tcW w:w="1645" w:type="dxa"/>
                        <w:tcBorders>
                          <w:bottom w:val="nil"/>
                        </w:tcBorders>
                      </w:tcPr>
                      <w:p w:rsidR="00D20512" w:rsidRPr="006B46F9" w:rsidRDefault="00D20512" w:rsidP="00182F37">
                        <w:pPr>
                          <w:tabs>
                            <w:tab w:val="num" w:pos="426"/>
                          </w:tabs>
                          <w:jc w:val="center"/>
                          <w:rPr>
                            <w:rFonts w:ascii="Times New Roman" w:hAnsi="Times New Roman"/>
                            <w:color w:val="000000"/>
                            <w:sz w:val="20"/>
                            <w:lang w:val="en-US"/>
                          </w:rPr>
                        </w:pPr>
                        <w:r w:rsidRPr="00CE06B0">
                          <w:rPr>
                            <w:rFonts w:ascii="Times New Roman" w:hAnsi="Times New Roman"/>
                            <w:color w:val="000000"/>
                            <w:sz w:val="20"/>
                            <w:lang w:val="bg-BG"/>
                          </w:rPr>
                          <w:t xml:space="preserve">                </w:t>
                        </w:r>
                        <w:r>
                          <w:rPr>
                            <w:rFonts w:ascii="Times New Roman" w:hAnsi="Times New Roman"/>
                            <w:color w:val="000000"/>
                            <w:sz w:val="20"/>
                            <w:lang w:val="bg-BG"/>
                          </w:rPr>
                          <w:t xml:space="preserve">    </w:t>
                        </w:r>
                        <w:r>
                          <w:rPr>
                            <w:rFonts w:ascii="Times New Roman" w:hAnsi="Times New Roman"/>
                            <w:color w:val="000000"/>
                            <w:sz w:val="20"/>
                            <w:lang w:val="en-US"/>
                          </w:rPr>
                          <w:t>27</w:t>
                        </w:r>
                      </w:p>
                    </w:tc>
                    <w:tc>
                      <w:tcPr>
                        <w:tcW w:w="220" w:type="dxa"/>
                        <w:tcBorders>
                          <w:top w:val="nil"/>
                          <w:bottom w:val="nil"/>
                        </w:tcBorders>
                      </w:tcPr>
                      <w:p w:rsidR="00D20512" w:rsidRPr="00D2092F" w:rsidRDefault="00D20512" w:rsidP="003106AA">
                        <w:pPr>
                          <w:pStyle w:val="tab"/>
                          <w:numPr>
                            <w:ilvl w:val="12"/>
                            <w:numId w:val="0"/>
                          </w:numPr>
                          <w:tabs>
                            <w:tab w:val="num" w:pos="426"/>
                          </w:tabs>
                          <w:jc w:val="left"/>
                          <w:rPr>
                            <w:sz w:val="20"/>
                            <w:lang w:val="bg-BG"/>
                          </w:rPr>
                        </w:pPr>
                      </w:p>
                    </w:tc>
                    <w:tc>
                      <w:tcPr>
                        <w:tcW w:w="1519" w:type="dxa"/>
                        <w:tcBorders>
                          <w:bottom w:val="nil"/>
                        </w:tcBorders>
                      </w:tcPr>
                      <w:p w:rsidR="00D20512" w:rsidRPr="00701EB5" w:rsidRDefault="00D20512" w:rsidP="006B46F9">
                        <w:pPr>
                          <w:tabs>
                            <w:tab w:val="num" w:pos="426"/>
                          </w:tabs>
                          <w:rPr>
                            <w:rFonts w:ascii="Times New Roman" w:hAnsi="Times New Roman"/>
                            <w:color w:val="000000"/>
                            <w:sz w:val="20"/>
                            <w:lang w:val="bg-BG"/>
                          </w:rPr>
                        </w:pPr>
                        <w:r>
                          <w:rPr>
                            <w:rFonts w:ascii="Times New Roman" w:hAnsi="Times New Roman"/>
                            <w:color w:val="000000"/>
                            <w:sz w:val="20"/>
                            <w:lang w:val="bg-BG"/>
                          </w:rPr>
                          <w:t xml:space="preserve">    </w:t>
                        </w:r>
                        <w:r w:rsidRPr="00CE06B0">
                          <w:rPr>
                            <w:rFonts w:ascii="Times New Roman" w:hAnsi="Times New Roman"/>
                            <w:color w:val="000000"/>
                            <w:sz w:val="20"/>
                            <w:lang w:val="bg-BG"/>
                          </w:rPr>
                          <w:t xml:space="preserve">  </w:t>
                        </w:r>
                        <w:r>
                          <w:rPr>
                            <w:rFonts w:ascii="Times New Roman" w:hAnsi="Times New Roman"/>
                            <w:color w:val="000000"/>
                            <w:sz w:val="20"/>
                            <w:lang w:val="en-US"/>
                          </w:rPr>
                          <w:t xml:space="preserve"> </w:t>
                        </w:r>
                        <w:r w:rsidRPr="00CE06B0">
                          <w:rPr>
                            <w:rFonts w:ascii="Times New Roman" w:hAnsi="Times New Roman"/>
                            <w:color w:val="000000"/>
                            <w:sz w:val="20"/>
                            <w:lang w:val="bg-BG"/>
                          </w:rPr>
                          <w:t xml:space="preserve"> </w:t>
                        </w:r>
                        <w:r w:rsidR="00701EB5">
                          <w:rPr>
                            <w:rFonts w:ascii="Times New Roman" w:hAnsi="Times New Roman"/>
                            <w:color w:val="000000"/>
                            <w:sz w:val="20"/>
                            <w:lang w:val="bg-BG"/>
                          </w:rPr>
                          <w:t xml:space="preserve">      </w:t>
                        </w:r>
                        <w:r w:rsidR="00701EB5">
                          <w:rPr>
                            <w:rFonts w:ascii="Times New Roman" w:hAnsi="Times New Roman"/>
                            <w:color w:val="000000"/>
                            <w:sz w:val="20"/>
                            <w:lang w:val="en-US"/>
                          </w:rPr>
                          <w:t>0</w:t>
                        </w:r>
                      </w:p>
                    </w:tc>
                    <w:tc>
                      <w:tcPr>
                        <w:tcW w:w="1519" w:type="dxa"/>
                        <w:tcBorders>
                          <w:bottom w:val="nil"/>
                        </w:tcBorders>
                      </w:tcPr>
                      <w:p w:rsidR="00D20512" w:rsidRPr="00D2092F" w:rsidRDefault="00D20512" w:rsidP="003106AA">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w:t>
                        </w:r>
                        <w:r w:rsidRPr="00D2092F">
                          <w:rPr>
                            <w:rFonts w:ascii="Times New Roman" w:hAnsi="Times New Roman"/>
                            <w:color w:val="000000"/>
                            <w:sz w:val="20"/>
                            <w:lang w:val="bg-BG"/>
                          </w:rPr>
                          <w:t>216</w:t>
                        </w:r>
                      </w:p>
                    </w:tc>
                    <w:tc>
                      <w:tcPr>
                        <w:tcW w:w="1519" w:type="dxa"/>
                        <w:tcBorders>
                          <w:bottom w:val="nil"/>
                        </w:tcBorders>
                      </w:tcPr>
                      <w:p w:rsidR="00D20512" w:rsidRPr="00D2092F" w:rsidRDefault="00D20512" w:rsidP="003106AA">
                        <w:pPr>
                          <w:tabs>
                            <w:tab w:val="num" w:pos="426"/>
                          </w:tabs>
                          <w:rPr>
                            <w:rFonts w:ascii="Times New Roman" w:hAnsi="Times New Roman"/>
                          </w:rPr>
                        </w:pPr>
                        <w:r w:rsidRPr="00D2092F">
                          <w:rPr>
                            <w:rFonts w:ascii="Times New Roman" w:hAnsi="Times New Roman"/>
                          </w:rPr>
                          <w:t xml:space="preserve">            </w:t>
                        </w:r>
                        <w:r w:rsidRPr="00D2092F">
                          <w:rPr>
                            <w:rFonts w:ascii="Times New Roman" w:hAnsi="Times New Roman"/>
                            <w:lang w:val="bg-BG"/>
                          </w:rPr>
                          <w:t xml:space="preserve">  </w:t>
                        </w:r>
                        <w:r w:rsidRPr="00D2092F">
                          <w:rPr>
                            <w:rFonts w:ascii="Times New Roman" w:hAnsi="Times New Roman"/>
                          </w:rPr>
                          <w:t xml:space="preserve"> 205</w:t>
                        </w:r>
                      </w:p>
                    </w:tc>
                    <w:tc>
                      <w:tcPr>
                        <w:tcW w:w="1519" w:type="dxa"/>
                        <w:tcBorders>
                          <w:bottom w:val="nil"/>
                        </w:tcBorders>
                      </w:tcPr>
                      <w:p w:rsidR="00D20512" w:rsidRPr="001D642F" w:rsidRDefault="00D20512" w:rsidP="003106AA">
                        <w:pPr>
                          <w:tabs>
                            <w:tab w:val="num" w:pos="426"/>
                          </w:tabs>
                          <w:jc w:val="center"/>
                          <w:rPr>
                            <w:rFonts w:ascii="Times New Roman" w:hAnsi="Times New Roman"/>
                            <w:color w:val="000000"/>
                            <w:sz w:val="20"/>
                            <w:lang w:val="en-US"/>
                          </w:rPr>
                        </w:pPr>
                        <w:r>
                          <w:rPr>
                            <w:rFonts w:ascii="Times New Roman" w:hAnsi="Times New Roman"/>
                            <w:color w:val="000000"/>
                            <w:sz w:val="20"/>
                            <w:lang w:val="en-US"/>
                          </w:rPr>
                          <w:t>233</w:t>
                        </w:r>
                      </w:p>
                    </w:tc>
                    <w:tc>
                      <w:tcPr>
                        <w:tcW w:w="1519" w:type="dxa"/>
                        <w:tcBorders>
                          <w:bottom w:val="nil"/>
                        </w:tcBorders>
                      </w:tcPr>
                      <w:p w:rsidR="00D20512" w:rsidRDefault="00D20512" w:rsidP="003106AA">
                        <w:pPr>
                          <w:tabs>
                            <w:tab w:val="num" w:pos="426"/>
                            <w:tab w:val="right" w:pos="1519"/>
                          </w:tabs>
                          <w:rPr>
                            <w:rFonts w:ascii="Times New Roman" w:hAnsi="Times New Roman"/>
                            <w:color w:val="000000"/>
                            <w:sz w:val="20"/>
                            <w:lang w:val="bg-BG"/>
                          </w:rPr>
                        </w:pPr>
                        <w:r>
                          <w:rPr>
                            <w:rFonts w:ascii="Times New Roman" w:hAnsi="Times New Roman"/>
                            <w:color w:val="000000"/>
                            <w:sz w:val="20"/>
                            <w:lang w:val="bg-BG"/>
                          </w:rPr>
                          <w:t xml:space="preserve">            149</w:t>
                        </w:r>
                      </w:p>
                    </w:tc>
                    <w:tc>
                      <w:tcPr>
                        <w:tcW w:w="1519" w:type="dxa"/>
                        <w:tcBorders>
                          <w:bottom w:val="nil"/>
                        </w:tcBorders>
                      </w:tcPr>
                      <w:p w:rsidR="00D20512" w:rsidRPr="00541C66" w:rsidRDefault="00D20512" w:rsidP="003106AA">
                        <w:pPr>
                          <w:tabs>
                            <w:tab w:val="num" w:pos="426"/>
                          </w:tabs>
                          <w:rPr>
                            <w:rFonts w:ascii="Times New Roman" w:hAnsi="Times New Roman"/>
                            <w:color w:val="000000"/>
                            <w:sz w:val="20"/>
                            <w:lang w:val="en-US"/>
                          </w:rPr>
                        </w:pPr>
                        <w:r>
                          <w:rPr>
                            <w:rFonts w:ascii="Times New Roman" w:hAnsi="Times New Roman"/>
                            <w:color w:val="000000"/>
                            <w:sz w:val="20"/>
                            <w:lang w:val="bg-BG"/>
                          </w:rPr>
                          <w:t xml:space="preserve">              </w:t>
                        </w:r>
                        <w:r>
                          <w:rPr>
                            <w:rFonts w:ascii="Times New Roman" w:hAnsi="Times New Roman"/>
                            <w:color w:val="000000"/>
                            <w:sz w:val="20"/>
                            <w:lang w:val="en-US"/>
                          </w:rPr>
                          <w:t>140</w:t>
                        </w:r>
                      </w:p>
                    </w:tc>
                  </w:tr>
                  <w:tr w:rsidR="00D20512" w:rsidTr="00047353">
                    <w:tc>
                      <w:tcPr>
                        <w:tcW w:w="5989" w:type="dxa"/>
                        <w:tcBorders>
                          <w:bottom w:val="nil"/>
                        </w:tcBorders>
                      </w:tcPr>
                      <w:p w:rsidR="00D20512" w:rsidRPr="00D2092F" w:rsidRDefault="00D20512" w:rsidP="006B46F9">
                        <w:pPr>
                          <w:tabs>
                            <w:tab w:val="num" w:pos="426"/>
                          </w:tabs>
                          <w:rPr>
                            <w:rFonts w:ascii="Times New Roman" w:hAnsi="Times New Roman"/>
                            <w:sz w:val="20"/>
                            <w:lang w:val="bg-BG"/>
                          </w:rPr>
                        </w:pPr>
                        <w:r w:rsidRPr="00D2092F">
                          <w:rPr>
                            <w:rFonts w:ascii="Times New Roman" w:hAnsi="Times New Roman"/>
                            <w:sz w:val="20"/>
                            <w:lang w:val="bg-BG"/>
                          </w:rPr>
                          <w:t xml:space="preserve">Незавършени разработки </w:t>
                        </w:r>
                        <w:r>
                          <w:rPr>
                            <w:rFonts w:ascii="Times New Roman" w:hAnsi="Times New Roman"/>
                            <w:sz w:val="20"/>
                            <w:lang w:val="bg-BG"/>
                          </w:rPr>
                          <w:t xml:space="preserve"> </w:t>
                        </w:r>
                      </w:p>
                    </w:tc>
                    <w:tc>
                      <w:tcPr>
                        <w:tcW w:w="1645" w:type="dxa"/>
                        <w:tcBorders>
                          <w:top w:val="nil"/>
                          <w:bottom w:val="single" w:sz="4" w:space="0" w:color="auto"/>
                        </w:tcBorders>
                      </w:tcPr>
                      <w:p w:rsidR="00D20512" w:rsidRPr="00F85CCD" w:rsidRDefault="00D20512" w:rsidP="00182F37">
                        <w:pPr>
                          <w:tabs>
                            <w:tab w:val="num" w:pos="426"/>
                          </w:tabs>
                          <w:jc w:val="center"/>
                          <w:rPr>
                            <w:rFonts w:ascii="Times New Roman" w:hAnsi="Times New Roman"/>
                            <w:color w:val="000000"/>
                            <w:sz w:val="20"/>
                            <w:lang w:val="en-US"/>
                          </w:rPr>
                        </w:pPr>
                        <w:r w:rsidRPr="00CE06B0">
                          <w:rPr>
                            <w:rFonts w:ascii="Times New Roman" w:hAnsi="Times New Roman"/>
                            <w:color w:val="000000"/>
                            <w:sz w:val="20"/>
                            <w:lang w:val="bg-BG"/>
                          </w:rPr>
                          <w:t xml:space="preserve">                </w:t>
                        </w:r>
                        <w:r>
                          <w:rPr>
                            <w:rFonts w:ascii="Times New Roman" w:hAnsi="Times New Roman"/>
                            <w:color w:val="000000"/>
                            <w:sz w:val="20"/>
                            <w:lang w:val="bg-BG"/>
                          </w:rPr>
                          <w:t xml:space="preserve">     </w:t>
                        </w:r>
                        <w:r>
                          <w:rPr>
                            <w:rFonts w:ascii="Times New Roman" w:hAnsi="Times New Roman"/>
                            <w:color w:val="000000"/>
                            <w:sz w:val="20"/>
                            <w:lang w:val="en-US"/>
                          </w:rPr>
                          <w:t>4</w:t>
                        </w:r>
                      </w:p>
                    </w:tc>
                    <w:tc>
                      <w:tcPr>
                        <w:tcW w:w="220" w:type="dxa"/>
                        <w:tcBorders>
                          <w:top w:val="nil"/>
                          <w:bottom w:val="single" w:sz="4" w:space="0" w:color="auto"/>
                        </w:tcBorders>
                      </w:tcPr>
                      <w:p w:rsidR="00D20512" w:rsidRPr="005E78A2" w:rsidRDefault="00D20512" w:rsidP="003106AA">
                        <w:pPr>
                          <w:pStyle w:val="tab"/>
                          <w:numPr>
                            <w:ilvl w:val="12"/>
                            <w:numId w:val="0"/>
                          </w:numPr>
                          <w:tabs>
                            <w:tab w:val="num" w:pos="426"/>
                          </w:tabs>
                          <w:jc w:val="left"/>
                          <w:rPr>
                            <w:sz w:val="20"/>
                            <w:lang w:val="bg-BG"/>
                          </w:rPr>
                        </w:pPr>
                        <w:r>
                          <w:rPr>
                            <w:sz w:val="20"/>
                            <w:lang w:val="bg-BG"/>
                          </w:rPr>
                          <w:t xml:space="preserve">  </w:t>
                        </w:r>
                      </w:p>
                    </w:tc>
                    <w:tc>
                      <w:tcPr>
                        <w:tcW w:w="1519" w:type="dxa"/>
                        <w:tcBorders>
                          <w:top w:val="nil"/>
                          <w:bottom w:val="single" w:sz="4" w:space="0" w:color="auto"/>
                        </w:tcBorders>
                      </w:tcPr>
                      <w:p w:rsidR="00D20512" w:rsidRPr="00701EB5" w:rsidRDefault="00D20512" w:rsidP="006B46F9">
                        <w:pPr>
                          <w:tabs>
                            <w:tab w:val="num" w:pos="426"/>
                          </w:tabs>
                          <w:rPr>
                            <w:rFonts w:ascii="Times New Roman" w:hAnsi="Times New Roman"/>
                            <w:color w:val="000000"/>
                            <w:sz w:val="20"/>
                            <w:lang w:val="bg-BG"/>
                          </w:rPr>
                        </w:pPr>
                        <w:r>
                          <w:rPr>
                            <w:rFonts w:ascii="Times New Roman" w:hAnsi="Times New Roman"/>
                            <w:color w:val="000000"/>
                            <w:sz w:val="20"/>
                            <w:lang w:val="en-US"/>
                          </w:rPr>
                          <w:t xml:space="preserve">             </w:t>
                        </w:r>
                        <w:r w:rsidR="00701EB5">
                          <w:rPr>
                            <w:rFonts w:ascii="Times New Roman" w:hAnsi="Times New Roman"/>
                            <w:color w:val="000000"/>
                            <w:sz w:val="20"/>
                            <w:lang w:val="bg-BG"/>
                          </w:rPr>
                          <w:t xml:space="preserve">    </w:t>
                        </w:r>
                      </w:p>
                    </w:tc>
                    <w:tc>
                      <w:tcPr>
                        <w:tcW w:w="1519" w:type="dxa"/>
                        <w:tcBorders>
                          <w:top w:val="nil"/>
                          <w:bottom w:val="double" w:sz="4" w:space="0" w:color="auto"/>
                        </w:tcBorders>
                      </w:tcPr>
                      <w:p w:rsidR="00D20512" w:rsidRPr="00D2092F" w:rsidRDefault="00D20512" w:rsidP="003106AA">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w:t>
                        </w:r>
                        <w:r w:rsidRPr="00D2092F">
                          <w:rPr>
                            <w:rFonts w:ascii="Times New Roman" w:hAnsi="Times New Roman"/>
                            <w:color w:val="000000"/>
                            <w:sz w:val="20"/>
                            <w:lang w:val="bg-BG"/>
                          </w:rPr>
                          <w:t>264</w:t>
                        </w:r>
                      </w:p>
                    </w:tc>
                    <w:tc>
                      <w:tcPr>
                        <w:tcW w:w="1519" w:type="dxa"/>
                        <w:tcBorders>
                          <w:top w:val="nil"/>
                          <w:bottom w:val="double" w:sz="4" w:space="0" w:color="auto"/>
                        </w:tcBorders>
                      </w:tcPr>
                      <w:p w:rsidR="00D20512" w:rsidRPr="00D2092F" w:rsidRDefault="00D20512" w:rsidP="003106AA">
                        <w:pPr>
                          <w:tabs>
                            <w:tab w:val="num" w:pos="426"/>
                          </w:tabs>
                          <w:rPr>
                            <w:rFonts w:ascii="Times New Roman" w:hAnsi="Times New Roman"/>
                          </w:rPr>
                        </w:pPr>
                        <w:r w:rsidRPr="00D2092F">
                          <w:rPr>
                            <w:rFonts w:ascii="Times New Roman" w:hAnsi="Times New Roman"/>
                          </w:rPr>
                          <w:t xml:space="preserve">            </w:t>
                        </w:r>
                        <w:r w:rsidRPr="00D2092F">
                          <w:rPr>
                            <w:rFonts w:ascii="Times New Roman" w:hAnsi="Times New Roman"/>
                            <w:lang w:val="bg-BG"/>
                          </w:rPr>
                          <w:t xml:space="preserve">   </w:t>
                        </w:r>
                        <w:r w:rsidRPr="00D2092F">
                          <w:rPr>
                            <w:rFonts w:ascii="Times New Roman" w:hAnsi="Times New Roman"/>
                          </w:rPr>
                          <w:t>144</w:t>
                        </w:r>
                      </w:p>
                    </w:tc>
                    <w:tc>
                      <w:tcPr>
                        <w:tcW w:w="1519" w:type="dxa"/>
                        <w:tcBorders>
                          <w:top w:val="nil"/>
                          <w:bottom w:val="double" w:sz="4" w:space="0" w:color="auto"/>
                        </w:tcBorders>
                      </w:tcPr>
                      <w:p w:rsidR="00D20512" w:rsidRPr="001D642F" w:rsidRDefault="00D20512" w:rsidP="003106AA">
                        <w:pPr>
                          <w:tabs>
                            <w:tab w:val="num" w:pos="426"/>
                          </w:tabs>
                          <w:jc w:val="center"/>
                          <w:rPr>
                            <w:rFonts w:ascii="Times New Roman" w:hAnsi="Times New Roman"/>
                            <w:color w:val="000000"/>
                            <w:sz w:val="20"/>
                            <w:lang w:val="en-US"/>
                          </w:rPr>
                        </w:pPr>
                        <w:r>
                          <w:rPr>
                            <w:rFonts w:ascii="Times New Roman" w:hAnsi="Times New Roman"/>
                            <w:color w:val="000000"/>
                            <w:sz w:val="20"/>
                            <w:lang w:val="en-US"/>
                          </w:rPr>
                          <w:t>156</w:t>
                        </w:r>
                      </w:p>
                    </w:tc>
                    <w:tc>
                      <w:tcPr>
                        <w:tcW w:w="1519" w:type="dxa"/>
                        <w:tcBorders>
                          <w:top w:val="nil"/>
                          <w:bottom w:val="double" w:sz="4" w:space="0" w:color="auto"/>
                        </w:tcBorders>
                      </w:tcPr>
                      <w:p w:rsidR="00D20512" w:rsidRDefault="00D20512" w:rsidP="003106AA">
                        <w:pPr>
                          <w:tabs>
                            <w:tab w:val="num" w:pos="426"/>
                            <w:tab w:val="right" w:pos="1519"/>
                          </w:tabs>
                          <w:rPr>
                            <w:rFonts w:ascii="Times New Roman" w:hAnsi="Times New Roman"/>
                            <w:color w:val="000000"/>
                            <w:sz w:val="20"/>
                            <w:lang w:val="bg-BG"/>
                          </w:rPr>
                        </w:pPr>
                        <w:r>
                          <w:rPr>
                            <w:rFonts w:ascii="Times New Roman" w:hAnsi="Times New Roman"/>
                            <w:color w:val="000000"/>
                            <w:sz w:val="20"/>
                            <w:lang w:val="bg-BG"/>
                          </w:rPr>
                          <w:t xml:space="preserve">              79</w:t>
                        </w:r>
                      </w:p>
                    </w:tc>
                    <w:tc>
                      <w:tcPr>
                        <w:tcW w:w="1519" w:type="dxa"/>
                        <w:tcBorders>
                          <w:top w:val="nil"/>
                          <w:bottom w:val="double" w:sz="4" w:space="0" w:color="auto"/>
                        </w:tcBorders>
                      </w:tcPr>
                      <w:p w:rsidR="00D20512" w:rsidRPr="00541C66" w:rsidRDefault="00D20512" w:rsidP="003106AA">
                        <w:pPr>
                          <w:tabs>
                            <w:tab w:val="num" w:pos="426"/>
                          </w:tabs>
                          <w:rPr>
                            <w:rFonts w:ascii="Times New Roman" w:hAnsi="Times New Roman"/>
                            <w:color w:val="000000"/>
                            <w:sz w:val="20"/>
                            <w:lang w:val="en-US"/>
                          </w:rPr>
                        </w:pPr>
                        <w:r>
                          <w:rPr>
                            <w:rFonts w:ascii="Times New Roman" w:hAnsi="Times New Roman"/>
                            <w:color w:val="000000"/>
                            <w:sz w:val="20"/>
                            <w:lang w:val="bg-BG"/>
                          </w:rPr>
                          <w:t xml:space="preserve">                </w:t>
                        </w:r>
                        <w:r>
                          <w:rPr>
                            <w:rFonts w:ascii="Times New Roman" w:hAnsi="Times New Roman"/>
                            <w:color w:val="000000"/>
                            <w:sz w:val="20"/>
                            <w:lang w:val="en-US"/>
                          </w:rPr>
                          <w:t>77</w:t>
                        </w:r>
                      </w:p>
                    </w:tc>
                  </w:tr>
                  <w:tr w:rsidR="00D20512" w:rsidTr="00047353">
                    <w:tc>
                      <w:tcPr>
                        <w:tcW w:w="5989" w:type="dxa"/>
                        <w:tcBorders>
                          <w:top w:val="nil"/>
                          <w:bottom w:val="nil"/>
                        </w:tcBorders>
                      </w:tcPr>
                      <w:p w:rsidR="00D20512" w:rsidRPr="00D2092F" w:rsidRDefault="00D20512" w:rsidP="003106AA">
                        <w:pPr>
                          <w:pStyle w:val="tab"/>
                          <w:numPr>
                            <w:ilvl w:val="12"/>
                            <w:numId w:val="0"/>
                          </w:numPr>
                          <w:tabs>
                            <w:tab w:val="num" w:pos="426"/>
                          </w:tabs>
                          <w:rPr>
                            <w:b/>
                            <w:sz w:val="20"/>
                            <w:lang w:val="bg-BG"/>
                          </w:rPr>
                        </w:pPr>
                      </w:p>
                    </w:tc>
                    <w:tc>
                      <w:tcPr>
                        <w:tcW w:w="1645" w:type="dxa"/>
                        <w:tcBorders>
                          <w:top w:val="single" w:sz="4" w:space="0" w:color="auto"/>
                          <w:bottom w:val="single" w:sz="4" w:space="0" w:color="auto"/>
                        </w:tcBorders>
                      </w:tcPr>
                      <w:p w:rsidR="00D20512" w:rsidRPr="006B46F9" w:rsidRDefault="00D20512" w:rsidP="006B46F9">
                        <w:pPr>
                          <w:tabs>
                            <w:tab w:val="num" w:pos="426"/>
                          </w:tabs>
                          <w:rPr>
                            <w:rFonts w:ascii="Times New Roman" w:hAnsi="Times New Roman"/>
                            <w:b/>
                            <w:color w:val="000000"/>
                            <w:sz w:val="20"/>
                            <w:lang w:val="en-US"/>
                          </w:rPr>
                        </w:pPr>
                        <w:r w:rsidRPr="00CE06B0">
                          <w:rPr>
                            <w:rFonts w:ascii="Times New Roman" w:hAnsi="Times New Roman"/>
                            <w:b/>
                            <w:color w:val="000000"/>
                            <w:sz w:val="20"/>
                            <w:lang w:val="bg-BG"/>
                          </w:rPr>
                          <w:t xml:space="preserve">                  </w:t>
                        </w:r>
                        <w:r>
                          <w:rPr>
                            <w:rFonts w:ascii="Times New Roman" w:hAnsi="Times New Roman"/>
                            <w:b/>
                            <w:color w:val="000000"/>
                            <w:sz w:val="20"/>
                            <w:lang w:val="bg-BG"/>
                          </w:rPr>
                          <w:t xml:space="preserve">   </w:t>
                        </w:r>
                        <w:r>
                          <w:rPr>
                            <w:rFonts w:ascii="Times New Roman" w:hAnsi="Times New Roman"/>
                            <w:b/>
                            <w:color w:val="000000"/>
                            <w:sz w:val="20"/>
                            <w:lang w:val="en-US"/>
                          </w:rPr>
                          <w:t>951</w:t>
                        </w:r>
                      </w:p>
                    </w:tc>
                    <w:tc>
                      <w:tcPr>
                        <w:tcW w:w="220" w:type="dxa"/>
                        <w:tcBorders>
                          <w:top w:val="single" w:sz="4" w:space="0" w:color="auto"/>
                          <w:bottom w:val="single" w:sz="4" w:space="0" w:color="auto"/>
                        </w:tcBorders>
                      </w:tcPr>
                      <w:p w:rsidR="00D20512" w:rsidRPr="00D2092F" w:rsidRDefault="00D20512" w:rsidP="003106AA">
                        <w:pPr>
                          <w:pStyle w:val="tab"/>
                          <w:numPr>
                            <w:ilvl w:val="12"/>
                            <w:numId w:val="0"/>
                          </w:numPr>
                          <w:tabs>
                            <w:tab w:val="num" w:pos="426"/>
                          </w:tabs>
                          <w:jc w:val="left"/>
                          <w:rPr>
                            <w:b/>
                            <w:bCs/>
                            <w:sz w:val="20"/>
                            <w:lang w:val="bg-BG"/>
                          </w:rPr>
                        </w:pPr>
                      </w:p>
                    </w:tc>
                    <w:tc>
                      <w:tcPr>
                        <w:tcW w:w="1519" w:type="dxa"/>
                        <w:tcBorders>
                          <w:top w:val="single" w:sz="4" w:space="0" w:color="auto"/>
                          <w:bottom w:val="single" w:sz="4" w:space="0" w:color="auto"/>
                        </w:tcBorders>
                      </w:tcPr>
                      <w:p w:rsidR="00D20512" w:rsidRPr="006B46F9" w:rsidRDefault="00D20512" w:rsidP="006B46F9">
                        <w:pPr>
                          <w:tabs>
                            <w:tab w:val="num" w:pos="426"/>
                          </w:tabs>
                          <w:rPr>
                            <w:rFonts w:ascii="Times New Roman" w:hAnsi="Times New Roman"/>
                            <w:b/>
                            <w:color w:val="000000"/>
                            <w:sz w:val="20"/>
                            <w:lang w:val="en-US"/>
                          </w:rPr>
                        </w:pPr>
                        <w:r>
                          <w:rPr>
                            <w:rFonts w:ascii="Times New Roman" w:hAnsi="Times New Roman"/>
                            <w:b/>
                            <w:color w:val="000000"/>
                            <w:sz w:val="20"/>
                            <w:lang w:val="bg-BG"/>
                          </w:rPr>
                          <w:t xml:space="preserve"> </w:t>
                        </w:r>
                        <w:r w:rsidRPr="00CE06B0">
                          <w:rPr>
                            <w:rFonts w:ascii="Times New Roman" w:hAnsi="Times New Roman"/>
                            <w:b/>
                            <w:color w:val="000000"/>
                            <w:sz w:val="20"/>
                            <w:lang w:val="bg-BG"/>
                          </w:rPr>
                          <w:t xml:space="preserve">   </w:t>
                        </w:r>
                        <w:r>
                          <w:rPr>
                            <w:rFonts w:ascii="Times New Roman" w:hAnsi="Times New Roman"/>
                            <w:b/>
                            <w:color w:val="000000"/>
                            <w:sz w:val="20"/>
                            <w:lang w:val="bg-BG"/>
                          </w:rPr>
                          <w:t xml:space="preserve">    </w:t>
                        </w:r>
                        <w:r w:rsidR="00701EB5">
                          <w:rPr>
                            <w:rFonts w:ascii="Times New Roman" w:hAnsi="Times New Roman"/>
                            <w:b/>
                            <w:color w:val="000000"/>
                            <w:sz w:val="20"/>
                            <w:lang w:val="bg-BG"/>
                          </w:rPr>
                          <w:t xml:space="preserve">   </w:t>
                        </w:r>
                        <w:r>
                          <w:rPr>
                            <w:rFonts w:ascii="Times New Roman" w:hAnsi="Times New Roman"/>
                            <w:b/>
                            <w:color w:val="000000"/>
                            <w:sz w:val="20"/>
                            <w:lang w:val="en-US"/>
                          </w:rPr>
                          <w:t>984</w:t>
                        </w:r>
                      </w:p>
                    </w:tc>
                    <w:tc>
                      <w:tcPr>
                        <w:tcW w:w="1519" w:type="dxa"/>
                        <w:tcBorders>
                          <w:top w:val="double" w:sz="4" w:space="0" w:color="auto"/>
                          <w:bottom w:val="double" w:sz="4" w:space="0" w:color="auto"/>
                        </w:tcBorders>
                      </w:tcPr>
                      <w:p w:rsidR="00D20512" w:rsidRPr="00D2092F" w:rsidRDefault="00D20512" w:rsidP="003106AA">
                        <w:pPr>
                          <w:tabs>
                            <w:tab w:val="num" w:pos="426"/>
                          </w:tabs>
                          <w:rPr>
                            <w:rFonts w:ascii="Times New Roman" w:hAnsi="Times New Roman"/>
                            <w:b/>
                            <w:color w:val="000000"/>
                            <w:sz w:val="20"/>
                            <w:lang w:val="bg-BG"/>
                          </w:rPr>
                        </w:pPr>
                        <w:r w:rsidRPr="00D2092F">
                          <w:rPr>
                            <w:rFonts w:ascii="Times New Roman" w:hAnsi="Times New Roman"/>
                            <w:b/>
                            <w:color w:val="000000"/>
                            <w:sz w:val="20"/>
                            <w:lang w:val="bg-BG"/>
                          </w:rPr>
                          <w:t xml:space="preserve">           2,027</w:t>
                        </w:r>
                      </w:p>
                    </w:tc>
                    <w:tc>
                      <w:tcPr>
                        <w:tcW w:w="1519" w:type="dxa"/>
                        <w:tcBorders>
                          <w:top w:val="double" w:sz="4" w:space="0" w:color="auto"/>
                          <w:bottom w:val="double" w:sz="4" w:space="0" w:color="auto"/>
                        </w:tcBorders>
                      </w:tcPr>
                      <w:p w:rsidR="00D20512" w:rsidRPr="00D2092F" w:rsidRDefault="00D20512" w:rsidP="003106AA">
                        <w:pPr>
                          <w:tabs>
                            <w:tab w:val="num" w:pos="426"/>
                          </w:tabs>
                          <w:rPr>
                            <w:rFonts w:ascii="Times New Roman" w:hAnsi="Times New Roman"/>
                            <w:b/>
                            <w:lang w:val="bg-BG"/>
                          </w:rPr>
                        </w:pPr>
                        <w:r w:rsidRPr="00D2092F">
                          <w:rPr>
                            <w:rFonts w:ascii="Times New Roman" w:hAnsi="Times New Roman"/>
                            <w:b/>
                          </w:rPr>
                          <w:t xml:space="preserve">            2,592</w:t>
                        </w:r>
                      </w:p>
                    </w:tc>
                    <w:tc>
                      <w:tcPr>
                        <w:tcW w:w="1519" w:type="dxa"/>
                        <w:tcBorders>
                          <w:top w:val="double" w:sz="4" w:space="0" w:color="auto"/>
                          <w:bottom w:val="double" w:sz="4" w:space="0" w:color="auto"/>
                        </w:tcBorders>
                      </w:tcPr>
                      <w:p w:rsidR="00D20512" w:rsidRPr="001D642F" w:rsidRDefault="00D20512" w:rsidP="003106AA">
                        <w:pPr>
                          <w:tabs>
                            <w:tab w:val="num" w:pos="426"/>
                          </w:tabs>
                          <w:jc w:val="center"/>
                          <w:rPr>
                            <w:rFonts w:ascii="Times New Roman" w:hAnsi="Times New Roman"/>
                            <w:b/>
                            <w:color w:val="000000"/>
                            <w:sz w:val="20"/>
                            <w:lang w:val="bg-BG"/>
                          </w:rPr>
                        </w:pPr>
                        <w:r>
                          <w:rPr>
                            <w:rFonts w:ascii="Times New Roman" w:hAnsi="Times New Roman"/>
                            <w:b/>
                            <w:color w:val="000000"/>
                            <w:sz w:val="20"/>
                            <w:lang w:val="en-US"/>
                          </w:rPr>
                          <w:t>2</w:t>
                        </w:r>
                        <w:r>
                          <w:rPr>
                            <w:rFonts w:ascii="Times New Roman" w:hAnsi="Times New Roman"/>
                            <w:b/>
                            <w:color w:val="000000"/>
                            <w:sz w:val="20"/>
                            <w:lang w:val="bg-BG"/>
                          </w:rPr>
                          <w:t>,</w:t>
                        </w:r>
                        <w:r>
                          <w:rPr>
                            <w:rFonts w:ascii="Times New Roman" w:hAnsi="Times New Roman"/>
                            <w:b/>
                            <w:color w:val="000000"/>
                            <w:sz w:val="20"/>
                            <w:lang w:val="en-US"/>
                          </w:rPr>
                          <w:t>724</w:t>
                        </w:r>
                      </w:p>
                    </w:tc>
                    <w:tc>
                      <w:tcPr>
                        <w:tcW w:w="1519" w:type="dxa"/>
                        <w:tcBorders>
                          <w:top w:val="double" w:sz="4" w:space="0" w:color="auto"/>
                          <w:bottom w:val="double" w:sz="4" w:space="0" w:color="auto"/>
                        </w:tcBorders>
                      </w:tcPr>
                      <w:p w:rsidR="00D20512" w:rsidRPr="00D2551C" w:rsidRDefault="00D20512" w:rsidP="003106AA">
                        <w:pPr>
                          <w:tabs>
                            <w:tab w:val="left" w:pos="180"/>
                            <w:tab w:val="num" w:pos="426"/>
                            <w:tab w:val="right" w:pos="1519"/>
                          </w:tabs>
                          <w:rPr>
                            <w:rFonts w:ascii="Times New Roman" w:hAnsi="Times New Roman"/>
                            <w:b/>
                            <w:color w:val="000000"/>
                            <w:sz w:val="20"/>
                            <w:lang w:val="bg-BG"/>
                          </w:rPr>
                        </w:pPr>
                        <w:r>
                          <w:rPr>
                            <w:rFonts w:ascii="Times New Roman" w:hAnsi="Times New Roman"/>
                            <w:b/>
                            <w:color w:val="000000"/>
                            <w:sz w:val="20"/>
                            <w:lang w:val="bg-BG"/>
                          </w:rPr>
                          <w:tab/>
                          <w:t xml:space="preserve">     1,806</w:t>
                        </w:r>
                      </w:p>
                    </w:tc>
                    <w:tc>
                      <w:tcPr>
                        <w:tcW w:w="1519" w:type="dxa"/>
                        <w:tcBorders>
                          <w:top w:val="double" w:sz="4" w:space="0" w:color="auto"/>
                          <w:bottom w:val="double" w:sz="4" w:space="0" w:color="auto"/>
                        </w:tcBorders>
                      </w:tcPr>
                      <w:p w:rsidR="00D20512" w:rsidRPr="00541C66" w:rsidRDefault="00D20512" w:rsidP="003106AA">
                        <w:pPr>
                          <w:tabs>
                            <w:tab w:val="num" w:pos="426"/>
                          </w:tabs>
                          <w:rPr>
                            <w:rFonts w:ascii="Times New Roman" w:hAnsi="Times New Roman"/>
                            <w:b/>
                            <w:color w:val="000000"/>
                            <w:sz w:val="20"/>
                            <w:lang w:val="en-US"/>
                          </w:rPr>
                        </w:pPr>
                        <w:r w:rsidRPr="00D2551C">
                          <w:rPr>
                            <w:rFonts w:ascii="Times New Roman" w:hAnsi="Times New Roman"/>
                            <w:b/>
                            <w:color w:val="000000"/>
                            <w:sz w:val="20"/>
                            <w:lang w:val="bg-BG"/>
                          </w:rPr>
                          <w:t xml:space="preserve">           </w:t>
                        </w:r>
                        <w:r>
                          <w:rPr>
                            <w:rFonts w:ascii="Times New Roman" w:hAnsi="Times New Roman"/>
                            <w:b/>
                            <w:color w:val="000000"/>
                            <w:sz w:val="20"/>
                            <w:lang w:val="en-US"/>
                          </w:rPr>
                          <w:t>2</w:t>
                        </w:r>
                        <w:r>
                          <w:rPr>
                            <w:rFonts w:ascii="Times New Roman" w:hAnsi="Times New Roman"/>
                            <w:b/>
                            <w:color w:val="000000"/>
                            <w:sz w:val="20"/>
                            <w:lang w:val="bg-BG"/>
                          </w:rPr>
                          <w:t>,</w:t>
                        </w:r>
                        <w:r>
                          <w:rPr>
                            <w:rFonts w:ascii="Times New Roman" w:hAnsi="Times New Roman"/>
                            <w:b/>
                            <w:color w:val="000000"/>
                            <w:sz w:val="20"/>
                            <w:lang w:val="en-US"/>
                          </w:rPr>
                          <w:t>016</w:t>
                        </w:r>
                      </w:p>
                    </w:tc>
                  </w:tr>
                </w:tbl>
                <w:p w:rsidR="00D20512" w:rsidRDefault="00D20512" w:rsidP="003106AA">
                  <w:pPr>
                    <w:pStyle w:val="IAS"/>
                    <w:numPr>
                      <w:ilvl w:val="12"/>
                      <w:numId w:val="0"/>
                    </w:numPr>
                    <w:tabs>
                      <w:tab w:val="num" w:pos="426"/>
                    </w:tabs>
                    <w:rPr>
                      <w:rFonts w:ascii="Times New Roman CYR" w:hAnsi="Times New Roman CYR"/>
                      <w:b/>
                      <w:i w:val="0"/>
                      <w:lang w:val="bg-BG"/>
                    </w:rPr>
                  </w:pPr>
                </w:p>
              </w:tc>
            </w:tr>
            <w:tr w:rsidR="00D20512" w:rsidTr="003106AA">
              <w:trPr>
                <w:trHeight w:val="80"/>
              </w:trPr>
              <w:tc>
                <w:tcPr>
                  <w:tcW w:w="9218" w:type="dxa"/>
                  <w:tcBorders>
                    <w:top w:val="nil"/>
                    <w:left w:val="nil"/>
                    <w:bottom w:val="nil"/>
                    <w:right w:val="nil"/>
                  </w:tcBorders>
                </w:tcPr>
                <w:p w:rsidR="00D20512" w:rsidRDefault="00D20512" w:rsidP="003106AA">
                  <w:pPr>
                    <w:pStyle w:val="IAS"/>
                    <w:numPr>
                      <w:ilvl w:val="12"/>
                      <w:numId w:val="0"/>
                    </w:numPr>
                    <w:tabs>
                      <w:tab w:val="num" w:pos="426"/>
                    </w:tabs>
                    <w:rPr>
                      <w:rFonts w:ascii="Times New Roman CYR" w:hAnsi="Times New Roman CYR"/>
                      <w:b/>
                      <w:i w:val="0"/>
                      <w:lang w:val="bg-BG"/>
                    </w:rPr>
                  </w:pPr>
                </w:p>
              </w:tc>
            </w:tr>
          </w:tbl>
          <w:p w:rsidR="00D20512" w:rsidRDefault="00D20512" w:rsidP="003106AA">
            <w:pPr>
              <w:pStyle w:val="IAS"/>
              <w:numPr>
                <w:ilvl w:val="12"/>
                <w:numId w:val="0"/>
              </w:numPr>
              <w:tabs>
                <w:tab w:val="num" w:pos="426"/>
              </w:tabs>
              <w:rPr>
                <w:rFonts w:ascii="Times New Roman CYR" w:hAnsi="Times New Roman CYR"/>
                <w:b/>
                <w:i w:val="0"/>
                <w:lang w:val="bg-BG"/>
              </w:rPr>
            </w:pPr>
          </w:p>
        </w:tc>
      </w:tr>
      <w:tr w:rsidR="00D20512" w:rsidTr="00737EAD">
        <w:trPr>
          <w:gridAfter w:val="2"/>
          <w:wAfter w:w="673" w:type="dxa"/>
          <w:trHeight w:val="80"/>
        </w:trPr>
        <w:tc>
          <w:tcPr>
            <w:tcW w:w="408" w:type="dxa"/>
            <w:gridSpan w:val="3"/>
          </w:tcPr>
          <w:p w:rsidR="00D20512" w:rsidRPr="00F8001F" w:rsidRDefault="00D20512" w:rsidP="003106AA">
            <w:pPr>
              <w:pStyle w:val="IAS"/>
              <w:numPr>
                <w:ilvl w:val="12"/>
                <w:numId w:val="0"/>
              </w:numPr>
              <w:tabs>
                <w:tab w:val="num" w:pos="426"/>
              </w:tabs>
              <w:jc w:val="center"/>
              <w:rPr>
                <w:rFonts w:ascii="Times New Roman" w:hAnsi="Times New Roman"/>
                <w:b/>
                <w:i w:val="0"/>
              </w:rPr>
            </w:pPr>
            <w:r w:rsidRPr="00F8001F">
              <w:rPr>
                <w:rFonts w:ascii="Times New Roman" w:hAnsi="Times New Roman"/>
                <w:b/>
                <w:i w:val="0"/>
                <w:lang w:val="bg-BG"/>
              </w:rPr>
              <w:t>13</w:t>
            </w:r>
            <w:r>
              <w:rPr>
                <w:rFonts w:ascii="Times New Roman" w:hAnsi="Times New Roman"/>
                <w:b/>
                <w:i w:val="0"/>
                <w:lang w:val="bg-BG"/>
              </w:rPr>
              <w:t>.</w:t>
            </w:r>
          </w:p>
        </w:tc>
        <w:tc>
          <w:tcPr>
            <w:tcW w:w="9519" w:type="dxa"/>
            <w:gridSpan w:val="26"/>
          </w:tcPr>
          <w:p w:rsidR="00D20512" w:rsidRPr="00F8001F" w:rsidRDefault="00D20512" w:rsidP="003106AA">
            <w:pPr>
              <w:pStyle w:val="IAS"/>
              <w:numPr>
                <w:ilvl w:val="12"/>
                <w:numId w:val="0"/>
              </w:numPr>
              <w:tabs>
                <w:tab w:val="num" w:pos="426"/>
              </w:tabs>
              <w:rPr>
                <w:rFonts w:ascii="Times New Roman" w:hAnsi="Times New Roman"/>
                <w:b/>
                <w:i w:val="0"/>
              </w:rPr>
            </w:pPr>
            <w:r w:rsidRPr="00F8001F">
              <w:rPr>
                <w:rFonts w:ascii="Times New Roman CYR" w:hAnsi="Times New Roman CYR"/>
                <w:b/>
                <w:i w:val="0"/>
                <w:lang w:val="bg-BG"/>
              </w:rPr>
              <w:t>Търговски и други вземания</w:t>
            </w:r>
          </w:p>
        </w:tc>
      </w:tr>
      <w:tr w:rsidR="00D20512" w:rsidTr="00737EAD">
        <w:trPr>
          <w:gridAfter w:val="2"/>
          <w:wAfter w:w="673" w:type="dxa"/>
          <w:trHeight w:val="80"/>
        </w:trPr>
        <w:tc>
          <w:tcPr>
            <w:tcW w:w="408" w:type="dxa"/>
            <w:gridSpan w:val="3"/>
          </w:tcPr>
          <w:p w:rsidR="00D20512" w:rsidRDefault="00D20512" w:rsidP="003106AA">
            <w:pPr>
              <w:pStyle w:val="tab"/>
              <w:numPr>
                <w:ilvl w:val="12"/>
                <w:numId w:val="0"/>
              </w:numPr>
              <w:tabs>
                <w:tab w:val="num" w:pos="426"/>
              </w:tabs>
              <w:jc w:val="center"/>
              <w:rPr>
                <w:sz w:val="20"/>
              </w:rPr>
            </w:pPr>
          </w:p>
        </w:tc>
        <w:tc>
          <w:tcPr>
            <w:tcW w:w="5694" w:type="dxa"/>
            <w:gridSpan w:val="11"/>
          </w:tcPr>
          <w:p w:rsidR="00D20512" w:rsidRDefault="00D20512" w:rsidP="003106AA">
            <w:pPr>
              <w:pStyle w:val="IAS"/>
              <w:numPr>
                <w:ilvl w:val="12"/>
                <w:numId w:val="0"/>
              </w:numPr>
              <w:tabs>
                <w:tab w:val="num" w:pos="426"/>
                <w:tab w:val="left" w:pos="8222"/>
              </w:tabs>
              <w:rPr>
                <w:rFonts w:ascii="Times New Roman CYR" w:hAnsi="Times New Roman CYR"/>
                <w:lang w:val="bg-BG"/>
              </w:rPr>
            </w:pPr>
            <w:r>
              <w:rPr>
                <w:rFonts w:ascii="Times New Roman CYR" w:hAnsi="Times New Roman CYR"/>
                <w:lang w:val="bg-BG"/>
              </w:rPr>
              <w:t>В хиляди лева</w:t>
            </w:r>
          </w:p>
        </w:tc>
        <w:tc>
          <w:tcPr>
            <w:tcW w:w="1417" w:type="dxa"/>
            <w:gridSpan w:val="7"/>
          </w:tcPr>
          <w:p w:rsidR="00D20512" w:rsidRPr="006B46F9" w:rsidRDefault="00D20512" w:rsidP="006B46F9">
            <w:pPr>
              <w:tabs>
                <w:tab w:val="num" w:pos="426"/>
              </w:tabs>
              <w:jc w:val="right"/>
              <w:rPr>
                <w:b/>
                <w:bCs/>
                <w:sz w:val="20"/>
                <w:lang w:val="en-US"/>
              </w:rPr>
            </w:pPr>
            <w:r w:rsidRPr="003B0372">
              <w:rPr>
                <w:rFonts w:ascii="Times New Roman" w:hAnsi="Times New Roman"/>
                <w:b/>
                <w:bCs/>
                <w:color w:val="000000"/>
                <w:sz w:val="20"/>
                <w:lang w:val="bg-BG"/>
              </w:rPr>
              <w:t>20</w:t>
            </w:r>
            <w:r w:rsidRPr="003B0372">
              <w:rPr>
                <w:rFonts w:ascii="Times New Roman" w:hAnsi="Times New Roman"/>
                <w:b/>
                <w:bCs/>
                <w:color w:val="000000"/>
                <w:sz w:val="20"/>
                <w:lang w:val="en-US"/>
              </w:rPr>
              <w:t>1</w:t>
            </w:r>
            <w:r>
              <w:rPr>
                <w:rFonts w:ascii="Times New Roman" w:hAnsi="Times New Roman"/>
                <w:b/>
                <w:bCs/>
                <w:color w:val="000000"/>
                <w:sz w:val="20"/>
                <w:lang w:val="en-US"/>
              </w:rPr>
              <w:t>5</w:t>
            </w:r>
          </w:p>
        </w:tc>
        <w:tc>
          <w:tcPr>
            <w:tcW w:w="377" w:type="dxa"/>
            <w:gridSpan w:val="3"/>
          </w:tcPr>
          <w:p w:rsidR="00D20512" w:rsidRDefault="00D20512" w:rsidP="003106AA">
            <w:pPr>
              <w:pStyle w:val="tabelRechts"/>
              <w:numPr>
                <w:ilvl w:val="12"/>
                <w:numId w:val="0"/>
              </w:numPr>
              <w:tabs>
                <w:tab w:val="num" w:pos="426"/>
                <w:tab w:val="left" w:pos="8222"/>
              </w:tabs>
              <w:jc w:val="left"/>
              <w:rPr>
                <w:b/>
                <w:bCs/>
                <w:sz w:val="20"/>
                <w:lang w:val="bg-BG"/>
              </w:rPr>
            </w:pPr>
          </w:p>
        </w:tc>
        <w:tc>
          <w:tcPr>
            <w:tcW w:w="2031" w:type="dxa"/>
            <w:gridSpan w:val="5"/>
          </w:tcPr>
          <w:p w:rsidR="00D20512" w:rsidRPr="006B46F9" w:rsidRDefault="00701EB5" w:rsidP="00701EB5">
            <w:pPr>
              <w:tabs>
                <w:tab w:val="num" w:pos="426"/>
              </w:tabs>
              <w:jc w:val="center"/>
              <w:rPr>
                <w:b/>
                <w:bCs/>
                <w:sz w:val="20"/>
                <w:lang w:val="en-US"/>
              </w:rPr>
            </w:pPr>
            <w:r>
              <w:rPr>
                <w:rFonts w:ascii="Times New Roman" w:hAnsi="Times New Roman"/>
                <w:b/>
                <w:bCs/>
                <w:color w:val="000000"/>
                <w:sz w:val="20"/>
                <w:lang w:val="bg-BG"/>
              </w:rPr>
              <w:t xml:space="preserve">             </w:t>
            </w:r>
            <w:r w:rsidR="00D20512" w:rsidRPr="003B0372">
              <w:rPr>
                <w:rFonts w:ascii="Times New Roman" w:hAnsi="Times New Roman"/>
                <w:b/>
                <w:bCs/>
                <w:color w:val="000000"/>
                <w:sz w:val="20"/>
                <w:lang w:val="bg-BG"/>
              </w:rPr>
              <w:t>20</w:t>
            </w:r>
            <w:r w:rsidR="00D20512" w:rsidRPr="003B0372">
              <w:rPr>
                <w:rFonts w:ascii="Times New Roman" w:hAnsi="Times New Roman"/>
                <w:b/>
                <w:bCs/>
                <w:color w:val="000000"/>
                <w:sz w:val="20"/>
                <w:lang w:val="en-US"/>
              </w:rPr>
              <w:t>1</w:t>
            </w:r>
            <w:r w:rsidR="00D20512">
              <w:rPr>
                <w:rFonts w:ascii="Times New Roman" w:hAnsi="Times New Roman"/>
                <w:b/>
                <w:bCs/>
                <w:color w:val="000000"/>
                <w:sz w:val="20"/>
                <w:lang w:val="en-US"/>
              </w:rPr>
              <w:t>4</w:t>
            </w:r>
          </w:p>
        </w:tc>
      </w:tr>
      <w:tr w:rsidR="00D20512" w:rsidTr="00737EAD">
        <w:trPr>
          <w:gridAfter w:val="2"/>
          <w:wAfter w:w="673" w:type="dxa"/>
        </w:trPr>
        <w:tc>
          <w:tcPr>
            <w:tcW w:w="408" w:type="dxa"/>
            <w:gridSpan w:val="3"/>
          </w:tcPr>
          <w:p w:rsidR="00D20512" w:rsidRDefault="00D20512" w:rsidP="003106AA">
            <w:pPr>
              <w:pStyle w:val="tabel"/>
              <w:numPr>
                <w:ilvl w:val="12"/>
                <w:numId w:val="0"/>
              </w:numPr>
              <w:tabs>
                <w:tab w:val="num" w:pos="426"/>
              </w:tabs>
              <w:jc w:val="center"/>
              <w:rPr>
                <w:sz w:val="20"/>
              </w:rPr>
            </w:pPr>
          </w:p>
        </w:tc>
        <w:tc>
          <w:tcPr>
            <w:tcW w:w="5694" w:type="dxa"/>
            <w:gridSpan w:val="11"/>
          </w:tcPr>
          <w:p w:rsidR="00D20512" w:rsidRDefault="00D20512" w:rsidP="003106AA">
            <w:pPr>
              <w:pStyle w:val="tabel"/>
              <w:numPr>
                <w:ilvl w:val="12"/>
                <w:numId w:val="0"/>
              </w:numPr>
              <w:tabs>
                <w:tab w:val="num" w:pos="426"/>
              </w:tabs>
              <w:jc w:val="left"/>
              <w:rPr>
                <w:sz w:val="20"/>
              </w:rPr>
            </w:pPr>
          </w:p>
        </w:tc>
        <w:tc>
          <w:tcPr>
            <w:tcW w:w="1417" w:type="dxa"/>
            <w:gridSpan w:val="7"/>
          </w:tcPr>
          <w:p w:rsidR="00D20512" w:rsidRPr="003B0372" w:rsidRDefault="00D20512" w:rsidP="003106AA">
            <w:pPr>
              <w:pStyle w:val="tabel"/>
              <w:numPr>
                <w:ilvl w:val="12"/>
                <w:numId w:val="0"/>
              </w:numPr>
              <w:tabs>
                <w:tab w:val="num" w:pos="426"/>
              </w:tabs>
              <w:rPr>
                <w:sz w:val="20"/>
              </w:rPr>
            </w:pPr>
          </w:p>
        </w:tc>
        <w:tc>
          <w:tcPr>
            <w:tcW w:w="377" w:type="dxa"/>
            <w:gridSpan w:val="3"/>
          </w:tcPr>
          <w:p w:rsidR="00D20512" w:rsidRDefault="00D20512" w:rsidP="003106AA">
            <w:pPr>
              <w:pStyle w:val="tabel"/>
              <w:numPr>
                <w:ilvl w:val="12"/>
                <w:numId w:val="0"/>
              </w:numPr>
              <w:tabs>
                <w:tab w:val="num" w:pos="426"/>
              </w:tabs>
              <w:jc w:val="left"/>
              <w:rPr>
                <w:sz w:val="20"/>
              </w:rPr>
            </w:pPr>
          </w:p>
        </w:tc>
        <w:tc>
          <w:tcPr>
            <w:tcW w:w="2031" w:type="dxa"/>
            <w:gridSpan w:val="5"/>
          </w:tcPr>
          <w:p w:rsidR="00D20512" w:rsidRPr="003B0372" w:rsidRDefault="00D20512" w:rsidP="003106AA">
            <w:pPr>
              <w:pStyle w:val="tabel"/>
              <w:numPr>
                <w:ilvl w:val="12"/>
                <w:numId w:val="0"/>
              </w:numPr>
              <w:tabs>
                <w:tab w:val="num" w:pos="426"/>
              </w:tabs>
              <w:rPr>
                <w:sz w:val="20"/>
              </w:rPr>
            </w:pPr>
          </w:p>
        </w:tc>
      </w:tr>
      <w:tr w:rsidR="00D20512" w:rsidTr="00737EAD">
        <w:trPr>
          <w:gridAfter w:val="2"/>
          <w:wAfter w:w="673" w:type="dxa"/>
        </w:trPr>
        <w:tc>
          <w:tcPr>
            <w:tcW w:w="408" w:type="dxa"/>
            <w:gridSpan w:val="3"/>
          </w:tcPr>
          <w:p w:rsidR="00D20512" w:rsidRDefault="00D20512" w:rsidP="003106AA">
            <w:pPr>
              <w:pStyle w:val="tabelLinks"/>
              <w:numPr>
                <w:ilvl w:val="12"/>
                <w:numId w:val="0"/>
              </w:numPr>
              <w:tabs>
                <w:tab w:val="num" w:pos="426"/>
              </w:tabs>
              <w:jc w:val="center"/>
              <w:rPr>
                <w:sz w:val="20"/>
              </w:rPr>
            </w:pPr>
          </w:p>
        </w:tc>
        <w:tc>
          <w:tcPr>
            <w:tcW w:w="5694" w:type="dxa"/>
            <w:gridSpan w:val="11"/>
          </w:tcPr>
          <w:p w:rsidR="00D20512" w:rsidRPr="00202B4B" w:rsidRDefault="00D20512" w:rsidP="003106AA">
            <w:pPr>
              <w:tabs>
                <w:tab w:val="num" w:pos="426"/>
              </w:tabs>
              <w:spacing w:line="260" w:lineRule="atLeast"/>
              <w:jc w:val="both"/>
              <w:rPr>
                <w:rFonts w:ascii="Times New Roman CYR" w:hAnsi="Times New Roman CYR"/>
                <w:sz w:val="20"/>
                <w:lang w:val="en-US"/>
              </w:rPr>
            </w:pPr>
            <w:r w:rsidRPr="00202B4B">
              <w:rPr>
                <w:rFonts w:ascii="Times New Roman CYR" w:hAnsi="Times New Roman CYR"/>
                <w:sz w:val="20"/>
                <w:lang w:val="bg-BG"/>
              </w:rPr>
              <w:t>Вземания от продажби на Регистрационни табели</w:t>
            </w:r>
          </w:p>
        </w:tc>
        <w:tc>
          <w:tcPr>
            <w:tcW w:w="1417" w:type="dxa"/>
            <w:gridSpan w:val="7"/>
          </w:tcPr>
          <w:p w:rsidR="00D20512" w:rsidRPr="006E486D" w:rsidRDefault="00D20512" w:rsidP="003106AA">
            <w:pPr>
              <w:tabs>
                <w:tab w:val="num" w:pos="426"/>
                <w:tab w:val="left" w:pos="1245"/>
              </w:tabs>
              <w:jc w:val="right"/>
              <w:rPr>
                <w:rFonts w:ascii="Times New Roman" w:hAnsi="Times New Roman"/>
                <w:color w:val="000000"/>
                <w:sz w:val="20"/>
                <w:lang w:val="bg-BG"/>
              </w:rPr>
            </w:pPr>
            <w:r w:rsidRPr="00CE06B0">
              <w:rPr>
                <w:rFonts w:ascii="Times New Roman" w:hAnsi="Times New Roman"/>
                <w:color w:val="000000"/>
                <w:sz w:val="20"/>
                <w:lang w:val="ru-RU"/>
              </w:rPr>
              <w:t xml:space="preserve">                      </w:t>
            </w:r>
          </w:p>
        </w:tc>
        <w:tc>
          <w:tcPr>
            <w:tcW w:w="377" w:type="dxa"/>
            <w:gridSpan w:val="3"/>
          </w:tcPr>
          <w:p w:rsidR="00D20512" w:rsidRDefault="00D20512" w:rsidP="003106AA">
            <w:pPr>
              <w:pStyle w:val="tab"/>
              <w:numPr>
                <w:ilvl w:val="12"/>
                <w:numId w:val="0"/>
              </w:numPr>
              <w:tabs>
                <w:tab w:val="num" w:pos="426"/>
                <w:tab w:val="left" w:pos="942"/>
              </w:tabs>
              <w:ind w:right="130"/>
              <w:jc w:val="left"/>
              <w:rPr>
                <w:sz w:val="20"/>
                <w:lang w:val="bg-BG"/>
              </w:rPr>
            </w:pPr>
          </w:p>
        </w:tc>
        <w:tc>
          <w:tcPr>
            <w:tcW w:w="2031" w:type="dxa"/>
            <w:gridSpan w:val="5"/>
          </w:tcPr>
          <w:p w:rsidR="00D20512" w:rsidRPr="006B46F9" w:rsidRDefault="00701EB5" w:rsidP="00701EB5">
            <w:pPr>
              <w:tabs>
                <w:tab w:val="num" w:pos="426"/>
                <w:tab w:val="left" w:pos="1245"/>
              </w:tabs>
              <w:jc w:val="center"/>
              <w:rPr>
                <w:rFonts w:ascii="Times New Roman" w:hAnsi="Times New Roman"/>
                <w:color w:val="000000"/>
                <w:sz w:val="20"/>
                <w:lang w:val="en-US"/>
              </w:rPr>
            </w:pPr>
            <w:r>
              <w:rPr>
                <w:rFonts w:ascii="Times New Roman" w:hAnsi="Times New Roman"/>
                <w:color w:val="000000"/>
                <w:sz w:val="20"/>
                <w:lang w:val="ru-RU"/>
              </w:rPr>
              <w:t xml:space="preserve">                </w:t>
            </w:r>
            <w:r w:rsidR="00D20512">
              <w:rPr>
                <w:rFonts w:ascii="Times New Roman" w:hAnsi="Times New Roman"/>
                <w:color w:val="000000"/>
                <w:sz w:val="20"/>
                <w:lang w:val="en-US"/>
              </w:rPr>
              <w:t>599</w:t>
            </w:r>
          </w:p>
        </w:tc>
      </w:tr>
      <w:tr w:rsidR="00D20512" w:rsidTr="00737EAD">
        <w:trPr>
          <w:gridAfter w:val="2"/>
          <w:wAfter w:w="673" w:type="dxa"/>
        </w:trPr>
        <w:tc>
          <w:tcPr>
            <w:tcW w:w="408" w:type="dxa"/>
            <w:gridSpan w:val="3"/>
          </w:tcPr>
          <w:p w:rsidR="00D20512" w:rsidRDefault="00D20512" w:rsidP="003106AA">
            <w:pPr>
              <w:pStyle w:val="tabelLinks"/>
              <w:numPr>
                <w:ilvl w:val="12"/>
                <w:numId w:val="0"/>
              </w:numPr>
              <w:tabs>
                <w:tab w:val="num" w:pos="426"/>
              </w:tabs>
              <w:jc w:val="center"/>
              <w:rPr>
                <w:sz w:val="20"/>
                <w:lang w:val="bg-BG"/>
              </w:rPr>
            </w:pPr>
          </w:p>
        </w:tc>
        <w:tc>
          <w:tcPr>
            <w:tcW w:w="5694" w:type="dxa"/>
            <w:gridSpan w:val="11"/>
          </w:tcPr>
          <w:p w:rsidR="00D20512" w:rsidRPr="00202B4B" w:rsidRDefault="00D20512" w:rsidP="00AC61AA">
            <w:pPr>
              <w:tabs>
                <w:tab w:val="num" w:pos="426"/>
              </w:tabs>
              <w:rPr>
                <w:rFonts w:ascii="Times New Roman" w:hAnsi="Times New Roman"/>
                <w:sz w:val="20"/>
                <w:lang w:val="bg-BG"/>
              </w:rPr>
            </w:pPr>
            <w:r w:rsidRPr="00202B4B">
              <w:rPr>
                <w:rFonts w:ascii="Times New Roman CYR" w:hAnsi="Times New Roman CYR"/>
                <w:sz w:val="20"/>
                <w:lang w:val="bg-BG"/>
              </w:rPr>
              <w:t xml:space="preserve">Вземания от  </w:t>
            </w:r>
            <w:r>
              <w:rPr>
                <w:rFonts w:ascii="Times New Roman CYR" w:hAnsi="Times New Roman CYR"/>
                <w:sz w:val="20"/>
                <w:lang w:val="bg-BG"/>
              </w:rPr>
              <w:t>клиенти</w:t>
            </w:r>
            <w:r w:rsidRPr="00202B4B">
              <w:rPr>
                <w:rFonts w:ascii="Times New Roman CYR" w:hAnsi="Times New Roman CYR"/>
                <w:sz w:val="20"/>
                <w:lang w:val="bg-BG"/>
              </w:rPr>
              <w:t xml:space="preserve"> </w:t>
            </w:r>
          </w:p>
        </w:tc>
        <w:tc>
          <w:tcPr>
            <w:tcW w:w="1417" w:type="dxa"/>
            <w:gridSpan w:val="7"/>
          </w:tcPr>
          <w:p w:rsidR="00D20512" w:rsidRPr="00AC61AA" w:rsidRDefault="00D20512" w:rsidP="003106AA">
            <w:pPr>
              <w:tabs>
                <w:tab w:val="num" w:pos="426"/>
                <w:tab w:val="left" w:pos="1200"/>
              </w:tabs>
              <w:jc w:val="right"/>
              <w:rPr>
                <w:rFonts w:ascii="Times New Roman" w:hAnsi="Times New Roman"/>
                <w:color w:val="000000"/>
                <w:sz w:val="20"/>
                <w:lang w:val="bg-BG"/>
              </w:rPr>
            </w:pPr>
            <w:r>
              <w:rPr>
                <w:rFonts w:ascii="Times New Roman" w:hAnsi="Times New Roman"/>
                <w:color w:val="000000"/>
                <w:sz w:val="20"/>
                <w:lang w:val="bg-BG"/>
              </w:rPr>
              <w:t>3,804</w:t>
            </w:r>
          </w:p>
        </w:tc>
        <w:tc>
          <w:tcPr>
            <w:tcW w:w="377" w:type="dxa"/>
            <w:gridSpan w:val="3"/>
          </w:tcPr>
          <w:p w:rsidR="00D20512" w:rsidRPr="005330B3" w:rsidRDefault="00D20512" w:rsidP="005330B3">
            <w:pPr>
              <w:pStyle w:val="tab"/>
              <w:numPr>
                <w:ilvl w:val="12"/>
                <w:numId w:val="0"/>
              </w:numPr>
              <w:tabs>
                <w:tab w:val="num" w:pos="426"/>
              </w:tabs>
              <w:jc w:val="left"/>
              <w:rPr>
                <w:sz w:val="20"/>
                <w:lang w:val="en-US"/>
              </w:rPr>
            </w:pPr>
          </w:p>
        </w:tc>
        <w:tc>
          <w:tcPr>
            <w:tcW w:w="2031" w:type="dxa"/>
            <w:gridSpan w:val="5"/>
          </w:tcPr>
          <w:p w:rsidR="00D20512" w:rsidRPr="006B46F9" w:rsidRDefault="00701EB5" w:rsidP="00701EB5">
            <w:pPr>
              <w:tabs>
                <w:tab w:val="num" w:pos="426"/>
                <w:tab w:val="left" w:pos="1200"/>
              </w:tabs>
              <w:rPr>
                <w:rFonts w:ascii="Times New Roman" w:hAnsi="Times New Roman"/>
                <w:color w:val="000000"/>
                <w:sz w:val="20"/>
                <w:lang w:val="en-US"/>
              </w:rPr>
            </w:pPr>
            <w:r>
              <w:rPr>
                <w:rFonts w:ascii="Times New Roman" w:hAnsi="Times New Roman"/>
                <w:color w:val="000000"/>
                <w:sz w:val="20"/>
                <w:lang w:val="bg-BG"/>
              </w:rPr>
              <w:t xml:space="preserve">                         </w:t>
            </w:r>
            <w:r w:rsidR="00D20512">
              <w:rPr>
                <w:rFonts w:ascii="Times New Roman" w:hAnsi="Times New Roman"/>
                <w:color w:val="000000"/>
                <w:sz w:val="20"/>
                <w:lang w:val="en-US"/>
              </w:rPr>
              <w:t>583</w:t>
            </w:r>
          </w:p>
        </w:tc>
      </w:tr>
      <w:tr w:rsidR="00D20512" w:rsidTr="00737EAD">
        <w:trPr>
          <w:gridAfter w:val="2"/>
          <w:wAfter w:w="673" w:type="dxa"/>
        </w:trPr>
        <w:tc>
          <w:tcPr>
            <w:tcW w:w="408" w:type="dxa"/>
            <w:gridSpan w:val="3"/>
          </w:tcPr>
          <w:p w:rsidR="00D20512" w:rsidRDefault="00D20512" w:rsidP="003106AA">
            <w:pPr>
              <w:pStyle w:val="tabelLinks"/>
              <w:numPr>
                <w:ilvl w:val="12"/>
                <w:numId w:val="0"/>
              </w:numPr>
              <w:tabs>
                <w:tab w:val="num" w:pos="426"/>
              </w:tabs>
              <w:jc w:val="center"/>
              <w:rPr>
                <w:sz w:val="20"/>
                <w:lang w:val="bg-BG"/>
              </w:rPr>
            </w:pPr>
          </w:p>
        </w:tc>
        <w:tc>
          <w:tcPr>
            <w:tcW w:w="5694" w:type="dxa"/>
            <w:gridSpan w:val="11"/>
          </w:tcPr>
          <w:p w:rsidR="00D20512" w:rsidRDefault="00D20512" w:rsidP="003106AA">
            <w:pPr>
              <w:tabs>
                <w:tab w:val="num" w:pos="426"/>
              </w:tabs>
              <w:rPr>
                <w:rFonts w:ascii="Times New Roman" w:hAnsi="Times New Roman"/>
                <w:sz w:val="20"/>
                <w:lang w:val="bg-BG"/>
              </w:rPr>
            </w:pPr>
            <w:r>
              <w:rPr>
                <w:rFonts w:ascii="Times New Roman" w:hAnsi="Times New Roman"/>
                <w:sz w:val="20"/>
                <w:lang w:val="bg-BG"/>
              </w:rPr>
              <w:t>Обезценка на вземания/ клиенти/</w:t>
            </w:r>
          </w:p>
        </w:tc>
        <w:tc>
          <w:tcPr>
            <w:tcW w:w="1417" w:type="dxa"/>
            <w:gridSpan w:val="7"/>
          </w:tcPr>
          <w:p w:rsidR="00D20512" w:rsidRPr="00D46EB6" w:rsidRDefault="00D20512" w:rsidP="005330B3">
            <w:pPr>
              <w:tabs>
                <w:tab w:val="num" w:pos="426"/>
                <w:tab w:val="left" w:pos="1200"/>
              </w:tabs>
              <w:jc w:val="right"/>
              <w:rPr>
                <w:rFonts w:ascii="Times New Roman" w:hAnsi="Times New Roman"/>
                <w:color w:val="000000"/>
                <w:sz w:val="20"/>
                <w:lang w:val="en-US"/>
              </w:rPr>
            </w:pPr>
            <w:r>
              <w:rPr>
                <w:rFonts w:ascii="Times New Roman" w:hAnsi="Times New Roman"/>
                <w:color w:val="000000"/>
                <w:sz w:val="20"/>
                <w:lang w:val="en-US"/>
              </w:rPr>
              <w:t>(</w:t>
            </w:r>
            <w:r>
              <w:rPr>
                <w:rFonts w:ascii="Times New Roman" w:hAnsi="Times New Roman"/>
                <w:color w:val="000000"/>
                <w:sz w:val="20"/>
                <w:lang w:val="bg-BG"/>
              </w:rPr>
              <w:t>270</w:t>
            </w:r>
            <w:r>
              <w:rPr>
                <w:rFonts w:ascii="Times New Roman" w:hAnsi="Times New Roman"/>
                <w:color w:val="000000"/>
                <w:sz w:val="20"/>
                <w:lang w:val="en-US"/>
              </w:rPr>
              <w:t>)</w:t>
            </w:r>
          </w:p>
        </w:tc>
        <w:tc>
          <w:tcPr>
            <w:tcW w:w="377" w:type="dxa"/>
            <w:gridSpan w:val="3"/>
          </w:tcPr>
          <w:p w:rsidR="00D20512" w:rsidRDefault="00D20512" w:rsidP="003106AA">
            <w:pPr>
              <w:pStyle w:val="tab"/>
              <w:numPr>
                <w:ilvl w:val="12"/>
                <w:numId w:val="0"/>
              </w:numPr>
              <w:tabs>
                <w:tab w:val="num" w:pos="426"/>
              </w:tabs>
              <w:jc w:val="left"/>
              <w:rPr>
                <w:sz w:val="20"/>
                <w:lang w:val="bg-BG"/>
              </w:rPr>
            </w:pPr>
          </w:p>
        </w:tc>
        <w:tc>
          <w:tcPr>
            <w:tcW w:w="2031" w:type="dxa"/>
            <w:gridSpan w:val="5"/>
          </w:tcPr>
          <w:p w:rsidR="00D20512" w:rsidRPr="00CE06B0" w:rsidRDefault="00701EB5" w:rsidP="00701EB5">
            <w:pPr>
              <w:tabs>
                <w:tab w:val="num" w:pos="426"/>
                <w:tab w:val="left" w:pos="1200"/>
              </w:tabs>
              <w:rPr>
                <w:rFonts w:ascii="Times New Roman" w:hAnsi="Times New Roman"/>
                <w:color w:val="000000"/>
                <w:sz w:val="20"/>
                <w:lang w:val="bg-BG"/>
              </w:rPr>
            </w:pPr>
            <w:r>
              <w:rPr>
                <w:rFonts w:ascii="Times New Roman" w:hAnsi="Times New Roman"/>
                <w:color w:val="000000"/>
                <w:sz w:val="20"/>
                <w:lang w:val="bg-BG"/>
              </w:rPr>
              <w:t xml:space="preserve">                      </w:t>
            </w:r>
            <w:r w:rsidR="00D20512" w:rsidRPr="00CE06B0">
              <w:rPr>
                <w:rFonts w:ascii="Times New Roman" w:hAnsi="Times New Roman"/>
                <w:color w:val="000000"/>
                <w:sz w:val="20"/>
                <w:lang w:val="bg-BG"/>
              </w:rPr>
              <w:t xml:space="preserve"> (</w:t>
            </w:r>
            <w:r w:rsidR="00D20512">
              <w:rPr>
                <w:rFonts w:ascii="Times New Roman" w:hAnsi="Times New Roman"/>
                <w:color w:val="000000"/>
                <w:sz w:val="20"/>
                <w:lang w:val="en-US"/>
              </w:rPr>
              <w:t>373</w:t>
            </w:r>
            <w:r w:rsidR="00D20512" w:rsidRPr="00CE06B0">
              <w:rPr>
                <w:rFonts w:ascii="Times New Roman" w:hAnsi="Times New Roman"/>
                <w:color w:val="000000"/>
                <w:sz w:val="20"/>
                <w:lang w:val="bg-BG"/>
              </w:rPr>
              <w:t>)</w:t>
            </w:r>
          </w:p>
        </w:tc>
      </w:tr>
      <w:tr w:rsidR="00D20512" w:rsidRPr="00293D19" w:rsidTr="00737EAD">
        <w:trPr>
          <w:gridAfter w:val="2"/>
          <w:wAfter w:w="673" w:type="dxa"/>
        </w:trPr>
        <w:tc>
          <w:tcPr>
            <w:tcW w:w="408" w:type="dxa"/>
            <w:gridSpan w:val="3"/>
          </w:tcPr>
          <w:p w:rsidR="00D20512" w:rsidRDefault="00D20512" w:rsidP="003106AA">
            <w:pPr>
              <w:pStyle w:val="tabelLinks"/>
              <w:numPr>
                <w:ilvl w:val="12"/>
                <w:numId w:val="0"/>
              </w:numPr>
              <w:tabs>
                <w:tab w:val="num" w:pos="426"/>
              </w:tabs>
              <w:jc w:val="center"/>
              <w:rPr>
                <w:sz w:val="20"/>
                <w:lang w:val="bg-BG"/>
              </w:rPr>
            </w:pPr>
          </w:p>
        </w:tc>
        <w:tc>
          <w:tcPr>
            <w:tcW w:w="5694" w:type="dxa"/>
            <w:gridSpan w:val="11"/>
          </w:tcPr>
          <w:p w:rsidR="00D20512" w:rsidRPr="00293D19" w:rsidRDefault="00D20512" w:rsidP="003106AA">
            <w:pPr>
              <w:tabs>
                <w:tab w:val="num" w:pos="426"/>
              </w:tabs>
              <w:rPr>
                <w:rFonts w:ascii="Times New Roman" w:hAnsi="Times New Roman"/>
                <w:b/>
                <w:sz w:val="20"/>
                <w:lang w:val="bg-BG"/>
              </w:rPr>
            </w:pPr>
            <w:r w:rsidRPr="00293D19">
              <w:rPr>
                <w:rFonts w:ascii="Times New Roman" w:hAnsi="Times New Roman"/>
                <w:b/>
                <w:sz w:val="20"/>
                <w:lang w:val="bg-BG"/>
              </w:rPr>
              <w:t xml:space="preserve">Вземания </w:t>
            </w:r>
            <w:r>
              <w:rPr>
                <w:rFonts w:ascii="Times New Roman" w:hAnsi="Times New Roman"/>
                <w:b/>
                <w:sz w:val="20"/>
                <w:lang w:val="bg-BG"/>
              </w:rPr>
              <w:t xml:space="preserve">от клиенти </w:t>
            </w:r>
            <w:r w:rsidRPr="00293D19">
              <w:rPr>
                <w:rFonts w:ascii="Times New Roman" w:hAnsi="Times New Roman"/>
                <w:b/>
                <w:sz w:val="20"/>
                <w:lang w:val="bg-BG"/>
              </w:rPr>
              <w:t>нетно</w:t>
            </w:r>
          </w:p>
        </w:tc>
        <w:tc>
          <w:tcPr>
            <w:tcW w:w="1417" w:type="dxa"/>
            <w:gridSpan w:val="7"/>
          </w:tcPr>
          <w:p w:rsidR="00D20512" w:rsidRPr="000F6B6C" w:rsidRDefault="00D20512" w:rsidP="000F6B6C">
            <w:pPr>
              <w:tabs>
                <w:tab w:val="num" w:pos="426"/>
                <w:tab w:val="left" w:pos="1200"/>
              </w:tabs>
              <w:jc w:val="right"/>
              <w:rPr>
                <w:rFonts w:ascii="Times New Roman" w:hAnsi="Times New Roman"/>
                <w:b/>
                <w:color w:val="000000"/>
                <w:sz w:val="20"/>
                <w:lang w:val="bg-BG"/>
              </w:rPr>
            </w:pPr>
            <w:r>
              <w:rPr>
                <w:rFonts w:ascii="Times New Roman" w:hAnsi="Times New Roman"/>
                <w:b/>
                <w:color w:val="000000"/>
                <w:sz w:val="20"/>
                <w:lang w:val="en-US"/>
              </w:rPr>
              <w:t>3,534</w:t>
            </w:r>
          </w:p>
        </w:tc>
        <w:tc>
          <w:tcPr>
            <w:tcW w:w="377" w:type="dxa"/>
            <w:gridSpan w:val="3"/>
          </w:tcPr>
          <w:p w:rsidR="00D20512" w:rsidRPr="00B076CB" w:rsidRDefault="00D20512" w:rsidP="003106AA">
            <w:pPr>
              <w:pStyle w:val="tab"/>
              <w:numPr>
                <w:ilvl w:val="12"/>
                <w:numId w:val="0"/>
              </w:numPr>
              <w:tabs>
                <w:tab w:val="num" w:pos="426"/>
              </w:tabs>
              <w:jc w:val="left"/>
              <w:rPr>
                <w:b/>
                <w:sz w:val="20"/>
                <w:lang w:val="bg-BG"/>
              </w:rPr>
            </w:pPr>
          </w:p>
        </w:tc>
        <w:tc>
          <w:tcPr>
            <w:tcW w:w="2031" w:type="dxa"/>
            <w:gridSpan w:val="5"/>
          </w:tcPr>
          <w:p w:rsidR="00D20512" w:rsidRPr="006B46F9" w:rsidRDefault="00701EB5" w:rsidP="00701EB5">
            <w:pPr>
              <w:tabs>
                <w:tab w:val="num" w:pos="426"/>
                <w:tab w:val="left" w:pos="1200"/>
              </w:tabs>
              <w:jc w:val="center"/>
              <w:rPr>
                <w:rFonts w:ascii="Times New Roman" w:hAnsi="Times New Roman"/>
                <w:b/>
                <w:color w:val="000000"/>
                <w:sz w:val="20"/>
                <w:lang w:val="en-US"/>
              </w:rPr>
            </w:pPr>
            <w:r>
              <w:rPr>
                <w:rFonts w:ascii="Times New Roman" w:hAnsi="Times New Roman"/>
                <w:b/>
                <w:color w:val="000000"/>
                <w:sz w:val="20"/>
                <w:lang w:val="bg-BG"/>
              </w:rPr>
              <w:t xml:space="preserve">                 </w:t>
            </w:r>
            <w:r w:rsidR="00D20512" w:rsidRPr="00B076CB">
              <w:rPr>
                <w:rFonts w:ascii="Times New Roman" w:hAnsi="Times New Roman"/>
                <w:b/>
                <w:color w:val="000000"/>
                <w:sz w:val="20"/>
                <w:lang w:val="bg-BG"/>
              </w:rPr>
              <w:t xml:space="preserve"> </w:t>
            </w:r>
            <w:r w:rsidR="00D20512">
              <w:rPr>
                <w:rFonts w:ascii="Times New Roman" w:hAnsi="Times New Roman"/>
                <w:b/>
                <w:color w:val="000000"/>
                <w:sz w:val="20"/>
                <w:lang w:val="en-US"/>
              </w:rPr>
              <w:t>809</w:t>
            </w:r>
          </w:p>
        </w:tc>
      </w:tr>
      <w:tr w:rsidR="00D20512" w:rsidTr="00737EAD">
        <w:trPr>
          <w:gridAfter w:val="2"/>
          <w:wAfter w:w="673" w:type="dxa"/>
        </w:trPr>
        <w:tc>
          <w:tcPr>
            <w:tcW w:w="408" w:type="dxa"/>
            <w:gridSpan w:val="3"/>
          </w:tcPr>
          <w:p w:rsidR="00D20512" w:rsidRDefault="00D20512" w:rsidP="003106AA">
            <w:pPr>
              <w:pStyle w:val="tabelLinks"/>
              <w:numPr>
                <w:ilvl w:val="12"/>
                <w:numId w:val="0"/>
              </w:numPr>
              <w:tabs>
                <w:tab w:val="num" w:pos="426"/>
              </w:tabs>
              <w:jc w:val="center"/>
              <w:rPr>
                <w:sz w:val="20"/>
                <w:lang w:val="bg-BG"/>
              </w:rPr>
            </w:pPr>
          </w:p>
        </w:tc>
        <w:tc>
          <w:tcPr>
            <w:tcW w:w="5694" w:type="dxa"/>
            <w:gridSpan w:val="11"/>
          </w:tcPr>
          <w:p w:rsidR="00D20512" w:rsidRDefault="00D20512" w:rsidP="003106AA">
            <w:pPr>
              <w:tabs>
                <w:tab w:val="num" w:pos="426"/>
              </w:tabs>
              <w:rPr>
                <w:rFonts w:ascii="Times New Roman" w:hAnsi="Times New Roman"/>
                <w:sz w:val="20"/>
                <w:lang w:val="bg-BG"/>
              </w:rPr>
            </w:pPr>
            <w:r>
              <w:rPr>
                <w:rFonts w:ascii="Times New Roman" w:hAnsi="Times New Roman"/>
                <w:sz w:val="20"/>
                <w:lang w:val="bg-BG"/>
              </w:rPr>
              <w:t>Предоставени  аванси</w:t>
            </w:r>
          </w:p>
        </w:tc>
        <w:tc>
          <w:tcPr>
            <w:tcW w:w="1417" w:type="dxa"/>
            <w:gridSpan w:val="7"/>
          </w:tcPr>
          <w:p w:rsidR="00D20512" w:rsidRPr="00EF6DC0" w:rsidRDefault="00D20512" w:rsidP="003106AA">
            <w:pPr>
              <w:tabs>
                <w:tab w:val="num" w:pos="426"/>
                <w:tab w:val="left" w:pos="1200"/>
              </w:tabs>
              <w:jc w:val="right"/>
              <w:rPr>
                <w:rFonts w:ascii="Times New Roman" w:hAnsi="Times New Roman"/>
                <w:color w:val="000000"/>
                <w:sz w:val="20"/>
                <w:lang w:val="en-US"/>
              </w:rPr>
            </w:pPr>
            <w:r>
              <w:rPr>
                <w:rFonts w:ascii="Times New Roman" w:hAnsi="Times New Roman"/>
                <w:color w:val="000000"/>
                <w:sz w:val="20"/>
                <w:lang w:val="en-US"/>
              </w:rPr>
              <w:t>331</w:t>
            </w:r>
          </w:p>
        </w:tc>
        <w:tc>
          <w:tcPr>
            <w:tcW w:w="377" w:type="dxa"/>
            <w:gridSpan w:val="3"/>
          </w:tcPr>
          <w:p w:rsidR="00D20512" w:rsidRDefault="00D20512" w:rsidP="003106AA">
            <w:pPr>
              <w:pStyle w:val="tab"/>
              <w:numPr>
                <w:ilvl w:val="12"/>
                <w:numId w:val="0"/>
              </w:numPr>
              <w:tabs>
                <w:tab w:val="num" w:pos="426"/>
              </w:tabs>
              <w:jc w:val="left"/>
              <w:rPr>
                <w:sz w:val="20"/>
                <w:lang w:val="bg-BG"/>
              </w:rPr>
            </w:pPr>
          </w:p>
        </w:tc>
        <w:tc>
          <w:tcPr>
            <w:tcW w:w="2031" w:type="dxa"/>
            <w:gridSpan w:val="5"/>
          </w:tcPr>
          <w:p w:rsidR="00D20512" w:rsidRPr="006B46F9" w:rsidRDefault="00701EB5" w:rsidP="00701EB5">
            <w:pPr>
              <w:tabs>
                <w:tab w:val="num" w:pos="426"/>
                <w:tab w:val="left" w:pos="1200"/>
              </w:tabs>
              <w:jc w:val="center"/>
              <w:rPr>
                <w:rFonts w:ascii="Times New Roman" w:hAnsi="Times New Roman"/>
                <w:color w:val="000000"/>
                <w:sz w:val="20"/>
                <w:lang w:val="en-US"/>
              </w:rPr>
            </w:pPr>
            <w:r>
              <w:rPr>
                <w:rFonts w:ascii="Times New Roman" w:hAnsi="Times New Roman"/>
                <w:color w:val="000000"/>
                <w:sz w:val="20"/>
                <w:lang w:val="bg-BG"/>
              </w:rPr>
              <w:t xml:space="preserve">               </w:t>
            </w:r>
            <w:r w:rsidR="00D20512">
              <w:rPr>
                <w:rFonts w:ascii="Times New Roman" w:hAnsi="Times New Roman"/>
                <w:color w:val="000000"/>
                <w:sz w:val="20"/>
                <w:lang w:val="en-US"/>
              </w:rPr>
              <w:t>4.295</w:t>
            </w:r>
          </w:p>
        </w:tc>
      </w:tr>
      <w:tr w:rsidR="00D20512" w:rsidTr="00737EAD">
        <w:trPr>
          <w:gridAfter w:val="2"/>
          <w:wAfter w:w="673" w:type="dxa"/>
        </w:trPr>
        <w:tc>
          <w:tcPr>
            <w:tcW w:w="408" w:type="dxa"/>
            <w:gridSpan w:val="3"/>
          </w:tcPr>
          <w:p w:rsidR="00D20512" w:rsidRDefault="00D20512" w:rsidP="003106AA">
            <w:pPr>
              <w:pStyle w:val="tabelLinks"/>
              <w:numPr>
                <w:ilvl w:val="12"/>
                <w:numId w:val="0"/>
              </w:numPr>
              <w:tabs>
                <w:tab w:val="num" w:pos="426"/>
              </w:tabs>
              <w:jc w:val="center"/>
              <w:rPr>
                <w:sz w:val="20"/>
                <w:lang w:val="bg-BG"/>
              </w:rPr>
            </w:pPr>
          </w:p>
        </w:tc>
        <w:tc>
          <w:tcPr>
            <w:tcW w:w="5694" w:type="dxa"/>
            <w:gridSpan w:val="11"/>
          </w:tcPr>
          <w:p w:rsidR="00D20512" w:rsidRPr="00EF6DC0" w:rsidRDefault="00D20512" w:rsidP="003106AA">
            <w:pPr>
              <w:tabs>
                <w:tab w:val="num" w:pos="426"/>
              </w:tabs>
              <w:rPr>
                <w:rFonts w:ascii="Times New Roman" w:hAnsi="Times New Roman"/>
                <w:sz w:val="20"/>
                <w:lang w:val="bg-BG"/>
              </w:rPr>
            </w:pPr>
            <w:r>
              <w:rPr>
                <w:rFonts w:ascii="Times New Roman" w:hAnsi="Times New Roman"/>
                <w:sz w:val="20"/>
                <w:lang w:val="bg-BG"/>
              </w:rPr>
              <w:t>Обезценка на вземания по аванси на доставчици</w:t>
            </w:r>
          </w:p>
        </w:tc>
        <w:tc>
          <w:tcPr>
            <w:tcW w:w="1417" w:type="dxa"/>
            <w:gridSpan w:val="7"/>
          </w:tcPr>
          <w:p w:rsidR="00D20512" w:rsidRPr="004D12CC" w:rsidRDefault="00D20512" w:rsidP="003106AA">
            <w:pPr>
              <w:tabs>
                <w:tab w:val="num" w:pos="426"/>
                <w:tab w:val="left" w:pos="1200"/>
              </w:tabs>
              <w:jc w:val="right"/>
              <w:rPr>
                <w:rFonts w:ascii="Times New Roman" w:hAnsi="Times New Roman"/>
                <w:color w:val="000000"/>
                <w:sz w:val="20"/>
                <w:lang w:val="en-US"/>
              </w:rPr>
            </w:pPr>
            <w:r>
              <w:rPr>
                <w:rFonts w:ascii="Times New Roman" w:hAnsi="Times New Roman"/>
                <w:color w:val="000000"/>
                <w:sz w:val="20"/>
                <w:lang w:val="en-US"/>
              </w:rPr>
              <w:t>(</w:t>
            </w:r>
            <w:r>
              <w:rPr>
                <w:rFonts w:ascii="Times New Roman" w:hAnsi="Times New Roman"/>
                <w:color w:val="000000"/>
                <w:sz w:val="20"/>
                <w:lang w:val="bg-BG"/>
              </w:rPr>
              <w:t>316</w:t>
            </w:r>
            <w:r>
              <w:rPr>
                <w:rFonts w:ascii="Times New Roman" w:hAnsi="Times New Roman"/>
                <w:color w:val="000000"/>
                <w:sz w:val="20"/>
                <w:lang w:val="en-US"/>
              </w:rPr>
              <w:t>)</w:t>
            </w:r>
          </w:p>
        </w:tc>
        <w:tc>
          <w:tcPr>
            <w:tcW w:w="377" w:type="dxa"/>
            <w:gridSpan w:val="3"/>
          </w:tcPr>
          <w:p w:rsidR="00D20512" w:rsidRDefault="00D20512" w:rsidP="003106AA">
            <w:pPr>
              <w:pStyle w:val="tab"/>
              <w:numPr>
                <w:ilvl w:val="12"/>
                <w:numId w:val="0"/>
              </w:numPr>
              <w:tabs>
                <w:tab w:val="num" w:pos="426"/>
              </w:tabs>
              <w:jc w:val="left"/>
              <w:rPr>
                <w:sz w:val="20"/>
                <w:lang w:val="bg-BG"/>
              </w:rPr>
            </w:pPr>
          </w:p>
        </w:tc>
        <w:tc>
          <w:tcPr>
            <w:tcW w:w="2031" w:type="dxa"/>
            <w:gridSpan w:val="5"/>
          </w:tcPr>
          <w:p w:rsidR="00D20512" w:rsidRDefault="00D20512" w:rsidP="006B46F9">
            <w:pPr>
              <w:tabs>
                <w:tab w:val="num" w:pos="426"/>
                <w:tab w:val="left" w:pos="1200"/>
              </w:tabs>
              <w:jc w:val="right"/>
              <w:rPr>
                <w:rFonts w:ascii="Times New Roman" w:hAnsi="Times New Roman"/>
                <w:color w:val="000000"/>
                <w:sz w:val="20"/>
                <w:lang w:val="bg-BG"/>
              </w:rPr>
            </w:pPr>
          </w:p>
        </w:tc>
      </w:tr>
      <w:tr w:rsidR="00D20512" w:rsidTr="00737EAD">
        <w:trPr>
          <w:gridAfter w:val="2"/>
          <w:wAfter w:w="673" w:type="dxa"/>
        </w:trPr>
        <w:tc>
          <w:tcPr>
            <w:tcW w:w="408" w:type="dxa"/>
            <w:gridSpan w:val="3"/>
          </w:tcPr>
          <w:p w:rsidR="00D20512" w:rsidRDefault="00D20512" w:rsidP="003106AA">
            <w:pPr>
              <w:pStyle w:val="tabelLinks"/>
              <w:numPr>
                <w:ilvl w:val="12"/>
                <w:numId w:val="0"/>
              </w:numPr>
              <w:tabs>
                <w:tab w:val="num" w:pos="426"/>
              </w:tabs>
              <w:jc w:val="center"/>
              <w:rPr>
                <w:sz w:val="20"/>
                <w:lang w:val="bg-BG"/>
              </w:rPr>
            </w:pPr>
          </w:p>
        </w:tc>
        <w:tc>
          <w:tcPr>
            <w:tcW w:w="5694" w:type="dxa"/>
            <w:gridSpan w:val="11"/>
          </w:tcPr>
          <w:p w:rsidR="00D20512" w:rsidRDefault="00D20512" w:rsidP="00EF6DC0">
            <w:pPr>
              <w:tabs>
                <w:tab w:val="num" w:pos="426"/>
              </w:tabs>
              <w:rPr>
                <w:rFonts w:ascii="Times New Roman" w:hAnsi="Times New Roman"/>
                <w:sz w:val="20"/>
                <w:lang w:val="bg-BG"/>
              </w:rPr>
            </w:pPr>
            <w:r w:rsidRPr="00293D19">
              <w:rPr>
                <w:rFonts w:ascii="Times New Roman" w:hAnsi="Times New Roman"/>
                <w:b/>
                <w:sz w:val="20"/>
                <w:lang w:val="bg-BG"/>
              </w:rPr>
              <w:t>Вземания</w:t>
            </w:r>
            <w:r>
              <w:rPr>
                <w:rFonts w:ascii="Times New Roman" w:hAnsi="Times New Roman"/>
                <w:b/>
                <w:sz w:val="20"/>
                <w:lang w:val="bg-BG"/>
              </w:rPr>
              <w:t xml:space="preserve"> по аванси на доставчици</w:t>
            </w:r>
            <w:r w:rsidRPr="00293D19">
              <w:rPr>
                <w:rFonts w:ascii="Times New Roman" w:hAnsi="Times New Roman"/>
                <w:b/>
                <w:sz w:val="20"/>
                <w:lang w:val="bg-BG"/>
              </w:rPr>
              <w:t xml:space="preserve"> нетно</w:t>
            </w:r>
          </w:p>
        </w:tc>
        <w:tc>
          <w:tcPr>
            <w:tcW w:w="1417" w:type="dxa"/>
            <w:gridSpan w:val="7"/>
          </w:tcPr>
          <w:p w:rsidR="00D20512" w:rsidRPr="00EF6DC0" w:rsidRDefault="00D20512" w:rsidP="00EF6DC0">
            <w:pPr>
              <w:tabs>
                <w:tab w:val="num" w:pos="426"/>
                <w:tab w:val="left" w:pos="1200"/>
              </w:tabs>
              <w:jc w:val="right"/>
              <w:rPr>
                <w:rFonts w:ascii="Times New Roman" w:hAnsi="Times New Roman"/>
                <w:b/>
                <w:color w:val="000000"/>
                <w:sz w:val="20"/>
                <w:lang w:val="bg-BG"/>
              </w:rPr>
            </w:pPr>
            <w:r w:rsidRPr="00EF6DC0">
              <w:rPr>
                <w:rFonts w:ascii="Times New Roman" w:hAnsi="Times New Roman"/>
                <w:b/>
                <w:color w:val="000000"/>
                <w:sz w:val="20"/>
                <w:lang w:val="bg-BG"/>
              </w:rPr>
              <w:t>15</w:t>
            </w:r>
          </w:p>
        </w:tc>
        <w:tc>
          <w:tcPr>
            <w:tcW w:w="377" w:type="dxa"/>
            <w:gridSpan w:val="3"/>
          </w:tcPr>
          <w:p w:rsidR="00D20512" w:rsidRDefault="00D20512" w:rsidP="003106AA">
            <w:pPr>
              <w:pStyle w:val="tab"/>
              <w:numPr>
                <w:ilvl w:val="12"/>
                <w:numId w:val="0"/>
              </w:numPr>
              <w:tabs>
                <w:tab w:val="num" w:pos="426"/>
              </w:tabs>
              <w:jc w:val="left"/>
              <w:rPr>
                <w:sz w:val="20"/>
                <w:lang w:val="bg-BG"/>
              </w:rPr>
            </w:pPr>
          </w:p>
        </w:tc>
        <w:tc>
          <w:tcPr>
            <w:tcW w:w="2031" w:type="dxa"/>
            <w:gridSpan w:val="5"/>
          </w:tcPr>
          <w:p w:rsidR="00D20512" w:rsidRDefault="00D20512" w:rsidP="006B46F9">
            <w:pPr>
              <w:tabs>
                <w:tab w:val="num" w:pos="426"/>
                <w:tab w:val="left" w:pos="1200"/>
              </w:tabs>
              <w:jc w:val="right"/>
              <w:rPr>
                <w:rFonts w:ascii="Times New Roman" w:hAnsi="Times New Roman"/>
                <w:color w:val="000000"/>
                <w:sz w:val="20"/>
                <w:lang w:val="bg-BG"/>
              </w:rPr>
            </w:pPr>
          </w:p>
        </w:tc>
      </w:tr>
      <w:tr w:rsidR="00D20512" w:rsidTr="00737EAD">
        <w:trPr>
          <w:gridAfter w:val="2"/>
          <w:wAfter w:w="673" w:type="dxa"/>
        </w:trPr>
        <w:tc>
          <w:tcPr>
            <w:tcW w:w="408" w:type="dxa"/>
            <w:gridSpan w:val="3"/>
          </w:tcPr>
          <w:p w:rsidR="00D20512" w:rsidRDefault="00D20512" w:rsidP="003106AA">
            <w:pPr>
              <w:pStyle w:val="tabelLinks"/>
              <w:numPr>
                <w:ilvl w:val="12"/>
                <w:numId w:val="0"/>
              </w:numPr>
              <w:tabs>
                <w:tab w:val="num" w:pos="426"/>
              </w:tabs>
              <w:jc w:val="center"/>
              <w:rPr>
                <w:sz w:val="20"/>
                <w:lang w:val="bg-BG"/>
              </w:rPr>
            </w:pPr>
          </w:p>
        </w:tc>
        <w:tc>
          <w:tcPr>
            <w:tcW w:w="5694" w:type="dxa"/>
            <w:gridSpan w:val="11"/>
          </w:tcPr>
          <w:p w:rsidR="00D20512" w:rsidRPr="00B63D77" w:rsidRDefault="00D20512" w:rsidP="003106AA">
            <w:pPr>
              <w:tabs>
                <w:tab w:val="num" w:pos="426"/>
              </w:tabs>
              <w:rPr>
                <w:rFonts w:ascii="Times New Roman" w:hAnsi="Times New Roman"/>
                <w:sz w:val="20"/>
                <w:lang w:val="bg-BG"/>
              </w:rPr>
            </w:pPr>
            <w:r>
              <w:rPr>
                <w:rFonts w:ascii="Times New Roman" w:hAnsi="Times New Roman"/>
                <w:sz w:val="20"/>
                <w:lang w:val="bg-BG"/>
              </w:rPr>
              <w:t>Предоставени гаранции</w:t>
            </w:r>
            <w:r>
              <w:rPr>
                <w:rFonts w:ascii="Times New Roman" w:hAnsi="Times New Roman"/>
                <w:sz w:val="20"/>
                <w:lang w:val="en-US"/>
              </w:rPr>
              <w:t xml:space="preserve"> </w:t>
            </w:r>
            <w:r>
              <w:rPr>
                <w:rFonts w:ascii="Times New Roman" w:hAnsi="Times New Roman"/>
                <w:sz w:val="20"/>
                <w:lang w:val="bg-BG"/>
              </w:rPr>
              <w:t>и депозити</w:t>
            </w:r>
          </w:p>
        </w:tc>
        <w:tc>
          <w:tcPr>
            <w:tcW w:w="1417" w:type="dxa"/>
            <w:gridSpan w:val="7"/>
          </w:tcPr>
          <w:p w:rsidR="00D20512" w:rsidRPr="00CE06B0" w:rsidRDefault="00D20512" w:rsidP="00FF7903">
            <w:pPr>
              <w:tabs>
                <w:tab w:val="num" w:pos="426"/>
              </w:tabs>
              <w:jc w:val="right"/>
              <w:rPr>
                <w:rFonts w:ascii="Times New Roman" w:hAnsi="Times New Roman"/>
                <w:color w:val="000000"/>
                <w:sz w:val="20"/>
                <w:lang w:val="en-US"/>
              </w:rPr>
            </w:pPr>
            <w:r>
              <w:rPr>
                <w:rFonts w:ascii="Times New Roman" w:hAnsi="Times New Roman"/>
                <w:color w:val="000000"/>
                <w:sz w:val="20"/>
                <w:lang w:val="bg-BG"/>
              </w:rPr>
              <w:t>271</w:t>
            </w:r>
          </w:p>
        </w:tc>
        <w:tc>
          <w:tcPr>
            <w:tcW w:w="377" w:type="dxa"/>
            <w:gridSpan w:val="3"/>
          </w:tcPr>
          <w:p w:rsidR="00D20512" w:rsidRDefault="00D20512" w:rsidP="003106AA">
            <w:pPr>
              <w:pStyle w:val="tab"/>
              <w:numPr>
                <w:ilvl w:val="12"/>
                <w:numId w:val="0"/>
              </w:numPr>
              <w:tabs>
                <w:tab w:val="num" w:pos="426"/>
              </w:tabs>
              <w:jc w:val="left"/>
              <w:rPr>
                <w:sz w:val="20"/>
                <w:lang w:val="bg-BG"/>
              </w:rPr>
            </w:pPr>
          </w:p>
        </w:tc>
        <w:tc>
          <w:tcPr>
            <w:tcW w:w="2031" w:type="dxa"/>
            <w:gridSpan w:val="5"/>
          </w:tcPr>
          <w:p w:rsidR="00D20512" w:rsidRPr="006B46F9" w:rsidRDefault="00701EB5" w:rsidP="00701EB5">
            <w:pPr>
              <w:tabs>
                <w:tab w:val="num" w:pos="426"/>
              </w:tabs>
              <w:rPr>
                <w:rFonts w:ascii="Times New Roman" w:hAnsi="Times New Roman"/>
                <w:color w:val="000000"/>
                <w:sz w:val="20"/>
                <w:lang w:val="en-US"/>
              </w:rPr>
            </w:pPr>
            <w:r>
              <w:rPr>
                <w:rFonts w:ascii="Times New Roman" w:hAnsi="Times New Roman"/>
                <w:color w:val="000000"/>
                <w:sz w:val="20"/>
                <w:lang w:val="bg-BG"/>
              </w:rPr>
              <w:t xml:space="preserve">                      </w:t>
            </w:r>
            <w:r w:rsidR="00D20512">
              <w:rPr>
                <w:rFonts w:ascii="Times New Roman" w:hAnsi="Times New Roman"/>
                <w:color w:val="000000"/>
                <w:sz w:val="20"/>
                <w:lang w:val="en-US"/>
              </w:rPr>
              <w:t>119</w:t>
            </w:r>
          </w:p>
        </w:tc>
      </w:tr>
      <w:tr w:rsidR="00D20512" w:rsidTr="00737EAD">
        <w:trPr>
          <w:gridAfter w:val="2"/>
          <w:wAfter w:w="673" w:type="dxa"/>
        </w:trPr>
        <w:tc>
          <w:tcPr>
            <w:tcW w:w="408" w:type="dxa"/>
            <w:gridSpan w:val="3"/>
          </w:tcPr>
          <w:p w:rsidR="00D20512" w:rsidRDefault="00D20512" w:rsidP="003106AA">
            <w:pPr>
              <w:pStyle w:val="tabelLinks"/>
              <w:numPr>
                <w:ilvl w:val="12"/>
                <w:numId w:val="0"/>
              </w:numPr>
              <w:tabs>
                <w:tab w:val="num" w:pos="426"/>
              </w:tabs>
              <w:jc w:val="center"/>
              <w:rPr>
                <w:sz w:val="20"/>
                <w:lang w:val="bg-BG"/>
              </w:rPr>
            </w:pPr>
          </w:p>
        </w:tc>
        <w:tc>
          <w:tcPr>
            <w:tcW w:w="5694" w:type="dxa"/>
            <w:gridSpan w:val="11"/>
          </w:tcPr>
          <w:p w:rsidR="00D20512" w:rsidRDefault="00D20512" w:rsidP="003106AA">
            <w:pPr>
              <w:tabs>
                <w:tab w:val="num" w:pos="426"/>
              </w:tabs>
              <w:rPr>
                <w:rFonts w:ascii="Times New Roman" w:hAnsi="Times New Roman"/>
                <w:sz w:val="20"/>
                <w:lang w:val="bg-BG"/>
              </w:rPr>
            </w:pPr>
            <w:r>
              <w:rPr>
                <w:rFonts w:ascii="Times New Roman" w:hAnsi="Times New Roman"/>
                <w:sz w:val="20"/>
                <w:lang w:val="bg-BG"/>
              </w:rPr>
              <w:t>Вземания по липси и начети</w:t>
            </w:r>
          </w:p>
        </w:tc>
        <w:tc>
          <w:tcPr>
            <w:tcW w:w="1417" w:type="dxa"/>
            <w:gridSpan w:val="7"/>
          </w:tcPr>
          <w:p w:rsidR="00D20512" w:rsidRPr="00CE06B0" w:rsidRDefault="00D20512" w:rsidP="003106AA">
            <w:pPr>
              <w:tabs>
                <w:tab w:val="num" w:pos="426"/>
                <w:tab w:val="left" w:pos="1275"/>
              </w:tabs>
              <w:jc w:val="right"/>
              <w:rPr>
                <w:rFonts w:ascii="Times New Roman" w:hAnsi="Times New Roman"/>
                <w:color w:val="000000"/>
                <w:sz w:val="20"/>
                <w:lang w:val="bg-BG"/>
              </w:rPr>
            </w:pPr>
          </w:p>
        </w:tc>
        <w:tc>
          <w:tcPr>
            <w:tcW w:w="377" w:type="dxa"/>
            <w:gridSpan w:val="3"/>
          </w:tcPr>
          <w:p w:rsidR="00D20512" w:rsidRDefault="00D20512" w:rsidP="003106AA">
            <w:pPr>
              <w:pStyle w:val="tab"/>
              <w:numPr>
                <w:ilvl w:val="12"/>
                <w:numId w:val="0"/>
              </w:numPr>
              <w:tabs>
                <w:tab w:val="num" w:pos="426"/>
              </w:tabs>
              <w:jc w:val="left"/>
              <w:rPr>
                <w:sz w:val="20"/>
                <w:lang w:val="bg-BG"/>
              </w:rPr>
            </w:pPr>
          </w:p>
        </w:tc>
        <w:tc>
          <w:tcPr>
            <w:tcW w:w="2031" w:type="dxa"/>
            <w:gridSpan w:val="5"/>
          </w:tcPr>
          <w:p w:rsidR="00D20512" w:rsidRPr="00CE06B0" w:rsidRDefault="00701EB5" w:rsidP="00701EB5">
            <w:pPr>
              <w:tabs>
                <w:tab w:val="num" w:pos="426"/>
                <w:tab w:val="left" w:pos="1275"/>
              </w:tabs>
              <w:jc w:val="center"/>
              <w:rPr>
                <w:rFonts w:ascii="Times New Roman" w:hAnsi="Times New Roman"/>
                <w:color w:val="000000"/>
                <w:sz w:val="20"/>
                <w:lang w:val="bg-BG"/>
              </w:rPr>
            </w:pPr>
            <w:r>
              <w:rPr>
                <w:rFonts w:ascii="Times New Roman" w:hAnsi="Times New Roman"/>
                <w:color w:val="000000"/>
                <w:sz w:val="20"/>
                <w:lang w:val="bg-BG"/>
              </w:rPr>
              <w:t xml:space="preserve">            </w:t>
            </w:r>
            <w:r w:rsidR="00D20512" w:rsidRPr="00CE06B0">
              <w:rPr>
                <w:rFonts w:ascii="Times New Roman" w:hAnsi="Times New Roman"/>
                <w:color w:val="000000"/>
                <w:sz w:val="20"/>
                <w:lang w:val="bg-BG"/>
              </w:rPr>
              <w:t xml:space="preserve"> </w:t>
            </w:r>
            <w:r w:rsidR="00D20512">
              <w:rPr>
                <w:rFonts w:ascii="Times New Roman" w:hAnsi="Times New Roman"/>
                <w:color w:val="000000"/>
                <w:sz w:val="20"/>
                <w:lang w:val="bg-BG"/>
              </w:rPr>
              <w:t>8</w:t>
            </w:r>
          </w:p>
        </w:tc>
      </w:tr>
      <w:tr w:rsidR="00D20512" w:rsidRPr="0045544A" w:rsidTr="00737EAD">
        <w:trPr>
          <w:gridAfter w:val="2"/>
          <w:wAfter w:w="673" w:type="dxa"/>
        </w:trPr>
        <w:tc>
          <w:tcPr>
            <w:tcW w:w="408" w:type="dxa"/>
            <w:gridSpan w:val="3"/>
          </w:tcPr>
          <w:p w:rsidR="00D20512" w:rsidRDefault="00D20512" w:rsidP="003106AA">
            <w:pPr>
              <w:pStyle w:val="tabelLinks"/>
              <w:numPr>
                <w:ilvl w:val="12"/>
                <w:numId w:val="0"/>
              </w:numPr>
              <w:tabs>
                <w:tab w:val="num" w:pos="426"/>
              </w:tabs>
              <w:jc w:val="center"/>
              <w:rPr>
                <w:sz w:val="20"/>
                <w:lang w:val="bg-BG"/>
              </w:rPr>
            </w:pPr>
          </w:p>
        </w:tc>
        <w:tc>
          <w:tcPr>
            <w:tcW w:w="5694" w:type="dxa"/>
            <w:gridSpan w:val="11"/>
          </w:tcPr>
          <w:p w:rsidR="00D20512" w:rsidRDefault="00D20512" w:rsidP="003106AA">
            <w:pPr>
              <w:tabs>
                <w:tab w:val="num" w:pos="426"/>
              </w:tabs>
              <w:rPr>
                <w:rFonts w:ascii="Times New Roman" w:hAnsi="Times New Roman"/>
                <w:sz w:val="20"/>
                <w:lang w:val="bg-BG"/>
              </w:rPr>
            </w:pPr>
            <w:r>
              <w:rPr>
                <w:rFonts w:ascii="Times New Roman" w:hAnsi="Times New Roman"/>
                <w:sz w:val="20"/>
                <w:lang w:val="bg-BG"/>
              </w:rPr>
              <w:t>Надплатен дивидент за 2013 г.</w:t>
            </w:r>
          </w:p>
        </w:tc>
        <w:tc>
          <w:tcPr>
            <w:tcW w:w="1417" w:type="dxa"/>
            <w:gridSpan w:val="7"/>
          </w:tcPr>
          <w:p w:rsidR="00D20512" w:rsidRPr="00B63D77" w:rsidRDefault="00D20512" w:rsidP="003106AA">
            <w:pPr>
              <w:tabs>
                <w:tab w:val="num" w:pos="426"/>
                <w:tab w:val="left" w:pos="1200"/>
              </w:tabs>
              <w:jc w:val="right"/>
              <w:rPr>
                <w:rFonts w:ascii="Times New Roman" w:hAnsi="Times New Roman"/>
                <w:color w:val="000000"/>
                <w:sz w:val="20"/>
                <w:lang w:val="en-US"/>
              </w:rPr>
            </w:pPr>
            <w:r>
              <w:rPr>
                <w:rFonts w:ascii="Times New Roman" w:hAnsi="Times New Roman"/>
                <w:color w:val="000000"/>
                <w:sz w:val="20"/>
                <w:lang w:val="en-US"/>
              </w:rPr>
              <w:t>253</w:t>
            </w:r>
          </w:p>
        </w:tc>
        <w:tc>
          <w:tcPr>
            <w:tcW w:w="377" w:type="dxa"/>
            <w:gridSpan w:val="3"/>
          </w:tcPr>
          <w:p w:rsidR="00D20512" w:rsidRDefault="00D20512" w:rsidP="003106AA">
            <w:pPr>
              <w:pStyle w:val="tab"/>
              <w:numPr>
                <w:ilvl w:val="12"/>
                <w:numId w:val="0"/>
              </w:numPr>
              <w:tabs>
                <w:tab w:val="num" w:pos="426"/>
              </w:tabs>
              <w:jc w:val="both"/>
              <w:rPr>
                <w:sz w:val="20"/>
                <w:lang w:val="bg-BG"/>
              </w:rPr>
            </w:pPr>
          </w:p>
        </w:tc>
        <w:tc>
          <w:tcPr>
            <w:tcW w:w="2031" w:type="dxa"/>
            <w:gridSpan w:val="5"/>
          </w:tcPr>
          <w:p w:rsidR="00D20512" w:rsidRPr="004608DE" w:rsidRDefault="00701EB5" w:rsidP="00701EB5">
            <w:pPr>
              <w:tabs>
                <w:tab w:val="num" w:pos="426"/>
                <w:tab w:val="left" w:pos="1200"/>
              </w:tabs>
              <w:jc w:val="center"/>
              <w:rPr>
                <w:rFonts w:ascii="Times New Roman" w:hAnsi="Times New Roman"/>
                <w:color w:val="000000"/>
                <w:sz w:val="20"/>
                <w:lang w:val="bg-BG"/>
              </w:rPr>
            </w:pPr>
            <w:r>
              <w:rPr>
                <w:rFonts w:ascii="Times New Roman" w:hAnsi="Times New Roman"/>
                <w:color w:val="000000"/>
                <w:sz w:val="20"/>
                <w:lang w:val="bg-BG"/>
              </w:rPr>
              <w:t xml:space="preserve">          </w:t>
            </w:r>
            <w:r w:rsidR="00D20512">
              <w:rPr>
                <w:rFonts w:ascii="Times New Roman" w:hAnsi="Times New Roman"/>
                <w:color w:val="000000"/>
                <w:sz w:val="20"/>
                <w:lang w:val="en-US"/>
              </w:rPr>
              <w:t>253</w:t>
            </w:r>
            <w:r w:rsidR="00D20512">
              <w:rPr>
                <w:rFonts w:ascii="Times New Roman" w:hAnsi="Times New Roman"/>
                <w:color w:val="000000"/>
                <w:sz w:val="20"/>
                <w:lang w:val="bg-BG"/>
              </w:rPr>
              <w:t>-</w:t>
            </w:r>
          </w:p>
        </w:tc>
      </w:tr>
      <w:tr w:rsidR="00D20512" w:rsidRPr="0045544A" w:rsidTr="00737EAD">
        <w:trPr>
          <w:gridAfter w:val="2"/>
          <w:wAfter w:w="673" w:type="dxa"/>
        </w:trPr>
        <w:tc>
          <w:tcPr>
            <w:tcW w:w="408" w:type="dxa"/>
            <w:gridSpan w:val="3"/>
          </w:tcPr>
          <w:p w:rsidR="00D20512" w:rsidRDefault="00D20512" w:rsidP="003106AA">
            <w:pPr>
              <w:pStyle w:val="tabelLinks"/>
              <w:numPr>
                <w:ilvl w:val="12"/>
                <w:numId w:val="0"/>
              </w:numPr>
              <w:tabs>
                <w:tab w:val="num" w:pos="426"/>
              </w:tabs>
              <w:jc w:val="center"/>
              <w:rPr>
                <w:sz w:val="20"/>
                <w:lang w:val="bg-BG"/>
              </w:rPr>
            </w:pPr>
          </w:p>
        </w:tc>
        <w:tc>
          <w:tcPr>
            <w:tcW w:w="5694" w:type="dxa"/>
            <w:gridSpan w:val="11"/>
          </w:tcPr>
          <w:p w:rsidR="00D20512" w:rsidRDefault="00D20512" w:rsidP="003106AA">
            <w:pPr>
              <w:tabs>
                <w:tab w:val="num" w:pos="426"/>
              </w:tabs>
              <w:rPr>
                <w:rFonts w:ascii="Times New Roman" w:hAnsi="Times New Roman"/>
                <w:sz w:val="20"/>
                <w:lang w:val="bg-BG"/>
              </w:rPr>
            </w:pPr>
            <w:r>
              <w:rPr>
                <w:rFonts w:ascii="Times New Roman" w:hAnsi="Times New Roman"/>
                <w:sz w:val="20"/>
                <w:lang w:val="bg-BG"/>
              </w:rPr>
              <w:t>ДДС за възстановяване</w:t>
            </w:r>
          </w:p>
        </w:tc>
        <w:tc>
          <w:tcPr>
            <w:tcW w:w="1417" w:type="dxa"/>
            <w:gridSpan w:val="7"/>
          </w:tcPr>
          <w:p w:rsidR="00D20512" w:rsidRPr="00CE06B0" w:rsidRDefault="00D20512" w:rsidP="005330B3">
            <w:pPr>
              <w:tabs>
                <w:tab w:val="num" w:pos="426"/>
                <w:tab w:val="left" w:pos="1200"/>
              </w:tabs>
              <w:jc w:val="right"/>
              <w:rPr>
                <w:rFonts w:ascii="Times New Roman" w:hAnsi="Times New Roman"/>
                <w:color w:val="000000"/>
                <w:sz w:val="20"/>
                <w:lang w:val="bg-BG"/>
              </w:rPr>
            </w:pPr>
            <w:r w:rsidRPr="00CE06B0">
              <w:rPr>
                <w:rFonts w:ascii="Times New Roman" w:hAnsi="Times New Roman"/>
                <w:color w:val="000000"/>
                <w:sz w:val="20"/>
                <w:lang w:val="en-US"/>
              </w:rPr>
              <w:t xml:space="preserve">                    </w:t>
            </w:r>
          </w:p>
        </w:tc>
        <w:tc>
          <w:tcPr>
            <w:tcW w:w="377" w:type="dxa"/>
            <w:gridSpan w:val="3"/>
          </w:tcPr>
          <w:p w:rsidR="00D20512" w:rsidRDefault="00D20512" w:rsidP="003106AA">
            <w:pPr>
              <w:pStyle w:val="tab"/>
              <w:numPr>
                <w:ilvl w:val="12"/>
                <w:numId w:val="0"/>
              </w:numPr>
              <w:tabs>
                <w:tab w:val="num" w:pos="426"/>
              </w:tabs>
              <w:jc w:val="both"/>
              <w:rPr>
                <w:sz w:val="20"/>
                <w:lang w:val="bg-BG"/>
              </w:rPr>
            </w:pPr>
          </w:p>
        </w:tc>
        <w:tc>
          <w:tcPr>
            <w:tcW w:w="2031" w:type="dxa"/>
            <w:gridSpan w:val="5"/>
          </w:tcPr>
          <w:p w:rsidR="00D20512" w:rsidRPr="00396761" w:rsidRDefault="00701EB5" w:rsidP="00701EB5">
            <w:pPr>
              <w:tabs>
                <w:tab w:val="num" w:pos="426"/>
                <w:tab w:val="left" w:pos="1200"/>
              </w:tabs>
              <w:jc w:val="center"/>
              <w:rPr>
                <w:rFonts w:ascii="Times New Roman" w:hAnsi="Times New Roman"/>
                <w:color w:val="000000"/>
                <w:sz w:val="20"/>
                <w:lang w:val="bg-BG"/>
              </w:rPr>
            </w:pPr>
            <w:r>
              <w:rPr>
                <w:rFonts w:ascii="Times New Roman" w:hAnsi="Times New Roman"/>
                <w:color w:val="000000"/>
                <w:sz w:val="20"/>
                <w:lang w:val="bg-BG"/>
              </w:rPr>
              <w:t xml:space="preserve">            </w:t>
            </w:r>
            <w:r w:rsidR="00D20512">
              <w:rPr>
                <w:rFonts w:ascii="Times New Roman" w:hAnsi="Times New Roman"/>
                <w:color w:val="000000"/>
                <w:sz w:val="20"/>
                <w:lang w:val="en-US"/>
              </w:rPr>
              <w:t>83</w:t>
            </w:r>
            <w:r w:rsidR="00D20512">
              <w:rPr>
                <w:rFonts w:ascii="Times New Roman" w:hAnsi="Times New Roman"/>
                <w:color w:val="000000"/>
                <w:sz w:val="20"/>
                <w:lang w:val="bg-BG"/>
              </w:rPr>
              <w:t>-</w:t>
            </w:r>
          </w:p>
        </w:tc>
      </w:tr>
      <w:tr w:rsidR="00D20512" w:rsidRPr="0045544A" w:rsidTr="00737EAD">
        <w:trPr>
          <w:gridAfter w:val="2"/>
          <w:wAfter w:w="673" w:type="dxa"/>
        </w:trPr>
        <w:tc>
          <w:tcPr>
            <w:tcW w:w="408" w:type="dxa"/>
            <w:gridSpan w:val="3"/>
          </w:tcPr>
          <w:p w:rsidR="00D20512" w:rsidRDefault="00D20512" w:rsidP="003106AA">
            <w:pPr>
              <w:pStyle w:val="tabelLinks"/>
              <w:numPr>
                <w:ilvl w:val="12"/>
                <w:numId w:val="0"/>
              </w:numPr>
              <w:tabs>
                <w:tab w:val="num" w:pos="426"/>
              </w:tabs>
              <w:jc w:val="center"/>
              <w:rPr>
                <w:sz w:val="20"/>
                <w:lang w:val="bg-BG"/>
              </w:rPr>
            </w:pPr>
          </w:p>
        </w:tc>
        <w:tc>
          <w:tcPr>
            <w:tcW w:w="5694" w:type="dxa"/>
            <w:gridSpan w:val="11"/>
          </w:tcPr>
          <w:p w:rsidR="00D20512" w:rsidRDefault="00D20512" w:rsidP="003106AA">
            <w:pPr>
              <w:tabs>
                <w:tab w:val="num" w:pos="426"/>
              </w:tabs>
              <w:rPr>
                <w:rFonts w:ascii="Times New Roman" w:hAnsi="Times New Roman"/>
                <w:sz w:val="20"/>
                <w:lang w:val="bg-BG"/>
              </w:rPr>
            </w:pPr>
            <w:r>
              <w:rPr>
                <w:rFonts w:ascii="Times New Roman" w:hAnsi="Times New Roman"/>
                <w:sz w:val="20"/>
                <w:lang w:val="bg-BG"/>
              </w:rPr>
              <w:t>Вътрешни удръжки</w:t>
            </w:r>
          </w:p>
        </w:tc>
        <w:tc>
          <w:tcPr>
            <w:tcW w:w="1417" w:type="dxa"/>
            <w:gridSpan w:val="7"/>
          </w:tcPr>
          <w:p w:rsidR="00D20512" w:rsidRPr="00B63D77" w:rsidRDefault="00D20512" w:rsidP="005330B3">
            <w:pPr>
              <w:tabs>
                <w:tab w:val="num" w:pos="426"/>
                <w:tab w:val="left" w:pos="1200"/>
              </w:tabs>
              <w:jc w:val="right"/>
              <w:rPr>
                <w:rFonts w:ascii="Times New Roman" w:hAnsi="Times New Roman"/>
                <w:color w:val="000000"/>
                <w:sz w:val="20"/>
                <w:lang w:val="bg-BG"/>
              </w:rPr>
            </w:pPr>
            <w:r>
              <w:rPr>
                <w:rFonts w:ascii="Times New Roman" w:hAnsi="Times New Roman"/>
                <w:color w:val="000000"/>
                <w:sz w:val="20"/>
                <w:lang w:val="bg-BG"/>
              </w:rPr>
              <w:t>4</w:t>
            </w:r>
          </w:p>
        </w:tc>
        <w:tc>
          <w:tcPr>
            <w:tcW w:w="377" w:type="dxa"/>
            <w:gridSpan w:val="3"/>
          </w:tcPr>
          <w:p w:rsidR="00D20512" w:rsidRDefault="00D20512" w:rsidP="003106AA">
            <w:pPr>
              <w:pStyle w:val="tab"/>
              <w:numPr>
                <w:ilvl w:val="12"/>
                <w:numId w:val="0"/>
              </w:numPr>
              <w:tabs>
                <w:tab w:val="num" w:pos="426"/>
              </w:tabs>
              <w:jc w:val="both"/>
              <w:rPr>
                <w:sz w:val="20"/>
                <w:lang w:val="bg-BG"/>
              </w:rPr>
            </w:pPr>
          </w:p>
        </w:tc>
        <w:tc>
          <w:tcPr>
            <w:tcW w:w="2031" w:type="dxa"/>
            <w:gridSpan w:val="5"/>
          </w:tcPr>
          <w:p w:rsidR="00D20512" w:rsidRPr="00CE06B0" w:rsidRDefault="00D20512" w:rsidP="005330B3">
            <w:pPr>
              <w:tabs>
                <w:tab w:val="num" w:pos="426"/>
                <w:tab w:val="left" w:pos="1200"/>
              </w:tabs>
              <w:jc w:val="right"/>
              <w:rPr>
                <w:rFonts w:ascii="Times New Roman" w:hAnsi="Times New Roman"/>
                <w:color w:val="000000"/>
                <w:sz w:val="20"/>
                <w:lang w:val="en-US"/>
              </w:rPr>
            </w:pPr>
          </w:p>
        </w:tc>
      </w:tr>
      <w:tr w:rsidR="00D20512" w:rsidRPr="0045544A" w:rsidTr="00737EAD">
        <w:trPr>
          <w:gridAfter w:val="2"/>
          <w:wAfter w:w="673" w:type="dxa"/>
        </w:trPr>
        <w:tc>
          <w:tcPr>
            <w:tcW w:w="408" w:type="dxa"/>
            <w:gridSpan w:val="3"/>
          </w:tcPr>
          <w:p w:rsidR="00D20512" w:rsidRDefault="00D20512" w:rsidP="003106AA">
            <w:pPr>
              <w:pStyle w:val="tabelLinks"/>
              <w:numPr>
                <w:ilvl w:val="12"/>
                <w:numId w:val="0"/>
              </w:numPr>
              <w:tabs>
                <w:tab w:val="num" w:pos="426"/>
              </w:tabs>
              <w:jc w:val="center"/>
              <w:rPr>
                <w:sz w:val="20"/>
                <w:lang w:val="bg-BG"/>
              </w:rPr>
            </w:pPr>
          </w:p>
        </w:tc>
        <w:tc>
          <w:tcPr>
            <w:tcW w:w="5694" w:type="dxa"/>
            <w:gridSpan w:val="11"/>
          </w:tcPr>
          <w:p w:rsidR="00D20512" w:rsidRDefault="00D20512" w:rsidP="003106AA">
            <w:pPr>
              <w:tabs>
                <w:tab w:val="num" w:pos="426"/>
              </w:tabs>
              <w:rPr>
                <w:rFonts w:ascii="Times New Roman" w:hAnsi="Times New Roman"/>
                <w:sz w:val="20"/>
                <w:lang w:val="bg-BG"/>
              </w:rPr>
            </w:pPr>
            <w:r>
              <w:rPr>
                <w:rFonts w:ascii="Times New Roman" w:hAnsi="Times New Roman"/>
                <w:sz w:val="20"/>
                <w:lang w:val="bg-BG"/>
              </w:rPr>
              <w:t xml:space="preserve">Надвнесени авансови вноски по ЗКПО   </w:t>
            </w:r>
          </w:p>
        </w:tc>
        <w:tc>
          <w:tcPr>
            <w:tcW w:w="1417" w:type="dxa"/>
            <w:gridSpan w:val="7"/>
          </w:tcPr>
          <w:p w:rsidR="00D20512" w:rsidRDefault="00D20512" w:rsidP="005330B3">
            <w:pPr>
              <w:tabs>
                <w:tab w:val="num" w:pos="426"/>
                <w:tab w:val="left" w:pos="1200"/>
              </w:tabs>
              <w:jc w:val="right"/>
              <w:rPr>
                <w:rFonts w:ascii="Times New Roman" w:hAnsi="Times New Roman"/>
                <w:color w:val="000000"/>
                <w:sz w:val="20"/>
                <w:lang w:val="bg-BG"/>
              </w:rPr>
            </w:pPr>
            <w:r>
              <w:rPr>
                <w:rFonts w:ascii="Times New Roman" w:hAnsi="Times New Roman"/>
                <w:color w:val="000000"/>
                <w:sz w:val="20"/>
                <w:lang w:val="bg-BG"/>
              </w:rPr>
              <w:t>10</w:t>
            </w:r>
          </w:p>
        </w:tc>
        <w:tc>
          <w:tcPr>
            <w:tcW w:w="377" w:type="dxa"/>
            <w:gridSpan w:val="3"/>
          </w:tcPr>
          <w:p w:rsidR="00D20512" w:rsidRDefault="00D20512" w:rsidP="003106AA">
            <w:pPr>
              <w:pStyle w:val="tab"/>
              <w:numPr>
                <w:ilvl w:val="12"/>
                <w:numId w:val="0"/>
              </w:numPr>
              <w:tabs>
                <w:tab w:val="num" w:pos="426"/>
              </w:tabs>
              <w:jc w:val="both"/>
              <w:rPr>
                <w:sz w:val="20"/>
                <w:lang w:val="bg-BG"/>
              </w:rPr>
            </w:pPr>
          </w:p>
        </w:tc>
        <w:tc>
          <w:tcPr>
            <w:tcW w:w="2031" w:type="dxa"/>
            <w:gridSpan w:val="5"/>
          </w:tcPr>
          <w:p w:rsidR="00D20512" w:rsidRPr="00CE06B0" w:rsidRDefault="00D20512" w:rsidP="005330B3">
            <w:pPr>
              <w:tabs>
                <w:tab w:val="num" w:pos="426"/>
                <w:tab w:val="left" w:pos="1200"/>
              </w:tabs>
              <w:jc w:val="right"/>
              <w:rPr>
                <w:rFonts w:ascii="Times New Roman" w:hAnsi="Times New Roman"/>
                <w:color w:val="000000"/>
                <w:sz w:val="20"/>
                <w:lang w:val="en-US"/>
              </w:rPr>
            </w:pPr>
          </w:p>
        </w:tc>
      </w:tr>
      <w:tr w:rsidR="00D20512" w:rsidTr="00047353">
        <w:trPr>
          <w:gridAfter w:val="2"/>
          <w:wAfter w:w="673" w:type="dxa"/>
        </w:trPr>
        <w:tc>
          <w:tcPr>
            <w:tcW w:w="408" w:type="dxa"/>
            <w:gridSpan w:val="3"/>
          </w:tcPr>
          <w:p w:rsidR="00D20512" w:rsidRDefault="00D20512" w:rsidP="003106AA">
            <w:pPr>
              <w:pStyle w:val="tabelLinks"/>
              <w:numPr>
                <w:ilvl w:val="12"/>
                <w:numId w:val="0"/>
              </w:numPr>
              <w:tabs>
                <w:tab w:val="num" w:pos="426"/>
              </w:tabs>
              <w:jc w:val="center"/>
              <w:rPr>
                <w:sz w:val="20"/>
                <w:lang w:val="bg-BG"/>
              </w:rPr>
            </w:pPr>
          </w:p>
        </w:tc>
        <w:tc>
          <w:tcPr>
            <w:tcW w:w="5694" w:type="dxa"/>
            <w:gridSpan w:val="11"/>
          </w:tcPr>
          <w:p w:rsidR="00D20512" w:rsidRDefault="00D20512" w:rsidP="003106AA">
            <w:pPr>
              <w:tabs>
                <w:tab w:val="num" w:pos="426"/>
              </w:tabs>
              <w:rPr>
                <w:rFonts w:ascii="Times New Roman" w:hAnsi="Times New Roman"/>
                <w:sz w:val="20"/>
                <w:lang w:val="bg-BG"/>
              </w:rPr>
            </w:pPr>
            <w:r>
              <w:rPr>
                <w:rFonts w:ascii="Times New Roman" w:hAnsi="Times New Roman"/>
                <w:sz w:val="20"/>
                <w:lang w:val="bg-BG"/>
              </w:rPr>
              <w:t>Други</w:t>
            </w:r>
          </w:p>
        </w:tc>
        <w:tc>
          <w:tcPr>
            <w:tcW w:w="1417" w:type="dxa"/>
            <w:gridSpan w:val="7"/>
            <w:tcBorders>
              <w:bottom w:val="single" w:sz="4" w:space="0" w:color="auto"/>
            </w:tcBorders>
          </w:tcPr>
          <w:p w:rsidR="00D20512" w:rsidRPr="00CE06B0" w:rsidRDefault="00D20512" w:rsidP="003106AA">
            <w:pPr>
              <w:tabs>
                <w:tab w:val="num" w:pos="426"/>
                <w:tab w:val="left" w:pos="1200"/>
              </w:tabs>
              <w:jc w:val="right"/>
              <w:rPr>
                <w:rFonts w:ascii="Times New Roman" w:hAnsi="Times New Roman"/>
                <w:color w:val="000000"/>
                <w:sz w:val="20"/>
                <w:lang w:val="bg-BG"/>
              </w:rPr>
            </w:pPr>
            <w:r>
              <w:rPr>
                <w:rFonts w:ascii="Times New Roman" w:hAnsi="Times New Roman"/>
                <w:color w:val="000000"/>
                <w:sz w:val="20"/>
                <w:lang w:val="bg-BG"/>
              </w:rPr>
              <w:t>2</w:t>
            </w:r>
          </w:p>
        </w:tc>
        <w:tc>
          <w:tcPr>
            <w:tcW w:w="377" w:type="dxa"/>
            <w:gridSpan w:val="3"/>
            <w:tcBorders>
              <w:bottom w:val="single" w:sz="4" w:space="0" w:color="auto"/>
            </w:tcBorders>
          </w:tcPr>
          <w:p w:rsidR="00D20512" w:rsidRDefault="00D20512" w:rsidP="003106AA">
            <w:pPr>
              <w:pStyle w:val="tab"/>
              <w:numPr>
                <w:ilvl w:val="12"/>
                <w:numId w:val="0"/>
              </w:numPr>
              <w:tabs>
                <w:tab w:val="num" w:pos="426"/>
              </w:tabs>
              <w:jc w:val="both"/>
              <w:rPr>
                <w:sz w:val="20"/>
                <w:lang w:val="bg-BG"/>
              </w:rPr>
            </w:pPr>
          </w:p>
        </w:tc>
        <w:tc>
          <w:tcPr>
            <w:tcW w:w="2031" w:type="dxa"/>
            <w:gridSpan w:val="5"/>
            <w:tcBorders>
              <w:bottom w:val="single" w:sz="4" w:space="0" w:color="auto"/>
            </w:tcBorders>
          </w:tcPr>
          <w:p w:rsidR="00D20512" w:rsidRPr="00CE06B0" w:rsidRDefault="00D20512" w:rsidP="003106AA">
            <w:pPr>
              <w:tabs>
                <w:tab w:val="num" w:pos="426"/>
                <w:tab w:val="left" w:pos="1200"/>
              </w:tabs>
              <w:jc w:val="right"/>
              <w:rPr>
                <w:rFonts w:ascii="Times New Roman" w:hAnsi="Times New Roman"/>
                <w:color w:val="000000"/>
                <w:sz w:val="20"/>
                <w:lang w:val="bg-BG"/>
              </w:rPr>
            </w:pPr>
          </w:p>
        </w:tc>
      </w:tr>
      <w:tr w:rsidR="00D20512" w:rsidTr="00047353">
        <w:trPr>
          <w:gridAfter w:val="2"/>
          <w:wAfter w:w="673" w:type="dxa"/>
        </w:trPr>
        <w:tc>
          <w:tcPr>
            <w:tcW w:w="408" w:type="dxa"/>
            <w:gridSpan w:val="3"/>
          </w:tcPr>
          <w:p w:rsidR="00D20512" w:rsidRDefault="00D20512" w:rsidP="003106AA">
            <w:pPr>
              <w:pStyle w:val="tab"/>
              <w:numPr>
                <w:ilvl w:val="12"/>
                <w:numId w:val="0"/>
              </w:numPr>
              <w:tabs>
                <w:tab w:val="num" w:pos="426"/>
              </w:tabs>
              <w:jc w:val="center"/>
              <w:rPr>
                <w:b/>
                <w:sz w:val="20"/>
              </w:rPr>
            </w:pPr>
          </w:p>
        </w:tc>
        <w:tc>
          <w:tcPr>
            <w:tcW w:w="5694" w:type="dxa"/>
            <w:gridSpan w:val="11"/>
          </w:tcPr>
          <w:p w:rsidR="00D20512" w:rsidRPr="005F6007" w:rsidRDefault="00D20512" w:rsidP="003106AA">
            <w:pPr>
              <w:pStyle w:val="tab"/>
              <w:numPr>
                <w:ilvl w:val="12"/>
                <w:numId w:val="0"/>
              </w:numPr>
              <w:tabs>
                <w:tab w:val="num" w:pos="426"/>
              </w:tabs>
              <w:rPr>
                <w:b/>
                <w:sz w:val="20"/>
              </w:rPr>
            </w:pPr>
          </w:p>
        </w:tc>
        <w:tc>
          <w:tcPr>
            <w:tcW w:w="1417" w:type="dxa"/>
            <w:gridSpan w:val="7"/>
            <w:tcBorders>
              <w:top w:val="single" w:sz="4" w:space="0" w:color="auto"/>
              <w:bottom w:val="single" w:sz="4" w:space="0" w:color="auto"/>
            </w:tcBorders>
          </w:tcPr>
          <w:p w:rsidR="00D20512" w:rsidRPr="004C4188" w:rsidRDefault="00D20512" w:rsidP="00FF7903">
            <w:pPr>
              <w:tabs>
                <w:tab w:val="num" w:pos="426"/>
                <w:tab w:val="left" w:pos="1230"/>
              </w:tabs>
              <w:jc w:val="right"/>
              <w:rPr>
                <w:rFonts w:ascii="Times New Roman" w:hAnsi="Times New Roman"/>
                <w:b/>
                <w:color w:val="000000"/>
                <w:sz w:val="20"/>
                <w:lang w:val="bg-BG"/>
              </w:rPr>
            </w:pPr>
            <w:r>
              <w:rPr>
                <w:rFonts w:ascii="Times New Roman" w:hAnsi="Times New Roman"/>
                <w:b/>
                <w:color w:val="000000"/>
                <w:sz w:val="20"/>
                <w:lang w:val="bg-BG"/>
              </w:rPr>
              <w:t>4,089</w:t>
            </w:r>
          </w:p>
        </w:tc>
        <w:tc>
          <w:tcPr>
            <w:tcW w:w="377" w:type="dxa"/>
            <w:gridSpan w:val="3"/>
            <w:tcBorders>
              <w:top w:val="single" w:sz="4" w:space="0" w:color="auto"/>
              <w:bottom w:val="single" w:sz="4" w:space="0" w:color="auto"/>
            </w:tcBorders>
          </w:tcPr>
          <w:p w:rsidR="00D20512" w:rsidRPr="006241C7" w:rsidRDefault="00D20512" w:rsidP="003106AA">
            <w:pPr>
              <w:pStyle w:val="tab"/>
              <w:numPr>
                <w:ilvl w:val="12"/>
                <w:numId w:val="0"/>
              </w:numPr>
              <w:tabs>
                <w:tab w:val="num" w:pos="426"/>
              </w:tabs>
              <w:jc w:val="left"/>
              <w:rPr>
                <w:b/>
                <w:bCs/>
                <w:sz w:val="20"/>
                <w:lang w:val="bg-BG"/>
              </w:rPr>
            </w:pPr>
          </w:p>
        </w:tc>
        <w:tc>
          <w:tcPr>
            <w:tcW w:w="2031" w:type="dxa"/>
            <w:gridSpan w:val="5"/>
            <w:tcBorders>
              <w:top w:val="single" w:sz="4" w:space="0" w:color="auto"/>
              <w:bottom w:val="single" w:sz="4" w:space="0" w:color="auto"/>
            </w:tcBorders>
          </w:tcPr>
          <w:p w:rsidR="00D20512" w:rsidRPr="005330B3" w:rsidRDefault="00701EB5" w:rsidP="00701EB5">
            <w:pPr>
              <w:tabs>
                <w:tab w:val="num" w:pos="426"/>
                <w:tab w:val="left" w:pos="1230"/>
              </w:tabs>
              <w:jc w:val="center"/>
              <w:rPr>
                <w:rFonts w:ascii="Times New Roman" w:hAnsi="Times New Roman"/>
                <w:b/>
                <w:color w:val="000000"/>
                <w:sz w:val="20"/>
                <w:lang w:val="en-US"/>
              </w:rPr>
            </w:pPr>
            <w:r>
              <w:rPr>
                <w:rFonts w:ascii="Times New Roman" w:hAnsi="Times New Roman"/>
                <w:b/>
                <w:color w:val="000000"/>
                <w:sz w:val="20"/>
                <w:lang w:val="bg-BG"/>
              </w:rPr>
              <w:t xml:space="preserve">            </w:t>
            </w:r>
            <w:r w:rsidR="00D20512">
              <w:rPr>
                <w:rFonts w:ascii="Times New Roman" w:hAnsi="Times New Roman"/>
                <w:b/>
                <w:color w:val="000000"/>
                <w:sz w:val="20"/>
                <w:lang w:val="en-US"/>
              </w:rPr>
              <w:t>5,567</w:t>
            </w:r>
          </w:p>
        </w:tc>
      </w:tr>
      <w:tr w:rsidR="00D20512" w:rsidTr="00047353">
        <w:trPr>
          <w:gridAfter w:val="2"/>
          <w:wAfter w:w="673" w:type="dxa"/>
        </w:trPr>
        <w:tc>
          <w:tcPr>
            <w:tcW w:w="408" w:type="dxa"/>
            <w:gridSpan w:val="3"/>
          </w:tcPr>
          <w:p w:rsidR="00D20512" w:rsidRDefault="00D20512" w:rsidP="003106AA">
            <w:pPr>
              <w:pStyle w:val="tabel0"/>
              <w:numPr>
                <w:ilvl w:val="12"/>
                <w:numId w:val="0"/>
              </w:numPr>
              <w:tabs>
                <w:tab w:val="num" w:pos="426"/>
              </w:tabs>
              <w:jc w:val="center"/>
              <w:rPr>
                <w:sz w:val="20"/>
                <w:lang w:val="bg-BG"/>
              </w:rPr>
            </w:pPr>
          </w:p>
        </w:tc>
        <w:tc>
          <w:tcPr>
            <w:tcW w:w="5694" w:type="dxa"/>
            <w:gridSpan w:val="11"/>
          </w:tcPr>
          <w:p w:rsidR="00D20512" w:rsidRPr="008646FF" w:rsidRDefault="00D20512" w:rsidP="003106AA">
            <w:pPr>
              <w:pStyle w:val="tabel0"/>
              <w:numPr>
                <w:ilvl w:val="12"/>
                <w:numId w:val="0"/>
              </w:numPr>
              <w:tabs>
                <w:tab w:val="num" w:pos="426"/>
              </w:tabs>
              <w:rPr>
                <w:sz w:val="20"/>
                <w:lang w:val="bg-BG"/>
              </w:rPr>
            </w:pPr>
          </w:p>
        </w:tc>
        <w:tc>
          <w:tcPr>
            <w:tcW w:w="1417" w:type="dxa"/>
            <w:gridSpan w:val="7"/>
            <w:tcBorders>
              <w:top w:val="single" w:sz="4" w:space="0" w:color="auto"/>
            </w:tcBorders>
          </w:tcPr>
          <w:p w:rsidR="00D20512" w:rsidRDefault="00D20512" w:rsidP="003106AA">
            <w:pPr>
              <w:pStyle w:val="tabel0"/>
              <w:numPr>
                <w:ilvl w:val="12"/>
                <w:numId w:val="0"/>
              </w:numPr>
              <w:tabs>
                <w:tab w:val="num" w:pos="426"/>
              </w:tabs>
              <w:rPr>
                <w:sz w:val="20"/>
                <w:vertAlign w:val="subscript"/>
              </w:rPr>
            </w:pPr>
          </w:p>
        </w:tc>
        <w:tc>
          <w:tcPr>
            <w:tcW w:w="377" w:type="dxa"/>
            <w:gridSpan w:val="3"/>
            <w:tcBorders>
              <w:top w:val="single" w:sz="4" w:space="0" w:color="auto"/>
            </w:tcBorders>
          </w:tcPr>
          <w:p w:rsidR="00D20512" w:rsidRDefault="00D20512" w:rsidP="003106AA">
            <w:pPr>
              <w:pStyle w:val="tabel0"/>
              <w:numPr>
                <w:ilvl w:val="12"/>
                <w:numId w:val="0"/>
              </w:numPr>
              <w:tabs>
                <w:tab w:val="num" w:pos="426"/>
              </w:tabs>
              <w:jc w:val="left"/>
              <w:rPr>
                <w:sz w:val="20"/>
              </w:rPr>
            </w:pPr>
          </w:p>
        </w:tc>
        <w:tc>
          <w:tcPr>
            <w:tcW w:w="2031" w:type="dxa"/>
            <w:gridSpan w:val="5"/>
            <w:tcBorders>
              <w:top w:val="single" w:sz="4" w:space="0" w:color="auto"/>
            </w:tcBorders>
          </w:tcPr>
          <w:p w:rsidR="00D20512" w:rsidRDefault="00D20512" w:rsidP="003106AA">
            <w:pPr>
              <w:pStyle w:val="tabel0"/>
              <w:numPr>
                <w:ilvl w:val="12"/>
                <w:numId w:val="0"/>
              </w:numPr>
              <w:tabs>
                <w:tab w:val="num" w:pos="426"/>
              </w:tabs>
              <w:rPr>
                <w:sz w:val="20"/>
                <w:vertAlign w:val="subscript"/>
              </w:rPr>
            </w:pPr>
          </w:p>
        </w:tc>
      </w:tr>
      <w:tr w:rsidR="00D20512" w:rsidTr="00737EAD">
        <w:trPr>
          <w:gridAfter w:val="3"/>
          <w:wAfter w:w="1439" w:type="dxa"/>
          <w:trHeight w:val="716"/>
        </w:trPr>
        <w:tc>
          <w:tcPr>
            <w:tcW w:w="431" w:type="dxa"/>
            <w:gridSpan w:val="4"/>
          </w:tcPr>
          <w:p w:rsidR="00D20512" w:rsidRDefault="00D20512" w:rsidP="003106AA">
            <w:pPr>
              <w:pStyle w:val="IAS"/>
              <w:numPr>
                <w:ilvl w:val="12"/>
                <w:numId w:val="0"/>
              </w:numPr>
              <w:tabs>
                <w:tab w:val="num" w:pos="426"/>
              </w:tabs>
              <w:jc w:val="center"/>
              <w:rPr>
                <w:rFonts w:ascii="Times New Roman" w:hAnsi="Times New Roman"/>
                <w:b/>
                <w:i w:val="0"/>
                <w:lang w:val="bg-BG"/>
              </w:rPr>
            </w:pPr>
          </w:p>
          <w:p w:rsidR="00D20512" w:rsidRDefault="00D20512" w:rsidP="003106AA">
            <w:pPr>
              <w:pStyle w:val="IAS"/>
              <w:numPr>
                <w:ilvl w:val="12"/>
                <w:numId w:val="0"/>
              </w:numPr>
              <w:tabs>
                <w:tab w:val="num" w:pos="426"/>
              </w:tabs>
              <w:jc w:val="center"/>
              <w:rPr>
                <w:rFonts w:ascii="Times New Roman" w:hAnsi="Times New Roman"/>
                <w:b/>
                <w:i w:val="0"/>
                <w:lang w:val="bg-BG"/>
              </w:rPr>
            </w:pPr>
          </w:p>
          <w:p w:rsidR="00D20512" w:rsidRPr="00B442D6" w:rsidRDefault="00D20512" w:rsidP="003106AA">
            <w:pPr>
              <w:pStyle w:val="IAS"/>
              <w:numPr>
                <w:ilvl w:val="12"/>
                <w:numId w:val="0"/>
              </w:numPr>
              <w:tabs>
                <w:tab w:val="left" w:pos="154"/>
                <w:tab w:val="num" w:pos="426"/>
              </w:tabs>
              <w:jc w:val="center"/>
              <w:rPr>
                <w:rFonts w:ascii="Times New Roman" w:hAnsi="Times New Roman"/>
                <w:b/>
                <w:i w:val="0"/>
                <w:lang w:val="bg-BG"/>
              </w:rPr>
            </w:pPr>
            <w:r>
              <w:rPr>
                <w:rFonts w:ascii="Times New Roman" w:hAnsi="Times New Roman"/>
                <w:b/>
                <w:i w:val="0"/>
                <w:lang w:val="bg-BG"/>
              </w:rPr>
              <w:t>13.1</w:t>
            </w:r>
          </w:p>
        </w:tc>
        <w:tc>
          <w:tcPr>
            <w:tcW w:w="8730" w:type="dxa"/>
            <w:gridSpan w:val="24"/>
          </w:tcPr>
          <w:p w:rsidR="00D20512" w:rsidRDefault="00D20512" w:rsidP="003106AA">
            <w:pPr>
              <w:pStyle w:val="IAS"/>
              <w:numPr>
                <w:ilvl w:val="12"/>
                <w:numId w:val="0"/>
              </w:numPr>
              <w:tabs>
                <w:tab w:val="num" w:pos="426"/>
              </w:tabs>
              <w:jc w:val="center"/>
              <w:rPr>
                <w:rFonts w:ascii="Times New Roman CYR" w:hAnsi="Times New Roman CYR"/>
                <w:b/>
                <w:i w:val="0"/>
                <w:lang w:val="bg-BG"/>
              </w:rPr>
            </w:pPr>
          </w:p>
          <w:p w:rsidR="00D20512" w:rsidRDefault="00D20512" w:rsidP="003106AA">
            <w:pPr>
              <w:pStyle w:val="IAS"/>
              <w:numPr>
                <w:ilvl w:val="12"/>
                <w:numId w:val="0"/>
              </w:numPr>
              <w:tabs>
                <w:tab w:val="num" w:pos="426"/>
              </w:tabs>
              <w:rPr>
                <w:rFonts w:ascii="Times New Roman CYR" w:hAnsi="Times New Roman CYR"/>
                <w:b/>
                <w:i w:val="0"/>
                <w:lang w:val="bg-BG"/>
              </w:rPr>
            </w:pPr>
          </w:p>
          <w:p w:rsidR="00D20512" w:rsidRDefault="00D20512" w:rsidP="003106AA">
            <w:pPr>
              <w:pStyle w:val="IAS"/>
              <w:numPr>
                <w:ilvl w:val="12"/>
                <w:numId w:val="0"/>
              </w:numPr>
              <w:tabs>
                <w:tab w:val="num" w:pos="426"/>
              </w:tabs>
              <w:rPr>
                <w:rFonts w:ascii="Times New Roman CYR" w:hAnsi="Times New Roman CYR"/>
                <w:b/>
                <w:i w:val="0"/>
                <w:lang w:val="bg-BG"/>
              </w:rPr>
            </w:pPr>
            <w:r>
              <w:rPr>
                <w:rFonts w:ascii="Times New Roman CYR" w:hAnsi="Times New Roman CYR"/>
                <w:b/>
                <w:i w:val="0"/>
                <w:lang w:val="bg-BG"/>
              </w:rPr>
              <w:t>Предплатени разходи</w:t>
            </w:r>
          </w:p>
        </w:tc>
      </w:tr>
      <w:tr w:rsidR="00D20512" w:rsidTr="00737EAD">
        <w:trPr>
          <w:gridAfter w:val="3"/>
          <w:wAfter w:w="1439" w:type="dxa"/>
          <w:trHeight w:val="80"/>
        </w:trPr>
        <w:tc>
          <w:tcPr>
            <w:tcW w:w="431" w:type="dxa"/>
            <w:gridSpan w:val="4"/>
          </w:tcPr>
          <w:p w:rsidR="00D20512" w:rsidRDefault="00D20512" w:rsidP="003106AA">
            <w:pPr>
              <w:pStyle w:val="IAS"/>
              <w:numPr>
                <w:ilvl w:val="12"/>
                <w:numId w:val="0"/>
              </w:numPr>
              <w:tabs>
                <w:tab w:val="num" w:pos="426"/>
              </w:tabs>
              <w:jc w:val="center"/>
              <w:rPr>
                <w:rFonts w:ascii="Times New Roman" w:hAnsi="Times New Roman"/>
                <w:b/>
                <w:i w:val="0"/>
                <w:lang w:val="bg-BG"/>
              </w:rPr>
            </w:pPr>
          </w:p>
        </w:tc>
        <w:tc>
          <w:tcPr>
            <w:tcW w:w="8730" w:type="dxa"/>
            <w:gridSpan w:val="24"/>
          </w:tcPr>
          <w:p w:rsidR="00D20512" w:rsidRPr="00D042AA" w:rsidRDefault="00D20512" w:rsidP="003106AA">
            <w:pPr>
              <w:pStyle w:val="IAS"/>
              <w:numPr>
                <w:ilvl w:val="12"/>
                <w:numId w:val="0"/>
              </w:numPr>
              <w:tabs>
                <w:tab w:val="num" w:pos="426"/>
              </w:tabs>
              <w:rPr>
                <w:rFonts w:ascii="Times New Roman CYR" w:hAnsi="Times New Roman CYR"/>
                <w:b/>
                <w:i w:val="0"/>
                <w:lang w:val="bg-BG"/>
              </w:rPr>
            </w:pPr>
          </w:p>
        </w:tc>
      </w:tr>
      <w:tr w:rsidR="00D20512" w:rsidTr="00737EAD">
        <w:trPr>
          <w:gridAfter w:val="2"/>
          <w:wAfter w:w="673" w:type="dxa"/>
          <w:trHeight w:val="80"/>
        </w:trPr>
        <w:tc>
          <w:tcPr>
            <w:tcW w:w="408" w:type="dxa"/>
            <w:gridSpan w:val="3"/>
          </w:tcPr>
          <w:p w:rsidR="00D20512" w:rsidRDefault="00D20512" w:rsidP="003106AA">
            <w:pPr>
              <w:pStyle w:val="tab"/>
              <w:numPr>
                <w:ilvl w:val="12"/>
                <w:numId w:val="0"/>
              </w:numPr>
              <w:tabs>
                <w:tab w:val="num" w:pos="426"/>
              </w:tabs>
              <w:jc w:val="center"/>
              <w:rPr>
                <w:sz w:val="20"/>
              </w:rPr>
            </w:pPr>
          </w:p>
        </w:tc>
        <w:tc>
          <w:tcPr>
            <w:tcW w:w="5694" w:type="dxa"/>
            <w:gridSpan w:val="11"/>
          </w:tcPr>
          <w:p w:rsidR="00D20512" w:rsidRDefault="00D20512" w:rsidP="003106AA">
            <w:pPr>
              <w:pStyle w:val="IAS"/>
              <w:numPr>
                <w:ilvl w:val="12"/>
                <w:numId w:val="0"/>
              </w:numPr>
              <w:tabs>
                <w:tab w:val="num" w:pos="426"/>
                <w:tab w:val="left" w:pos="8222"/>
              </w:tabs>
              <w:rPr>
                <w:rFonts w:ascii="Times New Roman CYR" w:hAnsi="Times New Roman CYR"/>
                <w:lang w:val="bg-BG"/>
              </w:rPr>
            </w:pPr>
            <w:r>
              <w:rPr>
                <w:rFonts w:ascii="Times New Roman CYR" w:hAnsi="Times New Roman CYR"/>
                <w:lang w:val="bg-BG"/>
              </w:rPr>
              <w:t>В хиляди лева</w:t>
            </w:r>
          </w:p>
        </w:tc>
        <w:tc>
          <w:tcPr>
            <w:tcW w:w="1434" w:type="dxa"/>
            <w:gridSpan w:val="8"/>
          </w:tcPr>
          <w:p w:rsidR="00D20512" w:rsidRPr="00B63D77" w:rsidRDefault="00D20512" w:rsidP="00B63D77">
            <w:pPr>
              <w:tabs>
                <w:tab w:val="num" w:pos="426"/>
              </w:tabs>
              <w:jc w:val="right"/>
              <w:rPr>
                <w:b/>
                <w:bCs/>
                <w:sz w:val="20"/>
                <w:lang w:val="bg-BG"/>
              </w:rPr>
            </w:pPr>
            <w:r w:rsidRPr="004C7891">
              <w:rPr>
                <w:rFonts w:ascii="Times New Roman" w:hAnsi="Times New Roman"/>
                <w:b/>
                <w:bCs/>
                <w:color w:val="000000"/>
                <w:sz w:val="20"/>
                <w:lang w:val="bg-BG"/>
              </w:rPr>
              <w:t>201</w:t>
            </w:r>
            <w:r>
              <w:rPr>
                <w:rFonts w:ascii="Times New Roman" w:hAnsi="Times New Roman"/>
                <w:b/>
                <w:bCs/>
                <w:color w:val="000000"/>
                <w:sz w:val="20"/>
                <w:lang w:val="bg-BG"/>
              </w:rPr>
              <w:t>5</w:t>
            </w:r>
          </w:p>
        </w:tc>
        <w:tc>
          <w:tcPr>
            <w:tcW w:w="360" w:type="dxa"/>
            <w:gridSpan w:val="2"/>
          </w:tcPr>
          <w:p w:rsidR="00D20512" w:rsidRDefault="00D20512" w:rsidP="003106AA">
            <w:pPr>
              <w:pStyle w:val="tabelRechts"/>
              <w:numPr>
                <w:ilvl w:val="12"/>
                <w:numId w:val="0"/>
              </w:numPr>
              <w:tabs>
                <w:tab w:val="num" w:pos="426"/>
                <w:tab w:val="left" w:pos="8222"/>
              </w:tabs>
              <w:jc w:val="left"/>
              <w:rPr>
                <w:b/>
                <w:bCs/>
                <w:sz w:val="20"/>
                <w:lang w:val="bg-BG"/>
              </w:rPr>
            </w:pPr>
          </w:p>
        </w:tc>
        <w:tc>
          <w:tcPr>
            <w:tcW w:w="2031" w:type="dxa"/>
            <w:gridSpan w:val="5"/>
          </w:tcPr>
          <w:p w:rsidR="00D20512" w:rsidRPr="00B63D77" w:rsidRDefault="00701EB5" w:rsidP="00701EB5">
            <w:pPr>
              <w:tabs>
                <w:tab w:val="num" w:pos="426"/>
              </w:tabs>
              <w:jc w:val="center"/>
              <w:rPr>
                <w:b/>
                <w:bCs/>
                <w:sz w:val="20"/>
                <w:lang w:val="bg-BG"/>
              </w:rPr>
            </w:pPr>
            <w:r>
              <w:rPr>
                <w:rFonts w:ascii="Times New Roman" w:hAnsi="Times New Roman"/>
                <w:b/>
                <w:bCs/>
                <w:color w:val="000000"/>
                <w:sz w:val="20"/>
                <w:lang w:val="bg-BG"/>
              </w:rPr>
              <w:t xml:space="preserve">             </w:t>
            </w:r>
            <w:r w:rsidR="00D20512" w:rsidRPr="004C7891">
              <w:rPr>
                <w:rFonts w:ascii="Times New Roman" w:hAnsi="Times New Roman"/>
                <w:b/>
                <w:bCs/>
                <w:color w:val="000000"/>
                <w:sz w:val="20"/>
                <w:lang w:val="bg-BG"/>
              </w:rPr>
              <w:t>201</w:t>
            </w:r>
            <w:r w:rsidR="00D20512">
              <w:rPr>
                <w:rFonts w:ascii="Times New Roman" w:hAnsi="Times New Roman"/>
                <w:b/>
                <w:bCs/>
                <w:color w:val="000000"/>
                <w:sz w:val="20"/>
                <w:lang w:val="bg-BG"/>
              </w:rPr>
              <w:t>4</w:t>
            </w:r>
          </w:p>
        </w:tc>
      </w:tr>
      <w:tr w:rsidR="00D20512" w:rsidTr="00737EAD">
        <w:trPr>
          <w:gridAfter w:val="2"/>
          <w:wAfter w:w="673" w:type="dxa"/>
        </w:trPr>
        <w:tc>
          <w:tcPr>
            <w:tcW w:w="408" w:type="dxa"/>
            <w:gridSpan w:val="3"/>
          </w:tcPr>
          <w:p w:rsidR="00D20512" w:rsidRDefault="00D20512" w:rsidP="003106AA">
            <w:pPr>
              <w:pStyle w:val="tabelLinks"/>
              <w:numPr>
                <w:ilvl w:val="12"/>
                <w:numId w:val="0"/>
              </w:numPr>
              <w:tabs>
                <w:tab w:val="num" w:pos="426"/>
              </w:tabs>
              <w:jc w:val="center"/>
              <w:rPr>
                <w:sz w:val="20"/>
              </w:rPr>
            </w:pPr>
          </w:p>
        </w:tc>
        <w:tc>
          <w:tcPr>
            <w:tcW w:w="5694" w:type="dxa"/>
            <w:gridSpan w:val="11"/>
          </w:tcPr>
          <w:p w:rsidR="00D20512" w:rsidRPr="00907FDD" w:rsidRDefault="00D20512" w:rsidP="003106AA">
            <w:pPr>
              <w:tabs>
                <w:tab w:val="num" w:pos="426"/>
              </w:tabs>
              <w:spacing w:line="260" w:lineRule="atLeast"/>
              <w:jc w:val="both"/>
              <w:rPr>
                <w:rFonts w:ascii="Times New Roman CYR" w:hAnsi="Times New Roman CYR"/>
                <w:sz w:val="20"/>
                <w:lang w:val="en-US"/>
              </w:rPr>
            </w:pPr>
            <w:r w:rsidRPr="00907FDD">
              <w:rPr>
                <w:rFonts w:ascii="Times New Roman CYR" w:hAnsi="Times New Roman CYR"/>
                <w:lang w:val="bg-BG"/>
              </w:rPr>
              <w:t>Застраховки</w:t>
            </w:r>
          </w:p>
        </w:tc>
        <w:tc>
          <w:tcPr>
            <w:tcW w:w="1434" w:type="dxa"/>
            <w:gridSpan w:val="8"/>
          </w:tcPr>
          <w:p w:rsidR="00D20512" w:rsidRPr="00CE06B0" w:rsidRDefault="00D20512" w:rsidP="0003431B">
            <w:pPr>
              <w:tabs>
                <w:tab w:val="num" w:pos="426"/>
              </w:tabs>
              <w:jc w:val="center"/>
              <w:rPr>
                <w:rFonts w:ascii="Times New Roman" w:hAnsi="Times New Roman"/>
                <w:color w:val="000000"/>
                <w:sz w:val="20"/>
                <w:lang w:val="ru-RU"/>
              </w:rPr>
            </w:pPr>
            <w:r>
              <w:rPr>
                <w:rFonts w:ascii="Times New Roman" w:hAnsi="Times New Roman"/>
                <w:color w:val="000000"/>
                <w:sz w:val="20"/>
                <w:lang w:val="ru-RU"/>
              </w:rPr>
              <w:t xml:space="preserve">                      1</w:t>
            </w:r>
          </w:p>
        </w:tc>
        <w:tc>
          <w:tcPr>
            <w:tcW w:w="360" w:type="dxa"/>
            <w:gridSpan w:val="2"/>
          </w:tcPr>
          <w:p w:rsidR="00D20512" w:rsidRDefault="00D20512" w:rsidP="003106AA">
            <w:pPr>
              <w:pStyle w:val="tab"/>
              <w:numPr>
                <w:ilvl w:val="12"/>
                <w:numId w:val="0"/>
              </w:numPr>
              <w:tabs>
                <w:tab w:val="num" w:pos="426"/>
                <w:tab w:val="left" w:pos="942"/>
              </w:tabs>
              <w:ind w:right="130"/>
              <w:jc w:val="left"/>
              <w:rPr>
                <w:sz w:val="20"/>
                <w:lang w:val="bg-BG"/>
              </w:rPr>
            </w:pPr>
          </w:p>
        </w:tc>
        <w:tc>
          <w:tcPr>
            <w:tcW w:w="2031" w:type="dxa"/>
            <w:gridSpan w:val="5"/>
          </w:tcPr>
          <w:p w:rsidR="00D20512" w:rsidRPr="005B26DD" w:rsidRDefault="00701EB5" w:rsidP="00701EB5">
            <w:pPr>
              <w:tabs>
                <w:tab w:val="num" w:pos="426"/>
              </w:tabs>
              <w:jc w:val="center"/>
              <w:rPr>
                <w:rFonts w:ascii="Times New Roman" w:hAnsi="Times New Roman"/>
                <w:color w:val="000000"/>
                <w:sz w:val="20"/>
                <w:lang w:val="en-US"/>
              </w:rPr>
            </w:pPr>
            <w:r>
              <w:rPr>
                <w:rFonts w:ascii="Times New Roman" w:hAnsi="Times New Roman"/>
                <w:color w:val="000000"/>
                <w:sz w:val="20"/>
                <w:lang w:val="bg-BG"/>
              </w:rPr>
              <w:t xml:space="preserve">            </w:t>
            </w:r>
            <w:r w:rsidR="00D20512">
              <w:rPr>
                <w:rFonts w:ascii="Times New Roman" w:hAnsi="Times New Roman"/>
                <w:color w:val="000000"/>
                <w:sz w:val="20"/>
                <w:lang w:val="en-US"/>
              </w:rPr>
              <w:t>8</w:t>
            </w:r>
          </w:p>
        </w:tc>
      </w:tr>
      <w:tr w:rsidR="00D20512" w:rsidTr="00737EAD">
        <w:trPr>
          <w:gridAfter w:val="2"/>
          <w:wAfter w:w="673" w:type="dxa"/>
        </w:trPr>
        <w:tc>
          <w:tcPr>
            <w:tcW w:w="408" w:type="dxa"/>
            <w:gridSpan w:val="3"/>
          </w:tcPr>
          <w:p w:rsidR="00D20512" w:rsidRDefault="00D20512" w:rsidP="003106AA">
            <w:pPr>
              <w:pStyle w:val="tabelLinks"/>
              <w:numPr>
                <w:ilvl w:val="12"/>
                <w:numId w:val="0"/>
              </w:numPr>
              <w:tabs>
                <w:tab w:val="num" w:pos="426"/>
              </w:tabs>
              <w:jc w:val="center"/>
              <w:rPr>
                <w:sz w:val="20"/>
                <w:lang w:val="bg-BG"/>
              </w:rPr>
            </w:pPr>
          </w:p>
        </w:tc>
        <w:tc>
          <w:tcPr>
            <w:tcW w:w="5694" w:type="dxa"/>
            <w:gridSpan w:val="11"/>
          </w:tcPr>
          <w:p w:rsidR="00D20512" w:rsidRDefault="00D20512" w:rsidP="003106AA">
            <w:pPr>
              <w:tabs>
                <w:tab w:val="num" w:pos="426"/>
              </w:tabs>
              <w:spacing w:line="260" w:lineRule="atLeast"/>
              <w:jc w:val="both"/>
              <w:rPr>
                <w:rFonts w:ascii="Times New Roman" w:hAnsi="Times New Roman"/>
                <w:sz w:val="20"/>
                <w:lang w:val="bg-BG"/>
              </w:rPr>
            </w:pPr>
            <w:r>
              <w:rPr>
                <w:rFonts w:ascii="Times New Roman" w:hAnsi="Times New Roman"/>
                <w:sz w:val="20"/>
                <w:lang w:val="bg-BG"/>
              </w:rPr>
              <w:t>Реклама</w:t>
            </w:r>
          </w:p>
        </w:tc>
        <w:tc>
          <w:tcPr>
            <w:tcW w:w="1434" w:type="dxa"/>
            <w:gridSpan w:val="8"/>
          </w:tcPr>
          <w:p w:rsidR="00D20512" w:rsidRPr="00442A8E" w:rsidRDefault="00D20512" w:rsidP="0003431B">
            <w:pPr>
              <w:tabs>
                <w:tab w:val="num" w:pos="426"/>
                <w:tab w:val="left" w:pos="1170"/>
              </w:tabs>
              <w:jc w:val="center"/>
              <w:rPr>
                <w:rFonts w:ascii="Times New Roman" w:hAnsi="Times New Roman"/>
                <w:color w:val="000000"/>
                <w:sz w:val="20"/>
                <w:lang w:val="bg-BG"/>
              </w:rPr>
            </w:pPr>
            <w:r>
              <w:rPr>
                <w:rFonts w:ascii="Times New Roman" w:hAnsi="Times New Roman"/>
                <w:color w:val="000000"/>
                <w:sz w:val="20"/>
                <w:lang w:val="bg-BG"/>
              </w:rPr>
              <w:t xml:space="preserve">                     87</w:t>
            </w:r>
          </w:p>
        </w:tc>
        <w:tc>
          <w:tcPr>
            <w:tcW w:w="360" w:type="dxa"/>
            <w:gridSpan w:val="2"/>
          </w:tcPr>
          <w:p w:rsidR="00D20512" w:rsidRDefault="00D20512" w:rsidP="003106AA">
            <w:pPr>
              <w:pStyle w:val="tab"/>
              <w:numPr>
                <w:ilvl w:val="12"/>
                <w:numId w:val="0"/>
              </w:numPr>
              <w:tabs>
                <w:tab w:val="num" w:pos="426"/>
                <w:tab w:val="left" w:pos="942"/>
              </w:tabs>
              <w:ind w:right="130"/>
              <w:jc w:val="left"/>
              <w:rPr>
                <w:sz w:val="20"/>
                <w:lang w:val="bg-BG"/>
              </w:rPr>
            </w:pPr>
          </w:p>
        </w:tc>
        <w:tc>
          <w:tcPr>
            <w:tcW w:w="2031" w:type="dxa"/>
            <w:gridSpan w:val="5"/>
          </w:tcPr>
          <w:p w:rsidR="00D20512" w:rsidRDefault="00701EB5" w:rsidP="00701EB5">
            <w:pPr>
              <w:tabs>
                <w:tab w:val="num" w:pos="426"/>
                <w:tab w:val="left" w:pos="1170"/>
              </w:tabs>
              <w:jc w:val="center"/>
              <w:rPr>
                <w:rFonts w:ascii="Times New Roman" w:hAnsi="Times New Roman"/>
                <w:color w:val="000000"/>
                <w:sz w:val="20"/>
                <w:lang w:val="ru-RU"/>
              </w:rPr>
            </w:pPr>
            <w:r>
              <w:rPr>
                <w:rFonts w:ascii="Times New Roman" w:hAnsi="Times New Roman"/>
                <w:color w:val="000000"/>
                <w:sz w:val="20"/>
                <w:lang w:val="ru-RU"/>
              </w:rPr>
              <w:t xml:space="preserve">             </w:t>
            </w:r>
            <w:r w:rsidR="00D20512">
              <w:rPr>
                <w:rFonts w:ascii="Times New Roman" w:hAnsi="Times New Roman"/>
                <w:color w:val="000000"/>
                <w:sz w:val="20"/>
                <w:lang w:val="ru-RU"/>
              </w:rPr>
              <w:t>133-</w:t>
            </w:r>
          </w:p>
        </w:tc>
      </w:tr>
      <w:tr w:rsidR="00D20512" w:rsidTr="00737EAD">
        <w:trPr>
          <w:gridAfter w:val="2"/>
          <w:wAfter w:w="673" w:type="dxa"/>
        </w:trPr>
        <w:tc>
          <w:tcPr>
            <w:tcW w:w="408" w:type="dxa"/>
            <w:gridSpan w:val="3"/>
          </w:tcPr>
          <w:p w:rsidR="00D20512" w:rsidRPr="00610FE0" w:rsidRDefault="00D20512" w:rsidP="003106AA">
            <w:pPr>
              <w:pStyle w:val="tabelLinks"/>
              <w:numPr>
                <w:ilvl w:val="12"/>
                <w:numId w:val="0"/>
              </w:numPr>
              <w:tabs>
                <w:tab w:val="num" w:pos="426"/>
              </w:tabs>
              <w:jc w:val="center"/>
              <w:rPr>
                <w:sz w:val="20"/>
                <w:lang w:val="bg-BG"/>
              </w:rPr>
            </w:pPr>
            <w:r>
              <w:rPr>
                <w:sz w:val="20"/>
                <w:lang w:val="bg-BG"/>
              </w:rPr>
              <w:t xml:space="preserve">    </w:t>
            </w:r>
          </w:p>
        </w:tc>
        <w:tc>
          <w:tcPr>
            <w:tcW w:w="5694" w:type="dxa"/>
            <w:gridSpan w:val="11"/>
          </w:tcPr>
          <w:p w:rsidR="00D20512" w:rsidRPr="00541C66" w:rsidRDefault="00D20512" w:rsidP="003106AA">
            <w:pPr>
              <w:tabs>
                <w:tab w:val="num" w:pos="426"/>
              </w:tabs>
              <w:spacing w:line="260" w:lineRule="atLeast"/>
              <w:jc w:val="both"/>
              <w:rPr>
                <w:rFonts w:ascii="Times New Roman" w:hAnsi="Times New Roman"/>
                <w:lang w:val="bg-BG"/>
              </w:rPr>
            </w:pPr>
            <w:r>
              <w:rPr>
                <w:rFonts w:ascii="Times New Roman" w:hAnsi="Times New Roman"/>
                <w:sz w:val="20"/>
                <w:lang w:val="bg-BG"/>
              </w:rPr>
              <w:t>Абонамент</w:t>
            </w:r>
          </w:p>
        </w:tc>
        <w:tc>
          <w:tcPr>
            <w:tcW w:w="1434" w:type="dxa"/>
            <w:gridSpan w:val="8"/>
          </w:tcPr>
          <w:p w:rsidR="00D20512" w:rsidRPr="00442A8E" w:rsidRDefault="00D20512" w:rsidP="003106AA">
            <w:pPr>
              <w:tabs>
                <w:tab w:val="num" w:pos="426"/>
                <w:tab w:val="left" w:pos="1170"/>
              </w:tabs>
              <w:jc w:val="right"/>
              <w:rPr>
                <w:rFonts w:ascii="Times New Roman" w:hAnsi="Times New Roman"/>
                <w:color w:val="000000"/>
                <w:sz w:val="20"/>
                <w:lang w:val="bg-BG"/>
              </w:rPr>
            </w:pPr>
            <w:r>
              <w:rPr>
                <w:rFonts w:ascii="Times New Roman" w:hAnsi="Times New Roman"/>
                <w:color w:val="000000"/>
                <w:sz w:val="20"/>
                <w:lang w:val="bg-BG"/>
              </w:rPr>
              <w:t>-</w:t>
            </w:r>
          </w:p>
        </w:tc>
        <w:tc>
          <w:tcPr>
            <w:tcW w:w="360" w:type="dxa"/>
            <w:gridSpan w:val="2"/>
          </w:tcPr>
          <w:p w:rsidR="00D20512" w:rsidRDefault="00D20512" w:rsidP="003106AA">
            <w:pPr>
              <w:pStyle w:val="tab"/>
              <w:numPr>
                <w:ilvl w:val="12"/>
                <w:numId w:val="0"/>
              </w:numPr>
              <w:tabs>
                <w:tab w:val="num" w:pos="426"/>
                <w:tab w:val="left" w:pos="942"/>
              </w:tabs>
              <w:ind w:right="130"/>
              <w:jc w:val="left"/>
              <w:rPr>
                <w:sz w:val="20"/>
                <w:lang w:val="bg-BG"/>
              </w:rPr>
            </w:pPr>
          </w:p>
        </w:tc>
        <w:tc>
          <w:tcPr>
            <w:tcW w:w="2031" w:type="dxa"/>
            <w:gridSpan w:val="5"/>
          </w:tcPr>
          <w:p w:rsidR="00D20512" w:rsidRPr="00CE06B0" w:rsidRDefault="00701EB5" w:rsidP="00701EB5">
            <w:pPr>
              <w:tabs>
                <w:tab w:val="num" w:pos="426"/>
                <w:tab w:val="left" w:pos="1170"/>
              </w:tabs>
              <w:jc w:val="center"/>
              <w:rPr>
                <w:rFonts w:ascii="Times New Roman" w:hAnsi="Times New Roman"/>
                <w:color w:val="000000"/>
                <w:sz w:val="20"/>
                <w:lang w:val="ru-RU"/>
              </w:rPr>
            </w:pPr>
            <w:r>
              <w:rPr>
                <w:rFonts w:ascii="Times New Roman" w:hAnsi="Times New Roman"/>
                <w:color w:val="000000"/>
                <w:sz w:val="20"/>
                <w:lang w:val="ru-RU"/>
              </w:rPr>
              <w:t xml:space="preserve">           </w:t>
            </w:r>
            <w:r w:rsidR="00D20512">
              <w:rPr>
                <w:rFonts w:ascii="Times New Roman" w:hAnsi="Times New Roman"/>
                <w:color w:val="000000"/>
                <w:sz w:val="20"/>
                <w:lang w:val="ru-RU"/>
              </w:rPr>
              <w:t>5</w:t>
            </w:r>
          </w:p>
        </w:tc>
      </w:tr>
      <w:tr w:rsidR="00D20512" w:rsidTr="00047353">
        <w:trPr>
          <w:gridAfter w:val="2"/>
          <w:wAfter w:w="673" w:type="dxa"/>
        </w:trPr>
        <w:tc>
          <w:tcPr>
            <w:tcW w:w="408" w:type="dxa"/>
            <w:gridSpan w:val="3"/>
          </w:tcPr>
          <w:p w:rsidR="00D20512" w:rsidRDefault="00D20512" w:rsidP="003106AA">
            <w:pPr>
              <w:pStyle w:val="tabelLinks"/>
              <w:numPr>
                <w:ilvl w:val="12"/>
                <w:numId w:val="0"/>
              </w:numPr>
              <w:tabs>
                <w:tab w:val="num" w:pos="426"/>
              </w:tabs>
              <w:jc w:val="center"/>
              <w:rPr>
                <w:sz w:val="20"/>
                <w:lang w:val="bg-BG"/>
              </w:rPr>
            </w:pPr>
            <w:r>
              <w:rPr>
                <w:sz w:val="20"/>
                <w:lang w:val="bg-BG"/>
              </w:rPr>
              <w:t xml:space="preserve">     </w:t>
            </w:r>
          </w:p>
        </w:tc>
        <w:tc>
          <w:tcPr>
            <w:tcW w:w="5694" w:type="dxa"/>
            <w:gridSpan w:val="11"/>
          </w:tcPr>
          <w:p w:rsidR="00D20512" w:rsidRDefault="00D20512" w:rsidP="003106AA">
            <w:pPr>
              <w:tabs>
                <w:tab w:val="num" w:pos="426"/>
              </w:tabs>
              <w:spacing w:line="260" w:lineRule="atLeast"/>
              <w:jc w:val="both"/>
              <w:rPr>
                <w:rFonts w:ascii="Times New Roman" w:hAnsi="Times New Roman"/>
                <w:sz w:val="20"/>
                <w:lang w:val="bg-BG"/>
              </w:rPr>
            </w:pPr>
            <w:r>
              <w:rPr>
                <w:rFonts w:ascii="Times New Roman" w:hAnsi="Times New Roman"/>
                <w:sz w:val="20"/>
                <w:lang w:val="bg-BG"/>
              </w:rPr>
              <w:t>Лицензи, разрешителни</w:t>
            </w:r>
          </w:p>
        </w:tc>
        <w:tc>
          <w:tcPr>
            <w:tcW w:w="1434" w:type="dxa"/>
            <w:gridSpan w:val="8"/>
            <w:tcBorders>
              <w:bottom w:val="single" w:sz="4" w:space="0" w:color="auto"/>
            </w:tcBorders>
          </w:tcPr>
          <w:p w:rsidR="00D20512" w:rsidRPr="005E553D" w:rsidRDefault="00D20512" w:rsidP="0003431B">
            <w:pPr>
              <w:tabs>
                <w:tab w:val="num" w:pos="426"/>
              </w:tabs>
              <w:jc w:val="center"/>
              <w:rPr>
                <w:rFonts w:ascii="Times New Roman" w:hAnsi="Times New Roman"/>
                <w:sz w:val="20"/>
                <w:lang w:val="bg-BG"/>
              </w:rPr>
            </w:pPr>
            <w:r>
              <w:rPr>
                <w:rFonts w:ascii="Times New Roman" w:hAnsi="Times New Roman"/>
                <w:sz w:val="20"/>
                <w:lang w:val="ru-RU"/>
              </w:rPr>
              <w:t xml:space="preserve">                      5</w:t>
            </w:r>
          </w:p>
        </w:tc>
        <w:tc>
          <w:tcPr>
            <w:tcW w:w="360" w:type="dxa"/>
            <w:gridSpan w:val="2"/>
            <w:tcBorders>
              <w:bottom w:val="single" w:sz="4" w:space="0" w:color="auto"/>
            </w:tcBorders>
          </w:tcPr>
          <w:p w:rsidR="00D20512" w:rsidRDefault="00D20512" w:rsidP="003106AA">
            <w:pPr>
              <w:pStyle w:val="tab"/>
              <w:numPr>
                <w:ilvl w:val="12"/>
                <w:numId w:val="0"/>
              </w:numPr>
              <w:tabs>
                <w:tab w:val="num" w:pos="426"/>
                <w:tab w:val="left" w:pos="942"/>
              </w:tabs>
              <w:ind w:right="130"/>
              <w:jc w:val="left"/>
              <w:rPr>
                <w:sz w:val="20"/>
                <w:lang w:val="bg-BG"/>
              </w:rPr>
            </w:pPr>
          </w:p>
        </w:tc>
        <w:tc>
          <w:tcPr>
            <w:tcW w:w="2031" w:type="dxa"/>
            <w:gridSpan w:val="5"/>
            <w:tcBorders>
              <w:bottom w:val="single" w:sz="4" w:space="0" w:color="auto"/>
            </w:tcBorders>
          </w:tcPr>
          <w:p w:rsidR="00D20512" w:rsidRPr="005E553D" w:rsidRDefault="00D20512" w:rsidP="005E553D">
            <w:pPr>
              <w:tabs>
                <w:tab w:val="left" w:pos="1185"/>
              </w:tabs>
              <w:rPr>
                <w:rFonts w:ascii="Times New Roman" w:hAnsi="Times New Roman"/>
                <w:sz w:val="20"/>
                <w:lang w:val="bg-BG"/>
              </w:rPr>
            </w:pPr>
            <w:r>
              <w:rPr>
                <w:rFonts w:ascii="Times New Roman" w:hAnsi="Times New Roman"/>
                <w:sz w:val="20"/>
                <w:lang w:val="bg-BG"/>
              </w:rPr>
              <w:t xml:space="preserve">                       </w:t>
            </w:r>
            <w:r w:rsidR="00701EB5">
              <w:rPr>
                <w:rFonts w:ascii="Times New Roman" w:hAnsi="Times New Roman"/>
                <w:sz w:val="20"/>
                <w:lang w:val="bg-BG"/>
              </w:rPr>
              <w:t xml:space="preserve">  </w:t>
            </w:r>
            <w:r>
              <w:rPr>
                <w:rFonts w:ascii="Times New Roman" w:hAnsi="Times New Roman"/>
                <w:sz w:val="20"/>
                <w:lang w:val="bg-BG"/>
              </w:rPr>
              <w:t>4</w:t>
            </w:r>
          </w:p>
        </w:tc>
      </w:tr>
      <w:tr w:rsidR="00D20512" w:rsidTr="00047353">
        <w:trPr>
          <w:gridAfter w:val="2"/>
          <w:wAfter w:w="673" w:type="dxa"/>
        </w:trPr>
        <w:tc>
          <w:tcPr>
            <w:tcW w:w="408" w:type="dxa"/>
            <w:gridSpan w:val="3"/>
          </w:tcPr>
          <w:p w:rsidR="00D20512" w:rsidRPr="00C73227" w:rsidRDefault="00D20512" w:rsidP="003106AA">
            <w:pPr>
              <w:pStyle w:val="tab"/>
              <w:numPr>
                <w:ilvl w:val="12"/>
                <w:numId w:val="0"/>
              </w:numPr>
              <w:tabs>
                <w:tab w:val="num" w:pos="426"/>
              </w:tabs>
              <w:jc w:val="center"/>
              <w:rPr>
                <w:b/>
                <w:sz w:val="20"/>
                <w:lang w:val="ru-RU"/>
              </w:rPr>
            </w:pPr>
          </w:p>
        </w:tc>
        <w:tc>
          <w:tcPr>
            <w:tcW w:w="5694" w:type="dxa"/>
            <w:gridSpan w:val="11"/>
          </w:tcPr>
          <w:p w:rsidR="00D20512" w:rsidRPr="00C73227" w:rsidRDefault="00D20512" w:rsidP="003106AA">
            <w:pPr>
              <w:pStyle w:val="tab"/>
              <w:numPr>
                <w:ilvl w:val="12"/>
                <w:numId w:val="0"/>
              </w:numPr>
              <w:tabs>
                <w:tab w:val="num" w:pos="426"/>
              </w:tabs>
              <w:rPr>
                <w:b/>
                <w:sz w:val="20"/>
                <w:lang w:val="ru-RU"/>
              </w:rPr>
            </w:pPr>
          </w:p>
        </w:tc>
        <w:tc>
          <w:tcPr>
            <w:tcW w:w="1434" w:type="dxa"/>
            <w:gridSpan w:val="8"/>
            <w:tcBorders>
              <w:top w:val="single" w:sz="4" w:space="0" w:color="auto"/>
              <w:bottom w:val="single" w:sz="4" w:space="0" w:color="auto"/>
            </w:tcBorders>
          </w:tcPr>
          <w:p w:rsidR="00D20512" w:rsidRPr="005E553D" w:rsidRDefault="000803EB" w:rsidP="000803EB">
            <w:pPr>
              <w:tabs>
                <w:tab w:val="num" w:pos="426"/>
              </w:tabs>
              <w:jc w:val="center"/>
              <w:rPr>
                <w:rFonts w:ascii="Times New Roman" w:hAnsi="Times New Roman"/>
                <w:b/>
                <w:color w:val="000000"/>
                <w:sz w:val="20"/>
                <w:lang w:val="bg-BG"/>
              </w:rPr>
            </w:pPr>
            <w:r>
              <w:rPr>
                <w:rFonts w:ascii="Times New Roman" w:hAnsi="Times New Roman"/>
                <w:b/>
                <w:color w:val="000000"/>
                <w:sz w:val="20"/>
                <w:lang w:val="bg-BG"/>
              </w:rPr>
              <w:t xml:space="preserve">                   </w:t>
            </w:r>
            <w:r w:rsidR="00D20512">
              <w:rPr>
                <w:rFonts w:ascii="Times New Roman" w:hAnsi="Times New Roman"/>
                <w:b/>
                <w:color w:val="000000"/>
                <w:sz w:val="20"/>
                <w:lang w:val="bg-BG"/>
              </w:rPr>
              <w:t>93</w:t>
            </w:r>
          </w:p>
        </w:tc>
        <w:tc>
          <w:tcPr>
            <w:tcW w:w="360" w:type="dxa"/>
            <w:gridSpan w:val="2"/>
            <w:tcBorders>
              <w:top w:val="single" w:sz="4" w:space="0" w:color="auto"/>
              <w:bottom w:val="single" w:sz="4" w:space="0" w:color="auto"/>
            </w:tcBorders>
          </w:tcPr>
          <w:p w:rsidR="00D20512" w:rsidRPr="00D2551C" w:rsidRDefault="00D20512" w:rsidP="003106AA">
            <w:pPr>
              <w:pStyle w:val="tab"/>
              <w:numPr>
                <w:ilvl w:val="12"/>
                <w:numId w:val="0"/>
              </w:numPr>
              <w:tabs>
                <w:tab w:val="num" w:pos="426"/>
              </w:tabs>
              <w:jc w:val="left"/>
              <w:rPr>
                <w:b/>
                <w:bCs/>
                <w:sz w:val="20"/>
                <w:lang w:val="bg-BG"/>
              </w:rPr>
            </w:pPr>
          </w:p>
        </w:tc>
        <w:tc>
          <w:tcPr>
            <w:tcW w:w="2031" w:type="dxa"/>
            <w:gridSpan w:val="5"/>
            <w:tcBorders>
              <w:top w:val="single" w:sz="4" w:space="0" w:color="auto"/>
              <w:bottom w:val="single" w:sz="4" w:space="0" w:color="auto"/>
            </w:tcBorders>
          </w:tcPr>
          <w:p w:rsidR="00D20512" w:rsidRPr="005E553D" w:rsidRDefault="00701EB5" w:rsidP="00701EB5">
            <w:pPr>
              <w:tabs>
                <w:tab w:val="num" w:pos="426"/>
              </w:tabs>
              <w:jc w:val="center"/>
              <w:rPr>
                <w:rFonts w:ascii="Times New Roman" w:hAnsi="Times New Roman"/>
                <w:b/>
                <w:color w:val="000000"/>
                <w:sz w:val="20"/>
                <w:lang w:val="bg-BG"/>
              </w:rPr>
            </w:pPr>
            <w:r>
              <w:rPr>
                <w:rFonts w:ascii="Times New Roman" w:hAnsi="Times New Roman"/>
                <w:b/>
                <w:color w:val="000000"/>
                <w:sz w:val="20"/>
                <w:lang w:val="bg-BG"/>
              </w:rPr>
              <w:t xml:space="preserve">             </w:t>
            </w:r>
            <w:r w:rsidR="00D20512">
              <w:rPr>
                <w:rFonts w:ascii="Times New Roman" w:hAnsi="Times New Roman"/>
                <w:b/>
                <w:color w:val="000000"/>
                <w:sz w:val="20"/>
                <w:lang w:val="bg-BG"/>
              </w:rPr>
              <w:t>145</w:t>
            </w:r>
          </w:p>
        </w:tc>
      </w:tr>
      <w:tr w:rsidR="00D20512" w:rsidTr="00737EAD">
        <w:trPr>
          <w:gridAfter w:val="2"/>
          <w:wAfter w:w="673" w:type="dxa"/>
          <w:trHeight w:val="80"/>
        </w:trPr>
        <w:tc>
          <w:tcPr>
            <w:tcW w:w="408" w:type="dxa"/>
            <w:gridSpan w:val="3"/>
          </w:tcPr>
          <w:p w:rsidR="00D20512" w:rsidRDefault="00D20512" w:rsidP="003106AA">
            <w:pPr>
              <w:pStyle w:val="IAS"/>
              <w:numPr>
                <w:ilvl w:val="12"/>
                <w:numId w:val="0"/>
              </w:numPr>
              <w:tabs>
                <w:tab w:val="num" w:pos="426"/>
              </w:tabs>
              <w:jc w:val="center"/>
              <w:rPr>
                <w:rFonts w:ascii="Times New Roman" w:hAnsi="Times New Roman"/>
                <w:b/>
                <w:i w:val="0"/>
                <w:lang w:val="bg-BG"/>
              </w:rPr>
            </w:pPr>
          </w:p>
          <w:p w:rsidR="00D20512" w:rsidRPr="00B442D6" w:rsidRDefault="00D20512" w:rsidP="003106AA">
            <w:pPr>
              <w:pStyle w:val="IAS"/>
              <w:numPr>
                <w:ilvl w:val="12"/>
                <w:numId w:val="0"/>
              </w:numPr>
              <w:tabs>
                <w:tab w:val="num" w:pos="426"/>
              </w:tabs>
              <w:jc w:val="center"/>
              <w:rPr>
                <w:rFonts w:ascii="Times New Roman" w:hAnsi="Times New Roman"/>
                <w:b/>
                <w:i w:val="0"/>
                <w:lang w:val="bg-BG"/>
              </w:rPr>
            </w:pPr>
            <w:r>
              <w:rPr>
                <w:rFonts w:ascii="Times New Roman" w:hAnsi="Times New Roman"/>
                <w:b/>
                <w:i w:val="0"/>
                <w:lang w:val="bg-BG"/>
              </w:rPr>
              <w:t>14.</w:t>
            </w:r>
          </w:p>
        </w:tc>
        <w:tc>
          <w:tcPr>
            <w:tcW w:w="9519" w:type="dxa"/>
            <w:gridSpan w:val="26"/>
          </w:tcPr>
          <w:p w:rsidR="00D20512" w:rsidRDefault="00D20512" w:rsidP="003106AA">
            <w:pPr>
              <w:pStyle w:val="IAS"/>
              <w:numPr>
                <w:ilvl w:val="12"/>
                <w:numId w:val="0"/>
              </w:numPr>
              <w:tabs>
                <w:tab w:val="num" w:pos="426"/>
              </w:tabs>
              <w:rPr>
                <w:rFonts w:ascii="Times New Roman CYR" w:hAnsi="Times New Roman CYR"/>
                <w:b/>
                <w:i w:val="0"/>
                <w:lang w:val="bg-BG"/>
              </w:rPr>
            </w:pPr>
          </w:p>
          <w:p w:rsidR="00D20512" w:rsidRDefault="00D20512" w:rsidP="003106AA">
            <w:pPr>
              <w:pStyle w:val="IAS"/>
              <w:numPr>
                <w:ilvl w:val="12"/>
                <w:numId w:val="0"/>
              </w:numPr>
              <w:tabs>
                <w:tab w:val="num" w:pos="426"/>
              </w:tabs>
              <w:rPr>
                <w:rFonts w:ascii="Times New Roman CYR" w:hAnsi="Times New Roman CYR"/>
                <w:b/>
                <w:i w:val="0"/>
                <w:lang w:val="bg-BG"/>
              </w:rPr>
            </w:pPr>
            <w:r>
              <w:rPr>
                <w:rFonts w:ascii="Times New Roman CYR" w:hAnsi="Times New Roman CYR"/>
                <w:b/>
                <w:i w:val="0"/>
                <w:lang w:val="bg-BG"/>
              </w:rPr>
              <w:t>Финансови инструменти</w:t>
            </w:r>
          </w:p>
        </w:tc>
      </w:tr>
      <w:tr w:rsidR="00D20512" w:rsidTr="00737EAD">
        <w:trPr>
          <w:gridAfter w:val="2"/>
          <w:wAfter w:w="673" w:type="dxa"/>
          <w:trHeight w:val="80"/>
        </w:trPr>
        <w:tc>
          <w:tcPr>
            <w:tcW w:w="408" w:type="dxa"/>
            <w:gridSpan w:val="3"/>
          </w:tcPr>
          <w:p w:rsidR="00D20512" w:rsidRDefault="00D20512" w:rsidP="003106AA">
            <w:pPr>
              <w:pStyle w:val="tab"/>
              <w:numPr>
                <w:ilvl w:val="12"/>
                <w:numId w:val="0"/>
              </w:numPr>
              <w:tabs>
                <w:tab w:val="num" w:pos="426"/>
              </w:tabs>
              <w:jc w:val="center"/>
              <w:rPr>
                <w:sz w:val="20"/>
              </w:rPr>
            </w:pPr>
          </w:p>
        </w:tc>
        <w:tc>
          <w:tcPr>
            <w:tcW w:w="5694" w:type="dxa"/>
            <w:gridSpan w:val="11"/>
          </w:tcPr>
          <w:p w:rsidR="00D20512" w:rsidRDefault="00D20512" w:rsidP="003106AA">
            <w:pPr>
              <w:pStyle w:val="IAS"/>
              <w:numPr>
                <w:ilvl w:val="12"/>
                <w:numId w:val="0"/>
              </w:numPr>
              <w:tabs>
                <w:tab w:val="num" w:pos="426"/>
                <w:tab w:val="left" w:pos="8222"/>
              </w:tabs>
              <w:rPr>
                <w:rFonts w:ascii="Times New Roman CYR" w:hAnsi="Times New Roman CYR"/>
                <w:lang w:val="bg-BG"/>
              </w:rPr>
            </w:pPr>
            <w:r>
              <w:rPr>
                <w:rFonts w:ascii="Times New Roman CYR" w:hAnsi="Times New Roman CYR"/>
                <w:lang w:val="bg-BG"/>
              </w:rPr>
              <w:t>В хиляди лева</w:t>
            </w:r>
          </w:p>
        </w:tc>
        <w:tc>
          <w:tcPr>
            <w:tcW w:w="1434" w:type="dxa"/>
            <w:gridSpan w:val="8"/>
          </w:tcPr>
          <w:p w:rsidR="00D20512" w:rsidRPr="005E553D" w:rsidRDefault="00D20512" w:rsidP="005E553D">
            <w:pPr>
              <w:tabs>
                <w:tab w:val="num" w:pos="426"/>
              </w:tabs>
              <w:jc w:val="right"/>
              <w:rPr>
                <w:b/>
                <w:bCs/>
                <w:sz w:val="20"/>
                <w:lang w:val="bg-BG"/>
              </w:rPr>
            </w:pPr>
            <w:r>
              <w:rPr>
                <w:rFonts w:ascii="Times New Roman" w:hAnsi="Times New Roman"/>
                <w:b/>
                <w:bCs/>
                <w:color w:val="000000"/>
                <w:sz w:val="20"/>
                <w:lang w:val="bg-BG"/>
              </w:rPr>
              <w:t>20</w:t>
            </w:r>
            <w:r>
              <w:rPr>
                <w:rFonts w:ascii="Times New Roman" w:hAnsi="Times New Roman"/>
                <w:b/>
                <w:bCs/>
                <w:color w:val="000000"/>
                <w:sz w:val="20"/>
                <w:lang w:val="en-US"/>
              </w:rPr>
              <w:t>1</w:t>
            </w:r>
            <w:r>
              <w:rPr>
                <w:rFonts w:ascii="Times New Roman" w:hAnsi="Times New Roman"/>
                <w:b/>
                <w:bCs/>
                <w:color w:val="000000"/>
                <w:sz w:val="20"/>
                <w:lang w:val="bg-BG"/>
              </w:rPr>
              <w:t>5</w:t>
            </w:r>
          </w:p>
        </w:tc>
        <w:tc>
          <w:tcPr>
            <w:tcW w:w="360" w:type="dxa"/>
            <w:gridSpan w:val="2"/>
          </w:tcPr>
          <w:p w:rsidR="00D20512" w:rsidRDefault="00D20512" w:rsidP="003106AA">
            <w:pPr>
              <w:pStyle w:val="tabelRechts"/>
              <w:numPr>
                <w:ilvl w:val="12"/>
                <w:numId w:val="0"/>
              </w:numPr>
              <w:tabs>
                <w:tab w:val="num" w:pos="426"/>
                <w:tab w:val="left" w:pos="8222"/>
              </w:tabs>
              <w:jc w:val="left"/>
              <w:rPr>
                <w:b/>
                <w:bCs/>
                <w:sz w:val="20"/>
                <w:lang w:val="bg-BG"/>
              </w:rPr>
            </w:pPr>
          </w:p>
        </w:tc>
        <w:tc>
          <w:tcPr>
            <w:tcW w:w="2031" w:type="dxa"/>
            <w:gridSpan w:val="5"/>
          </w:tcPr>
          <w:p w:rsidR="00D20512" w:rsidRPr="005E553D" w:rsidRDefault="00701EB5" w:rsidP="00701EB5">
            <w:pPr>
              <w:tabs>
                <w:tab w:val="num" w:pos="426"/>
              </w:tabs>
              <w:jc w:val="center"/>
              <w:rPr>
                <w:b/>
                <w:bCs/>
                <w:sz w:val="20"/>
                <w:lang w:val="bg-BG"/>
              </w:rPr>
            </w:pPr>
            <w:r>
              <w:rPr>
                <w:rFonts w:ascii="Times New Roman" w:hAnsi="Times New Roman"/>
                <w:b/>
                <w:bCs/>
                <w:color w:val="000000"/>
                <w:sz w:val="20"/>
                <w:lang w:val="bg-BG"/>
              </w:rPr>
              <w:t xml:space="preserve">                </w:t>
            </w:r>
            <w:r w:rsidR="00D20512">
              <w:rPr>
                <w:rFonts w:ascii="Times New Roman" w:hAnsi="Times New Roman"/>
                <w:b/>
                <w:bCs/>
                <w:color w:val="000000"/>
                <w:sz w:val="20"/>
                <w:lang w:val="bg-BG"/>
              </w:rPr>
              <w:t>20</w:t>
            </w:r>
            <w:r w:rsidR="00D20512">
              <w:rPr>
                <w:rFonts w:ascii="Times New Roman" w:hAnsi="Times New Roman"/>
                <w:b/>
                <w:bCs/>
                <w:color w:val="000000"/>
                <w:sz w:val="20"/>
                <w:lang w:val="en-US"/>
              </w:rPr>
              <w:t>1</w:t>
            </w:r>
            <w:r w:rsidR="00D20512">
              <w:rPr>
                <w:rFonts w:ascii="Times New Roman" w:hAnsi="Times New Roman"/>
                <w:b/>
                <w:bCs/>
                <w:color w:val="000000"/>
                <w:sz w:val="20"/>
                <w:lang w:val="bg-BG"/>
              </w:rPr>
              <w:t>4</w:t>
            </w:r>
          </w:p>
        </w:tc>
      </w:tr>
      <w:tr w:rsidR="00D20512" w:rsidTr="00047353">
        <w:trPr>
          <w:gridAfter w:val="2"/>
          <w:wAfter w:w="673" w:type="dxa"/>
        </w:trPr>
        <w:tc>
          <w:tcPr>
            <w:tcW w:w="408" w:type="dxa"/>
            <w:gridSpan w:val="3"/>
          </w:tcPr>
          <w:p w:rsidR="00D20512" w:rsidRDefault="00D20512" w:rsidP="003106AA">
            <w:pPr>
              <w:pStyle w:val="tabelLinks"/>
              <w:numPr>
                <w:ilvl w:val="12"/>
                <w:numId w:val="0"/>
              </w:numPr>
              <w:tabs>
                <w:tab w:val="num" w:pos="426"/>
              </w:tabs>
              <w:jc w:val="center"/>
              <w:rPr>
                <w:sz w:val="20"/>
              </w:rPr>
            </w:pPr>
          </w:p>
        </w:tc>
        <w:tc>
          <w:tcPr>
            <w:tcW w:w="5694" w:type="dxa"/>
            <w:gridSpan w:val="11"/>
          </w:tcPr>
          <w:p w:rsidR="00D20512" w:rsidRPr="00907FDD" w:rsidRDefault="00D20512" w:rsidP="003106AA">
            <w:pPr>
              <w:tabs>
                <w:tab w:val="num" w:pos="426"/>
              </w:tabs>
              <w:spacing w:line="260" w:lineRule="atLeast"/>
              <w:jc w:val="both"/>
              <w:rPr>
                <w:rFonts w:ascii="Times New Roman CYR" w:hAnsi="Times New Roman CYR"/>
                <w:sz w:val="20"/>
                <w:lang w:val="en-US"/>
              </w:rPr>
            </w:pPr>
            <w:r>
              <w:rPr>
                <w:rFonts w:ascii="Times New Roman CYR" w:hAnsi="Times New Roman CYR"/>
                <w:lang w:val="bg-BG"/>
              </w:rPr>
              <w:t>Нетекущи инвестиции</w:t>
            </w:r>
          </w:p>
        </w:tc>
        <w:tc>
          <w:tcPr>
            <w:tcW w:w="1434" w:type="dxa"/>
            <w:gridSpan w:val="8"/>
            <w:tcBorders>
              <w:bottom w:val="single" w:sz="4" w:space="0" w:color="auto"/>
            </w:tcBorders>
          </w:tcPr>
          <w:p w:rsidR="00D20512" w:rsidRPr="00283692" w:rsidRDefault="00D20512" w:rsidP="003106AA">
            <w:pPr>
              <w:tabs>
                <w:tab w:val="num" w:pos="426"/>
              </w:tabs>
              <w:jc w:val="center"/>
              <w:rPr>
                <w:rFonts w:ascii="Times New Roman" w:hAnsi="Times New Roman"/>
                <w:color w:val="000000"/>
                <w:sz w:val="20"/>
                <w:lang w:val="ru-RU"/>
              </w:rPr>
            </w:pPr>
            <w:r w:rsidRPr="00283692">
              <w:rPr>
                <w:rFonts w:ascii="Times New Roman" w:hAnsi="Times New Roman"/>
                <w:color w:val="000000"/>
                <w:sz w:val="20"/>
                <w:lang w:val="ru-RU"/>
              </w:rPr>
              <w:t xml:space="preserve">                       10   </w:t>
            </w:r>
          </w:p>
        </w:tc>
        <w:tc>
          <w:tcPr>
            <w:tcW w:w="360" w:type="dxa"/>
            <w:gridSpan w:val="2"/>
            <w:tcBorders>
              <w:bottom w:val="single" w:sz="4" w:space="0" w:color="auto"/>
            </w:tcBorders>
          </w:tcPr>
          <w:p w:rsidR="00D20512" w:rsidRDefault="00D20512" w:rsidP="003106AA">
            <w:pPr>
              <w:pStyle w:val="tab"/>
              <w:numPr>
                <w:ilvl w:val="12"/>
                <w:numId w:val="0"/>
              </w:numPr>
              <w:tabs>
                <w:tab w:val="num" w:pos="426"/>
                <w:tab w:val="left" w:pos="942"/>
              </w:tabs>
              <w:ind w:right="130"/>
              <w:jc w:val="left"/>
              <w:rPr>
                <w:sz w:val="20"/>
                <w:lang w:val="bg-BG"/>
              </w:rPr>
            </w:pPr>
          </w:p>
        </w:tc>
        <w:tc>
          <w:tcPr>
            <w:tcW w:w="2031" w:type="dxa"/>
            <w:gridSpan w:val="5"/>
            <w:tcBorders>
              <w:bottom w:val="single" w:sz="4" w:space="0" w:color="auto"/>
            </w:tcBorders>
          </w:tcPr>
          <w:p w:rsidR="00D20512" w:rsidRPr="00283692" w:rsidRDefault="00D20512" w:rsidP="003106AA">
            <w:pPr>
              <w:tabs>
                <w:tab w:val="num" w:pos="426"/>
              </w:tabs>
              <w:jc w:val="center"/>
              <w:rPr>
                <w:rFonts w:ascii="Times New Roman" w:hAnsi="Times New Roman"/>
                <w:color w:val="000000"/>
                <w:sz w:val="20"/>
                <w:lang w:val="ru-RU"/>
              </w:rPr>
            </w:pPr>
            <w:r>
              <w:rPr>
                <w:rFonts w:ascii="Times New Roman" w:hAnsi="Times New Roman"/>
                <w:color w:val="000000"/>
                <w:sz w:val="20"/>
                <w:lang w:val="ru-RU"/>
              </w:rPr>
              <w:t xml:space="preserve">               </w:t>
            </w:r>
            <w:r w:rsidRPr="00283692">
              <w:rPr>
                <w:rFonts w:ascii="Times New Roman" w:hAnsi="Times New Roman"/>
                <w:color w:val="000000"/>
                <w:sz w:val="20"/>
                <w:lang w:val="ru-RU"/>
              </w:rPr>
              <w:t xml:space="preserve">10   </w:t>
            </w:r>
          </w:p>
        </w:tc>
      </w:tr>
      <w:tr w:rsidR="00D20512" w:rsidTr="00047353">
        <w:trPr>
          <w:gridAfter w:val="2"/>
          <w:wAfter w:w="673" w:type="dxa"/>
        </w:trPr>
        <w:tc>
          <w:tcPr>
            <w:tcW w:w="408" w:type="dxa"/>
            <w:gridSpan w:val="3"/>
          </w:tcPr>
          <w:p w:rsidR="00D20512" w:rsidRPr="00C73227" w:rsidRDefault="00D20512" w:rsidP="003106AA">
            <w:pPr>
              <w:pStyle w:val="tab"/>
              <w:numPr>
                <w:ilvl w:val="12"/>
                <w:numId w:val="0"/>
              </w:numPr>
              <w:tabs>
                <w:tab w:val="num" w:pos="426"/>
              </w:tabs>
              <w:jc w:val="center"/>
              <w:rPr>
                <w:b/>
                <w:sz w:val="20"/>
                <w:lang w:val="ru-RU"/>
              </w:rPr>
            </w:pPr>
          </w:p>
        </w:tc>
        <w:tc>
          <w:tcPr>
            <w:tcW w:w="5694" w:type="dxa"/>
            <w:gridSpan w:val="11"/>
          </w:tcPr>
          <w:p w:rsidR="00D20512" w:rsidRPr="00C73227" w:rsidRDefault="00D20512" w:rsidP="003106AA">
            <w:pPr>
              <w:pStyle w:val="tab"/>
              <w:numPr>
                <w:ilvl w:val="12"/>
                <w:numId w:val="0"/>
              </w:numPr>
              <w:tabs>
                <w:tab w:val="num" w:pos="426"/>
              </w:tabs>
              <w:rPr>
                <w:b/>
                <w:sz w:val="20"/>
                <w:lang w:val="ru-RU"/>
              </w:rPr>
            </w:pPr>
          </w:p>
        </w:tc>
        <w:tc>
          <w:tcPr>
            <w:tcW w:w="1434" w:type="dxa"/>
            <w:gridSpan w:val="8"/>
            <w:tcBorders>
              <w:top w:val="single" w:sz="4" w:space="0" w:color="auto"/>
              <w:bottom w:val="single" w:sz="4" w:space="0" w:color="auto"/>
            </w:tcBorders>
          </w:tcPr>
          <w:p w:rsidR="00D20512" w:rsidRPr="00283692" w:rsidRDefault="00D20512" w:rsidP="003106AA">
            <w:pPr>
              <w:tabs>
                <w:tab w:val="num" w:pos="426"/>
              </w:tabs>
              <w:jc w:val="center"/>
              <w:rPr>
                <w:rFonts w:ascii="Times New Roman" w:hAnsi="Times New Roman"/>
                <w:b/>
                <w:color w:val="000000"/>
                <w:sz w:val="20"/>
                <w:lang w:val="bg-BG"/>
              </w:rPr>
            </w:pPr>
            <w:r w:rsidRPr="00283692">
              <w:rPr>
                <w:rFonts w:ascii="Times New Roman" w:hAnsi="Times New Roman"/>
                <w:b/>
                <w:color w:val="000000"/>
                <w:sz w:val="20"/>
                <w:lang w:val="bg-BG"/>
              </w:rPr>
              <w:t xml:space="preserve">                       10 </w:t>
            </w:r>
          </w:p>
        </w:tc>
        <w:tc>
          <w:tcPr>
            <w:tcW w:w="360" w:type="dxa"/>
            <w:gridSpan w:val="2"/>
            <w:tcBorders>
              <w:top w:val="single" w:sz="4" w:space="0" w:color="auto"/>
              <w:bottom w:val="single" w:sz="4" w:space="0" w:color="auto"/>
            </w:tcBorders>
          </w:tcPr>
          <w:p w:rsidR="00D20512" w:rsidRPr="00D2551C" w:rsidRDefault="00D20512" w:rsidP="003106AA">
            <w:pPr>
              <w:pStyle w:val="tab"/>
              <w:numPr>
                <w:ilvl w:val="12"/>
                <w:numId w:val="0"/>
              </w:numPr>
              <w:tabs>
                <w:tab w:val="num" w:pos="426"/>
              </w:tabs>
              <w:jc w:val="left"/>
              <w:rPr>
                <w:b/>
                <w:bCs/>
                <w:sz w:val="20"/>
                <w:lang w:val="bg-BG"/>
              </w:rPr>
            </w:pPr>
          </w:p>
        </w:tc>
        <w:tc>
          <w:tcPr>
            <w:tcW w:w="2031" w:type="dxa"/>
            <w:gridSpan w:val="5"/>
            <w:tcBorders>
              <w:top w:val="single" w:sz="4" w:space="0" w:color="auto"/>
              <w:bottom w:val="single" w:sz="4" w:space="0" w:color="auto"/>
            </w:tcBorders>
          </w:tcPr>
          <w:p w:rsidR="00D20512" w:rsidRPr="00283692" w:rsidRDefault="00D20512" w:rsidP="003106AA">
            <w:pPr>
              <w:tabs>
                <w:tab w:val="num" w:pos="426"/>
              </w:tabs>
              <w:jc w:val="center"/>
              <w:rPr>
                <w:rFonts w:ascii="Times New Roman" w:hAnsi="Times New Roman"/>
                <w:b/>
                <w:color w:val="000000"/>
                <w:sz w:val="20"/>
                <w:lang w:val="bg-BG"/>
              </w:rPr>
            </w:pPr>
            <w:r>
              <w:rPr>
                <w:rFonts w:ascii="Times New Roman" w:hAnsi="Times New Roman"/>
                <w:b/>
                <w:color w:val="000000"/>
                <w:sz w:val="20"/>
                <w:lang w:val="bg-BG"/>
              </w:rPr>
              <w:t xml:space="preserve">                </w:t>
            </w:r>
            <w:r w:rsidRPr="00283692">
              <w:rPr>
                <w:rFonts w:ascii="Times New Roman" w:hAnsi="Times New Roman"/>
                <w:b/>
                <w:color w:val="000000"/>
                <w:sz w:val="20"/>
                <w:lang w:val="bg-BG"/>
              </w:rPr>
              <w:t xml:space="preserve">10 </w:t>
            </w:r>
          </w:p>
        </w:tc>
      </w:tr>
      <w:tr w:rsidR="00D20512" w:rsidTr="00737EAD">
        <w:trPr>
          <w:gridAfter w:val="2"/>
          <w:wAfter w:w="673" w:type="dxa"/>
          <w:trHeight w:val="80"/>
        </w:trPr>
        <w:tc>
          <w:tcPr>
            <w:tcW w:w="408" w:type="dxa"/>
            <w:gridSpan w:val="3"/>
          </w:tcPr>
          <w:p w:rsidR="00D20512" w:rsidRPr="004233DF" w:rsidRDefault="00D20512" w:rsidP="003106AA">
            <w:pPr>
              <w:pStyle w:val="IAS"/>
              <w:numPr>
                <w:ilvl w:val="12"/>
                <w:numId w:val="0"/>
              </w:numPr>
              <w:tabs>
                <w:tab w:val="num" w:pos="426"/>
              </w:tabs>
              <w:jc w:val="center"/>
              <w:rPr>
                <w:rFonts w:ascii="Times New Roman" w:hAnsi="Times New Roman"/>
                <w:i w:val="0"/>
                <w:lang w:val="bg-BG"/>
              </w:rPr>
            </w:pPr>
          </w:p>
        </w:tc>
        <w:tc>
          <w:tcPr>
            <w:tcW w:w="9519" w:type="dxa"/>
            <w:gridSpan w:val="26"/>
          </w:tcPr>
          <w:p w:rsidR="00D20512" w:rsidRPr="00B4595F" w:rsidRDefault="00D20512" w:rsidP="003106AA">
            <w:pPr>
              <w:pStyle w:val="IAS"/>
              <w:numPr>
                <w:ilvl w:val="12"/>
                <w:numId w:val="0"/>
              </w:numPr>
              <w:tabs>
                <w:tab w:val="num" w:pos="426"/>
              </w:tabs>
              <w:rPr>
                <w:rFonts w:ascii="Times New Roman CYR" w:hAnsi="Times New Roman CYR"/>
                <w:i w:val="0"/>
                <w:lang w:val="bg-BG"/>
              </w:rPr>
            </w:pPr>
            <w:r w:rsidRPr="00B4595F">
              <w:rPr>
                <w:rFonts w:ascii="Times New Roman CYR" w:hAnsi="Times New Roman CYR"/>
                <w:i w:val="0"/>
                <w:lang w:val="bg-BG"/>
              </w:rPr>
              <w:t>Виж приложима счетоводна политика в т.3(м)</w:t>
            </w:r>
          </w:p>
          <w:p w:rsidR="00D20512" w:rsidRPr="00B4595F" w:rsidRDefault="00D20512" w:rsidP="003106AA">
            <w:pPr>
              <w:pStyle w:val="IAS"/>
              <w:numPr>
                <w:ilvl w:val="12"/>
                <w:numId w:val="0"/>
              </w:numPr>
              <w:tabs>
                <w:tab w:val="num" w:pos="426"/>
              </w:tabs>
              <w:rPr>
                <w:rFonts w:ascii="Times New Roman CYR" w:hAnsi="Times New Roman CYR"/>
                <w:i w:val="0"/>
                <w:lang w:val="bg-BG"/>
              </w:rPr>
            </w:pPr>
            <w:r w:rsidRPr="00B4595F">
              <w:rPr>
                <w:rFonts w:ascii="Times New Roman CYR" w:hAnsi="Times New Roman CYR"/>
                <w:i w:val="0"/>
                <w:lang w:val="bg-BG"/>
              </w:rPr>
              <w:t>Дружеството има следните участия в капитала на дружества:</w:t>
            </w:r>
          </w:p>
          <w:p w:rsidR="00D20512" w:rsidRPr="005A21D9" w:rsidRDefault="00D20512" w:rsidP="003106AA">
            <w:pPr>
              <w:pStyle w:val="IAS"/>
              <w:numPr>
                <w:ilvl w:val="12"/>
                <w:numId w:val="0"/>
              </w:numPr>
              <w:tabs>
                <w:tab w:val="num" w:pos="426"/>
              </w:tabs>
              <w:rPr>
                <w:rFonts w:ascii="Times New Roman CYR" w:hAnsi="Times New Roman CYR"/>
                <w:i w:val="0"/>
                <w:lang w:val="bg-BG"/>
              </w:rPr>
            </w:pPr>
            <w:r w:rsidRPr="00B4595F">
              <w:rPr>
                <w:rFonts w:ascii="Times New Roman CYR" w:hAnsi="Times New Roman CYR"/>
                <w:i w:val="0"/>
                <w:lang w:val="bg-BG"/>
              </w:rPr>
              <w:t>„Джи Пи ЕС Бълария” АД – 1000 броя обикновени акции. Дружеството класифицира инвестицията в Ниво 3 – некотирани на фондова борса акции. Дружеството отчита инвестицията по себестойност и не е определило спр</w:t>
            </w:r>
            <w:r>
              <w:rPr>
                <w:rFonts w:ascii="Times New Roman CYR" w:hAnsi="Times New Roman CYR"/>
                <w:i w:val="0"/>
                <w:lang w:val="bg-BG"/>
              </w:rPr>
              <w:t>аведлива стойност към 31.12.201</w:t>
            </w:r>
            <w:r>
              <w:rPr>
                <w:rFonts w:ascii="Times New Roman CYR" w:hAnsi="Times New Roman CYR"/>
                <w:i w:val="0"/>
                <w:lang w:val="en-US"/>
              </w:rPr>
              <w:t>5</w:t>
            </w:r>
            <w:r w:rsidRPr="00B4595F">
              <w:rPr>
                <w:rFonts w:ascii="Times New Roman CYR" w:hAnsi="Times New Roman CYR"/>
                <w:i w:val="0"/>
                <w:lang w:val="bg-BG"/>
              </w:rPr>
              <w:t xml:space="preserve"> г.</w:t>
            </w:r>
            <w:r>
              <w:rPr>
                <w:rFonts w:ascii="Times New Roman CYR" w:hAnsi="Times New Roman CYR"/>
                <w:i w:val="0"/>
                <w:lang w:val="bg-BG"/>
              </w:rPr>
              <w:t xml:space="preserve"> Дружеството е получило през 2015 г., дивидент от инвестицията в размер на 85 хил. лв.</w:t>
            </w:r>
          </w:p>
          <w:p w:rsidR="00D20512" w:rsidRPr="005A21D9" w:rsidRDefault="00D20512" w:rsidP="003106AA">
            <w:pPr>
              <w:pStyle w:val="IAS"/>
              <w:numPr>
                <w:ilvl w:val="12"/>
                <w:numId w:val="0"/>
              </w:numPr>
              <w:tabs>
                <w:tab w:val="num" w:pos="426"/>
              </w:tabs>
              <w:rPr>
                <w:rFonts w:ascii="Times New Roman CYR" w:hAnsi="Times New Roman CYR"/>
                <w:i w:val="0"/>
                <w:lang w:val="bg-BG"/>
              </w:rPr>
            </w:pPr>
          </w:p>
          <w:p w:rsidR="00D20512" w:rsidRPr="00A00D31" w:rsidRDefault="00D20512" w:rsidP="003106AA">
            <w:pPr>
              <w:pStyle w:val="IAS"/>
              <w:numPr>
                <w:ilvl w:val="12"/>
                <w:numId w:val="0"/>
              </w:numPr>
              <w:tabs>
                <w:tab w:val="num" w:pos="426"/>
              </w:tabs>
              <w:rPr>
                <w:rFonts w:ascii="Times New Roman CYR" w:hAnsi="Times New Roman CYR"/>
                <w:i w:val="0"/>
                <w:lang w:val="ru-RU"/>
              </w:rPr>
            </w:pPr>
          </w:p>
        </w:tc>
      </w:tr>
      <w:tr w:rsidR="00D20512" w:rsidTr="00737EAD">
        <w:trPr>
          <w:gridAfter w:val="2"/>
          <w:wAfter w:w="673" w:type="dxa"/>
          <w:trHeight w:val="80"/>
        </w:trPr>
        <w:tc>
          <w:tcPr>
            <w:tcW w:w="408" w:type="dxa"/>
            <w:gridSpan w:val="3"/>
          </w:tcPr>
          <w:p w:rsidR="00D20512" w:rsidRPr="004233DF" w:rsidRDefault="00D20512" w:rsidP="003106AA">
            <w:pPr>
              <w:pStyle w:val="IAS"/>
              <w:numPr>
                <w:ilvl w:val="12"/>
                <w:numId w:val="0"/>
              </w:numPr>
              <w:tabs>
                <w:tab w:val="num" w:pos="426"/>
              </w:tabs>
              <w:jc w:val="center"/>
              <w:rPr>
                <w:rFonts w:ascii="Times New Roman" w:hAnsi="Times New Roman"/>
                <w:b/>
                <w:i w:val="0"/>
                <w:lang w:val="ru-RU"/>
              </w:rPr>
            </w:pPr>
          </w:p>
          <w:p w:rsidR="00D20512" w:rsidRPr="00A00D31" w:rsidRDefault="00D20512" w:rsidP="003106AA">
            <w:pPr>
              <w:pStyle w:val="IAS"/>
              <w:numPr>
                <w:ilvl w:val="12"/>
                <w:numId w:val="0"/>
              </w:numPr>
              <w:tabs>
                <w:tab w:val="num" w:pos="426"/>
              </w:tabs>
              <w:jc w:val="center"/>
              <w:rPr>
                <w:rFonts w:ascii="Times New Roman" w:hAnsi="Times New Roman"/>
                <w:b/>
                <w:i w:val="0"/>
                <w:lang w:val="ru-RU"/>
              </w:rPr>
            </w:pPr>
            <w:r w:rsidRPr="00A00D31">
              <w:rPr>
                <w:rFonts w:ascii="Times New Roman" w:hAnsi="Times New Roman"/>
                <w:b/>
                <w:i w:val="0"/>
                <w:lang w:val="ru-RU"/>
              </w:rPr>
              <w:t>1</w:t>
            </w:r>
            <w:r>
              <w:rPr>
                <w:rFonts w:ascii="Times New Roman" w:hAnsi="Times New Roman"/>
                <w:b/>
                <w:i w:val="0"/>
                <w:lang w:val="bg-BG"/>
              </w:rPr>
              <w:t>5.</w:t>
            </w:r>
          </w:p>
        </w:tc>
        <w:tc>
          <w:tcPr>
            <w:tcW w:w="9519" w:type="dxa"/>
            <w:gridSpan w:val="26"/>
          </w:tcPr>
          <w:p w:rsidR="00D20512" w:rsidRPr="00A00D31" w:rsidRDefault="00D20512" w:rsidP="003106AA">
            <w:pPr>
              <w:pStyle w:val="IAS"/>
              <w:numPr>
                <w:ilvl w:val="12"/>
                <w:numId w:val="0"/>
              </w:numPr>
              <w:tabs>
                <w:tab w:val="num" w:pos="426"/>
              </w:tabs>
              <w:rPr>
                <w:rFonts w:ascii="Times New Roman CYR" w:hAnsi="Times New Roman CYR"/>
                <w:b/>
                <w:i w:val="0"/>
                <w:lang w:val="ru-RU"/>
              </w:rPr>
            </w:pPr>
          </w:p>
          <w:p w:rsidR="00D20512" w:rsidRDefault="00D20512" w:rsidP="003106AA">
            <w:pPr>
              <w:pStyle w:val="IAS"/>
              <w:numPr>
                <w:ilvl w:val="12"/>
                <w:numId w:val="0"/>
              </w:numPr>
              <w:tabs>
                <w:tab w:val="num" w:pos="426"/>
              </w:tabs>
              <w:rPr>
                <w:rFonts w:ascii="Times New Roman" w:hAnsi="Times New Roman"/>
                <w:b/>
                <w:i w:val="0"/>
                <w:lang w:val="ru-RU"/>
              </w:rPr>
            </w:pPr>
            <w:r>
              <w:rPr>
                <w:rFonts w:ascii="Times New Roman CYR" w:hAnsi="Times New Roman CYR"/>
                <w:b/>
                <w:i w:val="0"/>
                <w:lang w:val="bg-BG"/>
              </w:rPr>
              <w:t>Парични средства и парични еквиваленти</w:t>
            </w:r>
          </w:p>
        </w:tc>
      </w:tr>
      <w:tr w:rsidR="00D20512" w:rsidTr="00737EAD">
        <w:trPr>
          <w:gridAfter w:val="2"/>
          <w:wAfter w:w="673" w:type="dxa"/>
        </w:trPr>
        <w:tc>
          <w:tcPr>
            <w:tcW w:w="408" w:type="dxa"/>
            <w:gridSpan w:val="3"/>
          </w:tcPr>
          <w:p w:rsidR="00D20512" w:rsidRDefault="00D20512" w:rsidP="003106AA">
            <w:pPr>
              <w:pStyle w:val="tabel"/>
              <w:numPr>
                <w:ilvl w:val="12"/>
                <w:numId w:val="0"/>
              </w:numPr>
              <w:tabs>
                <w:tab w:val="num" w:pos="426"/>
              </w:tabs>
              <w:rPr>
                <w:sz w:val="20"/>
                <w:lang w:val="ru-RU"/>
              </w:rPr>
            </w:pPr>
          </w:p>
        </w:tc>
        <w:tc>
          <w:tcPr>
            <w:tcW w:w="9519" w:type="dxa"/>
            <w:gridSpan w:val="26"/>
          </w:tcPr>
          <w:p w:rsidR="00D20512" w:rsidRDefault="00D20512" w:rsidP="003106AA">
            <w:pPr>
              <w:pStyle w:val="tabel"/>
              <w:numPr>
                <w:ilvl w:val="12"/>
                <w:numId w:val="0"/>
              </w:numPr>
              <w:tabs>
                <w:tab w:val="num" w:pos="426"/>
              </w:tabs>
              <w:rPr>
                <w:sz w:val="20"/>
                <w:lang w:val="ru-RU"/>
              </w:rPr>
            </w:pPr>
          </w:p>
        </w:tc>
      </w:tr>
      <w:tr w:rsidR="00D20512" w:rsidTr="00737EAD">
        <w:trPr>
          <w:gridAfter w:val="2"/>
          <w:wAfter w:w="673" w:type="dxa"/>
        </w:trPr>
        <w:tc>
          <w:tcPr>
            <w:tcW w:w="408" w:type="dxa"/>
            <w:gridSpan w:val="3"/>
          </w:tcPr>
          <w:p w:rsidR="00D20512" w:rsidRDefault="00D20512" w:rsidP="003106AA">
            <w:pPr>
              <w:pStyle w:val="tab"/>
              <w:numPr>
                <w:ilvl w:val="12"/>
                <w:numId w:val="0"/>
              </w:numPr>
              <w:tabs>
                <w:tab w:val="num" w:pos="426"/>
              </w:tabs>
              <w:jc w:val="left"/>
              <w:rPr>
                <w:sz w:val="20"/>
                <w:lang w:val="ru-RU"/>
              </w:rPr>
            </w:pPr>
          </w:p>
        </w:tc>
        <w:tc>
          <w:tcPr>
            <w:tcW w:w="5707" w:type="dxa"/>
            <w:gridSpan w:val="12"/>
          </w:tcPr>
          <w:p w:rsidR="00D20512" w:rsidRDefault="00D20512" w:rsidP="003106AA">
            <w:pPr>
              <w:pStyle w:val="IAS"/>
              <w:numPr>
                <w:ilvl w:val="12"/>
                <w:numId w:val="0"/>
              </w:numPr>
              <w:tabs>
                <w:tab w:val="num" w:pos="426"/>
                <w:tab w:val="left" w:pos="8222"/>
              </w:tabs>
              <w:rPr>
                <w:rFonts w:ascii="Times New Roman CYR" w:hAnsi="Times New Roman CYR"/>
                <w:lang w:val="bg-BG"/>
              </w:rPr>
            </w:pPr>
            <w:r>
              <w:rPr>
                <w:rFonts w:ascii="Times New Roman CYR" w:hAnsi="Times New Roman CYR"/>
                <w:lang w:val="bg-BG"/>
              </w:rPr>
              <w:t>В хиляди лева</w:t>
            </w:r>
          </w:p>
        </w:tc>
        <w:tc>
          <w:tcPr>
            <w:tcW w:w="1421" w:type="dxa"/>
            <w:gridSpan w:val="7"/>
          </w:tcPr>
          <w:p w:rsidR="00D20512" w:rsidRPr="005E553D" w:rsidRDefault="00D20512" w:rsidP="005E553D">
            <w:pPr>
              <w:tabs>
                <w:tab w:val="num" w:pos="426"/>
              </w:tabs>
              <w:jc w:val="right"/>
              <w:rPr>
                <w:b/>
                <w:bCs/>
                <w:sz w:val="20"/>
                <w:lang w:val="bg-BG"/>
              </w:rPr>
            </w:pPr>
            <w:r w:rsidRPr="004C7891">
              <w:rPr>
                <w:rFonts w:ascii="Times New Roman" w:hAnsi="Times New Roman"/>
                <w:b/>
                <w:bCs/>
                <w:color w:val="000000"/>
                <w:sz w:val="20"/>
                <w:lang w:val="bg-BG"/>
              </w:rPr>
              <w:t>20</w:t>
            </w:r>
            <w:r w:rsidRPr="004C7891">
              <w:rPr>
                <w:rFonts w:ascii="Times New Roman" w:hAnsi="Times New Roman"/>
                <w:b/>
                <w:bCs/>
                <w:color w:val="000000"/>
                <w:sz w:val="20"/>
                <w:lang w:val="en-US"/>
              </w:rPr>
              <w:t>1</w:t>
            </w:r>
            <w:r>
              <w:rPr>
                <w:rFonts w:ascii="Times New Roman" w:hAnsi="Times New Roman"/>
                <w:b/>
                <w:bCs/>
                <w:color w:val="000000"/>
                <w:sz w:val="20"/>
                <w:lang w:val="bg-BG"/>
              </w:rPr>
              <w:t>5</w:t>
            </w:r>
          </w:p>
        </w:tc>
        <w:tc>
          <w:tcPr>
            <w:tcW w:w="379" w:type="dxa"/>
            <w:gridSpan w:val="3"/>
          </w:tcPr>
          <w:p w:rsidR="00D20512" w:rsidRDefault="00D20512" w:rsidP="003106AA">
            <w:pPr>
              <w:pStyle w:val="tabelRechts"/>
              <w:numPr>
                <w:ilvl w:val="12"/>
                <w:numId w:val="0"/>
              </w:numPr>
              <w:tabs>
                <w:tab w:val="num" w:pos="426"/>
                <w:tab w:val="left" w:pos="8222"/>
              </w:tabs>
              <w:rPr>
                <w:b/>
                <w:bCs/>
                <w:sz w:val="20"/>
                <w:lang w:val="bg-BG"/>
              </w:rPr>
            </w:pPr>
          </w:p>
        </w:tc>
        <w:tc>
          <w:tcPr>
            <w:tcW w:w="2012" w:type="dxa"/>
            <w:gridSpan w:val="4"/>
          </w:tcPr>
          <w:p w:rsidR="00D20512" w:rsidRPr="005E553D" w:rsidRDefault="00701EB5" w:rsidP="00701EB5">
            <w:pPr>
              <w:tabs>
                <w:tab w:val="num" w:pos="426"/>
              </w:tabs>
              <w:jc w:val="center"/>
              <w:rPr>
                <w:b/>
                <w:bCs/>
                <w:sz w:val="20"/>
                <w:lang w:val="bg-BG"/>
              </w:rPr>
            </w:pPr>
            <w:r>
              <w:rPr>
                <w:rFonts w:ascii="Times New Roman" w:hAnsi="Times New Roman"/>
                <w:b/>
                <w:bCs/>
                <w:color w:val="000000"/>
                <w:sz w:val="20"/>
                <w:lang w:val="bg-BG"/>
              </w:rPr>
              <w:t xml:space="preserve">          </w:t>
            </w:r>
            <w:r w:rsidR="00D20512" w:rsidRPr="004C7891">
              <w:rPr>
                <w:rFonts w:ascii="Times New Roman" w:hAnsi="Times New Roman"/>
                <w:b/>
                <w:bCs/>
                <w:color w:val="000000"/>
                <w:sz w:val="20"/>
                <w:lang w:val="bg-BG"/>
              </w:rPr>
              <w:t>20</w:t>
            </w:r>
            <w:r w:rsidR="00D20512" w:rsidRPr="004C7891">
              <w:rPr>
                <w:rFonts w:ascii="Times New Roman" w:hAnsi="Times New Roman"/>
                <w:b/>
                <w:bCs/>
                <w:color w:val="000000"/>
                <w:sz w:val="20"/>
                <w:lang w:val="en-US"/>
              </w:rPr>
              <w:t>1</w:t>
            </w:r>
            <w:r w:rsidR="00D20512">
              <w:rPr>
                <w:rFonts w:ascii="Times New Roman" w:hAnsi="Times New Roman"/>
                <w:b/>
                <w:bCs/>
                <w:color w:val="000000"/>
                <w:sz w:val="20"/>
                <w:lang w:val="bg-BG"/>
              </w:rPr>
              <w:t>4</w:t>
            </w:r>
          </w:p>
        </w:tc>
      </w:tr>
      <w:tr w:rsidR="00D20512" w:rsidTr="00737EAD">
        <w:trPr>
          <w:gridAfter w:val="2"/>
          <w:wAfter w:w="673" w:type="dxa"/>
        </w:trPr>
        <w:tc>
          <w:tcPr>
            <w:tcW w:w="408" w:type="dxa"/>
            <w:gridSpan w:val="3"/>
          </w:tcPr>
          <w:p w:rsidR="00D20512" w:rsidRDefault="00D20512" w:rsidP="003106AA">
            <w:pPr>
              <w:pStyle w:val="tabel"/>
              <w:numPr>
                <w:ilvl w:val="12"/>
                <w:numId w:val="0"/>
              </w:numPr>
              <w:tabs>
                <w:tab w:val="num" w:pos="426"/>
              </w:tabs>
              <w:jc w:val="left"/>
              <w:rPr>
                <w:sz w:val="20"/>
              </w:rPr>
            </w:pPr>
          </w:p>
        </w:tc>
        <w:tc>
          <w:tcPr>
            <w:tcW w:w="5707" w:type="dxa"/>
            <w:gridSpan w:val="12"/>
          </w:tcPr>
          <w:p w:rsidR="00D20512" w:rsidRDefault="00D20512" w:rsidP="003106AA">
            <w:pPr>
              <w:pStyle w:val="tabel"/>
              <w:numPr>
                <w:ilvl w:val="12"/>
                <w:numId w:val="0"/>
              </w:numPr>
              <w:tabs>
                <w:tab w:val="num" w:pos="426"/>
              </w:tabs>
              <w:jc w:val="left"/>
              <w:rPr>
                <w:sz w:val="20"/>
              </w:rPr>
            </w:pPr>
          </w:p>
        </w:tc>
        <w:tc>
          <w:tcPr>
            <w:tcW w:w="1421" w:type="dxa"/>
            <w:gridSpan w:val="7"/>
          </w:tcPr>
          <w:p w:rsidR="00D20512" w:rsidRPr="004C7891" w:rsidRDefault="00D20512" w:rsidP="003106AA">
            <w:pPr>
              <w:pStyle w:val="tabel"/>
              <w:numPr>
                <w:ilvl w:val="12"/>
                <w:numId w:val="0"/>
              </w:numPr>
              <w:tabs>
                <w:tab w:val="num" w:pos="426"/>
              </w:tabs>
              <w:rPr>
                <w:sz w:val="20"/>
              </w:rPr>
            </w:pPr>
          </w:p>
        </w:tc>
        <w:tc>
          <w:tcPr>
            <w:tcW w:w="379" w:type="dxa"/>
            <w:gridSpan w:val="3"/>
          </w:tcPr>
          <w:p w:rsidR="00D20512" w:rsidRDefault="00D20512" w:rsidP="003106AA">
            <w:pPr>
              <w:pStyle w:val="tabel"/>
              <w:numPr>
                <w:ilvl w:val="12"/>
                <w:numId w:val="0"/>
              </w:numPr>
              <w:tabs>
                <w:tab w:val="num" w:pos="426"/>
              </w:tabs>
              <w:rPr>
                <w:sz w:val="20"/>
              </w:rPr>
            </w:pPr>
          </w:p>
        </w:tc>
        <w:tc>
          <w:tcPr>
            <w:tcW w:w="2012" w:type="dxa"/>
            <w:gridSpan w:val="4"/>
          </w:tcPr>
          <w:p w:rsidR="00D20512" w:rsidRPr="004C7891" w:rsidRDefault="00D20512" w:rsidP="003106AA">
            <w:pPr>
              <w:pStyle w:val="tabel"/>
              <w:numPr>
                <w:ilvl w:val="12"/>
                <w:numId w:val="0"/>
              </w:numPr>
              <w:tabs>
                <w:tab w:val="num" w:pos="426"/>
              </w:tabs>
              <w:rPr>
                <w:sz w:val="20"/>
              </w:rPr>
            </w:pPr>
          </w:p>
        </w:tc>
      </w:tr>
      <w:tr w:rsidR="00D20512" w:rsidTr="00047353">
        <w:trPr>
          <w:gridAfter w:val="2"/>
          <w:wAfter w:w="673" w:type="dxa"/>
        </w:trPr>
        <w:tc>
          <w:tcPr>
            <w:tcW w:w="408" w:type="dxa"/>
            <w:gridSpan w:val="3"/>
          </w:tcPr>
          <w:p w:rsidR="00D20512" w:rsidRDefault="00D20512" w:rsidP="003106AA">
            <w:pPr>
              <w:pStyle w:val="tab"/>
              <w:numPr>
                <w:ilvl w:val="12"/>
                <w:numId w:val="0"/>
              </w:numPr>
              <w:tabs>
                <w:tab w:val="num" w:pos="426"/>
              </w:tabs>
              <w:rPr>
                <w:b/>
                <w:sz w:val="20"/>
              </w:rPr>
            </w:pPr>
          </w:p>
        </w:tc>
        <w:tc>
          <w:tcPr>
            <w:tcW w:w="5707" w:type="dxa"/>
            <w:gridSpan w:val="12"/>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Парични средства в каса</w:t>
            </w:r>
          </w:p>
        </w:tc>
        <w:tc>
          <w:tcPr>
            <w:tcW w:w="1421" w:type="dxa"/>
            <w:gridSpan w:val="7"/>
          </w:tcPr>
          <w:p w:rsidR="00D20512" w:rsidRPr="00090F1F" w:rsidRDefault="00D20512" w:rsidP="003106AA">
            <w:pPr>
              <w:tabs>
                <w:tab w:val="num" w:pos="426"/>
                <w:tab w:val="left" w:pos="1305"/>
              </w:tabs>
              <w:jc w:val="right"/>
              <w:rPr>
                <w:rFonts w:ascii="Times New Roman" w:hAnsi="Times New Roman"/>
                <w:color w:val="000000"/>
                <w:sz w:val="20"/>
                <w:lang w:val="en-US"/>
              </w:rPr>
            </w:pPr>
            <w:r>
              <w:rPr>
                <w:rFonts w:ascii="Times New Roman" w:hAnsi="Times New Roman"/>
                <w:color w:val="000000"/>
                <w:sz w:val="20"/>
                <w:lang w:val="bg-BG"/>
              </w:rPr>
              <w:t>5</w:t>
            </w:r>
          </w:p>
        </w:tc>
        <w:tc>
          <w:tcPr>
            <w:tcW w:w="379" w:type="dxa"/>
            <w:gridSpan w:val="3"/>
          </w:tcPr>
          <w:p w:rsidR="00D20512" w:rsidRDefault="00D20512" w:rsidP="003106AA">
            <w:pPr>
              <w:pStyle w:val="tab"/>
              <w:numPr>
                <w:ilvl w:val="12"/>
                <w:numId w:val="0"/>
              </w:numPr>
              <w:tabs>
                <w:tab w:val="num" w:pos="426"/>
              </w:tabs>
              <w:rPr>
                <w:sz w:val="20"/>
                <w:lang w:val="bg-BG"/>
              </w:rPr>
            </w:pPr>
          </w:p>
        </w:tc>
        <w:tc>
          <w:tcPr>
            <w:tcW w:w="2012" w:type="dxa"/>
            <w:gridSpan w:val="4"/>
          </w:tcPr>
          <w:p w:rsidR="00D20512" w:rsidRPr="00090F1F" w:rsidRDefault="00701EB5" w:rsidP="00701EB5">
            <w:pPr>
              <w:tabs>
                <w:tab w:val="num" w:pos="426"/>
                <w:tab w:val="left" w:pos="1305"/>
              </w:tabs>
              <w:jc w:val="center"/>
              <w:rPr>
                <w:rFonts w:ascii="Times New Roman" w:hAnsi="Times New Roman"/>
                <w:color w:val="000000"/>
                <w:sz w:val="20"/>
                <w:lang w:val="en-US"/>
              </w:rPr>
            </w:pPr>
            <w:r>
              <w:rPr>
                <w:rFonts w:ascii="Times New Roman" w:hAnsi="Times New Roman"/>
                <w:color w:val="000000"/>
                <w:sz w:val="20"/>
                <w:lang w:val="bg-BG"/>
              </w:rPr>
              <w:t xml:space="preserve">          </w:t>
            </w:r>
            <w:r w:rsidR="00D20512">
              <w:rPr>
                <w:rFonts w:ascii="Times New Roman" w:hAnsi="Times New Roman"/>
                <w:color w:val="000000"/>
                <w:sz w:val="20"/>
                <w:lang w:val="bg-BG"/>
              </w:rPr>
              <w:t>15</w:t>
            </w:r>
          </w:p>
        </w:tc>
      </w:tr>
      <w:tr w:rsidR="00D20512" w:rsidTr="00047353">
        <w:trPr>
          <w:gridAfter w:val="2"/>
          <w:wAfter w:w="673" w:type="dxa"/>
        </w:trPr>
        <w:tc>
          <w:tcPr>
            <w:tcW w:w="408" w:type="dxa"/>
            <w:gridSpan w:val="3"/>
          </w:tcPr>
          <w:p w:rsidR="00D20512" w:rsidRDefault="00D20512" w:rsidP="003106AA">
            <w:pPr>
              <w:pStyle w:val="tab"/>
              <w:numPr>
                <w:ilvl w:val="12"/>
                <w:numId w:val="0"/>
              </w:numPr>
              <w:tabs>
                <w:tab w:val="num" w:pos="426"/>
              </w:tabs>
              <w:rPr>
                <w:b/>
                <w:sz w:val="20"/>
              </w:rPr>
            </w:pPr>
          </w:p>
        </w:tc>
        <w:tc>
          <w:tcPr>
            <w:tcW w:w="5707" w:type="dxa"/>
            <w:gridSpan w:val="12"/>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Парични средства по банкови сметки</w:t>
            </w:r>
          </w:p>
        </w:tc>
        <w:tc>
          <w:tcPr>
            <w:tcW w:w="1421" w:type="dxa"/>
            <w:gridSpan w:val="7"/>
            <w:tcBorders>
              <w:bottom w:val="single" w:sz="4" w:space="0" w:color="auto"/>
            </w:tcBorders>
          </w:tcPr>
          <w:p w:rsidR="00D20512" w:rsidRPr="005E553D" w:rsidRDefault="00D20512" w:rsidP="00C05838">
            <w:pPr>
              <w:tabs>
                <w:tab w:val="num" w:pos="426"/>
              </w:tabs>
              <w:jc w:val="right"/>
              <w:rPr>
                <w:rFonts w:ascii="Times New Roman" w:hAnsi="Times New Roman"/>
                <w:color w:val="000000"/>
                <w:sz w:val="20"/>
                <w:lang w:val="bg-BG"/>
              </w:rPr>
            </w:pPr>
            <w:r>
              <w:rPr>
                <w:rFonts w:ascii="Times New Roman" w:hAnsi="Times New Roman"/>
                <w:color w:val="000000"/>
                <w:sz w:val="20"/>
                <w:lang w:val="bg-BG"/>
              </w:rPr>
              <w:t>3,341</w:t>
            </w:r>
          </w:p>
        </w:tc>
        <w:tc>
          <w:tcPr>
            <w:tcW w:w="379" w:type="dxa"/>
            <w:gridSpan w:val="3"/>
            <w:tcBorders>
              <w:bottom w:val="single" w:sz="4" w:space="0" w:color="auto"/>
            </w:tcBorders>
          </w:tcPr>
          <w:p w:rsidR="00D20512" w:rsidRDefault="00D20512" w:rsidP="003106AA">
            <w:pPr>
              <w:pStyle w:val="tab"/>
              <w:numPr>
                <w:ilvl w:val="12"/>
                <w:numId w:val="0"/>
              </w:numPr>
              <w:tabs>
                <w:tab w:val="num" w:pos="426"/>
              </w:tabs>
              <w:rPr>
                <w:sz w:val="20"/>
                <w:lang w:val="bg-BG"/>
              </w:rPr>
            </w:pPr>
          </w:p>
        </w:tc>
        <w:tc>
          <w:tcPr>
            <w:tcW w:w="2012" w:type="dxa"/>
            <w:gridSpan w:val="4"/>
            <w:tcBorders>
              <w:bottom w:val="single" w:sz="4" w:space="0" w:color="auto"/>
            </w:tcBorders>
          </w:tcPr>
          <w:p w:rsidR="00D20512" w:rsidRPr="005E553D" w:rsidRDefault="00701EB5" w:rsidP="00701EB5">
            <w:pPr>
              <w:tabs>
                <w:tab w:val="num" w:pos="426"/>
              </w:tabs>
              <w:jc w:val="center"/>
              <w:rPr>
                <w:rFonts w:ascii="Times New Roman" w:hAnsi="Times New Roman"/>
                <w:color w:val="000000"/>
                <w:sz w:val="20"/>
                <w:lang w:val="bg-BG"/>
              </w:rPr>
            </w:pPr>
            <w:r>
              <w:rPr>
                <w:rFonts w:ascii="Times New Roman" w:hAnsi="Times New Roman"/>
                <w:color w:val="000000"/>
                <w:sz w:val="20"/>
                <w:lang w:val="bg-BG"/>
              </w:rPr>
              <w:t xml:space="preserve">      </w:t>
            </w:r>
            <w:r w:rsidR="00D20512">
              <w:rPr>
                <w:rFonts w:ascii="Times New Roman" w:hAnsi="Times New Roman"/>
                <w:color w:val="000000"/>
                <w:sz w:val="20"/>
                <w:lang w:val="bg-BG"/>
              </w:rPr>
              <w:t>2,573</w:t>
            </w:r>
          </w:p>
        </w:tc>
      </w:tr>
      <w:tr w:rsidR="00D20512" w:rsidTr="00047353">
        <w:trPr>
          <w:gridAfter w:val="2"/>
          <w:wAfter w:w="673" w:type="dxa"/>
        </w:trPr>
        <w:tc>
          <w:tcPr>
            <w:tcW w:w="408" w:type="dxa"/>
            <w:gridSpan w:val="3"/>
          </w:tcPr>
          <w:p w:rsidR="00D20512" w:rsidRDefault="00D20512" w:rsidP="003106AA">
            <w:pPr>
              <w:pStyle w:val="tab"/>
              <w:numPr>
                <w:ilvl w:val="12"/>
                <w:numId w:val="0"/>
              </w:numPr>
              <w:tabs>
                <w:tab w:val="num" w:pos="426"/>
              </w:tabs>
              <w:rPr>
                <w:b/>
                <w:sz w:val="20"/>
                <w:lang w:val="bg-BG"/>
              </w:rPr>
            </w:pPr>
          </w:p>
        </w:tc>
        <w:tc>
          <w:tcPr>
            <w:tcW w:w="5707" w:type="dxa"/>
            <w:gridSpan w:val="12"/>
          </w:tcPr>
          <w:p w:rsidR="00D20512" w:rsidRDefault="00D20512" w:rsidP="003106AA">
            <w:pPr>
              <w:pStyle w:val="tab"/>
              <w:numPr>
                <w:ilvl w:val="12"/>
                <w:numId w:val="0"/>
              </w:numPr>
              <w:tabs>
                <w:tab w:val="num" w:pos="426"/>
              </w:tabs>
              <w:jc w:val="left"/>
              <w:rPr>
                <w:b/>
                <w:sz w:val="20"/>
                <w:lang w:val="ru-RU"/>
              </w:rPr>
            </w:pPr>
            <w:r>
              <w:rPr>
                <w:rFonts w:ascii="Times New Roman CYR" w:hAnsi="Times New Roman CYR"/>
                <w:sz w:val="20"/>
                <w:lang w:val="bg-BG"/>
              </w:rPr>
              <w:t>Парични средства и парични еквиваленти</w:t>
            </w:r>
          </w:p>
        </w:tc>
        <w:tc>
          <w:tcPr>
            <w:tcW w:w="1421" w:type="dxa"/>
            <w:gridSpan w:val="7"/>
            <w:tcBorders>
              <w:top w:val="single" w:sz="4" w:space="0" w:color="auto"/>
            </w:tcBorders>
          </w:tcPr>
          <w:p w:rsidR="00D20512" w:rsidRPr="005E553D" w:rsidRDefault="00D20512" w:rsidP="00C05838">
            <w:pPr>
              <w:tabs>
                <w:tab w:val="num" w:pos="426"/>
              </w:tabs>
              <w:jc w:val="right"/>
              <w:rPr>
                <w:rFonts w:ascii="Times New Roman" w:hAnsi="Times New Roman"/>
                <w:b/>
                <w:color w:val="000000"/>
                <w:sz w:val="20"/>
                <w:lang w:val="bg-BG"/>
              </w:rPr>
            </w:pPr>
            <w:r>
              <w:rPr>
                <w:rFonts w:ascii="Times New Roman" w:hAnsi="Times New Roman"/>
                <w:b/>
                <w:color w:val="000000"/>
                <w:sz w:val="20"/>
                <w:lang w:val="bg-BG"/>
              </w:rPr>
              <w:t>3,346</w:t>
            </w:r>
          </w:p>
        </w:tc>
        <w:tc>
          <w:tcPr>
            <w:tcW w:w="379" w:type="dxa"/>
            <w:gridSpan w:val="3"/>
            <w:tcBorders>
              <w:top w:val="single" w:sz="4" w:space="0" w:color="auto"/>
            </w:tcBorders>
          </w:tcPr>
          <w:p w:rsidR="00D20512" w:rsidRPr="001C2769" w:rsidRDefault="00D20512" w:rsidP="003106AA">
            <w:pPr>
              <w:pStyle w:val="tab"/>
              <w:numPr>
                <w:ilvl w:val="12"/>
                <w:numId w:val="0"/>
              </w:numPr>
              <w:tabs>
                <w:tab w:val="num" w:pos="426"/>
              </w:tabs>
              <w:rPr>
                <w:b/>
                <w:bCs/>
                <w:sz w:val="20"/>
                <w:lang w:val="bg-BG"/>
              </w:rPr>
            </w:pPr>
          </w:p>
        </w:tc>
        <w:tc>
          <w:tcPr>
            <w:tcW w:w="2012" w:type="dxa"/>
            <w:gridSpan w:val="4"/>
            <w:tcBorders>
              <w:top w:val="single" w:sz="4" w:space="0" w:color="auto"/>
            </w:tcBorders>
          </w:tcPr>
          <w:p w:rsidR="00D20512" w:rsidRPr="005E553D" w:rsidRDefault="00701EB5" w:rsidP="00701EB5">
            <w:pPr>
              <w:tabs>
                <w:tab w:val="num" w:pos="426"/>
              </w:tabs>
              <w:jc w:val="center"/>
              <w:rPr>
                <w:rFonts w:ascii="Times New Roman" w:hAnsi="Times New Roman"/>
                <w:b/>
                <w:color w:val="000000"/>
                <w:sz w:val="20"/>
                <w:lang w:val="bg-BG"/>
              </w:rPr>
            </w:pPr>
            <w:r>
              <w:rPr>
                <w:rFonts w:ascii="Times New Roman" w:hAnsi="Times New Roman"/>
                <w:b/>
                <w:color w:val="000000"/>
                <w:sz w:val="20"/>
                <w:lang w:val="bg-BG"/>
              </w:rPr>
              <w:t xml:space="preserve">       </w:t>
            </w:r>
            <w:r w:rsidR="00D20512">
              <w:rPr>
                <w:rFonts w:ascii="Times New Roman" w:hAnsi="Times New Roman"/>
                <w:b/>
                <w:color w:val="000000"/>
                <w:sz w:val="20"/>
                <w:lang w:val="bg-BG"/>
              </w:rPr>
              <w:t>2,588</w:t>
            </w:r>
          </w:p>
        </w:tc>
      </w:tr>
      <w:tr w:rsidR="00D20512" w:rsidTr="00737EAD">
        <w:trPr>
          <w:gridAfter w:val="2"/>
          <w:wAfter w:w="673" w:type="dxa"/>
        </w:trPr>
        <w:tc>
          <w:tcPr>
            <w:tcW w:w="408" w:type="dxa"/>
            <w:gridSpan w:val="3"/>
          </w:tcPr>
          <w:p w:rsidR="00D20512" w:rsidRDefault="00D20512" w:rsidP="003106AA">
            <w:pPr>
              <w:pStyle w:val="tabel0"/>
              <w:numPr>
                <w:ilvl w:val="12"/>
                <w:numId w:val="0"/>
              </w:numPr>
              <w:tabs>
                <w:tab w:val="num" w:pos="426"/>
              </w:tabs>
              <w:rPr>
                <w:sz w:val="20"/>
                <w:lang w:val="ru-RU"/>
              </w:rPr>
            </w:pPr>
          </w:p>
        </w:tc>
        <w:tc>
          <w:tcPr>
            <w:tcW w:w="5707" w:type="dxa"/>
            <w:gridSpan w:val="12"/>
          </w:tcPr>
          <w:p w:rsidR="00D20512" w:rsidRDefault="00D20512" w:rsidP="003106AA">
            <w:pPr>
              <w:pStyle w:val="tabel0"/>
              <w:numPr>
                <w:ilvl w:val="12"/>
                <w:numId w:val="0"/>
              </w:numPr>
              <w:tabs>
                <w:tab w:val="num" w:pos="426"/>
              </w:tabs>
              <w:rPr>
                <w:sz w:val="20"/>
                <w:lang w:val="ru-RU"/>
              </w:rPr>
            </w:pPr>
          </w:p>
        </w:tc>
        <w:tc>
          <w:tcPr>
            <w:tcW w:w="1421" w:type="dxa"/>
            <w:gridSpan w:val="7"/>
          </w:tcPr>
          <w:p w:rsidR="00D20512" w:rsidRDefault="00D20512" w:rsidP="003106AA">
            <w:pPr>
              <w:pStyle w:val="tabel0"/>
              <w:numPr>
                <w:ilvl w:val="12"/>
                <w:numId w:val="0"/>
              </w:numPr>
              <w:tabs>
                <w:tab w:val="num" w:pos="426"/>
              </w:tabs>
              <w:rPr>
                <w:sz w:val="20"/>
                <w:vertAlign w:val="subscript"/>
                <w:lang w:val="ru-RU"/>
              </w:rPr>
            </w:pPr>
          </w:p>
        </w:tc>
        <w:tc>
          <w:tcPr>
            <w:tcW w:w="379" w:type="dxa"/>
            <w:gridSpan w:val="3"/>
          </w:tcPr>
          <w:p w:rsidR="00D20512" w:rsidRDefault="00D20512" w:rsidP="003106AA">
            <w:pPr>
              <w:pStyle w:val="tabel0"/>
              <w:numPr>
                <w:ilvl w:val="12"/>
                <w:numId w:val="0"/>
              </w:numPr>
              <w:tabs>
                <w:tab w:val="num" w:pos="426"/>
              </w:tabs>
              <w:rPr>
                <w:sz w:val="20"/>
                <w:lang w:val="ru-RU"/>
              </w:rPr>
            </w:pPr>
          </w:p>
        </w:tc>
        <w:tc>
          <w:tcPr>
            <w:tcW w:w="2012" w:type="dxa"/>
            <w:gridSpan w:val="4"/>
          </w:tcPr>
          <w:p w:rsidR="00D20512" w:rsidRDefault="00D20512" w:rsidP="003106AA">
            <w:pPr>
              <w:pStyle w:val="tabel0"/>
              <w:numPr>
                <w:ilvl w:val="12"/>
                <w:numId w:val="0"/>
              </w:numPr>
              <w:tabs>
                <w:tab w:val="num" w:pos="426"/>
              </w:tabs>
              <w:rPr>
                <w:sz w:val="20"/>
                <w:vertAlign w:val="subscript"/>
                <w:lang w:val="ru-RU"/>
              </w:rPr>
            </w:pPr>
          </w:p>
        </w:tc>
      </w:tr>
    </w:tbl>
    <w:p w:rsidR="00D20512" w:rsidRDefault="00D20512" w:rsidP="0015198F">
      <w:pPr>
        <w:tabs>
          <w:tab w:val="num" w:pos="426"/>
        </w:tabs>
        <w:rPr>
          <w:lang w:val="ru-RU"/>
        </w:rPr>
      </w:pPr>
    </w:p>
    <w:tbl>
      <w:tblPr>
        <w:tblW w:w="9781" w:type="dxa"/>
        <w:tblBorders>
          <w:bottom w:val="single" w:sz="4" w:space="0" w:color="auto"/>
        </w:tblBorders>
        <w:tblLayout w:type="fixed"/>
        <w:tblCellMar>
          <w:left w:w="0" w:type="dxa"/>
          <w:right w:w="0" w:type="dxa"/>
        </w:tblCellMar>
        <w:tblLook w:val="0000" w:firstRow="0" w:lastRow="0" w:firstColumn="0" w:lastColumn="0" w:noHBand="0" w:noVBand="0"/>
      </w:tblPr>
      <w:tblGrid>
        <w:gridCol w:w="6"/>
        <w:gridCol w:w="353"/>
        <w:gridCol w:w="147"/>
        <w:gridCol w:w="3847"/>
        <w:gridCol w:w="1080"/>
        <w:gridCol w:w="766"/>
        <w:gridCol w:w="55"/>
        <w:gridCol w:w="60"/>
        <w:gridCol w:w="66"/>
        <w:gridCol w:w="504"/>
        <w:gridCol w:w="66"/>
        <w:gridCol w:w="96"/>
        <w:gridCol w:w="124"/>
        <w:gridCol w:w="66"/>
        <w:gridCol w:w="74"/>
        <w:gridCol w:w="728"/>
        <w:gridCol w:w="406"/>
        <w:gridCol w:w="445"/>
        <w:gridCol w:w="547"/>
        <w:gridCol w:w="345"/>
      </w:tblGrid>
      <w:tr w:rsidR="00D20512" w:rsidTr="00880848">
        <w:trPr>
          <w:gridBefore w:val="1"/>
          <w:wBefore w:w="6" w:type="dxa"/>
        </w:trPr>
        <w:tc>
          <w:tcPr>
            <w:tcW w:w="500" w:type="dxa"/>
            <w:gridSpan w:val="2"/>
            <w:tcBorders>
              <w:top w:val="nil"/>
            </w:tcBorders>
          </w:tcPr>
          <w:p w:rsidR="00D20512" w:rsidRDefault="00D20512" w:rsidP="003106AA">
            <w:pPr>
              <w:pStyle w:val="IAS"/>
              <w:numPr>
                <w:ilvl w:val="12"/>
                <w:numId w:val="0"/>
              </w:numPr>
              <w:tabs>
                <w:tab w:val="left" w:pos="188"/>
                <w:tab w:val="num" w:pos="426"/>
              </w:tabs>
              <w:rPr>
                <w:rFonts w:ascii="Times New Roman" w:hAnsi="Times New Roman"/>
                <w:b/>
                <w:i w:val="0"/>
                <w:lang w:val="bg-BG"/>
              </w:rPr>
            </w:pPr>
            <w:r>
              <w:rPr>
                <w:rFonts w:ascii="Times New Roman" w:hAnsi="Times New Roman"/>
                <w:b/>
                <w:i w:val="0"/>
                <w:lang w:val="en-US"/>
              </w:rPr>
              <w:t xml:space="preserve">   </w:t>
            </w:r>
            <w:r>
              <w:rPr>
                <w:rFonts w:ascii="Times New Roman" w:hAnsi="Times New Roman"/>
                <w:b/>
                <w:i w:val="0"/>
                <w:lang w:val="bg-BG"/>
              </w:rPr>
              <w:t>16.</w:t>
            </w:r>
          </w:p>
        </w:tc>
        <w:tc>
          <w:tcPr>
            <w:tcW w:w="9275" w:type="dxa"/>
            <w:gridSpan w:val="17"/>
            <w:tcBorders>
              <w:top w:val="nil"/>
            </w:tcBorders>
          </w:tcPr>
          <w:p w:rsidR="00D20512" w:rsidRDefault="00D20512" w:rsidP="003106AA">
            <w:pPr>
              <w:pStyle w:val="afa"/>
              <w:tabs>
                <w:tab w:val="num" w:pos="426"/>
              </w:tabs>
              <w:spacing w:line="252" w:lineRule="exact"/>
              <w:rPr>
                <w:rFonts w:ascii="Times New Roman" w:hAnsi="Times New Roman"/>
                <w:lang w:val="bg-BG"/>
              </w:rPr>
            </w:pPr>
            <w:r>
              <w:rPr>
                <w:rFonts w:ascii="Times New Roman" w:hAnsi="Times New Roman"/>
                <w:lang w:val="bg-BG"/>
              </w:rPr>
              <w:t>Регистриран капитал</w:t>
            </w:r>
          </w:p>
          <w:p w:rsidR="00D20512" w:rsidRPr="005D1E05" w:rsidRDefault="00D20512" w:rsidP="003106AA">
            <w:pPr>
              <w:pStyle w:val="af"/>
              <w:rPr>
                <w:rFonts w:ascii="Times New Roman" w:hAnsi="Times New Roman"/>
                <w:lang w:val="bg-BG"/>
              </w:rPr>
            </w:pPr>
            <w:r>
              <w:rPr>
                <w:rFonts w:ascii="Times New Roman" w:hAnsi="Times New Roman"/>
                <w:lang w:val="bg-BG"/>
              </w:rPr>
              <w:t>Регистрираният капитал  към 31.12.2015 г. е 224 х.лв. Едноличен собственик на дружествения капитал е държавата.</w:t>
            </w:r>
          </w:p>
        </w:tc>
      </w:tr>
      <w:tr w:rsidR="00D20512" w:rsidTr="00342301">
        <w:trPr>
          <w:gridBefore w:val="1"/>
          <w:wBefore w:w="6" w:type="dxa"/>
        </w:trPr>
        <w:tc>
          <w:tcPr>
            <w:tcW w:w="9775" w:type="dxa"/>
            <w:gridSpan w:val="19"/>
            <w:tcBorders>
              <w:bottom w:val="nil"/>
            </w:tcBorders>
          </w:tcPr>
          <w:p w:rsidR="00D20512" w:rsidRPr="002C0475" w:rsidRDefault="00D20512" w:rsidP="003106AA">
            <w:pPr>
              <w:tabs>
                <w:tab w:val="num" w:pos="426"/>
              </w:tabs>
              <w:spacing w:before="120"/>
              <w:jc w:val="both"/>
              <w:rPr>
                <w:rFonts w:ascii="Times New Roman" w:hAnsi="Times New Roman"/>
                <w:b/>
                <w:bCs/>
                <w:iCs/>
                <w:sz w:val="20"/>
                <w:lang w:val="bg-BG"/>
              </w:rPr>
            </w:pPr>
            <w:r>
              <w:rPr>
                <w:rFonts w:ascii="Times New Roman" w:hAnsi="Times New Roman"/>
                <w:b/>
                <w:bCs/>
                <w:i/>
                <w:iCs/>
                <w:sz w:val="20"/>
                <w:lang w:val="en-US"/>
              </w:rPr>
              <w:t>16.1.</w:t>
            </w:r>
            <w:r w:rsidRPr="005A21D9">
              <w:rPr>
                <w:rFonts w:ascii="Times New Roman" w:hAnsi="Times New Roman"/>
                <w:b/>
                <w:bCs/>
                <w:i/>
                <w:iCs/>
                <w:sz w:val="20"/>
                <w:lang w:val="ru-RU"/>
              </w:rPr>
              <w:t xml:space="preserve"> </w:t>
            </w:r>
            <w:r w:rsidRPr="002C0475">
              <w:rPr>
                <w:rFonts w:ascii="Times New Roman" w:hAnsi="Times New Roman"/>
                <w:b/>
                <w:bCs/>
                <w:iCs/>
                <w:sz w:val="20"/>
                <w:lang w:val="bg-BG"/>
              </w:rPr>
              <w:t>Преоценъчни резерви</w:t>
            </w:r>
          </w:p>
          <w:p w:rsidR="00D20512" w:rsidRDefault="00D20512" w:rsidP="003106AA">
            <w:pPr>
              <w:tabs>
                <w:tab w:val="num" w:pos="426"/>
              </w:tabs>
              <w:spacing w:before="120"/>
              <w:jc w:val="both"/>
              <w:rPr>
                <w:rFonts w:ascii="Times New Roman" w:hAnsi="Times New Roman"/>
                <w:sz w:val="20"/>
                <w:lang w:val="bg-BG"/>
              </w:rPr>
            </w:pPr>
            <w:r>
              <w:rPr>
                <w:rFonts w:ascii="Times New Roman" w:hAnsi="Times New Roman"/>
                <w:sz w:val="20"/>
                <w:lang w:val="bg-BG"/>
              </w:rPr>
              <w:t xml:space="preserve">Преоценъчният резерв е формиран от преоценка на имоти, машини, съоръжения и оборудване. Съгласно българското законодателство, преоценъчният резерв, формиран от преоценката на дълготрайните материални активи, не може да се разпределя за дивиденти. </w:t>
            </w:r>
            <w:r w:rsidRPr="00585A9C">
              <w:rPr>
                <w:rFonts w:ascii="Times New Roman" w:hAnsi="Times New Roman"/>
                <w:sz w:val="20"/>
                <w:lang w:val="bg-BG"/>
              </w:rPr>
              <w:t>Преоценъчния резерв се признава в неразпределена печалба  когато актива бъде отписан</w:t>
            </w:r>
            <w:r>
              <w:rPr>
                <w:rFonts w:ascii="Times New Roman" w:hAnsi="Times New Roman"/>
                <w:sz w:val="20"/>
                <w:lang w:val="bg-BG"/>
              </w:rPr>
              <w:t>. Данъчният ефект от амортизация на преоценъчния резерв се признава в друг всеобхватен доход.</w:t>
            </w:r>
          </w:p>
          <w:p w:rsidR="00D20512" w:rsidRPr="005D1E05" w:rsidRDefault="00D20512" w:rsidP="003106AA">
            <w:pPr>
              <w:tabs>
                <w:tab w:val="num" w:pos="426"/>
              </w:tabs>
              <w:spacing w:before="120"/>
              <w:jc w:val="both"/>
              <w:rPr>
                <w:rFonts w:ascii="Times New Roman" w:hAnsi="Times New Roman"/>
                <w:sz w:val="20"/>
                <w:lang w:val="bg-BG"/>
              </w:rPr>
            </w:pPr>
          </w:p>
        </w:tc>
      </w:tr>
      <w:tr w:rsidR="00D20512" w:rsidTr="00880848">
        <w:trPr>
          <w:gridBefore w:val="1"/>
          <w:wBefore w:w="6" w:type="dxa"/>
        </w:trPr>
        <w:tc>
          <w:tcPr>
            <w:tcW w:w="500" w:type="dxa"/>
            <w:gridSpan w:val="2"/>
            <w:tcBorders>
              <w:bottom w:val="nil"/>
            </w:tcBorders>
          </w:tcPr>
          <w:p w:rsidR="00D20512" w:rsidRDefault="00D20512" w:rsidP="003106AA">
            <w:pPr>
              <w:pStyle w:val="tabelheading1"/>
              <w:numPr>
                <w:ilvl w:val="12"/>
                <w:numId w:val="0"/>
              </w:numPr>
              <w:tabs>
                <w:tab w:val="num" w:pos="426"/>
              </w:tabs>
              <w:jc w:val="center"/>
              <w:rPr>
                <w:lang w:val="ru-RU"/>
              </w:rPr>
            </w:pPr>
            <w:r w:rsidRPr="005A21D9">
              <w:rPr>
                <w:lang w:val="bg-BG"/>
              </w:rPr>
              <w:lastRenderedPageBreak/>
              <w:t xml:space="preserve">   </w:t>
            </w:r>
            <w:r>
              <w:rPr>
                <w:lang w:val="ru-RU"/>
              </w:rPr>
              <w:t>16.2</w:t>
            </w:r>
          </w:p>
          <w:p w:rsidR="00D20512" w:rsidRDefault="00D20512" w:rsidP="003106AA">
            <w:pPr>
              <w:pStyle w:val="tabelheading1"/>
              <w:numPr>
                <w:ilvl w:val="12"/>
                <w:numId w:val="0"/>
              </w:numPr>
              <w:tabs>
                <w:tab w:val="num" w:pos="426"/>
              </w:tabs>
              <w:jc w:val="center"/>
              <w:rPr>
                <w:lang w:val="ru-RU"/>
              </w:rPr>
            </w:pPr>
          </w:p>
          <w:p w:rsidR="00D20512" w:rsidRDefault="00D20512" w:rsidP="003106AA">
            <w:pPr>
              <w:pStyle w:val="tabelheading1"/>
              <w:numPr>
                <w:ilvl w:val="12"/>
                <w:numId w:val="0"/>
              </w:numPr>
              <w:tabs>
                <w:tab w:val="num" w:pos="426"/>
              </w:tabs>
              <w:jc w:val="center"/>
              <w:rPr>
                <w:lang w:val="ru-RU"/>
              </w:rPr>
            </w:pPr>
          </w:p>
          <w:p w:rsidR="00D20512" w:rsidRDefault="00D20512" w:rsidP="003106AA">
            <w:pPr>
              <w:pStyle w:val="tabelheading1"/>
              <w:numPr>
                <w:ilvl w:val="12"/>
                <w:numId w:val="0"/>
              </w:numPr>
              <w:tabs>
                <w:tab w:val="num" w:pos="426"/>
              </w:tabs>
              <w:jc w:val="center"/>
              <w:rPr>
                <w:lang w:val="ru-RU"/>
              </w:rPr>
            </w:pPr>
          </w:p>
          <w:p w:rsidR="00D20512" w:rsidRDefault="00D20512" w:rsidP="003106AA">
            <w:pPr>
              <w:pStyle w:val="tabelheading1"/>
              <w:numPr>
                <w:ilvl w:val="12"/>
                <w:numId w:val="0"/>
              </w:numPr>
              <w:tabs>
                <w:tab w:val="num" w:pos="426"/>
              </w:tabs>
              <w:jc w:val="center"/>
              <w:rPr>
                <w:lang w:val="ru-RU"/>
              </w:rPr>
            </w:pPr>
          </w:p>
          <w:p w:rsidR="00D20512" w:rsidRDefault="00D20512" w:rsidP="003106AA">
            <w:pPr>
              <w:pStyle w:val="tabelheading1"/>
              <w:numPr>
                <w:ilvl w:val="12"/>
                <w:numId w:val="0"/>
              </w:numPr>
              <w:tabs>
                <w:tab w:val="num" w:pos="426"/>
              </w:tabs>
              <w:jc w:val="center"/>
              <w:rPr>
                <w:lang w:val="ru-RU"/>
              </w:rPr>
            </w:pPr>
          </w:p>
          <w:p w:rsidR="00D20512" w:rsidRDefault="00D20512" w:rsidP="003106AA">
            <w:pPr>
              <w:pStyle w:val="tabelheading1"/>
              <w:numPr>
                <w:ilvl w:val="12"/>
                <w:numId w:val="0"/>
              </w:numPr>
              <w:tabs>
                <w:tab w:val="num" w:pos="426"/>
              </w:tabs>
              <w:jc w:val="center"/>
              <w:rPr>
                <w:lang w:val="ru-RU"/>
              </w:rPr>
            </w:pPr>
          </w:p>
          <w:p w:rsidR="00D20512" w:rsidRDefault="00D20512" w:rsidP="003106AA">
            <w:pPr>
              <w:pStyle w:val="tabelheading1"/>
              <w:numPr>
                <w:ilvl w:val="12"/>
                <w:numId w:val="0"/>
              </w:numPr>
              <w:tabs>
                <w:tab w:val="num" w:pos="426"/>
              </w:tabs>
              <w:jc w:val="center"/>
              <w:rPr>
                <w:lang w:val="ru-RU"/>
              </w:rPr>
            </w:pPr>
          </w:p>
          <w:p w:rsidR="00D20512" w:rsidRPr="008646FF" w:rsidRDefault="00D20512" w:rsidP="00943C28">
            <w:pPr>
              <w:pStyle w:val="tabelheading1"/>
              <w:numPr>
                <w:ilvl w:val="12"/>
                <w:numId w:val="0"/>
              </w:numPr>
              <w:tabs>
                <w:tab w:val="num" w:pos="426"/>
              </w:tabs>
              <w:jc w:val="center"/>
              <w:rPr>
                <w:lang w:val="ru-RU"/>
              </w:rPr>
            </w:pPr>
            <w:r>
              <w:rPr>
                <w:lang w:val="ru-RU"/>
              </w:rPr>
              <w:t xml:space="preserve">  </w:t>
            </w:r>
          </w:p>
        </w:tc>
        <w:tc>
          <w:tcPr>
            <w:tcW w:w="9275" w:type="dxa"/>
            <w:gridSpan w:val="17"/>
            <w:tcBorders>
              <w:bottom w:val="nil"/>
            </w:tcBorders>
          </w:tcPr>
          <w:p w:rsidR="00D20512" w:rsidRPr="00541C66" w:rsidRDefault="00D20512" w:rsidP="003106AA">
            <w:pPr>
              <w:tabs>
                <w:tab w:val="num" w:pos="426"/>
              </w:tabs>
              <w:rPr>
                <w:rFonts w:ascii="Times New Roman" w:hAnsi="Times New Roman"/>
                <w:b/>
                <w:sz w:val="20"/>
                <w:lang w:val="bg-BG"/>
              </w:rPr>
            </w:pPr>
            <w:r w:rsidRPr="00541C66">
              <w:rPr>
                <w:rFonts w:ascii="Times New Roman" w:hAnsi="Times New Roman"/>
                <w:b/>
                <w:sz w:val="20"/>
                <w:lang w:val="bg-BG"/>
              </w:rPr>
              <w:t>Капиталови резерви</w:t>
            </w:r>
          </w:p>
          <w:p w:rsidR="00D20512" w:rsidRDefault="00D20512" w:rsidP="003106AA">
            <w:pPr>
              <w:keepNext/>
              <w:tabs>
                <w:tab w:val="num" w:pos="426"/>
                <w:tab w:val="left" w:pos="8220"/>
              </w:tabs>
              <w:spacing w:line="252" w:lineRule="exact"/>
              <w:rPr>
                <w:rFonts w:ascii="Times New Roman" w:hAnsi="Times New Roman"/>
                <w:sz w:val="20"/>
                <w:lang w:val="bg-BG"/>
              </w:rPr>
            </w:pPr>
            <w:r w:rsidRPr="00541C66">
              <w:rPr>
                <w:rFonts w:ascii="Times New Roman" w:hAnsi="Times New Roman"/>
                <w:sz w:val="20"/>
                <w:lang w:val="bg-BG"/>
              </w:rPr>
              <w:t>Капиталовите резерви включват разпределение на печалбата след плащане на дивиденти</w:t>
            </w:r>
            <w:r w:rsidRPr="003B31BD">
              <w:rPr>
                <w:rFonts w:ascii="Times New Roman" w:hAnsi="Times New Roman"/>
                <w:sz w:val="20"/>
                <w:lang w:val="bg-BG"/>
              </w:rPr>
              <w:t>.</w:t>
            </w:r>
            <w:r>
              <w:rPr>
                <w:rFonts w:ascii="Times New Roman" w:hAnsi="Times New Roman"/>
                <w:sz w:val="20"/>
                <w:lang w:val="bg-BG"/>
              </w:rPr>
              <w:tab/>
            </w:r>
          </w:p>
          <w:p w:rsidR="00D20512" w:rsidRDefault="00D20512" w:rsidP="003106AA">
            <w:pPr>
              <w:keepNext/>
              <w:tabs>
                <w:tab w:val="num" w:pos="426"/>
                <w:tab w:val="left" w:pos="8220"/>
              </w:tabs>
              <w:spacing w:line="252" w:lineRule="exact"/>
              <w:rPr>
                <w:rFonts w:ascii="Times New Roman" w:hAnsi="Times New Roman"/>
                <w:sz w:val="20"/>
                <w:lang w:val="bg-BG"/>
              </w:rPr>
            </w:pPr>
            <w:r>
              <w:rPr>
                <w:rFonts w:ascii="Times New Roman" w:hAnsi="Times New Roman"/>
                <w:sz w:val="20"/>
                <w:lang w:val="bg-BG"/>
              </w:rPr>
              <w:t>Следните дивиденти са били декларирани и платени от дружеството:</w:t>
            </w:r>
          </w:p>
          <w:p w:rsidR="00D20512" w:rsidRDefault="00D20512" w:rsidP="003106AA">
            <w:pPr>
              <w:keepNext/>
              <w:tabs>
                <w:tab w:val="num" w:pos="426"/>
                <w:tab w:val="left" w:pos="8220"/>
              </w:tabs>
              <w:spacing w:line="252" w:lineRule="exact"/>
              <w:rPr>
                <w:rFonts w:ascii="Times New Roman" w:hAnsi="Times New Roman"/>
                <w:sz w:val="20"/>
                <w:lang w:val="bg-BG"/>
              </w:rPr>
            </w:pPr>
            <w:r>
              <w:rPr>
                <w:rFonts w:ascii="Times New Roman" w:hAnsi="Times New Roman"/>
                <w:sz w:val="20"/>
                <w:lang w:val="bg-BG"/>
              </w:rPr>
              <w:t>За годината приключваща на 31 декември</w:t>
            </w:r>
          </w:p>
          <w:p w:rsidR="00D20512" w:rsidRPr="005A21D9" w:rsidRDefault="00D20512" w:rsidP="003106AA">
            <w:pPr>
              <w:keepNext/>
              <w:tabs>
                <w:tab w:val="num" w:pos="426"/>
                <w:tab w:val="left" w:pos="8220"/>
              </w:tabs>
              <w:spacing w:line="252" w:lineRule="exact"/>
              <w:rPr>
                <w:rFonts w:ascii="Times New Roman" w:hAnsi="Times New Roman"/>
                <w:sz w:val="20"/>
                <w:lang w:val="bg-BG"/>
              </w:rPr>
            </w:pPr>
            <w:r w:rsidRPr="009922A7">
              <w:rPr>
                <w:rFonts w:ascii="Times New Roman" w:hAnsi="Times New Roman"/>
                <w:i/>
                <w:sz w:val="20"/>
                <w:lang w:val="bg-BG"/>
              </w:rPr>
              <w:t xml:space="preserve">В хиляди лева                                        </w:t>
            </w:r>
            <w:r w:rsidR="000D27C5">
              <w:rPr>
                <w:rFonts w:ascii="Times New Roman" w:hAnsi="Times New Roman"/>
                <w:i/>
                <w:sz w:val="20"/>
                <w:lang w:val="bg-BG"/>
              </w:rPr>
              <w:t xml:space="preserve">                               </w:t>
            </w:r>
            <w:r>
              <w:rPr>
                <w:rFonts w:ascii="Times New Roman" w:hAnsi="Times New Roman"/>
                <w:sz w:val="20"/>
                <w:lang w:val="bg-BG"/>
              </w:rPr>
              <w:t>2015                             2014</w:t>
            </w:r>
          </w:p>
          <w:p w:rsidR="00D20512" w:rsidRDefault="00D20512" w:rsidP="003106AA">
            <w:pPr>
              <w:keepNext/>
              <w:tabs>
                <w:tab w:val="num" w:pos="426"/>
                <w:tab w:val="left" w:pos="8220"/>
              </w:tabs>
              <w:spacing w:line="252" w:lineRule="exact"/>
              <w:rPr>
                <w:rFonts w:ascii="Times New Roman" w:hAnsi="Times New Roman"/>
                <w:sz w:val="20"/>
                <w:lang w:val="bg-BG"/>
              </w:rPr>
            </w:pPr>
            <w:r>
              <w:rPr>
                <w:rFonts w:ascii="Times New Roman" w:hAnsi="Times New Roman"/>
                <w:sz w:val="20"/>
                <w:lang w:val="bg-BG"/>
              </w:rPr>
              <w:t xml:space="preserve">            Декларирани                                                           (61)  </w:t>
            </w:r>
            <w:r w:rsidR="00911B88">
              <w:rPr>
                <w:rFonts w:ascii="Times New Roman" w:hAnsi="Times New Roman"/>
                <w:sz w:val="20"/>
                <w:lang w:val="bg-BG"/>
              </w:rPr>
              <w:t xml:space="preserve">                            </w:t>
            </w:r>
            <w:r>
              <w:rPr>
                <w:rFonts w:ascii="Times New Roman" w:hAnsi="Times New Roman"/>
                <w:sz w:val="20"/>
                <w:lang w:val="bg-BG"/>
              </w:rPr>
              <w:t>(1,774</w:t>
            </w:r>
            <w:r w:rsidRPr="005A21D9">
              <w:rPr>
                <w:rFonts w:ascii="Times New Roman" w:hAnsi="Times New Roman"/>
                <w:sz w:val="20"/>
                <w:lang w:val="bg-BG"/>
              </w:rPr>
              <w:t>)</w:t>
            </w:r>
          </w:p>
          <w:p w:rsidR="00D20512" w:rsidRPr="00911B88" w:rsidRDefault="00D20512" w:rsidP="003106AA">
            <w:pPr>
              <w:keepNext/>
              <w:tabs>
                <w:tab w:val="num" w:pos="426"/>
                <w:tab w:val="left" w:pos="8220"/>
              </w:tabs>
              <w:spacing w:line="252" w:lineRule="exact"/>
              <w:rPr>
                <w:rFonts w:ascii="Times New Roman" w:hAnsi="Times New Roman"/>
                <w:sz w:val="20"/>
                <w:lang w:val="en-US"/>
              </w:rPr>
            </w:pPr>
            <w:r>
              <w:rPr>
                <w:rFonts w:ascii="Times New Roman" w:hAnsi="Times New Roman"/>
                <w:sz w:val="20"/>
                <w:lang w:val="bg-BG"/>
              </w:rPr>
              <w:t xml:space="preserve">            Платени                                                                   (61)  </w:t>
            </w:r>
            <w:r w:rsidR="00911B88">
              <w:rPr>
                <w:rFonts w:ascii="Times New Roman" w:hAnsi="Times New Roman"/>
                <w:sz w:val="20"/>
                <w:lang w:val="bg-BG"/>
              </w:rPr>
              <w:t xml:space="preserve">                            (2,028</w:t>
            </w:r>
            <w:r w:rsidR="00911B88">
              <w:rPr>
                <w:rFonts w:ascii="Times New Roman" w:hAnsi="Times New Roman"/>
                <w:sz w:val="20"/>
                <w:lang w:val="en-US"/>
              </w:rPr>
              <w:t>)</w:t>
            </w:r>
          </w:p>
          <w:p w:rsidR="00D20512" w:rsidRDefault="00D20512" w:rsidP="003106AA">
            <w:pPr>
              <w:keepNext/>
              <w:tabs>
                <w:tab w:val="num" w:pos="426"/>
                <w:tab w:val="left" w:pos="8220"/>
              </w:tabs>
              <w:spacing w:line="252" w:lineRule="exact"/>
              <w:rPr>
                <w:rFonts w:ascii="Times New Roman" w:hAnsi="Times New Roman"/>
                <w:b/>
                <w:bCs/>
                <w:i/>
                <w:iCs/>
                <w:sz w:val="20"/>
                <w:lang w:val="bg-BG"/>
              </w:rPr>
            </w:pPr>
          </w:p>
        </w:tc>
      </w:tr>
      <w:tr w:rsidR="00D20512" w:rsidTr="00880848">
        <w:trPr>
          <w:trHeight w:val="279"/>
        </w:trPr>
        <w:tc>
          <w:tcPr>
            <w:tcW w:w="506" w:type="dxa"/>
            <w:gridSpan w:val="3"/>
            <w:tcBorders>
              <w:top w:val="nil"/>
              <w:bottom w:val="nil"/>
            </w:tcBorders>
          </w:tcPr>
          <w:p w:rsidR="00D20512" w:rsidRPr="00943C28" w:rsidRDefault="00D20512" w:rsidP="003106AA">
            <w:pPr>
              <w:pStyle w:val="tabelLinks"/>
              <w:numPr>
                <w:ilvl w:val="12"/>
                <w:numId w:val="0"/>
              </w:numPr>
              <w:tabs>
                <w:tab w:val="num" w:pos="426"/>
              </w:tabs>
              <w:jc w:val="center"/>
              <w:rPr>
                <w:b/>
                <w:sz w:val="20"/>
                <w:lang w:val="bg-BG"/>
              </w:rPr>
            </w:pPr>
            <w:r w:rsidRPr="00943C28">
              <w:rPr>
                <w:b/>
                <w:lang w:val="ru-RU"/>
              </w:rPr>
              <w:t>16.3</w:t>
            </w:r>
          </w:p>
        </w:tc>
        <w:tc>
          <w:tcPr>
            <w:tcW w:w="9275" w:type="dxa"/>
            <w:gridSpan w:val="17"/>
            <w:tcBorders>
              <w:top w:val="nil"/>
              <w:bottom w:val="nil"/>
            </w:tcBorders>
          </w:tcPr>
          <w:p w:rsidR="00D20512" w:rsidRPr="003B1B96" w:rsidRDefault="00D20512" w:rsidP="00943C28">
            <w:pPr>
              <w:pStyle w:val="tabelheading1"/>
              <w:numPr>
                <w:ilvl w:val="12"/>
                <w:numId w:val="0"/>
              </w:numPr>
              <w:tabs>
                <w:tab w:val="num" w:pos="426"/>
              </w:tabs>
              <w:rPr>
                <w:rFonts w:ascii="Times New Roman CYR" w:hAnsi="Times New Roman CYR"/>
                <w:b w:val="0"/>
                <w:sz w:val="20"/>
                <w:lang w:val="bg-BG"/>
              </w:rPr>
            </w:pPr>
            <w:r w:rsidRPr="00943C28">
              <w:rPr>
                <w:sz w:val="20"/>
                <w:lang w:val="bg-BG"/>
              </w:rPr>
              <w:t>Неразпределена печалба</w:t>
            </w:r>
            <w:r w:rsidRPr="005D1E05">
              <w:rPr>
                <w:sz w:val="20"/>
                <w:lang w:val="bg-BG"/>
              </w:rPr>
              <w:t xml:space="preserve"> </w:t>
            </w:r>
          </w:p>
        </w:tc>
      </w:tr>
      <w:tr w:rsidR="00D20512" w:rsidTr="00880848">
        <w:trPr>
          <w:trHeight w:val="279"/>
        </w:trPr>
        <w:tc>
          <w:tcPr>
            <w:tcW w:w="506" w:type="dxa"/>
            <w:gridSpan w:val="3"/>
            <w:tcBorders>
              <w:top w:val="nil"/>
              <w:bottom w:val="nil"/>
            </w:tcBorders>
          </w:tcPr>
          <w:p w:rsidR="00D20512" w:rsidRDefault="00D20512" w:rsidP="003106AA">
            <w:pPr>
              <w:pStyle w:val="tabelLinks"/>
              <w:numPr>
                <w:ilvl w:val="12"/>
                <w:numId w:val="0"/>
              </w:numPr>
              <w:tabs>
                <w:tab w:val="num" w:pos="426"/>
              </w:tabs>
              <w:jc w:val="center"/>
              <w:rPr>
                <w:b/>
                <w:sz w:val="20"/>
                <w:lang w:val="bg-BG"/>
              </w:rPr>
            </w:pPr>
          </w:p>
        </w:tc>
        <w:tc>
          <w:tcPr>
            <w:tcW w:w="9275" w:type="dxa"/>
            <w:gridSpan w:val="17"/>
            <w:tcBorders>
              <w:top w:val="nil"/>
              <w:bottom w:val="nil"/>
            </w:tcBorders>
          </w:tcPr>
          <w:p w:rsidR="00D20512" w:rsidRPr="003B1B96" w:rsidRDefault="00D20512" w:rsidP="003106AA">
            <w:pPr>
              <w:pStyle w:val="tabelheading1"/>
              <w:numPr>
                <w:ilvl w:val="12"/>
                <w:numId w:val="0"/>
              </w:numPr>
              <w:tabs>
                <w:tab w:val="num" w:pos="426"/>
              </w:tabs>
              <w:rPr>
                <w:rFonts w:ascii="Times New Roman CYR" w:hAnsi="Times New Roman CYR"/>
                <w:b w:val="0"/>
                <w:sz w:val="20"/>
                <w:lang w:val="bg-BG"/>
              </w:rPr>
            </w:pPr>
            <w:r w:rsidRPr="00943C28">
              <w:rPr>
                <w:b w:val="0"/>
                <w:sz w:val="20"/>
                <w:lang w:val="bg-BG"/>
              </w:rPr>
              <w:t>Включваот предходни години непризнати актюерски печалби и загуби от промяна в счетоводната политика съгласно МСС 19 Доходи на персонала.</w:t>
            </w:r>
          </w:p>
        </w:tc>
      </w:tr>
      <w:tr w:rsidR="00D20512" w:rsidTr="00880848">
        <w:trPr>
          <w:trHeight w:val="279"/>
        </w:trPr>
        <w:tc>
          <w:tcPr>
            <w:tcW w:w="506" w:type="dxa"/>
            <w:gridSpan w:val="3"/>
            <w:tcBorders>
              <w:top w:val="nil"/>
            </w:tcBorders>
          </w:tcPr>
          <w:p w:rsidR="00D20512" w:rsidRDefault="00D20512" w:rsidP="003106AA">
            <w:pPr>
              <w:pStyle w:val="tabelLinks"/>
              <w:numPr>
                <w:ilvl w:val="12"/>
                <w:numId w:val="0"/>
              </w:numPr>
              <w:tabs>
                <w:tab w:val="num" w:pos="426"/>
              </w:tabs>
              <w:jc w:val="center"/>
              <w:rPr>
                <w:b/>
                <w:sz w:val="20"/>
                <w:lang w:val="en-US"/>
              </w:rPr>
            </w:pPr>
          </w:p>
        </w:tc>
        <w:tc>
          <w:tcPr>
            <w:tcW w:w="9275" w:type="dxa"/>
            <w:gridSpan w:val="17"/>
            <w:tcBorders>
              <w:top w:val="nil"/>
            </w:tcBorders>
          </w:tcPr>
          <w:p w:rsidR="00D20512" w:rsidRPr="003B1B96" w:rsidRDefault="00D20512" w:rsidP="0024073E">
            <w:pPr>
              <w:pStyle w:val="tabelheading1"/>
              <w:numPr>
                <w:ilvl w:val="12"/>
                <w:numId w:val="0"/>
              </w:numPr>
              <w:tabs>
                <w:tab w:val="num" w:pos="426"/>
              </w:tabs>
              <w:rPr>
                <w:rFonts w:ascii="Times New Roman CYR" w:hAnsi="Times New Roman CYR"/>
                <w:b w:val="0"/>
                <w:sz w:val="20"/>
                <w:lang w:val="bg-BG"/>
              </w:rPr>
            </w:pPr>
            <w:r w:rsidRPr="003B1B96">
              <w:rPr>
                <w:rFonts w:ascii="Times New Roman CYR" w:hAnsi="Times New Roman CYR"/>
                <w:b w:val="0"/>
                <w:sz w:val="20"/>
                <w:lang w:val="bg-BG"/>
              </w:rPr>
              <w:t>Към 31.12.201</w:t>
            </w:r>
            <w:r>
              <w:rPr>
                <w:rFonts w:ascii="Times New Roman CYR" w:hAnsi="Times New Roman CYR"/>
                <w:b w:val="0"/>
                <w:sz w:val="20"/>
                <w:lang w:val="bg-BG"/>
              </w:rPr>
              <w:t>4</w:t>
            </w:r>
            <w:r w:rsidRPr="003B1B96">
              <w:rPr>
                <w:rFonts w:ascii="Times New Roman CYR" w:hAnsi="Times New Roman CYR"/>
                <w:b w:val="0"/>
                <w:sz w:val="20"/>
                <w:lang w:val="bg-BG"/>
              </w:rPr>
              <w:t xml:space="preserve"> – </w:t>
            </w:r>
            <w:r>
              <w:rPr>
                <w:rFonts w:ascii="Times New Roman CYR" w:hAnsi="Times New Roman CYR"/>
                <w:b w:val="0"/>
                <w:sz w:val="20"/>
                <w:lang w:val="en-US"/>
              </w:rPr>
              <w:t>6</w:t>
            </w:r>
            <w:r>
              <w:rPr>
                <w:rFonts w:ascii="Times New Roman CYR" w:hAnsi="Times New Roman CYR"/>
                <w:b w:val="0"/>
                <w:sz w:val="20"/>
                <w:lang w:val="bg-BG"/>
              </w:rPr>
              <w:t>4</w:t>
            </w:r>
            <w:r w:rsidRPr="003B1B96">
              <w:rPr>
                <w:rFonts w:ascii="Times New Roman CYR" w:hAnsi="Times New Roman CYR"/>
                <w:b w:val="0"/>
                <w:sz w:val="20"/>
                <w:lang w:val="bg-BG"/>
              </w:rPr>
              <w:t xml:space="preserve"> хил. лв.</w:t>
            </w:r>
          </w:p>
        </w:tc>
      </w:tr>
      <w:tr w:rsidR="00D20512" w:rsidTr="00880848">
        <w:trPr>
          <w:trHeight w:val="279"/>
        </w:trPr>
        <w:tc>
          <w:tcPr>
            <w:tcW w:w="506" w:type="dxa"/>
            <w:gridSpan w:val="3"/>
            <w:tcBorders>
              <w:top w:val="nil"/>
            </w:tcBorders>
          </w:tcPr>
          <w:p w:rsidR="00D20512" w:rsidRDefault="00D20512" w:rsidP="003106AA">
            <w:pPr>
              <w:pStyle w:val="tabelLinks"/>
              <w:numPr>
                <w:ilvl w:val="12"/>
                <w:numId w:val="0"/>
              </w:numPr>
              <w:tabs>
                <w:tab w:val="num" w:pos="426"/>
              </w:tabs>
              <w:jc w:val="center"/>
              <w:rPr>
                <w:b/>
                <w:sz w:val="20"/>
                <w:lang w:val="en-US"/>
              </w:rPr>
            </w:pPr>
          </w:p>
        </w:tc>
        <w:tc>
          <w:tcPr>
            <w:tcW w:w="9275" w:type="dxa"/>
            <w:gridSpan w:val="17"/>
            <w:tcBorders>
              <w:top w:val="nil"/>
            </w:tcBorders>
          </w:tcPr>
          <w:p w:rsidR="00D20512" w:rsidRDefault="00D20512" w:rsidP="0024073E">
            <w:pPr>
              <w:pStyle w:val="tabelheading1"/>
              <w:numPr>
                <w:ilvl w:val="12"/>
                <w:numId w:val="0"/>
              </w:numPr>
              <w:tabs>
                <w:tab w:val="num" w:pos="426"/>
              </w:tabs>
              <w:rPr>
                <w:rFonts w:ascii="Times New Roman CYR" w:hAnsi="Times New Roman CYR"/>
                <w:b w:val="0"/>
                <w:sz w:val="20"/>
                <w:lang w:val="en-US"/>
              </w:rPr>
            </w:pPr>
            <w:r w:rsidRPr="003B1B96">
              <w:rPr>
                <w:rFonts w:ascii="Times New Roman CYR" w:hAnsi="Times New Roman CYR"/>
                <w:b w:val="0"/>
                <w:sz w:val="20"/>
                <w:lang w:val="bg-BG"/>
              </w:rPr>
              <w:t>Към 31.12.201</w:t>
            </w:r>
            <w:r>
              <w:rPr>
                <w:rFonts w:ascii="Times New Roman CYR" w:hAnsi="Times New Roman CYR"/>
                <w:b w:val="0"/>
                <w:sz w:val="20"/>
                <w:lang w:val="bg-BG"/>
              </w:rPr>
              <w:t>5 – 63</w:t>
            </w:r>
            <w:r w:rsidRPr="003B1B96">
              <w:rPr>
                <w:rFonts w:ascii="Times New Roman CYR" w:hAnsi="Times New Roman CYR"/>
                <w:b w:val="0"/>
                <w:sz w:val="20"/>
                <w:lang w:val="bg-BG"/>
              </w:rPr>
              <w:t xml:space="preserve"> хил. лв.</w:t>
            </w:r>
          </w:p>
          <w:p w:rsidR="00D20512" w:rsidRPr="00302061" w:rsidRDefault="00D20512" w:rsidP="0024073E">
            <w:pPr>
              <w:pStyle w:val="tabelheading1"/>
              <w:numPr>
                <w:ilvl w:val="12"/>
                <w:numId w:val="0"/>
              </w:numPr>
              <w:tabs>
                <w:tab w:val="num" w:pos="426"/>
              </w:tabs>
              <w:rPr>
                <w:rFonts w:ascii="Times New Roman CYR" w:hAnsi="Times New Roman CYR"/>
                <w:b w:val="0"/>
                <w:sz w:val="20"/>
                <w:lang w:val="en-US"/>
              </w:rPr>
            </w:pPr>
          </w:p>
        </w:tc>
      </w:tr>
      <w:tr w:rsidR="00D20512" w:rsidTr="00880848">
        <w:trPr>
          <w:trHeight w:val="279"/>
        </w:trPr>
        <w:tc>
          <w:tcPr>
            <w:tcW w:w="506" w:type="dxa"/>
            <w:gridSpan w:val="3"/>
            <w:tcBorders>
              <w:top w:val="nil"/>
            </w:tcBorders>
          </w:tcPr>
          <w:p w:rsidR="00D20512" w:rsidRDefault="00D20512" w:rsidP="003106AA">
            <w:pPr>
              <w:pStyle w:val="tabelLinks"/>
              <w:numPr>
                <w:ilvl w:val="12"/>
                <w:numId w:val="0"/>
              </w:numPr>
              <w:tabs>
                <w:tab w:val="num" w:pos="426"/>
              </w:tabs>
              <w:jc w:val="center"/>
              <w:rPr>
                <w:sz w:val="20"/>
                <w:lang w:val="ru-RU"/>
              </w:rPr>
            </w:pPr>
            <w:r>
              <w:rPr>
                <w:b/>
                <w:sz w:val="20"/>
                <w:lang w:val="en-US"/>
              </w:rPr>
              <w:t xml:space="preserve"> </w:t>
            </w:r>
            <w:r>
              <w:rPr>
                <w:b/>
                <w:sz w:val="20"/>
                <w:lang w:val="bg-BG"/>
              </w:rPr>
              <w:t>17.</w:t>
            </w:r>
          </w:p>
        </w:tc>
        <w:tc>
          <w:tcPr>
            <w:tcW w:w="9275" w:type="dxa"/>
            <w:gridSpan w:val="17"/>
            <w:tcBorders>
              <w:top w:val="nil"/>
            </w:tcBorders>
          </w:tcPr>
          <w:p w:rsidR="00D20512" w:rsidRDefault="00D20512" w:rsidP="003106AA">
            <w:pPr>
              <w:pStyle w:val="tabelheading1"/>
              <w:numPr>
                <w:ilvl w:val="12"/>
                <w:numId w:val="0"/>
              </w:numPr>
              <w:tabs>
                <w:tab w:val="num" w:pos="426"/>
              </w:tabs>
              <w:rPr>
                <w:rFonts w:ascii="Times New Roman CYR" w:hAnsi="Times New Roman CYR"/>
                <w:sz w:val="20"/>
                <w:lang w:val="bg-BG"/>
              </w:rPr>
            </w:pPr>
            <w:r>
              <w:rPr>
                <w:rFonts w:ascii="Times New Roman CYR" w:hAnsi="Times New Roman CYR"/>
                <w:sz w:val="20"/>
                <w:lang w:val="bg-BG"/>
              </w:rPr>
              <w:t>Отсрочени данъчни активи и пасиви</w:t>
            </w:r>
          </w:p>
          <w:p w:rsidR="00325216" w:rsidRDefault="00325216" w:rsidP="00911B88">
            <w:pPr>
              <w:pStyle w:val="tabelheading1"/>
              <w:numPr>
                <w:ilvl w:val="12"/>
                <w:numId w:val="0"/>
              </w:numPr>
              <w:tabs>
                <w:tab w:val="num" w:pos="426"/>
              </w:tabs>
              <w:rPr>
                <w:sz w:val="20"/>
                <w:lang w:val="ru-RU"/>
              </w:rPr>
            </w:pPr>
            <w:r w:rsidRPr="00911B88">
              <w:rPr>
                <w:rFonts w:ascii="Times New Roman CYR" w:hAnsi="Times New Roman CYR"/>
                <w:b w:val="0"/>
                <w:sz w:val="20"/>
                <w:lang w:val="bg-BG"/>
              </w:rPr>
              <w:t xml:space="preserve">Дружеството не е признало отсрочен данъчен актив от възникнала загуба през текущата година, поради </w:t>
            </w:r>
            <w:r w:rsidR="00911B88" w:rsidRPr="00911B88">
              <w:rPr>
                <w:rFonts w:ascii="Times New Roman CYR" w:hAnsi="Times New Roman CYR"/>
                <w:b w:val="0"/>
                <w:sz w:val="20"/>
                <w:lang w:val="bg-BG"/>
              </w:rPr>
              <w:t>несигурност от реализирането на бъдеща облагаема печалба</w:t>
            </w:r>
            <w:r w:rsidR="00911B88">
              <w:rPr>
                <w:rFonts w:ascii="Times New Roman CYR" w:hAnsi="Times New Roman CYR"/>
                <w:sz w:val="20"/>
                <w:lang w:val="bg-BG"/>
              </w:rPr>
              <w:t>.</w:t>
            </w:r>
            <w:r>
              <w:rPr>
                <w:rFonts w:ascii="Times New Roman CYR" w:hAnsi="Times New Roman CYR"/>
                <w:sz w:val="20"/>
                <w:lang w:val="bg-BG"/>
              </w:rPr>
              <w:t xml:space="preserve"> </w:t>
            </w:r>
          </w:p>
        </w:tc>
      </w:tr>
      <w:tr w:rsidR="00D20512" w:rsidTr="00880848">
        <w:tc>
          <w:tcPr>
            <w:tcW w:w="506" w:type="dxa"/>
            <w:gridSpan w:val="3"/>
          </w:tcPr>
          <w:p w:rsidR="00D20512" w:rsidRDefault="00D20512" w:rsidP="003106AA">
            <w:pPr>
              <w:pStyle w:val="tabel"/>
              <w:numPr>
                <w:ilvl w:val="12"/>
                <w:numId w:val="0"/>
              </w:numPr>
              <w:tabs>
                <w:tab w:val="num" w:pos="426"/>
              </w:tabs>
              <w:rPr>
                <w:sz w:val="20"/>
                <w:lang w:val="ru-RU"/>
              </w:rPr>
            </w:pPr>
          </w:p>
        </w:tc>
        <w:tc>
          <w:tcPr>
            <w:tcW w:w="9275" w:type="dxa"/>
            <w:gridSpan w:val="17"/>
          </w:tcPr>
          <w:p w:rsidR="00D20512" w:rsidRDefault="00D20512" w:rsidP="003106AA">
            <w:pPr>
              <w:pStyle w:val="tabel"/>
              <w:numPr>
                <w:ilvl w:val="12"/>
                <w:numId w:val="0"/>
              </w:numPr>
              <w:tabs>
                <w:tab w:val="num" w:pos="426"/>
              </w:tabs>
              <w:rPr>
                <w:sz w:val="20"/>
                <w:lang w:val="ru-RU"/>
              </w:rPr>
            </w:pPr>
          </w:p>
        </w:tc>
      </w:tr>
      <w:tr w:rsidR="00D20512" w:rsidTr="00880848">
        <w:tc>
          <w:tcPr>
            <w:tcW w:w="506" w:type="dxa"/>
            <w:gridSpan w:val="3"/>
          </w:tcPr>
          <w:p w:rsidR="00D20512" w:rsidRDefault="00D20512" w:rsidP="003106AA">
            <w:pPr>
              <w:pStyle w:val="tabel"/>
              <w:numPr>
                <w:ilvl w:val="12"/>
                <w:numId w:val="0"/>
              </w:numPr>
              <w:tabs>
                <w:tab w:val="num" w:pos="426"/>
              </w:tabs>
              <w:rPr>
                <w:sz w:val="20"/>
                <w:lang w:val="ru-RU"/>
              </w:rPr>
            </w:pPr>
          </w:p>
        </w:tc>
        <w:tc>
          <w:tcPr>
            <w:tcW w:w="9275" w:type="dxa"/>
            <w:gridSpan w:val="17"/>
          </w:tcPr>
          <w:p w:rsidR="00D20512" w:rsidRDefault="00325216" w:rsidP="003106AA">
            <w:pPr>
              <w:pStyle w:val="tabel"/>
              <w:numPr>
                <w:ilvl w:val="12"/>
                <w:numId w:val="0"/>
              </w:numPr>
              <w:tabs>
                <w:tab w:val="num" w:pos="426"/>
              </w:tabs>
              <w:rPr>
                <w:sz w:val="20"/>
                <w:lang w:val="ru-RU"/>
              </w:rPr>
            </w:pPr>
            <w:r>
              <w:rPr>
                <w:sz w:val="20"/>
                <w:lang w:val="ru-RU"/>
              </w:rPr>
              <w:t>мм</w:t>
            </w:r>
          </w:p>
        </w:tc>
      </w:tr>
      <w:tr w:rsidR="00D20512" w:rsidTr="00880848">
        <w:tc>
          <w:tcPr>
            <w:tcW w:w="506" w:type="dxa"/>
            <w:gridSpan w:val="3"/>
          </w:tcPr>
          <w:p w:rsidR="00D20512" w:rsidRDefault="00D20512" w:rsidP="003106AA">
            <w:pPr>
              <w:pStyle w:val="tabelLinks"/>
              <w:numPr>
                <w:ilvl w:val="12"/>
                <w:numId w:val="0"/>
              </w:numPr>
              <w:tabs>
                <w:tab w:val="num" w:pos="426"/>
              </w:tabs>
              <w:jc w:val="center"/>
              <w:rPr>
                <w:sz w:val="20"/>
                <w:lang w:val="ru-RU"/>
              </w:rPr>
            </w:pPr>
          </w:p>
        </w:tc>
        <w:tc>
          <w:tcPr>
            <w:tcW w:w="9275" w:type="dxa"/>
            <w:gridSpan w:val="17"/>
          </w:tcPr>
          <w:p w:rsidR="00D20512" w:rsidRDefault="00D20512" w:rsidP="003106AA">
            <w:pPr>
              <w:tabs>
                <w:tab w:val="num" w:pos="426"/>
              </w:tabs>
              <w:spacing w:line="260" w:lineRule="atLeast"/>
              <w:jc w:val="both"/>
              <w:rPr>
                <w:rFonts w:ascii="Times New Roman" w:hAnsi="Times New Roman"/>
                <w:b/>
                <w:bCs/>
                <w:i/>
                <w:iCs/>
                <w:sz w:val="20"/>
                <w:lang w:val="bg-BG"/>
              </w:rPr>
            </w:pPr>
            <w:r>
              <w:rPr>
                <w:rFonts w:ascii="Times New Roman" w:hAnsi="Times New Roman"/>
                <w:b/>
                <w:bCs/>
                <w:i/>
                <w:iCs/>
                <w:sz w:val="20"/>
                <w:lang w:val="bg-BG"/>
              </w:rPr>
              <w:t>Признати отсрочени данъчни активи и пасиви</w:t>
            </w:r>
          </w:p>
        </w:tc>
      </w:tr>
      <w:tr w:rsidR="00D20512" w:rsidTr="00880848">
        <w:trPr>
          <w:trHeight w:val="640"/>
        </w:trPr>
        <w:tc>
          <w:tcPr>
            <w:tcW w:w="506" w:type="dxa"/>
            <w:gridSpan w:val="3"/>
          </w:tcPr>
          <w:p w:rsidR="00D20512" w:rsidRPr="0086793C" w:rsidRDefault="00D20512" w:rsidP="003106AA">
            <w:pPr>
              <w:pStyle w:val="tabelLinks"/>
              <w:numPr>
                <w:ilvl w:val="12"/>
                <w:numId w:val="0"/>
              </w:numPr>
              <w:tabs>
                <w:tab w:val="num" w:pos="426"/>
              </w:tabs>
              <w:jc w:val="center"/>
              <w:rPr>
                <w:sz w:val="20"/>
                <w:lang w:val="ru-RU"/>
              </w:rPr>
            </w:pPr>
          </w:p>
        </w:tc>
        <w:tc>
          <w:tcPr>
            <w:tcW w:w="9275" w:type="dxa"/>
            <w:gridSpan w:val="17"/>
          </w:tcPr>
          <w:p w:rsidR="00D20512" w:rsidRPr="0086793C" w:rsidRDefault="00D20512" w:rsidP="003106AA">
            <w:pPr>
              <w:tabs>
                <w:tab w:val="num" w:pos="426"/>
              </w:tabs>
              <w:spacing w:line="260" w:lineRule="atLeast"/>
              <w:jc w:val="both"/>
              <w:rPr>
                <w:rFonts w:ascii="Times New Roman" w:hAnsi="Times New Roman"/>
                <w:sz w:val="20"/>
                <w:lang w:val="ru-RU"/>
              </w:rPr>
            </w:pPr>
            <w:r w:rsidRPr="0086793C">
              <w:rPr>
                <w:rFonts w:ascii="Times New Roman CYR" w:hAnsi="Times New Roman CYR"/>
                <w:sz w:val="20"/>
                <w:lang w:val="bg-BG"/>
              </w:rPr>
              <w:t>Отсрочените данъчни активи и пасиви към 31 декември 20</w:t>
            </w:r>
            <w:r>
              <w:rPr>
                <w:rFonts w:ascii="Times New Roman CYR" w:hAnsi="Times New Roman CYR"/>
                <w:sz w:val="20"/>
                <w:lang w:val="bg-BG"/>
              </w:rPr>
              <w:t>1</w:t>
            </w:r>
            <w:r>
              <w:rPr>
                <w:rFonts w:ascii="Times New Roman CYR" w:hAnsi="Times New Roman CYR"/>
                <w:sz w:val="20"/>
                <w:lang w:val="ru-RU"/>
              </w:rPr>
              <w:t>4</w:t>
            </w:r>
            <w:r w:rsidRPr="0086793C">
              <w:rPr>
                <w:rFonts w:ascii="Times New Roman CYR" w:hAnsi="Times New Roman CYR"/>
                <w:sz w:val="20"/>
                <w:lang w:val="ru-RU"/>
              </w:rPr>
              <w:t xml:space="preserve"> </w:t>
            </w:r>
            <w:r w:rsidRPr="0086793C">
              <w:rPr>
                <w:rFonts w:ascii="Times New Roman CYR" w:hAnsi="Times New Roman CYR"/>
                <w:sz w:val="20"/>
                <w:lang w:val="bg-BG"/>
              </w:rPr>
              <w:t>и 31 декември 20</w:t>
            </w:r>
            <w:r>
              <w:rPr>
                <w:rFonts w:ascii="Times New Roman CYR" w:hAnsi="Times New Roman CYR"/>
                <w:sz w:val="20"/>
                <w:lang w:val="bg-BG"/>
              </w:rPr>
              <w:t>1</w:t>
            </w:r>
            <w:r>
              <w:rPr>
                <w:rFonts w:ascii="Times New Roman CYR" w:hAnsi="Times New Roman CYR"/>
                <w:sz w:val="20"/>
                <w:lang w:val="ru-RU"/>
              </w:rPr>
              <w:t>5</w:t>
            </w:r>
            <w:r w:rsidRPr="0086793C">
              <w:rPr>
                <w:rFonts w:ascii="Times New Roman CYR" w:hAnsi="Times New Roman CYR"/>
                <w:sz w:val="20"/>
                <w:lang w:val="bg-BG"/>
              </w:rPr>
              <w:t xml:space="preserve"> г. са възникнали по отношение на следните балансови позиции:</w:t>
            </w:r>
          </w:p>
        </w:tc>
      </w:tr>
      <w:tr w:rsidR="00D20512" w:rsidTr="00880848">
        <w:tc>
          <w:tcPr>
            <w:tcW w:w="506" w:type="dxa"/>
            <w:gridSpan w:val="3"/>
            <w:tcBorders>
              <w:bottom w:val="nil"/>
            </w:tcBorders>
          </w:tcPr>
          <w:p w:rsidR="00D20512" w:rsidRPr="00541C66" w:rsidRDefault="00D20512" w:rsidP="003106AA">
            <w:pPr>
              <w:pStyle w:val="tabelLinks"/>
              <w:numPr>
                <w:ilvl w:val="12"/>
                <w:numId w:val="0"/>
              </w:numPr>
              <w:tabs>
                <w:tab w:val="num" w:pos="426"/>
              </w:tabs>
              <w:jc w:val="center"/>
              <w:rPr>
                <w:sz w:val="20"/>
                <w:highlight w:val="yellow"/>
                <w:lang w:val="ru-RU"/>
              </w:rPr>
            </w:pPr>
          </w:p>
        </w:tc>
        <w:tc>
          <w:tcPr>
            <w:tcW w:w="9275" w:type="dxa"/>
            <w:gridSpan w:val="17"/>
            <w:tcBorders>
              <w:bottom w:val="nil"/>
            </w:tcBorders>
          </w:tcPr>
          <w:p w:rsidR="00D20512" w:rsidRPr="00541C66" w:rsidRDefault="00D20512" w:rsidP="003106AA">
            <w:pPr>
              <w:tabs>
                <w:tab w:val="num" w:pos="426"/>
              </w:tabs>
              <w:spacing w:line="260" w:lineRule="atLeast"/>
              <w:jc w:val="both"/>
              <w:rPr>
                <w:rFonts w:ascii="Times New Roman CYR" w:hAnsi="Times New Roman CYR"/>
                <w:sz w:val="20"/>
                <w:highlight w:val="yellow"/>
                <w:lang w:val="bg-BG"/>
              </w:rPr>
            </w:pPr>
          </w:p>
        </w:tc>
      </w:tr>
      <w:tr w:rsidR="00D20512" w:rsidTr="00880848">
        <w:tc>
          <w:tcPr>
            <w:tcW w:w="506" w:type="dxa"/>
            <w:gridSpan w:val="3"/>
            <w:tcBorders>
              <w:bottom w:val="nil"/>
            </w:tcBorders>
          </w:tcPr>
          <w:p w:rsidR="00D20512" w:rsidRPr="00541C66" w:rsidRDefault="00D20512" w:rsidP="003106AA">
            <w:pPr>
              <w:pStyle w:val="tabelLinks"/>
              <w:numPr>
                <w:ilvl w:val="12"/>
                <w:numId w:val="0"/>
              </w:numPr>
              <w:tabs>
                <w:tab w:val="num" w:pos="426"/>
              </w:tabs>
              <w:jc w:val="center"/>
              <w:rPr>
                <w:sz w:val="20"/>
                <w:highlight w:val="yellow"/>
                <w:lang w:val="ru-RU"/>
              </w:rPr>
            </w:pPr>
          </w:p>
        </w:tc>
        <w:tc>
          <w:tcPr>
            <w:tcW w:w="9275" w:type="dxa"/>
            <w:gridSpan w:val="17"/>
            <w:tcBorders>
              <w:bottom w:val="nil"/>
            </w:tcBorders>
          </w:tcPr>
          <w:p w:rsidR="00D20512" w:rsidRPr="00541C66" w:rsidRDefault="00D20512" w:rsidP="003106AA">
            <w:pPr>
              <w:tabs>
                <w:tab w:val="num" w:pos="426"/>
              </w:tabs>
              <w:spacing w:line="260" w:lineRule="atLeast"/>
              <w:jc w:val="both"/>
              <w:rPr>
                <w:rFonts w:ascii="Times New Roman CYR" w:hAnsi="Times New Roman CYR"/>
                <w:sz w:val="20"/>
                <w:highlight w:val="yellow"/>
                <w:lang w:val="bg-BG"/>
              </w:rPr>
            </w:pPr>
          </w:p>
        </w:tc>
      </w:tr>
      <w:tr w:rsidR="00D20512" w:rsidTr="00047353">
        <w:tc>
          <w:tcPr>
            <w:tcW w:w="506" w:type="dxa"/>
            <w:gridSpan w:val="3"/>
            <w:tcBorders>
              <w:bottom w:val="nil"/>
            </w:tcBorders>
          </w:tcPr>
          <w:p w:rsidR="00D20512" w:rsidRPr="00541C66" w:rsidRDefault="00D20512" w:rsidP="003106AA">
            <w:pPr>
              <w:pStyle w:val="tabelLinks"/>
              <w:numPr>
                <w:ilvl w:val="12"/>
                <w:numId w:val="0"/>
              </w:numPr>
              <w:tabs>
                <w:tab w:val="num" w:pos="426"/>
              </w:tabs>
              <w:jc w:val="center"/>
              <w:rPr>
                <w:sz w:val="20"/>
                <w:highlight w:val="yellow"/>
                <w:lang w:val="ru-RU"/>
              </w:rPr>
            </w:pPr>
          </w:p>
        </w:tc>
        <w:tc>
          <w:tcPr>
            <w:tcW w:w="9275" w:type="dxa"/>
            <w:gridSpan w:val="17"/>
            <w:tcBorders>
              <w:bottom w:val="single" w:sz="4" w:space="0" w:color="auto"/>
            </w:tcBorders>
          </w:tcPr>
          <w:p w:rsidR="00D20512" w:rsidRDefault="00D20512" w:rsidP="003106AA">
            <w:pPr>
              <w:tabs>
                <w:tab w:val="num" w:pos="426"/>
              </w:tabs>
              <w:spacing w:line="260" w:lineRule="atLeast"/>
              <w:jc w:val="both"/>
              <w:rPr>
                <w:rFonts w:ascii="Times New Roman CYR" w:hAnsi="Times New Roman CYR"/>
                <w:sz w:val="20"/>
                <w:highlight w:val="yellow"/>
                <w:lang w:val="bg-BG"/>
              </w:rPr>
            </w:pPr>
          </w:p>
          <w:p w:rsidR="00D20512" w:rsidRDefault="00D20512" w:rsidP="003106AA">
            <w:pPr>
              <w:tabs>
                <w:tab w:val="num" w:pos="426"/>
              </w:tabs>
              <w:spacing w:line="260" w:lineRule="atLeast"/>
              <w:jc w:val="both"/>
              <w:rPr>
                <w:rFonts w:ascii="Times New Roman CYR" w:hAnsi="Times New Roman CYR"/>
                <w:sz w:val="20"/>
                <w:highlight w:val="yellow"/>
                <w:lang w:val="bg-BG"/>
              </w:rPr>
            </w:pPr>
          </w:p>
          <w:p w:rsidR="00D20512" w:rsidRPr="00541C66" w:rsidRDefault="00D20512" w:rsidP="003106AA">
            <w:pPr>
              <w:tabs>
                <w:tab w:val="num" w:pos="426"/>
              </w:tabs>
              <w:spacing w:line="260" w:lineRule="atLeast"/>
              <w:jc w:val="both"/>
              <w:rPr>
                <w:rFonts w:ascii="Times New Roman CYR" w:hAnsi="Times New Roman CYR"/>
                <w:sz w:val="20"/>
                <w:highlight w:val="yellow"/>
                <w:lang w:val="bg-BG"/>
              </w:rPr>
            </w:pPr>
          </w:p>
        </w:tc>
      </w:tr>
      <w:tr w:rsidR="00D20512" w:rsidRPr="0086793C" w:rsidTr="00047353">
        <w:tblPrEx>
          <w:tblBorders>
            <w:bottom w:val="none" w:sz="0" w:space="0" w:color="auto"/>
          </w:tblBorders>
        </w:tblPrEx>
        <w:trPr>
          <w:gridBefore w:val="1"/>
          <w:wBefore w:w="6" w:type="dxa"/>
          <w:cantSplit/>
        </w:trPr>
        <w:tc>
          <w:tcPr>
            <w:tcW w:w="500" w:type="dxa"/>
            <w:gridSpan w:val="2"/>
            <w:tcBorders>
              <w:right w:val="single" w:sz="4" w:space="0" w:color="auto"/>
            </w:tcBorders>
          </w:tcPr>
          <w:p w:rsidR="00D20512" w:rsidRDefault="00D20512" w:rsidP="003106AA">
            <w:pPr>
              <w:keepNext/>
              <w:tabs>
                <w:tab w:val="num" w:pos="426"/>
              </w:tabs>
              <w:rPr>
                <w:sz w:val="20"/>
                <w:lang w:val="bg-BG"/>
              </w:rPr>
            </w:pPr>
          </w:p>
        </w:tc>
        <w:tc>
          <w:tcPr>
            <w:tcW w:w="3847" w:type="dxa"/>
            <w:tcBorders>
              <w:top w:val="single" w:sz="4" w:space="0" w:color="auto"/>
              <w:left w:val="single" w:sz="4" w:space="0" w:color="auto"/>
              <w:right w:val="single" w:sz="4" w:space="0" w:color="auto"/>
            </w:tcBorders>
          </w:tcPr>
          <w:p w:rsidR="00D20512" w:rsidRDefault="00D20512" w:rsidP="003106AA">
            <w:pPr>
              <w:pStyle w:val="euroheading"/>
              <w:keepNext/>
              <w:tabs>
                <w:tab w:val="num" w:pos="426"/>
              </w:tabs>
              <w:jc w:val="center"/>
              <w:rPr>
                <w:lang w:val="bg-BG"/>
              </w:rPr>
            </w:pPr>
            <w:r>
              <w:rPr>
                <w:lang w:val="bg-BG"/>
              </w:rPr>
              <w:t>В хиляди лева</w:t>
            </w:r>
          </w:p>
        </w:tc>
        <w:tc>
          <w:tcPr>
            <w:tcW w:w="1846" w:type="dxa"/>
            <w:gridSpan w:val="2"/>
            <w:vMerge w:val="restart"/>
            <w:tcBorders>
              <w:top w:val="single" w:sz="4" w:space="0" w:color="auto"/>
              <w:left w:val="single" w:sz="4" w:space="0" w:color="auto"/>
              <w:bottom w:val="single" w:sz="4" w:space="0" w:color="auto"/>
              <w:right w:val="single" w:sz="4" w:space="0" w:color="auto"/>
            </w:tcBorders>
          </w:tcPr>
          <w:p w:rsidR="00D20512" w:rsidRPr="00BA1AC2" w:rsidRDefault="00D20512" w:rsidP="003106AA">
            <w:pPr>
              <w:pStyle w:val="numbertablehead"/>
              <w:keepNext/>
              <w:tabs>
                <w:tab w:val="num" w:pos="426"/>
              </w:tabs>
              <w:jc w:val="center"/>
              <w:rPr>
                <w:sz w:val="18"/>
                <w:lang w:val="bg-BG"/>
              </w:rPr>
            </w:pPr>
            <w:r w:rsidRPr="004A165D">
              <w:rPr>
                <w:sz w:val="18"/>
                <w:lang w:val="bg-BG"/>
              </w:rPr>
              <w:t>31 Декември 201</w:t>
            </w:r>
            <w:r>
              <w:rPr>
                <w:sz w:val="18"/>
                <w:lang w:val="bg-BG"/>
              </w:rPr>
              <w:t>5</w:t>
            </w:r>
          </w:p>
        </w:tc>
        <w:tc>
          <w:tcPr>
            <w:tcW w:w="1839" w:type="dxa"/>
            <w:gridSpan w:val="10"/>
            <w:tcBorders>
              <w:top w:val="single" w:sz="4" w:space="0" w:color="auto"/>
              <w:left w:val="single" w:sz="4" w:space="0" w:color="auto"/>
              <w:bottom w:val="single" w:sz="4" w:space="0" w:color="auto"/>
              <w:right w:val="single" w:sz="4" w:space="0" w:color="auto"/>
            </w:tcBorders>
          </w:tcPr>
          <w:p w:rsidR="00D20512" w:rsidRPr="00BA1AC2" w:rsidRDefault="00D20512" w:rsidP="003106AA">
            <w:pPr>
              <w:pStyle w:val="numbertablehead"/>
              <w:keepNext/>
              <w:tabs>
                <w:tab w:val="num" w:pos="426"/>
              </w:tabs>
              <w:jc w:val="center"/>
              <w:rPr>
                <w:lang w:val="bg-BG"/>
              </w:rPr>
            </w:pPr>
            <w:r w:rsidRPr="004A165D">
              <w:rPr>
                <w:sz w:val="18"/>
                <w:lang w:val="bg-BG"/>
              </w:rPr>
              <w:t>31 Декември 20</w:t>
            </w:r>
            <w:r w:rsidRPr="004A165D">
              <w:rPr>
                <w:sz w:val="18"/>
                <w:lang w:val="en-US"/>
              </w:rPr>
              <w:t>1</w:t>
            </w:r>
            <w:r>
              <w:rPr>
                <w:sz w:val="18"/>
                <w:lang w:val="bg-BG"/>
              </w:rPr>
              <w:t>4</w:t>
            </w:r>
          </w:p>
        </w:tc>
        <w:tc>
          <w:tcPr>
            <w:tcW w:w="851" w:type="dxa"/>
            <w:gridSpan w:val="2"/>
            <w:vMerge w:val="restart"/>
            <w:tcBorders>
              <w:top w:val="single" w:sz="4" w:space="0" w:color="auto"/>
              <w:left w:val="single" w:sz="4" w:space="0" w:color="auto"/>
              <w:bottom w:val="single" w:sz="4" w:space="0" w:color="auto"/>
              <w:right w:val="single" w:sz="4" w:space="0" w:color="auto"/>
            </w:tcBorders>
          </w:tcPr>
          <w:p w:rsidR="00D20512" w:rsidRPr="00BA1AC2" w:rsidRDefault="00D20512" w:rsidP="003106AA">
            <w:pPr>
              <w:pStyle w:val="numbertablehead"/>
              <w:keepNext/>
              <w:tabs>
                <w:tab w:val="num" w:pos="426"/>
              </w:tabs>
              <w:jc w:val="center"/>
              <w:rPr>
                <w:sz w:val="18"/>
                <w:lang w:val="bg-BG"/>
              </w:rPr>
            </w:pPr>
            <w:r w:rsidRPr="004A165D">
              <w:rPr>
                <w:sz w:val="18"/>
                <w:lang w:val="bg-BG"/>
              </w:rPr>
              <w:t>201</w:t>
            </w:r>
            <w:r>
              <w:rPr>
                <w:sz w:val="18"/>
                <w:lang w:val="bg-BG"/>
              </w:rPr>
              <w:t>5</w:t>
            </w:r>
          </w:p>
        </w:tc>
        <w:tc>
          <w:tcPr>
            <w:tcW w:w="892" w:type="dxa"/>
            <w:gridSpan w:val="2"/>
            <w:tcBorders>
              <w:top w:val="single" w:sz="4" w:space="0" w:color="auto"/>
              <w:left w:val="single" w:sz="4" w:space="0" w:color="auto"/>
              <w:bottom w:val="single" w:sz="4" w:space="0" w:color="auto"/>
              <w:right w:val="single" w:sz="4" w:space="0" w:color="auto"/>
            </w:tcBorders>
            <w:vAlign w:val="center"/>
          </w:tcPr>
          <w:p w:rsidR="00D20512" w:rsidRPr="00BA1AC2" w:rsidRDefault="00D20512" w:rsidP="003106AA">
            <w:pPr>
              <w:pStyle w:val="numbertablehead"/>
              <w:keepNext/>
              <w:tabs>
                <w:tab w:val="num" w:pos="426"/>
              </w:tabs>
              <w:jc w:val="center"/>
              <w:rPr>
                <w:sz w:val="18"/>
                <w:lang w:val="bg-BG"/>
              </w:rPr>
            </w:pPr>
            <w:r w:rsidRPr="004A165D">
              <w:rPr>
                <w:sz w:val="18"/>
                <w:lang w:val="bg-BG"/>
              </w:rPr>
              <w:t>20</w:t>
            </w:r>
            <w:r w:rsidRPr="004A165D">
              <w:rPr>
                <w:sz w:val="18"/>
                <w:lang w:val="en-US"/>
              </w:rPr>
              <w:t>1</w:t>
            </w:r>
            <w:r>
              <w:rPr>
                <w:sz w:val="18"/>
                <w:lang w:val="bg-BG"/>
              </w:rPr>
              <w:t>4</w:t>
            </w:r>
          </w:p>
        </w:tc>
      </w:tr>
      <w:tr w:rsidR="00D20512" w:rsidRPr="0086793C" w:rsidTr="00916A0A">
        <w:tblPrEx>
          <w:tblBorders>
            <w:bottom w:val="none" w:sz="0" w:space="0" w:color="auto"/>
          </w:tblBorders>
        </w:tblPrEx>
        <w:trPr>
          <w:gridBefore w:val="1"/>
          <w:wBefore w:w="6" w:type="dxa"/>
          <w:cantSplit/>
        </w:trPr>
        <w:tc>
          <w:tcPr>
            <w:tcW w:w="500" w:type="dxa"/>
            <w:gridSpan w:val="2"/>
            <w:tcBorders>
              <w:right w:val="single" w:sz="4" w:space="0" w:color="auto"/>
            </w:tcBorders>
          </w:tcPr>
          <w:p w:rsidR="00D20512" w:rsidRPr="00541C66" w:rsidRDefault="00D20512" w:rsidP="003106AA">
            <w:pPr>
              <w:keepNext/>
              <w:tabs>
                <w:tab w:val="num" w:pos="426"/>
              </w:tabs>
              <w:rPr>
                <w:sz w:val="20"/>
                <w:highlight w:val="yellow"/>
                <w:lang w:val="bg-BG"/>
              </w:rPr>
            </w:pPr>
          </w:p>
        </w:tc>
        <w:tc>
          <w:tcPr>
            <w:tcW w:w="3847" w:type="dxa"/>
            <w:tcBorders>
              <w:left w:val="single" w:sz="4" w:space="0" w:color="auto"/>
              <w:right w:val="single" w:sz="4" w:space="0" w:color="auto"/>
            </w:tcBorders>
          </w:tcPr>
          <w:p w:rsidR="00D20512" w:rsidRPr="00541C66" w:rsidRDefault="00D20512" w:rsidP="003106AA">
            <w:pPr>
              <w:pStyle w:val="euroheading"/>
              <w:keepNext/>
              <w:tabs>
                <w:tab w:val="num" w:pos="426"/>
              </w:tabs>
              <w:rPr>
                <w:highlight w:val="yellow"/>
                <w:lang w:val="bg-BG"/>
              </w:rPr>
            </w:pPr>
          </w:p>
        </w:tc>
        <w:tc>
          <w:tcPr>
            <w:tcW w:w="1846" w:type="dxa"/>
            <w:gridSpan w:val="2"/>
            <w:vMerge/>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tablehead"/>
              <w:keepNext/>
              <w:tabs>
                <w:tab w:val="num" w:pos="426"/>
              </w:tabs>
              <w:jc w:val="center"/>
              <w:rPr>
                <w:sz w:val="18"/>
                <w:lang w:val="bg-BG"/>
              </w:rPr>
            </w:pPr>
          </w:p>
        </w:tc>
        <w:tc>
          <w:tcPr>
            <w:tcW w:w="1839" w:type="dxa"/>
            <w:gridSpan w:val="10"/>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tablehead"/>
              <w:keepNext/>
              <w:tabs>
                <w:tab w:val="num" w:pos="426"/>
              </w:tabs>
              <w:jc w:val="center"/>
              <w:rPr>
                <w:sz w:val="18"/>
                <w:lang w:val="en-US"/>
              </w:rPr>
            </w:pPr>
            <w:r w:rsidRPr="004A165D">
              <w:rPr>
                <w:sz w:val="18"/>
                <w:lang w:val="bg-BG"/>
              </w:rPr>
              <w:t xml:space="preserve"> </w:t>
            </w:r>
          </w:p>
        </w:tc>
        <w:tc>
          <w:tcPr>
            <w:tcW w:w="851" w:type="dxa"/>
            <w:gridSpan w:val="2"/>
            <w:vMerge/>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tablehead"/>
              <w:keepNext/>
              <w:tabs>
                <w:tab w:val="num" w:pos="426"/>
              </w:tabs>
              <w:jc w:val="center"/>
              <w:rPr>
                <w:sz w:val="18"/>
                <w:lang w:val="bg-BG"/>
              </w:rPr>
            </w:pPr>
          </w:p>
        </w:tc>
        <w:tc>
          <w:tcPr>
            <w:tcW w:w="892" w:type="dxa"/>
            <w:gridSpan w:val="2"/>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tablehead"/>
              <w:keepNext/>
              <w:tabs>
                <w:tab w:val="num" w:pos="426"/>
              </w:tabs>
              <w:jc w:val="center"/>
              <w:rPr>
                <w:sz w:val="18"/>
                <w:lang w:val="en-US"/>
              </w:rPr>
            </w:pPr>
          </w:p>
        </w:tc>
      </w:tr>
      <w:tr w:rsidR="00D20512" w:rsidTr="00916A0A">
        <w:tblPrEx>
          <w:tblBorders>
            <w:bottom w:val="none" w:sz="0" w:space="0" w:color="auto"/>
          </w:tblBorders>
        </w:tblPrEx>
        <w:trPr>
          <w:gridBefore w:val="1"/>
          <w:wBefore w:w="6" w:type="dxa"/>
        </w:trPr>
        <w:tc>
          <w:tcPr>
            <w:tcW w:w="500" w:type="dxa"/>
            <w:gridSpan w:val="2"/>
            <w:tcBorders>
              <w:right w:val="single" w:sz="4" w:space="0" w:color="auto"/>
            </w:tcBorders>
          </w:tcPr>
          <w:p w:rsidR="00D20512" w:rsidRPr="00541C66" w:rsidRDefault="00D20512" w:rsidP="003106AA">
            <w:pPr>
              <w:keepNext/>
              <w:tabs>
                <w:tab w:val="num" w:pos="426"/>
              </w:tabs>
              <w:rPr>
                <w:sz w:val="20"/>
                <w:highlight w:val="yellow"/>
                <w:lang w:val="bg-BG"/>
              </w:rPr>
            </w:pPr>
          </w:p>
        </w:tc>
        <w:tc>
          <w:tcPr>
            <w:tcW w:w="3847" w:type="dxa"/>
            <w:tcBorders>
              <w:left w:val="single" w:sz="4" w:space="0" w:color="auto"/>
              <w:right w:val="single" w:sz="4" w:space="0" w:color="auto"/>
            </w:tcBorders>
          </w:tcPr>
          <w:p w:rsidR="00D20512" w:rsidRPr="00541C66" w:rsidRDefault="00D20512" w:rsidP="003106AA">
            <w:pPr>
              <w:pStyle w:val="euroheading"/>
              <w:tabs>
                <w:tab w:val="num" w:pos="426"/>
              </w:tabs>
              <w:rPr>
                <w:sz w:val="20"/>
                <w:highlight w:val="yellow"/>
                <w:lang w:val="bg-BG"/>
              </w:rPr>
            </w:pPr>
          </w:p>
        </w:tc>
        <w:tc>
          <w:tcPr>
            <w:tcW w:w="1080" w:type="dxa"/>
            <w:tcBorders>
              <w:top w:val="single" w:sz="4" w:space="0" w:color="auto"/>
              <w:left w:val="single" w:sz="4" w:space="0" w:color="auto"/>
              <w:bottom w:val="single" w:sz="4" w:space="0" w:color="auto"/>
              <w:right w:val="single" w:sz="4" w:space="0" w:color="auto"/>
            </w:tcBorders>
            <w:vAlign w:val="center"/>
          </w:tcPr>
          <w:p w:rsidR="00D20512" w:rsidRPr="004A165D" w:rsidRDefault="00D20512" w:rsidP="003106AA">
            <w:pPr>
              <w:pStyle w:val="numbertablehead"/>
              <w:keepNext/>
              <w:tabs>
                <w:tab w:val="num" w:pos="426"/>
              </w:tabs>
              <w:jc w:val="center"/>
              <w:rPr>
                <w:sz w:val="18"/>
                <w:lang w:val="bg-BG"/>
              </w:rPr>
            </w:pPr>
            <w:r w:rsidRPr="004A165D">
              <w:rPr>
                <w:sz w:val="18"/>
                <w:lang w:val="bg-BG"/>
              </w:rPr>
              <w:t>Активи</w:t>
            </w:r>
          </w:p>
        </w:tc>
        <w:tc>
          <w:tcPr>
            <w:tcW w:w="766" w:type="dxa"/>
            <w:tcBorders>
              <w:top w:val="single" w:sz="4" w:space="0" w:color="auto"/>
              <w:left w:val="single" w:sz="4" w:space="0" w:color="auto"/>
              <w:bottom w:val="single" w:sz="4" w:space="0" w:color="auto"/>
              <w:right w:val="single" w:sz="4" w:space="0" w:color="auto"/>
            </w:tcBorders>
            <w:vAlign w:val="center"/>
          </w:tcPr>
          <w:p w:rsidR="00D20512" w:rsidRPr="004A165D" w:rsidRDefault="00D20512" w:rsidP="003106AA">
            <w:pPr>
              <w:pStyle w:val="numbertablehead"/>
              <w:keepNext/>
              <w:tabs>
                <w:tab w:val="num" w:pos="426"/>
              </w:tabs>
              <w:jc w:val="center"/>
              <w:rPr>
                <w:sz w:val="18"/>
                <w:lang w:val="bg-BG"/>
              </w:rPr>
            </w:pPr>
            <w:r w:rsidRPr="004A165D">
              <w:rPr>
                <w:sz w:val="18"/>
                <w:lang w:val="bg-BG"/>
              </w:rPr>
              <w:t>Пасиви</w:t>
            </w:r>
          </w:p>
        </w:tc>
        <w:tc>
          <w:tcPr>
            <w:tcW w:w="847" w:type="dxa"/>
            <w:gridSpan w:val="6"/>
            <w:tcBorders>
              <w:top w:val="single" w:sz="4" w:space="0" w:color="auto"/>
              <w:left w:val="single" w:sz="4" w:space="0" w:color="auto"/>
              <w:bottom w:val="single" w:sz="4" w:space="0" w:color="auto"/>
              <w:right w:val="single" w:sz="4" w:space="0" w:color="auto"/>
            </w:tcBorders>
            <w:vAlign w:val="center"/>
          </w:tcPr>
          <w:p w:rsidR="00D20512" w:rsidRPr="004A165D" w:rsidRDefault="00D20512" w:rsidP="003106AA">
            <w:pPr>
              <w:pStyle w:val="numbertablehead"/>
              <w:keepNext/>
              <w:tabs>
                <w:tab w:val="num" w:pos="426"/>
              </w:tabs>
              <w:jc w:val="center"/>
              <w:rPr>
                <w:sz w:val="18"/>
                <w:lang w:val="bg-BG"/>
              </w:rPr>
            </w:pPr>
            <w:r w:rsidRPr="004A165D">
              <w:rPr>
                <w:sz w:val="18"/>
                <w:lang w:val="bg-BG"/>
              </w:rPr>
              <w:t>Активи</w:t>
            </w:r>
          </w:p>
        </w:tc>
        <w:tc>
          <w:tcPr>
            <w:tcW w:w="992" w:type="dxa"/>
            <w:gridSpan w:val="4"/>
            <w:tcBorders>
              <w:top w:val="single" w:sz="4" w:space="0" w:color="auto"/>
              <w:left w:val="single" w:sz="4" w:space="0" w:color="auto"/>
              <w:bottom w:val="single" w:sz="4" w:space="0" w:color="auto"/>
              <w:right w:val="single" w:sz="4" w:space="0" w:color="auto"/>
            </w:tcBorders>
            <w:vAlign w:val="center"/>
          </w:tcPr>
          <w:p w:rsidR="00D20512" w:rsidRPr="004A165D" w:rsidRDefault="00D20512" w:rsidP="003106AA">
            <w:pPr>
              <w:pStyle w:val="numbertablehead"/>
              <w:keepNext/>
              <w:tabs>
                <w:tab w:val="num" w:pos="426"/>
              </w:tabs>
              <w:jc w:val="center"/>
              <w:rPr>
                <w:sz w:val="18"/>
                <w:lang w:val="bg-BG"/>
              </w:rPr>
            </w:pPr>
            <w:r w:rsidRPr="004A165D">
              <w:rPr>
                <w:sz w:val="18"/>
                <w:lang w:val="bg-BG"/>
              </w:rPr>
              <w:t>Пасиви</w:t>
            </w:r>
          </w:p>
        </w:tc>
        <w:tc>
          <w:tcPr>
            <w:tcW w:w="851" w:type="dxa"/>
            <w:gridSpan w:val="2"/>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tablehead"/>
              <w:keepNext/>
              <w:tabs>
                <w:tab w:val="num" w:pos="426"/>
              </w:tabs>
              <w:jc w:val="center"/>
              <w:rPr>
                <w:sz w:val="18"/>
                <w:lang w:val="bg-BG"/>
              </w:rPr>
            </w:pPr>
            <w:r w:rsidRPr="004A165D">
              <w:rPr>
                <w:sz w:val="18"/>
                <w:lang w:val="bg-BG"/>
              </w:rPr>
              <w:t>Нетен</w:t>
            </w:r>
          </w:p>
          <w:p w:rsidR="00D20512" w:rsidRPr="004A165D" w:rsidRDefault="00D20512" w:rsidP="003106AA">
            <w:pPr>
              <w:pStyle w:val="numbertablehead"/>
              <w:keepNext/>
              <w:tabs>
                <w:tab w:val="num" w:pos="426"/>
              </w:tabs>
              <w:jc w:val="center"/>
              <w:rPr>
                <w:sz w:val="18"/>
                <w:lang w:val="bg-BG"/>
              </w:rPr>
            </w:pPr>
            <w:r w:rsidRPr="004A165D">
              <w:rPr>
                <w:sz w:val="18"/>
                <w:lang w:val="bg-BG"/>
              </w:rPr>
              <w:t xml:space="preserve"> Размер</w:t>
            </w:r>
          </w:p>
        </w:tc>
        <w:tc>
          <w:tcPr>
            <w:tcW w:w="892" w:type="dxa"/>
            <w:gridSpan w:val="2"/>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tablehead"/>
              <w:keepNext/>
              <w:tabs>
                <w:tab w:val="num" w:pos="426"/>
              </w:tabs>
              <w:jc w:val="center"/>
              <w:rPr>
                <w:sz w:val="18"/>
                <w:lang w:val="bg-BG"/>
              </w:rPr>
            </w:pPr>
            <w:r w:rsidRPr="004A165D">
              <w:rPr>
                <w:sz w:val="18"/>
                <w:lang w:val="bg-BG"/>
              </w:rPr>
              <w:t>Нетен Размер</w:t>
            </w:r>
          </w:p>
        </w:tc>
      </w:tr>
      <w:tr w:rsidR="00D20512" w:rsidTr="00047353">
        <w:tblPrEx>
          <w:tblBorders>
            <w:bottom w:val="none" w:sz="0" w:space="0" w:color="auto"/>
          </w:tblBorders>
        </w:tblPrEx>
        <w:trPr>
          <w:gridBefore w:val="1"/>
          <w:wBefore w:w="6" w:type="dxa"/>
        </w:trPr>
        <w:tc>
          <w:tcPr>
            <w:tcW w:w="500" w:type="dxa"/>
            <w:gridSpan w:val="2"/>
            <w:tcBorders>
              <w:right w:val="single" w:sz="4" w:space="0" w:color="auto"/>
            </w:tcBorders>
          </w:tcPr>
          <w:p w:rsidR="00D20512" w:rsidRPr="00541C66" w:rsidRDefault="00D20512" w:rsidP="003106AA">
            <w:pPr>
              <w:tabs>
                <w:tab w:val="num" w:pos="426"/>
              </w:tabs>
              <w:rPr>
                <w:sz w:val="20"/>
                <w:highlight w:val="yellow"/>
                <w:lang w:val="bg-BG"/>
              </w:rPr>
            </w:pPr>
          </w:p>
        </w:tc>
        <w:tc>
          <w:tcPr>
            <w:tcW w:w="3847" w:type="dxa"/>
            <w:tcBorders>
              <w:left w:val="single" w:sz="4" w:space="0" w:color="auto"/>
              <w:bottom w:val="single" w:sz="4" w:space="0" w:color="auto"/>
              <w:right w:val="single" w:sz="4" w:space="0" w:color="auto"/>
            </w:tcBorders>
          </w:tcPr>
          <w:p w:rsidR="00D20512" w:rsidRPr="009C28D9" w:rsidRDefault="00D20512" w:rsidP="003106AA">
            <w:pPr>
              <w:pStyle w:val="tabelheading1"/>
              <w:numPr>
                <w:ilvl w:val="12"/>
                <w:numId w:val="0"/>
              </w:numPr>
              <w:tabs>
                <w:tab w:val="num" w:pos="426"/>
              </w:tabs>
              <w:rPr>
                <w:b w:val="0"/>
                <w:sz w:val="20"/>
                <w:lang w:val="bg-BG"/>
              </w:rPr>
            </w:pPr>
            <w:r>
              <w:rPr>
                <w:b w:val="0"/>
                <w:sz w:val="20"/>
                <w:lang w:val="bg-BG"/>
              </w:rPr>
              <w:t>Обезценка на вземания</w:t>
            </w:r>
          </w:p>
        </w:tc>
        <w:tc>
          <w:tcPr>
            <w:tcW w:w="1080" w:type="dxa"/>
            <w:tcBorders>
              <w:top w:val="single" w:sz="4" w:space="0" w:color="auto"/>
              <w:left w:val="single" w:sz="4" w:space="0" w:color="auto"/>
              <w:bottom w:val="single" w:sz="4" w:space="0" w:color="auto"/>
              <w:right w:val="single" w:sz="4" w:space="0" w:color="auto"/>
            </w:tcBorders>
          </w:tcPr>
          <w:p w:rsidR="00D20512" w:rsidRPr="006841B2" w:rsidRDefault="00D20512" w:rsidP="003106AA">
            <w:pPr>
              <w:pStyle w:val="numberpositive"/>
              <w:tabs>
                <w:tab w:val="num" w:pos="426"/>
              </w:tabs>
              <w:rPr>
                <w:lang w:val="bg-BG"/>
              </w:rPr>
            </w:pPr>
            <w:r>
              <w:rPr>
                <w:lang w:val="bg-BG"/>
              </w:rPr>
              <w:t>58</w:t>
            </w:r>
          </w:p>
        </w:tc>
        <w:tc>
          <w:tcPr>
            <w:tcW w:w="766" w:type="dxa"/>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positive"/>
              <w:tabs>
                <w:tab w:val="num" w:pos="426"/>
              </w:tabs>
              <w:rPr>
                <w:lang w:val="bg-BG"/>
              </w:rPr>
            </w:pPr>
          </w:p>
        </w:tc>
        <w:tc>
          <w:tcPr>
            <w:tcW w:w="847" w:type="dxa"/>
            <w:gridSpan w:val="6"/>
            <w:tcBorders>
              <w:top w:val="single" w:sz="4" w:space="0" w:color="auto"/>
              <w:left w:val="single" w:sz="4" w:space="0" w:color="auto"/>
              <w:bottom w:val="single" w:sz="4" w:space="0" w:color="auto"/>
              <w:right w:val="single" w:sz="4" w:space="0" w:color="auto"/>
            </w:tcBorders>
          </w:tcPr>
          <w:p w:rsidR="00D20512" w:rsidRPr="0084325A" w:rsidRDefault="00D20512" w:rsidP="003106AA">
            <w:pPr>
              <w:pStyle w:val="numberpositive"/>
              <w:tabs>
                <w:tab w:val="num" w:pos="426"/>
              </w:tabs>
              <w:rPr>
                <w:lang w:val="bg-BG"/>
              </w:rPr>
            </w:pPr>
            <w:r>
              <w:rPr>
                <w:lang w:val="bg-BG"/>
              </w:rPr>
              <w:t>36</w:t>
            </w:r>
          </w:p>
        </w:tc>
        <w:tc>
          <w:tcPr>
            <w:tcW w:w="992" w:type="dxa"/>
            <w:gridSpan w:val="4"/>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positive"/>
              <w:tabs>
                <w:tab w:val="num" w:pos="426"/>
              </w:tabs>
              <w:rPr>
                <w:lang w:val="bg-BG"/>
              </w:rPr>
            </w:pPr>
          </w:p>
        </w:tc>
        <w:tc>
          <w:tcPr>
            <w:tcW w:w="851" w:type="dxa"/>
            <w:gridSpan w:val="2"/>
            <w:tcBorders>
              <w:top w:val="single" w:sz="4" w:space="0" w:color="auto"/>
              <w:left w:val="single" w:sz="4" w:space="0" w:color="auto"/>
              <w:bottom w:val="single" w:sz="4" w:space="0" w:color="auto"/>
              <w:right w:val="single" w:sz="4" w:space="0" w:color="auto"/>
            </w:tcBorders>
          </w:tcPr>
          <w:p w:rsidR="00D20512" w:rsidRPr="006841B2" w:rsidRDefault="00D20512" w:rsidP="003106AA">
            <w:pPr>
              <w:pStyle w:val="numberpositive"/>
              <w:tabs>
                <w:tab w:val="num" w:pos="426"/>
              </w:tabs>
              <w:rPr>
                <w:lang w:val="bg-BG"/>
              </w:rPr>
            </w:pPr>
            <w:r>
              <w:rPr>
                <w:lang w:val="bg-BG"/>
              </w:rPr>
              <w:t>22</w:t>
            </w:r>
          </w:p>
        </w:tc>
        <w:tc>
          <w:tcPr>
            <w:tcW w:w="892" w:type="dxa"/>
            <w:gridSpan w:val="2"/>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positive"/>
              <w:tabs>
                <w:tab w:val="num" w:pos="426"/>
              </w:tabs>
              <w:rPr>
                <w:lang w:val="bg-BG"/>
              </w:rPr>
            </w:pPr>
            <w:r>
              <w:rPr>
                <w:lang w:val="bg-BG"/>
              </w:rPr>
              <w:t>10</w:t>
            </w:r>
          </w:p>
        </w:tc>
      </w:tr>
      <w:tr w:rsidR="00D20512" w:rsidTr="00880848">
        <w:tblPrEx>
          <w:tblBorders>
            <w:bottom w:val="none" w:sz="0" w:space="0" w:color="auto"/>
          </w:tblBorders>
        </w:tblPrEx>
        <w:trPr>
          <w:gridBefore w:val="1"/>
          <w:wBefore w:w="6" w:type="dxa"/>
        </w:trPr>
        <w:tc>
          <w:tcPr>
            <w:tcW w:w="500" w:type="dxa"/>
            <w:gridSpan w:val="2"/>
            <w:tcBorders>
              <w:right w:val="single" w:sz="4" w:space="0" w:color="auto"/>
            </w:tcBorders>
          </w:tcPr>
          <w:p w:rsidR="00D20512" w:rsidRPr="00541C66" w:rsidRDefault="00D20512" w:rsidP="003106AA">
            <w:pPr>
              <w:tabs>
                <w:tab w:val="num" w:pos="426"/>
              </w:tabs>
              <w:rPr>
                <w:sz w:val="20"/>
                <w:highlight w:val="yellow"/>
                <w:lang w:val="bg-BG"/>
              </w:rPr>
            </w:pPr>
          </w:p>
        </w:tc>
        <w:tc>
          <w:tcPr>
            <w:tcW w:w="3847" w:type="dxa"/>
            <w:tcBorders>
              <w:top w:val="single" w:sz="4" w:space="0" w:color="auto"/>
              <w:left w:val="single" w:sz="4" w:space="0" w:color="auto"/>
              <w:bottom w:val="single" w:sz="4" w:space="0" w:color="auto"/>
              <w:right w:val="single" w:sz="4" w:space="0" w:color="auto"/>
            </w:tcBorders>
          </w:tcPr>
          <w:p w:rsidR="00D20512" w:rsidRDefault="00D20512" w:rsidP="003106AA">
            <w:pPr>
              <w:pStyle w:val="tabelheading1"/>
              <w:numPr>
                <w:ilvl w:val="12"/>
                <w:numId w:val="0"/>
              </w:numPr>
              <w:tabs>
                <w:tab w:val="num" w:pos="426"/>
              </w:tabs>
              <w:rPr>
                <w:b w:val="0"/>
                <w:sz w:val="20"/>
                <w:lang w:val="bg-BG"/>
              </w:rPr>
            </w:pPr>
            <w:r>
              <w:rPr>
                <w:b w:val="0"/>
                <w:sz w:val="20"/>
                <w:lang w:val="bg-BG"/>
              </w:rPr>
              <w:t>Задълж.,погасени по давност</w:t>
            </w:r>
          </w:p>
        </w:tc>
        <w:tc>
          <w:tcPr>
            <w:tcW w:w="1080" w:type="dxa"/>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positive"/>
              <w:tabs>
                <w:tab w:val="num" w:pos="426"/>
              </w:tabs>
              <w:rPr>
                <w:lang w:val="bg-BG"/>
              </w:rPr>
            </w:pPr>
          </w:p>
        </w:tc>
        <w:tc>
          <w:tcPr>
            <w:tcW w:w="766" w:type="dxa"/>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positive"/>
              <w:tabs>
                <w:tab w:val="num" w:pos="426"/>
              </w:tabs>
              <w:rPr>
                <w:lang w:val="bg-BG"/>
              </w:rPr>
            </w:pPr>
          </w:p>
        </w:tc>
        <w:tc>
          <w:tcPr>
            <w:tcW w:w="847" w:type="dxa"/>
            <w:gridSpan w:val="6"/>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positive"/>
              <w:tabs>
                <w:tab w:val="num" w:pos="426"/>
              </w:tabs>
              <w:rPr>
                <w:lang w:val="bg-BG"/>
              </w:rPr>
            </w:pPr>
          </w:p>
        </w:tc>
        <w:tc>
          <w:tcPr>
            <w:tcW w:w="992" w:type="dxa"/>
            <w:gridSpan w:val="4"/>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positive"/>
              <w:tabs>
                <w:tab w:val="num" w:pos="426"/>
              </w:tabs>
              <w:rPr>
                <w:lang w:val="bg-BG"/>
              </w:rPr>
            </w:pPr>
          </w:p>
        </w:tc>
        <w:tc>
          <w:tcPr>
            <w:tcW w:w="851" w:type="dxa"/>
            <w:gridSpan w:val="2"/>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positive"/>
              <w:tabs>
                <w:tab w:val="num" w:pos="426"/>
              </w:tabs>
              <w:rPr>
                <w:lang w:val="bg-BG"/>
              </w:rPr>
            </w:pPr>
          </w:p>
        </w:tc>
        <w:tc>
          <w:tcPr>
            <w:tcW w:w="892" w:type="dxa"/>
            <w:gridSpan w:val="2"/>
            <w:tcBorders>
              <w:top w:val="single" w:sz="4" w:space="0" w:color="auto"/>
              <w:left w:val="single" w:sz="4" w:space="0" w:color="auto"/>
              <w:bottom w:val="single" w:sz="4" w:space="0" w:color="auto"/>
              <w:right w:val="single" w:sz="4" w:space="0" w:color="auto"/>
            </w:tcBorders>
          </w:tcPr>
          <w:p w:rsidR="00D20512" w:rsidRPr="00483A77" w:rsidRDefault="00D20512" w:rsidP="003106AA">
            <w:pPr>
              <w:pStyle w:val="numberpositive"/>
              <w:tabs>
                <w:tab w:val="num" w:pos="426"/>
              </w:tabs>
              <w:rPr>
                <w:lang w:val="en-US"/>
              </w:rPr>
            </w:pPr>
          </w:p>
        </w:tc>
      </w:tr>
      <w:tr w:rsidR="00D20512" w:rsidTr="00047353">
        <w:tblPrEx>
          <w:tblBorders>
            <w:bottom w:val="none" w:sz="0" w:space="0" w:color="auto"/>
          </w:tblBorders>
        </w:tblPrEx>
        <w:trPr>
          <w:gridBefore w:val="1"/>
          <w:wBefore w:w="6" w:type="dxa"/>
        </w:trPr>
        <w:tc>
          <w:tcPr>
            <w:tcW w:w="500" w:type="dxa"/>
            <w:gridSpan w:val="2"/>
            <w:tcBorders>
              <w:right w:val="single" w:sz="4" w:space="0" w:color="auto"/>
            </w:tcBorders>
          </w:tcPr>
          <w:p w:rsidR="00D20512" w:rsidRPr="00541C66" w:rsidRDefault="00D20512" w:rsidP="003106AA">
            <w:pPr>
              <w:tabs>
                <w:tab w:val="num" w:pos="426"/>
              </w:tabs>
              <w:rPr>
                <w:sz w:val="20"/>
                <w:highlight w:val="yellow"/>
                <w:lang w:val="bg-BG"/>
              </w:rPr>
            </w:pPr>
          </w:p>
        </w:tc>
        <w:tc>
          <w:tcPr>
            <w:tcW w:w="3847" w:type="dxa"/>
            <w:tcBorders>
              <w:top w:val="single" w:sz="4" w:space="0" w:color="auto"/>
              <w:left w:val="single" w:sz="4" w:space="0" w:color="auto"/>
              <w:bottom w:val="single" w:sz="4" w:space="0" w:color="auto"/>
              <w:right w:val="single" w:sz="4" w:space="0" w:color="auto"/>
            </w:tcBorders>
          </w:tcPr>
          <w:p w:rsidR="00D20512" w:rsidRPr="0086793C" w:rsidRDefault="00D20512" w:rsidP="003106AA">
            <w:pPr>
              <w:tabs>
                <w:tab w:val="num" w:pos="426"/>
              </w:tabs>
              <w:rPr>
                <w:rFonts w:ascii="Times New Roman" w:hAnsi="Times New Roman"/>
                <w:sz w:val="20"/>
                <w:lang w:val="bg-BG"/>
              </w:rPr>
            </w:pPr>
            <w:r w:rsidRPr="0086793C">
              <w:rPr>
                <w:rFonts w:ascii="Times New Roman" w:hAnsi="Times New Roman"/>
                <w:sz w:val="20"/>
                <w:lang w:val="bg-BG"/>
              </w:rPr>
              <w:t>Обезценка на ДМА</w:t>
            </w:r>
          </w:p>
        </w:tc>
        <w:tc>
          <w:tcPr>
            <w:tcW w:w="1080" w:type="dxa"/>
            <w:tcBorders>
              <w:top w:val="single" w:sz="4" w:space="0" w:color="auto"/>
              <w:left w:val="single" w:sz="4" w:space="0" w:color="auto"/>
              <w:bottom w:val="single" w:sz="4" w:space="0" w:color="auto"/>
              <w:right w:val="single" w:sz="4" w:space="0" w:color="auto"/>
            </w:tcBorders>
          </w:tcPr>
          <w:p w:rsidR="00D20512" w:rsidRPr="004523CB" w:rsidRDefault="00D20512" w:rsidP="003106AA">
            <w:pPr>
              <w:pStyle w:val="numberpositive"/>
              <w:tabs>
                <w:tab w:val="num" w:pos="426"/>
              </w:tabs>
              <w:rPr>
                <w:lang w:val="bg-BG"/>
              </w:rPr>
            </w:pPr>
            <w:r>
              <w:rPr>
                <w:lang w:val="bg-BG"/>
              </w:rPr>
              <w:t>10</w:t>
            </w:r>
          </w:p>
        </w:tc>
        <w:tc>
          <w:tcPr>
            <w:tcW w:w="766" w:type="dxa"/>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positive"/>
              <w:tabs>
                <w:tab w:val="num" w:pos="426"/>
              </w:tabs>
              <w:rPr>
                <w:lang w:val="bg-BG"/>
              </w:rPr>
            </w:pPr>
          </w:p>
        </w:tc>
        <w:tc>
          <w:tcPr>
            <w:tcW w:w="847" w:type="dxa"/>
            <w:gridSpan w:val="6"/>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positive"/>
              <w:tabs>
                <w:tab w:val="num" w:pos="426"/>
              </w:tabs>
              <w:rPr>
                <w:lang w:val="bg-BG"/>
              </w:rPr>
            </w:pPr>
            <w:r>
              <w:rPr>
                <w:lang w:val="bg-BG"/>
              </w:rPr>
              <w:t>10</w:t>
            </w:r>
          </w:p>
        </w:tc>
        <w:tc>
          <w:tcPr>
            <w:tcW w:w="992" w:type="dxa"/>
            <w:gridSpan w:val="4"/>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positive"/>
              <w:tabs>
                <w:tab w:val="num" w:pos="426"/>
              </w:tabs>
              <w:rPr>
                <w:lang w:val="bg-BG"/>
              </w:rPr>
            </w:pPr>
          </w:p>
        </w:tc>
        <w:tc>
          <w:tcPr>
            <w:tcW w:w="851" w:type="dxa"/>
            <w:gridSpan w:val="2"/>
            <w:tcBorders>
              <w:top w:val="single" w:sz="4" w:space="0" w:color="auto"/>
              <w:left w:val="single" w:sz="4" w:space="0" w:color="auto"/>
              <w:bottom w:val="single" w:sz="4" w:space="0" w:color="auto"/>
              <w:right w:val="single" w:sz="4" w:space="0" w:color="auto"/>
            </w:tcBorders>
          </w:tcPr>
          <w:p w:rsidR="00D20512" w:rsidRPr="00D86371" w:rsidRDefault="00D20512" w:rsidP="003106AA">
            <w:pPr>
              <w:pStyle w:val="numberpositive"/>
              <w:tabs>
                <w:tab w:val="num" w:pos="426"/>
              </w:tabs>
              <w:rPr>
                <w:lang w:val="en-US"/>
              </w:rPr>
            </w:pPr>
          </w:p>
        </w:tc>
        <w:tc>
          <w:tcPr>
            <w:tcW w:w="892" w:type="dxa"/>
            <w:gridSpan w:val="2"/>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positive"/>
              <w:tabs>
                <w:tab w:val="num" w:pos="426"/>
              </w:tabs>
              <w:rPr>
                <w:lang w:val="bg-BG"/>
              </w:rPr>
            </w:pPr>
            <w:r>
              <w:rPr>
                <w:lang w:val="bg-BG"/>
              </w:rPr>
              <w:t>7</w:t>
            </w:r>
          </w:p>
        </w:tc>
      </w:tr>
      <w:tr w:rsidR="00D20512" w:rsidTr="00047353">
        <w:tblPrEx>
          <w:tblBorders>
            <w:bottom w:val="none" w:sz="0" w:space="0" w:color="auto"/>
          </w:tblBorders>
        </w:tblPrEx>
        <w:trPr>
          <w:gridBefore w:val="1"/>
          <w:wBefore w:w="6" w:type="dxa"/>
        </w:trPr>
        <w:tc>
          <w:tcPr>
            <w:tcW w:w="500" w:type="dxa"/>
            <w:gridSpan w:val="2"/>
            <w:tcBorders>
              <w:right w:val="single" w:sz="4" w:space="0" w:color="auto"/>
            </w:tcBorders>
          </w:tcPr>
          <w:p w:rsidR="00D20512" w:rsidRPr="00541C66" w:rsidRDefault="00D20512" w:rsidP="003106AA">
            <w:pPr>
              <w:tabs>
                <w:tab w:val="num" w:pos="426"/>
              </w:tabs>
              <w:rPr>
                <w:sz w:val="20"/>
                <w:highlight w:val="yellow"/>
                <w:lang w:val="bg-BG"/>
              </w:rPr>
            </w:pPr>
          </w:p>
        </w:tc>
        <w:tc>
          <w:tcPr>
            <w:tcW w:w="3847" w:type="dxa"/>
            <w:tcBorders>
              <w:top w:val="single" w:sz="4" w:space="0" w:color="auto"/>
              <w:left w:val="single" w:sz="4" w:space="0" w:color="auto"/>
              <w:bottom w:val="single" w:sz="4" w:space="0" w:color="auto"/>
              <w:right w:val="single" w:sz="4" w:space="0" w:color="auto"/>
            </w:tcBorders>
          </w:tcPr>
          <w:p w:rsidR="00D20512" w:rsidRPr="0086793C" w:rsidRDefault="00D20512" w:rsidP="003106AA">
            <w:pPr>
              <w:tabs>
                <w:tab w:val="num" w:pos="426"/>
              </w:tabs>
              <w:rPr>
                <w:rFonts w:ascii="Times New Roman" w:hAnsi="Times New Roman"/>
                <w:sz w:val="20"/>
                <w:lang w:val="bg-BG"/>
              </w:rPr>
            </w:pPr>
            <w:r>
              <w:rPr>
                <w:rFonts w:ascii="Times New Roman" w:hAnsi="Times New Roman"/>
                <w:sz w:val="20"/>
                <w:lang w:val="bg-BG"/>
              </w:rPr>
              <w:t xml:space="preserve">Обезценка на </w:t>
            </w:r>
            <w:r w:rsidRPr="0086793C">
              <w:rPr>
                <w:rFonts w:ascii="Times New Roman" w:hAnsi="Times New Roman"/>
                <w:sz w:val="20"/>
                <w:lang w:val="bg-BG"/>
              </w:rPr>
              <w:t>М</w:t>
            </w:r>
            <w:r>
              <w:rPr>
                <w:rFonts w:ascii="Times New Roman" w:hAnsi="Times New Roman"/>
                <w:sz w:val="20"/>
                <w:lang w:val="bg-BG"/>
              </w:rPr>
              <w:t>З</w:t>
            </w:r>
          </w:p>
        </w:tc>
        <w:tc>
          <w:tcPr>
            <w:tcW w:w="1080" w:type="dxa"/>
            <w:tcBorders>
              <w:top w:val="single" w:sz="4" w:space="0" w:color="auto"/>
              <w:left w:val="single" w:sz="4" w:space="0" w:color="auto"/>
              <w:bottom w:val="single" w:sz="4" w:space="0" w:color="auto"/>
              <w:right w:val="single" w:sz="4" w:space="0" w:color="auto"/>
            </w:tcBorders>
          </w:tcPr>
          <w:p w:rsidR="00D20512" w:rsidRPr="00613FA0" w:rsidRDefault="00D20512" w:rsidP="003106AA">
            <w:pPr>
              <w:pStyle w:val="numberpositive"/>
              <w:tabs>
                <w:tab w:val="num" w:pos="426"/>
              </w:tabs>
              <w:rPr>
                <w:lang w:val="bg-BG"/>
              </w:rPr>
            </w:pPr>
            <w:r>
              <w:rPr>
                <w:lang w:val="bg-BG"/>
              </w:rPr>
              <w:t>50</w:t>
            </w:r>
          </w:p>
        </w:tc>
        <w:tc>
          <w:tcPr>
            <w:tcW w:w="766" w:type="dxa"/>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positive"/>
              <w:tabs>
                <w:tab w:val="num" w:pos="426"/>
              </w:tabs>
              <w:rPr>
                <w:lang w:val="bg-BG"/>
              </w:rPr>
            </w:pPr>
          </w:p>
        </w:tc>
        <w:tc>
          <w:tcPr>
            <w:tcW w:w="847" w:type="dxa"/>
            <w:gridSpan w:val="6"/>
            <w:tcBorders>
              <w:top w:val="single" w:sz="4" w:space="0" w:color="auto"/>
              <w:left w:val="single" w:sz="4" w:space="0" w:color="auto"/>
              <w:bottom w:val="single" w:sz="4" w:space="0" w:color="auto"/>
              <w:right w:val="single" w:sz="4" w:space="0" w:color="auto"/>
            </w:tcBorders>
          </w:tcPr>
          <w:p w:rsidR="00D20512" w:rsidRPr="0084325A" w:rsidRDefault="00D20512" w:rsidP="003106AA">
            <w:pPr>
              <w:pStyle w:val="numberpositive"/>
              <w:tabs>
                <w:tab w:val="num" w:pos="426"/>
              </w:tabs>
              <w:rPr>
                <w:lang w:val="bg-BG"/>
              </w:rPr>
            </w:pPr>
            <w:r>
              <w:rPr>
                <w:lang w:val="bg-BG"/>
              </w:rPr>
              <w:t>33</w:t>
            </w:r>
          </w:p>
        </w:tc>
        <w:tc>
          <w:tcPr>
            <w:tcW w:w="992" w:type="dxa"/>
            <w:gridSpan w:val="4"/>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positive"/>
              <w:tabs>
                <w:tab w:val="num" w:pos="426"/>
              </w:tabs>
              <w:rPr>
                <w:lang w:val="bg-BG"/>
              </w:rPr>
            </w:pPr>
          </w:p>
        </w:tc>
        <w:tc>
          <w:tcPr>
            <w:tcW w:w="851" w:type="dxa"/>
            <w:gridSpan w:val="2"/>
            <w:tcBorders>
              <w:top w:val="single" w:sz="4" w:space="0" w:color="auto"/>
              <w:left w:val="single" w:sz="4" w:space="0" w:color="auto"/>
              <w:bottom w:val="single" w:sz="4" w:space="0" w:color="auto"/>
              <w:right w:val="single" w:sz="4" w:space="0" w:color="auto"/>
            </w:tcBorders>
          </w:tcPr>
          <w:p w:rsidR="00D20512" w:rsidRPr="00613FA0" w:rsidRDefault="00D20512" w:rsidP="003106AA">
            <w:pPr>
              <w:pStyle w:val="numberpositive"/>
              <w:tabs>
                <w:tab w:val="num" w:pos="426"/>
              </w:tabs>
              <w:rPr>
                <w:lang w:val="bg-BG"/>
              </w:rPr>
            </w:pPr>
            <w:r>
              <w:rPr>
                <w:lang w:val="bg-BG"/>
              </w:rPr>
              <w:t>17</w:t>
            </w:r>
          </w:p>
        </w:tc>
        <w:tc>
          <w:tcPr>
            <w:tcW w:w="892" w:type="dxa"/>
            <w:gridSpan w:val="2"/>
            <w:tcBorders>
              <w:top w:val="single" w:sz="4" w:space="0" w:color="auto"/>
              <w:left w:val="single" w:sz="4" w:space="0" w:color="auto"/>
              <w:bottom w:val="single" w:sz="4" w:space="0" w:color="auto"/>
              <w:right w:val="single" w:sz="4" w:space="0" w:color="auto"/>
            </w:tcBorders>
          </w:tcPr>
          <w:p w:rsidR="00D20512" w:rsidRPr="0084325A" w:rsidRDefault="00D20512" w:rsidP="003106AA">
            <w:pPr>
              <w:pStyle w:val="numberpositive"/>
              <w:tabs>
                <w:tab w:val="num" w:pos="426"/>
              </w:tabs>
              <w:rPr>
                <w:lang w:val="bg-BG"/>
              </w:rPr>
            </w:pPr>
            <w:r>
              <w:rPr>
                <w:lang w:val="bg-BG"/>
              </w:rPr>
              <w:t>25</w:t>
            </w:r>
          </w:p>
        </w:tc>
      </w:tr>
      <w:tr w:rsidR="00D20512" w:rsidTr="00047353">
        <w:tblPrEx>
          <w:tblBorders>
            <w:bottom w:val="none" w:sz="0" w:space="0" w:color="auto"/>
          </w:tblBorders>
        </w:tblPrEx>
        <w:trPr>
          <w:gridBefore w:val="1"/>
          <w:wBefore w:w="6" w:type="dxa"/>
        </w:trPr>
        <w:tc>
          <w:tcPr>
            <w:tcW w:w="500" w:type="dxa"/>
            <w:gridSpan w:val="2"/>
            <w:tcBorders>
              <w:right w:val="single" w:sz="4" w:space="0" w:color="auto"/>
            </w:tcBorders>
          </w:tcPr>
          <w:p w:rsidR="00D20512" w:rsidRPr="00541C66" w:rsidRDefault="00D20512" w:rsidP="003106AA">
            <w:pPr>
              <w:tabs>
                <w:tab w:val="num" w:pos="426"/>
              </w:tabs>
              <w:rPr>
                <w:sz w:val="20"/>
                <w:highlight w:val="yellow"/>
                <w:lang w:val="bg-BG"/>
              </w:rPr>
            </w:pPr>
          </w:p>
        </w:tc>
        <w:tc>
          <w:tcPr>
            <w:tcW w:w="3847" w:type="dxa"/>
            <w:tcBorders>
              <w:top w:val="single" w:sz="4" w:space="0" w:color="auto"/>
              <w:left w:val="single" w:sz="4" w:space="0" w:color="auto"/>
              <w:bottom w:val="single" w:sz="4" w:space="0" w:color="auto"/>
              <w:right w:val="single" w:sz="4" w:space="0" w:color="auto"/>
            </w:tcBorders>
          </w:tcPr>
          <w:p w:rsidR="00D20512" w:rsidRPr="0086793C" w:rsidRDefault="00D20512" w:rsidP="003106AA">
            <w:pPr>
              <w:tabs>
                <w:tab w:val="num" w:pos="426"/>
              </w:tabs>
              <w:rPr>
                <w:rFonts w:ascii="Times New Roman" w:hAnsi="Times New Roman"/>
                <w:sz w:val="20"/>
                <w:lang w:val="bg-BG"/>
              </w:rPr>
            </w:pPr>
            <w:r>
              <w:rPr>
                <w:rFonts w:ascii="Times New Roman" w:hAnsi="Times New Roman"/>
                <w:sz w:val="20"/>
                <w:lang w:val="bg-BG"/>
              </w:rPr>
              <w:t>Не</w:t>
            </w:r>
            <w:r w:rsidRPr="0086793C">
              <w:rPr>
                <w:rFonts w:ascii="Times New Roman" w:hAnsi="Times New Roman"/>
                <w:sz w:val="20"/>
                <w:lang w:val="bg-BG"/>
              </w:rPr>
              <w:t>ползвани отпуски и обещетения при пенсиониране</w:t>
            </w:r>
          </w:p>
        </w:tc>
        <w:tc>
          <w:tcPr>
            <w:tcW w:w="1080" w:type="dxa"/>
            <w:tcBorders>
              <w:top w:val="single" w:sz="4" w:space="0" w:color="auto"/>
              <w:left w:val="single" w:sz="4" w:space="0" w:color="auto"/>
              <w:bottom w:val="single" w:sz="4" w:space="0" w:color="auto"/>
              <w:right w:val="single" w:sz="4" w:space="0" w:color="auto"/>
            </w:tcBorders>
          </w:tcPr>
          <w:p w:rsidR="00D20512" w:rsidRPr="00004A2F" w:rsidRDefault="00D20512" w:rsidP="003106AA">
            <w:pPr>
              <w:pStyle w:val="numberpositive"/>
              <w:tabs>
                <w:tab w:val="num" w:pos="426"/>
              </w:tabs>
              <w:rPr>
                <w:lang w:val="bg-BG"/>
              </w:rPr>
            </w:pPr>
            <w:r>
              <w:rPr>
                <w:lang w:val="bg-BG"/>
              </w:rPr>
              <w:t>14</w:t>
            </w:r>
          </w:p>
        </w:tc>
        <w:tc>
          <w:tcPr>
            <w:tcW w:w="766" w:type="dxa"/>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positive"/>
              <w:tabs>
                <w:tab w:val="num" w:pos="426"/>
              </w:tabs>
              <w:rPr>
                <w:lang w:val="bg-BG"/>
              </w:rPr>
            </w:pPr>
          </w:p>
        </w:tc>
        <w:tc>
          <w:tcPr>
            <w:tcW w:w="847" w:type="dxa"/>
            <w:gridSpan w:val="6"/>
            <w:tcBorders>
              <w:top w:val="single" w:sz="4" w:space="0" w:color="auto"/>
              <w:left w:val="single" w:sz="4" w:space="0" w:color="auto"/>
              <w:bottom w:val="single" w:sz="4" w:space="0" w:color="auto"/>
              <w:right w:val="single" w:sz="4" w:space="0" w:color="auto"/>
            </w:tcBorders>
          </w:tcPr>
          <w:p w:rsidR="00D20512" w:rsidRPr="0084325A" w:rsidRDefault="00D20512" w:rsidP="003106AA">
            <w:pPr>
              <w:pStyle w:val="numberpositive"/>
              <w:tabs>
                <w:tab w:val="num" w:pos="426"/>
              </w:tabs>
              <w:rPr>
                <w:lang w:val="bg-BG"/>
              </w:rPr>
            </w:pPr>
            <w:r>
              <w:rPr>
                <w:lang w:val="bg-BG"/>
              </w:rPr>
              <w:t>26</w:t>
            </w:r>
          </w:p>
        </w:tc>
        <w:tc>
          <w:tcPr>
            <w:tcW w:w="992" w:type="dxa"/>
            <w:gridSpan w:val="4"/>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positive"/>
              <w:tabs>
                <w:tab w:val="num" w:pos="426"/>
              </w:tabs>
              <w:rPr>
                <w:lang w:val="bg-BG"/>
              </w:rPr>
            </w:pPr>
          </w:p>
        </w:tc>
        <w:tc>
          <w:tcPr>
            <w:tcW w:w="851" w:type="dxa"/>
            <w:gridSpan w:val="2"/>
            <w:tcBorders>
              <w:top w:val="single" w:sz="4" w:space="0" w:color="auto"/>
              <w:left w:val="single" w:sz="4" w:space="0" w:color="auto"/>
              <w:bottom w:val="single" w:sz="4" w:space="0" w:color="auto"/>
              <w:right w:val="single" w:sz="4" w:space="0" w:color="auto"/>
            </w:tcBorders>
          </w:tcPr>
          <w:p w:rsidR="00D20512" w:rsidRPr="004523CB" w:rsidRDefault="00D20512" w:rsidP="003106AA">
            <w:pPr>
              <w:pStyle w:val="numberpositive"/>
              <w:tabs>
                <w:tab w:val="num" w:pos="426"/>
              </w:tabs>
              <w:rPr>
                <w:lang w:val="en-US"/>
              </w:rPr>
            </w:pPr>
            <w:r>
              <w:rPr>
                <w:lang w:val="en-US"/>
              </w:rPr>
              <w:t>(</w:t>
            </w:r>
            <w:r>
              <w:rPr>
                <w:lang w:val="bg-BG"/>
              </w:rPr>
              <w:t>12</w:t>
            </w:r>
            <w:r>
              <w:rPr>
                <w:lang w:val="en-US"/>
              </w:rPr>
              <w:t>)</w:t>
            </w:r>
          </w:p>
        </w:tc>
        <w:tc>
          <w:tcPr>
            <w:tcW w:w="892" w:type="dxa"/>
            <w:gridSpan w:val="2"/>
            <w:tcBorders>
              <w:top w:val="single" w:sz="4" w:space="0" w:color="auto"/>
              <w:left w:val="single" w:sz="4" w:space="0" w:color="auto"/>
              <w:bottom w:val="single" w:sz="4" w:space="0" w:color="auto"/>
              <w:right w:val="single" w:sz="4" w:space="0" w:color="auto"/>
            </w:tcBorders>
          </w:tcPr>
          <w:p w:rsidR="00D20512" w:rsidRPr="00483A77" w:rsidRDefault="00D20512" w:rsidP="003106AA">
            <w:pPr>
              <w:pStyle w:val="numberpositive"/>
              <w:tabs>
                <w:tab w:val="num" w:pos="426"/>
              </w:tabs>
              <w:rPr>
                <w:lang w:val="en-US"/>
              </w:rPr>
            </w:pPr>
            <w:r>
              <w:rPr>
                <w:lang w:val="en-US"/>
              </w:rPr>
              <w:t>(6)</w:t>
            </w:r>
          </w:p>
        </w:tc>
      </w:tr>
      <w:tr w:rsidR="00D20512" w:rsidTr="00047353">
        <w:tblPrEx>
          <w:tblBorders>
            <w:bottom w:val="none" w:sz="0" w:space="0" w:color="auto"/>
          </w:tblBorders>
        </w:tblPrEx>
        <w:trPr>
          <w:gridBefore w:val="1"/>
          <w:wBefore w:w="6" w:type="dxa"/>
        </w:trPr>
        <w:tc>
          <w:tcPr>
            <w:tcW w:w="500" w:type="dxa"/>
            <w:gridSpan w:val="2"/>
            <w:tcBorders>
              <w:right w:val="single" w:sz="4" w:space="0" w:color="auto"/>
            </w:tcBorders>
          </w:tcPr>
          <w:p w:rsidR="00D20512" w:rsidRPr="00541C66" w:rsidRDefault="00D20512" w:rsidP="003106AA">
            <w:pPr>
              <w:tabs>
                <w:tab w:val="num" w:pos="426"/>
              </w:tabs>
              <w:rPr>
                <w:sz w:val="20"/>
                <w:highlight w:val="yellow"/>
                <w:lang w:val="bg-BG"/>
              </w:rPr>
            </w:pPr>
          </w:p>
        </w:tc>
        <w:tc>
          <w:tcPr>
            <w:tcW w:w="3847" w:type="dxa"/>
            <w:tcBorders>
              <w:top w:val="single" w:sz="4" w:space="0" w:color="auto"/>
              <w:left w:val="single" w:sz="4" w:space="0" w:color="auto"/>
              <w:bottom w:val="single" w:sz="4" w:space="0" w:color="auto"/>
              <w:right w:val="single" w:sz="4" w:space="0" w:color="auto"/>
            </w:tcBorders>
          </w:tcPr>
          <w:p w:rsidR="00D20512" w:rsidRPr="0086793C" w:rsidRDefault="00D20512" w:rsidP="003106AA">
            <w:pPr>
              <w:tabs>
                <w:tab w:val="num" w:pos="426"/>
              </w:tabs>
              <w:rPr>
                <w:rFonts w:ascii="Times New Roman" w:hAnsi="Times New Roman"/>
                <w:sz w:val="20"/>
                <w:lang w:val="bg-BG"/>
              </w:rPr>
            </w:pPr>
            <w:r>
              <w:rPr>
                <w:rFonts w:ascii="Times New Roman" w:hAnsi="Times New Roman"/>
                <w:sz w:val="20"/>
                <w:lang w:val="bg-BG"/>
              </w:rPr>
              <w:t>Разходи,представляващи доходи на ФЛ</w:t>
            </w:r>
          </w:p>
        </w:tc>
        <w:tc>
          <w:tcPr>
            <w:tcW w:w="1080" w:type="dxa"/>
            <w:tcBorders>
              <w:top w:val="single" w:sz="4" w:space="0" w:color="auto"/>
              <w:left w:val="single" w:sz="4" w:space="0" w:color="auto"/>
              <w:bottom w:val="single" w:sz="4" w:space="0" w:color="auto"/>
              <w:right w:val="single" w:sz="4" w:space="0" w:color="auto"/>
            </w:tcBorders>
          </w:tcPr>
          <w:p w:rsidR="00D20512" w:rsidRPr="00004A2F" w:rsidRDefault="00D20512" w:rsidP="003106AA">
            <w:pPr>
              <w:pStyle w:val="numberpositive"/>
              <w:tabs>
                <w:tab w:val="num" w:pos="426"/>
              </w:tabs>
              <w:rPr>
                <w:lang w:val="bg-BG"/>
              </w:rPr>
            </w:pPr>
            <w:r>
              <w:rPr>
                <w:lang w:val="bg-BG"/>
              </w:rPr>
              <w:t>1</w:t>
            </w:r>
          </w:p>
        </w:tc>
        <w:tc>
          <w:tcPr>
            <w:tcW w:w="766" w:type="dxa"/>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positive"/>
              <w:tabs>
                <w:tab w:val="num" w:pos="426"/>
              </w:tabs>
              <w:rPr>
                <w:lang w:val="bg-BG"/>
              </w:rPr>
            </w:pPr>
          </w:p>
        </w:tc>
        <w:tc>
          <w:tcPr>
            <w:tcW w:w="847" w:type="dxa"/>
            <w:gridSpan w:val="6"/>
            <w:tcBorders>
              <w:top w:val="single" w:sz="4" w:space="0" w:color="auto"/>
              <w:left w:val="single" w:sz="4" w:space="0" w:color="auto"/>
              <w:bottom w:val="single" w:sz="4" w:space="0" w:color="auto"/>
              <w:right w:val="single" w:sz="4" w:space="0" w:color="auto"/>
            </w:tcBorders>
          </w:tcPr>
          <w:p w:rsidR="00D20512" w:rsidRPr="005F6EDC" w:rsidRDefault="00D20512" w:rsidP="003106AA">
            <w:pPr>
              <w:pStyle w:val="numberpositive"/>
              <w:tabs>
                <w:tab w:val="num" w:pos="426"/>
              </w:tabs>
              <w:rPr>
                <w:lang w:val="en-US"/>
              </w:rPr>
            </w:pPr>
            <w:r>
              <w:rPr>
                <w:lang w:val="bg-BG"/>
              </w:rPr>
              <w:t>3</w:t>
            </w:r>
          </w:p>
        </w:tc>
        <w:tc>
          <w:tcPr>
            <w:tcW w:w="992" w:type="dxa"/>
            <w:gridSpan w:val="4"/>
            <w:tcBorders>
              <w:top w:val="single" w:sz="4" w:space="0" w:color="auto"/>
              <w:left w:val="single" w:sz="4" w:space="0" w:color="auto"/>
              <w:bottom w:val="single" w:sz="4" w:space="0" w:color="auto"/>
              <w:right w:val="single" w:sz="4" w:space="0" w:color="auto"/>
            </w:tcBorders>
          </w:tcPr>
          <w:p w:rsidR="00D20512" w:rsidRPr="004A165D" w:rsidRDefault="00D20512" w:rsidP="003106AA">
            <w:pPr>
              <w:pStyle w:val="numberpositive"/>
              <w:tabs>
                <w:tab w:val="num" w:pos="426"/>
              </w:tabs>
              <w:rPr>
                <w:lang w:val="bg-BG"/>
              </w:rPr>
            </w:pPr>
          </w:p>
        </w:tc>
        <w:tc>
          <w:tcPr>
            <w:tcW w:w="851" w:type="dxa"/>
            <w:gridSpan w:val="2"/>
            <w:tcBorders>
              <w:top w:val="single" w:sz="4" w:space="0" w:color="auto"/>
              <w:left w:val="single" w:sz="4" w:space="0" w:color="auto"/>
              <w:bottom w:val="single" w:sz="4" w:space="0" w:color="auto"/>
              <w:right w:val="single" w:sz="4" w:space="0" w:color="auto"/>
            </w:tcBorders>
          </w:tcPr>
          <w:p w:rsidR="00D20512" w:rsidRPr="004523CB" w:rsidRDefault="00D20512" w:rsidP="003106AA">
            <w:pPr>
              <w:pStyle w:val="numberpositive"/>
              <w:tabs>
                <w:tab w:val="num" w:pos="426"/>
              </w:tabs>
              <w:rPr>
                <w:lang w:val="en-US"/>
              </w:rPr>
            </w:pPr>
            <w:r>
              <w:rPr>
                <w:lang w:val="en-US"/>
              </w:rPr>
              <w:t>(</w:t>
            </w:r>
            <w:r>
              <w:rPr>
                <w:lang w:val="bg-BG"/>
              </w:rPr>
              <w:t>2</w:t>
            </w:r>
            <w:r>
              <w:rPr>
                <w:lang w:val="en-US"/>
              </w:rPr>
              <w:t>)</w:t>
            </w:r>
          </w:p>
        </w:tc>
        <w:tc>
          <w:tcPr>
            <w:tcW w:w="892" w:type="dxa"/>
            <w:gridSpan w:val="2"/>
            <w:tcBorders>
              <w:top w:val="single" w:sz="4" w:space="0" w:color="auto"/>
              <w:left w:val="single" w:sz="4" w:space="0" w:color="auto"/>
              <w:bottom w:val="single" w:sz="4" w:space="0" w:color="auto"/>
              <w:right w:val="single" w:sz="4" w:space="0" w:color="auto"/>
            </w:tcBorders>
          </w:tcPr>
          <w:p w:rsidR="00D20512" w:rsidRPr="004A165D" w:rsidRDefault="00D20512" w:rsidP="0084325A">
            <w:pPr>
              <w:pStyle w:val="numberpositive"/>
              <w:tabs>
                <w:tab w:val="num" w:pos="426"/>
              </w:tabs>
              <w:rPr>
                <w:lang w:val="bg-BG"/>
              </w:rPr>
            </w:pPr>
            <w:r>
              <w:rPr>
                <w:lang w:val="en-US"/>
              </w:rPr>
              <w:t>(8)</w:t>
            </w:r>
          </w:p>
        </w:tc>
      </w:tr>
      <w:tr w:rsidR="00D20512" w:rsidTr="00047353">
        <w:tblPrEx>
          <w:tblBorders>
            <w:bottom w:val="none" w:sz="0" w:space="0" w:color="auto"/>
          </w:tblBorders>
        </w:tblPrEx>
        <w:trPr>
          <w:gridBefore w:val="1"/>
          <w:wBefore w:w="6" w:type="dxa"/>
        </w:trPr>
        <w:tc>
          <w:tcPr>
            <w:tcW w:w="500" w:type="dxa"/>
            <w:gridSpan w:val="2"/>
            <w:tcBorders>
              <w:right w:val="single" w:sz="4" w:space="0" w:color="auto"/>
            </w:tcBorders>
          </w:tcPr>
          <w:p w:rsidR="00D20512" w:rsidRPr="00652A0D" w:rsidRDefault="00D20512" w:rsidP="003106AA">
            <w:pPr>
              <w:keepNext/>
              <w:tabs>
                <w:tab w:val="num" w:pos="426"/>
              </w:tabs>
              <w:spacing w:line="40" w:lineRule="atLeast"/>
              <w:rPr>
                <w:sz w:val="20"/>
                <w:lang w:val="bg-BG"/>
              </w:rPr>
            </w:pPr>
          </w:p>
        </w:tc>
        <w:tc>
          <w:tcPr>
            <w:tcW w:w="3847" w:type="dxa"/>
            <w:tcBorders>
              <w:top w:val="single" w:sz="4" w:space="0" w:color="auto"/>
              <w:left w:val="single" w:sz="4" w:space="0" w:color="auto"/>
              <w:bottom w:val="single" w:sz="4" w:space="0" w:color="auto"/>
              <w:right w:val="single" w:sz="4" w:space="0" w:color="auto"/>
            </w:tcBorders>
          </w:tcPr>
          <w:p w:rsidR="00D20512" w:rsidRPr="00652A0D" w:rsidRDefault="00D20512" w:rsidP="003106AA">
            <w:pPr>
              <w:pStyle w:val="tabelheading1"/>
              <w:numPr>
                <w:ilvl w:val="12"/>
                <w:numId w:val="0"/>
              </w:numPr>
              <w:tabs>
                <w:tab w:val="num" w:pos="426"/>
              </w:tabs>
              <w:rPr>
                <w:b w:val="0"/>
                <w:sz w:val="20"/>
                <w:lang w:val="bg-BG"/>
              </w:rPr>
            </w:pPr>
            <w:r w:rsidRPr="00652A0D">
              <w:rPr>
                <w:b w:val="0"/>
                <w:sz w:val="20"/>
                <w:lang w:val="bg-BG"/>
              </w:rPr>
              <w:t>Провизии за задължения</w:t>
            </w:r>
          </w:p>
          <w:p w:rsidR="00D20512" w:rsidRPr="00652A0D" w:rsidRDefault="00D20512" w:rsidP="003106AA">
            <w:pPr>
              <w:keepNext/>
              <w:tabs>
                <w:tab w:val="num" w:pos="426"/>
              </w:tabs>
              <w:spacing w:line="40" w:lineRule="atLeast"/>
              <w:rPr>
                <w:rFonts w:ascii="Times New Roman" w:hAnsi="Times New Roman"/>
                <w:sz w:val="20"/>
                <w:lang w:val="bg-BG"/>
              </w:rPr>
            </w:pPr>
          </w:p>
        </w:tc>
        <w:tc>
          <w:tcPr>
            <w:tcW w:w="1080" w:type="dxa"/>
            <w:tcBorders>
              <w:top w:val="single" w:sz="4" w:space="0" w:color="auto"/>
              <w:left w:val="single" w:sz="4" w:space="0" w:color="auto"/>
              <w:bottom w:val="single" w:sz="4" w:space="0" w:color="auto"/>
              <w:right w:val="single" w:sz="4" w:space="0" w:color="auto"/>
            </w:tcBorders>
          </w:tcPr>
          <w:p w:rsidR="00D20512" w:rsidRPr="00652A0D" w:rsidRDefault="00D20512" w:rsidP="003106AA">
            <w:pPr>
              <w:keepNext/>
              <w:tabs>
                <w:tab w:val="num" w:pos="426"/>
              </w:tabs>
              <w:spacing w:line="40" w:lineRule="atLeast"/>
              <w:rPr>
                <w:rFonts w:ascii="Times New Roman" w:hAnsi="Times New Roman"/>
                <w:sz w:val="20"/>
                <w:lang w:val="bg-BG"/>
              </w:rPr>
            </w:pPr>
            <w:r>
              <w:rPr>
                <w:rFonts w:ascii="Times New Roman" w:hAnsi="Times New Roman"/>
                <w:sz w:val="20"/>
                <w:lang w:val="bg-BG"/>
              </w:rPr>
              <w:t xml:space="preserve">            159</w:t>
            </w:r>
          </w:p>
        </w:tc>
        <w:tc>
          <w:tcPr>
            <w:tcW w:w="766" w:type="dxa"/>
            <w:tcBorders>
              <w:top w:val="single" w:sz="4" w:space="0" w:color="auto"/>
              <w:left w:val="single" w:sz="4" w:space="0" w:color="auto"/>
              <w:bottom w:val="single" w:sz="4" w:space="0" w:color="auto"/>
              <w:right w:val="single" w:sz="4" w:space="0" w:color="auto"/>
            </w:tcBorders>
          </w:tcPr>
          <w:p w:rsidR="00D20512" w:rsidRPr="00652A0D" w:rsidRDefault="00D20512" w:rsidP="003106AA">
            <w:pPr>
              <w:keepNext/>
              <w:tabs>
                <w:tab w:val="num" w:pos="426"/>
              </w:tabs>
              <w:spacing w:line="40" w:lineRule="atLeast"/>
              <w:rPr>
                <w:rFonts w:ascii="Times New Roman" w:hAnsi="Times New Roman"/>
                <w:sz w:val="20"/>
                <w:lang w:val="bg-BG"/>
              </w:rPr>
            </w:pPr>
          </w:p>
        </w:tc>
        <w:tc>
          <w:tcPr>
            <w:tcW w:w="847" w:type="dxa"/>
            <w:gridSpan w:val="6"/>
            <w:tcBorders>
              <w:top w:val="single" w:sz="4" w:space="0" w:color="auto"/>
              <w:left w:val="single" w:sz="4" w:space="0" w:color="auto"/>
              <w:bottom w:val="single" w:sz="4" w:space="0" w:color="auto"/>
              <w:right w:val="single" w:sz="4" w:space="0" w:color="auto"/>
            </w:tcBorders>
          </w:tcPr>
          <w:p w:rsidR="00D20512" w:rsidRPr="00652A0D" w:rsidRDefault="00D20512" w:rsidP="003106AA">
            <w:pPr>
              <w:keepNext/>
              <w:tabs>
                <w:tab w:val="num" w:pos="426"/>
              </w:tabs>
              <w:spacing w:line="40" w:lineRule="atLeast"/>
              <w:rPr>
                <w:rFonts w:ascii="Times New Roman" w:hAnsi="Times New Roman"/>
                <w:sz w:val="20"/>
                <w:lang w:val="bg-BG"/>
              </w:rPr>
            </w:pPr>
            <w:r>
              <w:rPr>
                <w:rFonts w:ascii="Times New Roman" w:hAnsi="Times New Roman"/>
                <w:sz w:val="20"/>
                <w:lang w:val="bg-BG"/>
              </w:rPr>
              <w:t xml:space="preserve">        166</w:t>
            </w:r>
          </w:p>
        </w:tc>
        <w:tc>
          <w:tcPr>
            <w:tcW w:w="992" w:type="dxa"/>
            <w:gridSpan w:val="4"/>
            <w:tcBorders>
              <w:top w:val="single" w:sz="4" w:space="0" w:color="auto"/>
              <w:left w:val="single" w:sz="4" w:space="0" w:color="auto"/>
              <w:bottom w:val="single" w:sz="4" w:space="0" w:color="auto"/>
              <w:right w:val="single" w:sz="4" w:space="0" w:color="auto"/>
            </w:tcBorders>
          </w:tcPr>
          <w:p w:rsidR="00D20512" w:rsidRPr="00652A0D" w:rsidRDefault="00D20512" w:rsidP="003106AA">
            <w:pPr>
              <w:keepNext/>
              <w:tabs>
                <w:tab w:val="num" w:pos="426"/>
              </w:tabs>
              <w:spacing w:line="40" w:lineRule="atLeast"/>
              <w:rPr>
                <w:rFonts w:ascii="Times New Roman" w:hAnsi="Times New Roman"/>
                <w:sz w:val="20"/>
                <w:lang w:val="bg-BG"/>
              </w:rPr>
            </w:pPr>
          </w:p>
        </w:tc>
        <w:tc>
          <w:tcPr>
            <w:tcW w:w="851" w:type="dxa"/>
            <w:gridSpan w:val="2"/>
            <w:tcBorders>
              <w:top w:val="single" w:sz="4" w:space="0" w:color="auto"/>
              <w:left w:val="single" w:sz="4" w:space="0" w:color="auto"/>
              <w:bottom w:val="single" w:sz="4" w:space="0" w:color="auto"/>
              <w:right w:val="single" w:sz="4" w:space="0" w:color="auto"/>
            </w:tcBorders>
          </w:tcPr>
          <w:p w:rsidR="00D20512" w:rsidRPr="004523CB" w:rsidRDefault="00D20512" w:rsidP="003106AA">
            <w:pPr>
              <w:keepNext/>
              <w:tabs>
                <w:tab w:val="num" w:pos="426"/>
              </w:tabs>
              <w:spacing w:line="40" w:lineRule="atLeast"/>
              <w:rPr>
                <w:rFonts w:ascii="Times New Roman" w:hAnsi="Times New Roman"/>
                <w:sz w:val="20"/>
                <w:lang w:val="en-US"/>
              </w:rPr>
            </w:pPr>
            <w:r>
              <w:rPr>
                <w:rFonts w:ascii="Times New Roman" w:hAnsi="Times New Roman"/>
                <w:sz w:val="20"/>
                <w:lang w:val="bg-BG"/>
              </w:rPr>
              <w:t xml:space="preserve">         (7)</w:t>
            </w:r>
          </w:p>
        </w:tc>
        <w:tc>
          <w:tcPr>
            <w:tcW w:w="892" w:type="dxa"/>
            <w:gridSpan w:val="2"/>
            <w:tcBorders>
              <w:top w:val="single" w:sz="4" w:space="0" w:color="auto"/>
              <w:left w:val="single" w:sz="4" w:space="0" w:color="auto"/>
              <w:bottom w:val="single" w:sz="4" w:space="0" w:color="auto"/>
              <w:right w:val="single" w:sz="4" w:space="0" w:color="auto"/>
            </w:tcBorders>
          </w:tcPr>
          <w:p w:rsidR="00D20512" w:rsidRPr="0084325A" w:rsidRDefault="00D20512" w:rsidP="003106AA">
            <w:pPr>
              <w:keepNext/>
              <w:tabs>
                <w:tab w:val="num" w:pos="426"/>
              </w:tabs>
              <w:spacing w:line="40" w:lineRule="atLeast"/>
              <w:rPr>
                <w:rFonts w:ascii="Times New Roman" w:hAnsi="Times New Roman"/>
                <w:sz w:val="20"/>
                <w:lang w:val="en-US"/>
              </w:rPr>
            </w:pPr>
            <w:r>
              <w:rPr>
                <w:rFonts w:ascii="Times New Roman" w:hAnsi="Times New Roman"/>
                <w:sz w:val="20"/>
                <w:lang w:val="en-US"/>
              </w:rPr>
              <w:t xml:space="preserve">        166</w:t>
            </w:r>
          </w:p>
        </w:tc>
      </w:tr>
      <w:tr w:rsidR="00D20512" w:rsidTr="00047353">
        <w:tblPrEx>
          <w:tblBorders>
            <w:bottom w:val="none" w:sz="0" w:space="0" w:color="auto"/>
          </w:tblBorders>
        </w:tblPrEx>
        <w:trPr>
          <w:gridBefore w:val="1"/>
          <w:wBefore w:w="6" w:type="dxa"/>
        </w:trPr>
        <w:tc>
          <w:tcPr>
            <w:tcW w:w="500" w:type="dxa"/>
            <w:gridSpan w:val="2"/>
            <w:tcBorders>
              <w:right w:val="single" w:sz="4" w:space="0" w:color="auto"/>
            </w:tcBorders>
          </w:tcPr>
          <w:p w:rsidR="00D20512" w:rsidRPr="00541C66" w:rsidRDefault="00D20512" w:rsidP="003106AA">
            <w:pPr>
              <w:keepNext/>
              <w:tabs>
                <w:tab w:val="num" w:pos="426"/>
              </w:tabs>
              <w:spacing w:line="40" w:lineRule="atLeast"/>
              <w:rPr>
                <w:sz w:val="20"/>
                <w:highlight w:val="yellow"/>
                <w:lang w:val="bg-BG"/>
              </w:rPr>
            </w:pPr>
          </w:p>
        </w:tc>
        <w:tc>
          <w:tcPr>
            <w:tcW w:w="3847" w:type="dxa"/>
            <w:tcBorders>
              <w:top w:val="single" w:sz="4" w:space="0" w:color="auto"/>
              <w:left w:val="single" w:sz="4" w:space="0" w:color="auto"/>
              <w:bottom w:val="single" w:sz="4" w:space="0" w:color="auto"/>
              <w:right w:val="single" w:sz="4" w:space="0" w:color="auto"/>
            </w:tcBorders>
          </w:tcPr>
          <w:p w:rsidR="00D20512" w:rsidRDefault="00D20512" w:rsidP="003106AA">
            <w:pPr>
              <w:pStyle w:val="tabelheading1"/>
              <w:numPr>
                <w:ilvl w:val="12"/>
                <w:numId w:val="0"/>
              </w:numPr>
              <w:tabs>
                <w:tab w:val="num" w:pos="426"/>
              </w:tabs>
              <w:rPr>
                <w:b w:val="0"/>
                <w:sz w:val="20"/>
                <w:lang w:val="bg-BG"/>
              </w:rPr>
            </w:pPr>
            <w:r>
              <w:rPr>
                <w:b w:val="0"/>
                <w:sz w:val="20"/>
                <w:lang w:val="bg-BG"/>
              </w:rPr>
              <w:t xml:space="preserve">Отсрочени данъчни пасиви за </w:t>
            </w:r>
          </w:p>
          <w:p w:rsidR="00D20512" w:rsidRDefault="00D20512" w:rsidP="003106AA">
            <w:pPr>
              <w:pStyle w:val="tabelheading1"/>
              <w:numPr>
                <w:ilvl w:val="12"/>
                <w:numId w:val="0"/>
              </w:numPr>
              <w:tabs>
                <w:tab w:val="num" w:pos="426"/>
              </w:tabs>
              <w:rPr>
                <w:b w:val="0"/>
                <w:sz w:val="20"/>
                <w:lang w:val="bg-BG"/>
              </w:rPr>
            </w:pPr>
            <w:r>
              <w:rPr>
                <w:sz w:val="20"/>
                <w:lang w:val="bg-BG"/>
              </w:rPr>
              <w:t>сметка на капитала</w:t>
            </w:r>
          </w:p>
        </w:tc>
        <w:tc>
          <w:tcPr>
            <w:tcW w:w="1080" w:type="dxa"/>
            <w:tcBorders>
              <w:top w:val="single" w:sz="4" w:space="0" w:color="auto"/>
              <w:left w:val="single" w:sz="4" w:space="0" w:color="auto"/>
              <w:bottom w:val="single" w:sz="4" w:space="0" w:color="auto"/>
              <w:right w:val="single" w:sz="4" w:space="0" w:color="auto"/>
            </w:tcBorders>
          </w:tcPr>
          <w:p w:rsidR="00D20512" w:rsidRPr="004A165D" w:rsidRDefault="00D20512" w:rsidP="003106AA">
            <w:pPr>
              <w:keepNext/>
              <w:tabs>
                <w:tab w:val="num" w:pos="426"/>
              </w:tabs>
              <w:spacing w:line="40" w:lineRule="atLeast"/>
              <w:rPr>
                <w:rFonts w:ascii="Times New Roman" w:hAnsi="Times New Roman"/>
                <w:sz w:val="20"/>
                <w:lang w:val="bg-BG"/>
              </w:rPr>
            </w:pPr>
          </w:p>
        </w:tc>
        <w:tc>
          <w:tcPr>
            <w:tcW w:w="766" w:type="dxa"/>
            <w:tcBorders>
              <w:top w:val="single" w:sz="4" w:space="0" w:color="auto"/>
              <w:left w:val="single" w:sz="4" w:space="0" w:color="auto"/>
              <w:bottom w:val="single" w:sz="4" w:space="0" w:color="auto"/>
              <w:right w:val="single" w:sz="4" w:space="0" w:color="auto"/>
            </w:tcBorders>
          </w:tcPr>
          <w:p w:rsidR="00D20512" w:rsidRDefault="00D20512" w:rsidP="003106AA">
            <w:pPr>
              <w:keepNext/>
              <w:tabs>
                <w:tab w:val="num" w:pos="426"/>
              </w:tabs>
              <w:spacing w:line="40" w:lineRule="atLeast"/>
              <w:jc w:val="right"/>
              <w:rPr>
                <w:rFonts w:ascii="Times New Roman" w:hAnsi="Times New Roman"/>
                <w:sz w:val="20"/>
                <w:lang w:val="bg-BG"/>
              </w:rPr>
            </w:pPr>
          </w:p>
        </w:tc>
        <w:tc>
          <w:tcPr>
            <w:tcW w:w="847" w:type="dxa"/>
            <w:gridSpan w:val="6"/>
            <w:tcBorders>
              <w:top w:val="single" w:sz="4" w:space="0" w:color="auto"/>
              <w:left w:val="single" w:sz="4" w:space="0" w:color="auto"/>
              <w:bottom w:val="single" w:sz="4" w:space="0" w:color="auto"/>
              <w:right w:val="single" w:sz="4" w:space="0" w:color="auto"/>
            </w:tcBorders>
          </w:tcPr>
          <w:p w:rsidR="00D20512" w:rsidRPr="004A165D" w:rsidRDefault="00D20512" w:rsidP="003106AA">
            <w:pPr>
              <w:keepNext/>
              <w:tabs>
                <w:tab w:val="num" w:pos="426"/>
              </w:tabs>
              <w:spacing w:line="40" w:lineRule="atLeast"/>
              <w:rPr>
                <w:rFonts w:ascii="Times New Roman" w:hAnsi="Times New Roman"/>
                <w:sz w:val="20"/>
                <w:lang w:val="bg-BG"/>
              </w:rPr>
            </w:pPr>
          </w:p>
        </w:tc>
        <w:tc>
          <w:tcPr>
            <w:tcW w:w="992" w:type="dxa"/>
            <w:gridSpan w:val="4"/>
            <w:tcBorders>
              <w:top w:val="single" w:sz="4" w:space="0" w:color="auto"/>
              <w:left w:val="single" w:sz="4" w:space="0" w:color="auto"/>
              <w:bottom w:val="single" w:sz="4" w:space="0" w:color="auto"/>
              <w:right w:val="single" w:sz="4" w:space="0" w:color="auto"/>
            </w:tcBorders>
          </w:tcPr>
          <w:p w:rsidR="00D20512" w:rsidRPr="005A21D9" w:rsidRDefault="00D20512" w:rsidP="003106AA">
            <w:pPr>
              <w:keepNext/>
              <w:tabs>
                <w:tab w:val="num" w:pos="426"/>
              </w:tabs>
              <w:spacing w:line="40" w:lineRule="atLeast"/>
              <w:jc w:val="right"/>
              <w:rPr>
                <w:rFonts w:ascii="Times New Roman" w:hAnsi="Times New Roman"/>
                <w:sz w:val="20"/>
                <w:lang w:val="bg-BG"/>
              </w:rPr>
            </w:pPr>
          </w:p>
        </w:tc>
        <w:tc>
          <w:tcPr>
            <w:tcW w:w="851" w:type="dxa"/>
            <w:gridSpan w:val="2"/>
            <w:tcBorders>
              <w:top w:val="single" w:sz="4" w:space="0" w:color="auto"/>
              <w:left w:val="single" w:sz="4" w:space="0" w:color="auto"/>
              <w:bottom w:val="single" w:sz="4" w:space="0" w:color="auto"/>
              <w:right w:val="single" w:sz="4" w:space="0" w:color="auto"/>
            </w:tcBorders>
          </w:tcPr>
          <w:p w:rsidR="00D20512" w:rsidRPr="004A165D" w:rsidRDefault="00D20512" w:rsidP="003106AA">
            <w:pPr>
              <w:keepNext/>
              <w:tabs>
                <w:tab w:val="num" w:pos="426"/>
              </w:tabs>
              <w:spacing w:line="40" w:lineRule="atLeast"/>
              <w:jc w:val="right"/>
              <w:rPr>
                <w:rFonts w:ascii="Times New Roman" w:hAnsi="Times New Roman"/>
                <w:sz w:val="20"/>
                <w:lang w:val="bg-BG"/>
              </w:rPr>
            </w:pPr>
          </w:p>
        </w:tc>
        <w:tc>
          <w:tcPr>
            <w:tcW w:w="892" w:type="dxa"/>
            <w:gridSpan w:val="2"/>
            <w:tcBorders>
              <w:top w:val="single" w:sz="4" w:space="0" w:color="auto"/>
              <w:left w:val="single" w:sz="4" w:space="0" w:color="auto"/>
              <w:bottom w:val="single" w:sz="4" w:space="0" w:color="auto"/>
              <w:right w:val="single" w:sz="4" w:space="0" w:color="auto"/>
            </w:tcBorders>
          </w:tcPr>
          <w:p w:rsidR="00D20512" w:rsidRPr="005A21D9" w:rsidRDefault="00D20512" w:rsidP="003106AA">
            <w:pPr>
              <w:keepNext/>
              <w:tabs>
                <w:tab w:val="num" w:pos="426"/>
              </w:tabs>
              <w:spacing w:line="40" w:lineRule="atLeast"/>
              <w:jc w:val="right"/>
              <w:rPr>
                <w:rFonts w:ascii="Times New Roman" w:hAnsi="Times New Roman"/>
                <w:sz w:val="20"/>
                <w:lang w:val="bg-BG"/>
              </w:rPr>
            </w:pPr>
          </w:p>
        </w:tc>
      </w:tr>
      <w:tr w:rsidR="00D20512" w:rsidTr="00047353">
        <w:tblPrEx>
          <w:tblBorders>
            <w:bottom w:val="none" w:sz="0" w:space="0" w:color="auto"/>
          </w:tblBorders>
        </w:tblPrEx>
        <w:trPr>
          <w:gridBefore w:val="1"/>
          <w:wBefore w:w="6" w:type="dxa"/>
        </w:trPr>
        <w:tc>
          <w:tcPr>
            <w:tcW w:w="500" w:type="dxa"/>
            <w:gridSpan w:val="2"/>
            <w:tcBorders>
              <w:right w:val="single" w:sz="4" w:space="0" w:color="auto"/>
            </w:tcBorders>
          </w:tcPr>
          <w:p w:rsidR="00D20512" w:rsidRPr="00541C66" w:rsidRDefault="00D20512" w:rsidP="003106AA">
            <w:pPr>
              <w:keepNext/>
              <w:tabs>
                <w:tab w:val="num" w:pos="426"/>
              </w:tabs>
              <w:spacing w:line="40" w:lineRule="atLeast"/>
              <w:rPr>
                <w:sz w:val="20"/>
                <w:highlight w:val="yellow"/>
                <w:lang w:val="bg-BG"/>
              </w:rPr>
            </w:pPr>
          </w:p>
        </w:tc>
        <w:tc>
          <w:tcPr>
            <w:tcW w:w="3847" w:type="dxa"/>
            <w:tcBorders>
              <w:top w:val="single" w:sz="4" w:space="0" w:color="auto"/>
              <w:left w:val="single" w:sz="4" w:space="0" w:color="auto"/>
              <w:bottom w:val="single" w:sz="4" w:space="0" w:color="auto"/>
              <w:right w:val="single" w:sz="4" w:space="0" w:color="auto"/>
            </w:tcBorders>
          </w:tcPr>
          <w:p w:rsidR="00D20512" w:rsidRDefault="00D20512" w:rsidP="003106AA">
            <w:pPr>
              <w:pStyle w:val="tabelheading1"/>
              <w:numPr>
                <w:ilvl w:val="12"/>
                <w:numId w:val="0"/>
              </w:numPr>
              <w:tabs>
                <w:tab w:val="num" w:pos="426"/>
              </w:tabs>
              <w:rPr>
                <w:b w:val="0"/>
                <w:sz w:val="20"/>
                <w:lang w:val="bg-BG"/>
              </w:rPr>
            </w:pPr>
            <w:r>
              <w:rPr>
                <w:b w:val="0"/>
                <w:sz w:val="20"/>
                <w:lang w:val="bg-BG"/>
              </w:rPr>
              <w:t>Актюерски печалби и загуби при обезщетения при пенсиониране-доходи на персонала</w:t>
            </w:r>
          </w:p>
        </w:tc>
        <w:tc>
          <w:tcPr>
            <w:tcW w:w="1080" w:type="dxa"/>
            <w:tcBorders>
              <w:top w:val="single" w:sz="4" w:space="0" w:color="auto"/>
              <w:left w:val="single" w:sz="4" w:space="0" w:color="auto"/>
              <w:bottom w:val="single" w:sz="4" w:space="0" w:color="auto"/>
              <w:right w:val="single" w:sz="4" w:space="0" w:color="auto"/>
            </w:tcBorders>
          </w:tcPr>
          <w:p w:rsidR="00D20512" w:rsidRPr="004A165D" w:rsidRDefault="00D20512" w:rsidP="003106AA">
            <w:pPr>
              <w:keepNext/>
              <w:tabs>
                <w:tab w:val="num" w:pos="426"/>
              </w:tabs>
              <w:spacing w:line="40" w:lineRule="atLeast"/>
              <w:rPr>
                <w:rFonts w:ascii="Times New Roman" w:hAnsi="Times New Roman"/>
                <w:sz w:val="20"/>
                <w:lang w:val="bg-BG"/>
              </w:rPr>
            </w:pPr>
          </w:p>
        </w:tc>
        <w:tc>
          <w:tcPr>
            <w:tcW w:w="766" w:type="dxa"/>
            <w:tcBorders>
              <w:top w:val="single" w:sz="4" w:space="0" w:color="auto"/>
              <w:left w:val="single" w:sz="4" w:space="0" w:color="auto"/>
              <w:bottom w:val="single" w:sz="4" w:space="0" w:color="auto"/>
              <w:right w:val="single" w:sz="4" w:space="0" w:color="auto"/>
            </w:tcBorders>
          </w:tcPr>
          <w:p w:rsidR="00D20512" w:rsidRPr="004523CB" w:rsidRDefault="00D20512" w:rsidP="003106AA">
            <w:pPr>
              <w:keepNext/>
              <w:tabs>
                <w:tab w:val="num" w:pos="426"/>
              </w:tabs>
              <w:spacing w:line="40" w:lineRule="atLeast"/>
              <w:jc w:val="right"/>
              <w:rPr>
                <w:rFonts w:ascii="Times New Roman" w:hAnsi="Times New Roman"/>
                <w:sz w:val="20"/>
                <w:lang w:val="en-US"/>
              </w:rPr>
            </w:pPr>
            <w:r>
              <w:rPr>
                <w:rFonts w:ascii="Times New Roman" w:hAnsi="Times New Roman"/>
                <w:sz w:val="20"/>
                <w:lang w:val="en-US"/>
              </w:rPr>
              <w:t>(7)</w:t>
            </w:r>
          </w:p>
        </w:tc>
        <w:tc>
          <w:tcPr>
            <w:tcW w:w="847" w:type="dxa"/>
            <w:gridSpan w:val="6"/>
            <w:tcBorders>
              <w:top w:val="single" w:sz="4" w:space="0" w:color="auto"/>
              <w:left w:val="single" w:sz="4" w:space="0" w:color="auto"/>
              <w:bottom w:val="single" w:sz="4" w:space="0" w:color="auto"/>
              <w:right w:val="single" w:sz="4" w:space="0" w:color="auto"/>
            </w:tcBorders>
          </w:tcPr>
          <w:p w:rsidR="00D20512" w:rsidRPr="004A165D" w:rsidRDefault="00D20512" w:rsidP="003106AA">
            <w:pPr>
              <w:keepNext/>
              <w:tabs>
                <w:tab w:val="num" w:pos="426"/>
              </w:tabs>
              <w:spacing w:line="40" w:lineRule="atLeast"/>
              <w:rPr>
                <w:rFonts w:ascii="Times New Roman" w:hAnsi="Times New Roman"/>
                <w:sz w:val="20"/>
                <w:lang w:val="bg-BG"/>
              </w:rPr>
            </w:pPr>
          </w:p>
        </w:tc>
        <w:tc>
          <w:tcPr>
            <w:tcW w:w="992" w:type="dxa"/>
            <w:gridSpan w:val="4"/>
            <w:tcBorders>
              <w:top w:val="single" w:sz="4" w:space="0" w:color="auto"/>
              <w:left w:val="single" w:sz="4" w:space="0" w:color="auto"/>
              <w:bottom w:val="single" w:sz="4" w:space="0" w:color="auto"/>
              <w:right w:val="single" w:sz="4" w:space="0" w:color="auto"/>
            </w:tcBorders>
          </w:tcPr>
          <w:p w:rsidR="00D20512" w:rsidRPr="005F6EDC" w:rsidRDefault="00D20512" w:rsidP="003106AA">
            <w:pPr>
              <w:keepNext/>
              <w:tabs>
                <w:tab w:val="num" w:pos="426"/>
              </w:tabs>
              <w:spacing w:line="40" w:lineRule="atLeast"/>
              <w:jc w:val="right"/>
              <w:rPr>
                <w:rFonts w:ascii="Times New Roman" w:hAnsi="Times New Roman"/>
                <w:sz w:val="20"/>
                <w:lang w:val="en-US"/>
              </w:rPr>
            </w:pPr>
            <w:r>
              <w:rPr>
                <w:rFonts w:ascii="Times New Roman" w:hAnsi="Times New Roman"/>
                <w:sz w:val="20"/>
                <w:lang w:val="en-US"/>
              </w:rPr>
              <w:t>(7)</w:t>
            </w:r>
          </w:p>
        </w:tc>
        <w:tc>
          <w:tcPr>
            <w:tcW w:w="851" w:type="dxa"/>
            <w:gridSpan w:val="2"/>
            <w:tcBorders>
              <w:top w:val="single" w:sz="4" w:space="0" w:color="auto"/>
              <w:left w:val="single" w:sz="4" w:space="0" w:color="auto"/>
              <w:bottom w:val="single" w:sz="4" w:space="0" w:color="auto"/>
              <w:right w:val="single" w:sz="4" w:space="0" w:color="auto"/>
            </w:tcBorders>
          </w:tcPr>
          <w:p w:rsidR="00D20512" w:rsidRPr="004A165D" w:rsidRDefault="00D20512" w:rsidP="003106AA">
            <w:pPr>
              <w:keepNext/>
              <w:tabs>
                <w:tab w:val="num" w:pos="426"/>
              </w:tabs>
              <w:spacing w:line="40" w:lineRule="atLeast"/>
              <w:jc w:val="right"/>
              <w:rPr>
                <w:rFonts w:ascii="Times New Roman" w:hAnsi="Times New Roman"/>
                <w:sz w:val="20"/>
                <w:lang w:val="bg-BG"/>
              </w:rPr>
            </w:pPr>
          </w:p>
        </w:tc>
        <w:tc>
          <w:tcPr>
            <w:tcW w:w="892" w:type="dxa"/>
            <w:gridSpan w:val="2"/>
            <w:tcBorders>
              <w:top w:val="single" w:sz="4" w:space="0" w:color="auto"/>
              <w:left w:val="single" w:sz="4" w:space="0" w:color="auto"/>
              <w:bottom w:val="single" w:sz="4" w:space="0" w:color="auto"/>
              <w:right w:val="single" w:sz="4" w:space="0" w:color="auto"/>
            </w:tcBorders>
          </w:tcPr>
          <w:p w:rsidR="00D20512" w:rsidRPr="00483A77" w:rsidRDefault="00D20512" w:rsidP="003106AA">
            <w:pPr>
              <w:keepNext/>
              <w:tabs>
                <w:tab w:val="num" w:pos="426"/>
              </w:tabs>
              <w:spacing w:line="40" w:lineRule="atLeast"/>
              <w:jc w:val="right"/>
              <w:rPr>
                <w:rFonts w:ascii="Times New Roman" w:hAnsi="Times New Roman"/>
                <w:sz w:val="20"/>
                <w:lang w:val="en-US"/>
              </w:rPr>
            </w:pPr>
          </w:p>
        </w:tc>
      </w:tr>
      <w:tr w:rsidR="00D20512" w:rsidTr="00047353">
        <w:tblPrEx>
          <w:tblBorders>
            <w:bottom w:val="none" w:sz="0" w:space="0" w:color="auto"/>
          </w:tblBorders>
        </w:tblPrEx>
        <w:trPr>
          <w:gridBefore w:val="1"/>
          <w:wBefore w:w="6" w:type="dxa"/>
        </w:trPr>
        <w:tc>
          <w:tcPr>
            <w:tcW w:w="500" w:type="dxa"/>
            <w:gridSpan w:val="2"/>
            <w:tcBorders>
              <w:right w:val="single" w:sz="4" w:space="0" w:color="auto"/>
            </w:tcBorders>
          </w:tcPr>
          <w:p w:rsidR="00D20512" w:rsidRPr="00541C66" w:rsidRDefault="00D20512" w:rsidP="003106AA">
            <w:pPr>
              <w:keepNext/>
              <w:tabs>
                <w:tab w:val="num" w:pos="426"/>
              </w:tabs>
              <w:spacing w:line="40" w:lineRule="atLeast"/>
              <w:rPr>
                <w:sz w:val="20"/>
                <w:highlight w:val="yellow"/>
                <w:lang w:val="bg-BG"/>
              </w:rPr>
            </w:pPr>
          </w:p>
        </w:tc>
        <w:tc>
          <w:tcPr>
            <w:tcW w:w="3847" w:type="dxa"/>
            <w:tcBorders>
              <w:top w:val="single" w:sz="4" w:space="0" w:color="auto"/>
              <w:left w:val="single" w:sz="4" w:space="0" w:color="auto"/>
              <w:bottom w:val="single" w:sz="4" w:space="0" w:color="auto"/>
              <w:right w:val="single" w:sz="4" w:space="0" w:color="auto"/>
            </w:tcBorders>
          </w:tcPr>
          <w:p w:rsidR="00D20512" w:rsidRPr="0086793C" w:rsidRDefault="00D20512" w:rsidP="003106AA">
            <w:pPr>
              <w:pStyle w:val="tabelheading1"/>
              <w:numPr>
                <w:ilvl w:val="12"/>
                <w:numId w:val="0"/>
              </w:numPr>
              <w:tabs>
                <w:tab w:val="num" w:pos="426"/>
              </w:tabs>
              <w:rPr>
                <w:b w:val="0"/>
                <w:sz w:val="20"/>
                <w:lang w:val="bg-BG"/>
              </w:rPr>
            </w:pPr>
            <w:r>
              <w:rPr>
                <w:b w:val="0"/>
                <w:sz w:val="20"/>
                <w:lang w:val="bg-BG"/>
              </w:rPr>
              <w:t xml:space="preserve">Разлика между САК и ДАК </w:t>
            </w:r>
          </w:p>
        </w:tc>
        <w:tc>
          <w:tcPr>
            <w:tcW w:w="1080" w:type="dxa"/>
            <w:tcBorders>
              <w:top w:val="single" w:sz="4" w:space="0" w:color="auto"/>
              <w:left w:val="single" w:sz="4" w:space="0" w:color="auto"/>
              <w:bottom w:val="single" w:sz="4" w:space="0" w:color="auto"/>
              <w:right w:val="single" w:sz="4" w:space="0" w:color="auto"/>
            </w:tcBorders>
          </w:tcPr>
          <w:p w:rsidR="00D20512" w:rsidRPr="004A165D" w:rsidRDefault="00D20512" w:rsidP="003106AA">
            <w:pPr>
              <w:keepNext/>
              <w:tabs>
                <w:tab w:val="num" w:pos="426"/>
              </w:tabs>
              <w:spacing w:line="40" w:lineRule="atLeast"/>
              <w:rPr>
                <w:rFonts w:ascii="Times New Roman" w:hAnsi="Times New Roman"/>
                <w:sz w:val="20"/>
                <w:lang w:val="bg-BG"/>
              </w:rPr>
            </w:pPr>
          </w:p>
        </w:tc>
        <w:tc>
          <w:tcPr>
            <w:tcW w:w="766" w:type="dxa"/>
            <w:tcBorders>
              <w:top w:val="single" w:sz="4" w:space="0" w:color="auto"/>
              <w:left w:val="single" w:sz="4" w:space="0" w:color="auto"/>
              <w:bottom w:val="single" w:sz="4" w:space="0" w:color="auto"/>
              <w:right w:val="single" w:sz="4" w:space="0" w:color="auto"/>
            </w:tcBorders>
          </w:tcPr>
          <w:p w:rsidR="00D20512" w:rsidRPr="00004A2F" w:rsidRDefault="00D20512" w:rsidP="00004A2F">
            <w:pPr>
              <w:keepNext/>
              <w:tabs>
                <w:tab w:val="num" w:pos="426"/>
              </w:tabs>
              <w:spacing w:line="40" w:lineRule="atLeast"/>
              <w:jc w:val="right"/>
              <w:rPr>
                <w:rFonts w:ascii="Times New Roman" w:hAnsi="Times New Roman"/>
                <w:sz w:val="20"/>
                <w:lang w:val="en-US"/>
              </w:rPr>
            </w:pPr>
            <w:r>
              <w:rPr>
                <w:rFonts w:ascii="Times New Roman" w:hAnsi="Times New Roman"/>
                <w:sz w:val="20"/>
                <w:lang w:val="en-US"/>
              </w:rPr>
              <w:t>(58)</w:t>
            </w:r>
          </w:p>
        </w:tc>
        <w:tc>
          <w:tcPr>
            <w:tcW w:w="847" w:type="dxa"/>
            <w:gridSpan w:val="6"/>
            <w:tcBorders>
              <w:top w:val="single" w:sz="4" w:space="0" w:color="auto"/>
              <w:left w:val="single" w:sz="4" w:space="0" w:color="auto"/>
              <w:bottom w:val="single" w:sz="4" w:space="0" w:color="auto"/>
              <w:right w:val="single" w:sz="4" w:space="0" w:color="auto"/>
            </w:tcBorders>
          </w:tcPr>
          <w:p w:rsidR="00D20512" w:rsidRPr="00004A2F" w:rsidRDefault="00D20512" w:rsidP="003106AA">
            <w:pPr>
              <w:keepNext/>
              <w:tabs>
                <w:tab w:val="num" w:pos="426"/>
              </w:tabs>
              <w:spacing w:line="40" w:lineRule="atLeast"/>
              <w:rPr>
                <w:rFonts w:ascii="Times New Roman" w:hAnsi="Times New Roman"/>
                <w:sz w:val="20"/>
                <w:lang w:val="en-US"/>
              </w:rPr>
            </w:pPr>
          </w:p>
        </w:tc>
        <w:tc>
          <w:tcPr>
            <w:tcW w:w="992" w:type="dxa"/>
            <w:gridSpan w:val="4"/>
            <w:tcBorders>
              <w:top w:val="single" w:sz="4" w:space="0" w:color="auto"/>
              <w:left w:val="single" w:sz="4" w:space="0" w:color="auto"/>
              <w:bottom w:val="single" w:sz="4" w:space="0" w:color="auto"/>
              <w:right w:val="single" w:sz="4" w:space="0" w:color="auto"/>
            </w:tcBorders>
          </w:tcPr>
          <w:p w:rsidR="00D20512" w:rsidRPr="004A165D" w:rsidRDefault="00D20512" w:rsidP="0084325A">
            <w:pPr>
              <w:keepNext/>
              <w:tabs>
                <w:tab w:val="num" w:pos="426"/>
              </w:tabs>
              <w:spacing w:line="40" w:lineRule="atLeast"/>
              <w:jc w:val="right"/>
              <w:rPr>
                <w:rFonts w:ascii="Times New Roman" w:hAnsi="Times New Roman"/>
                <w:sz w:val="20"/>
                <w:lang w:val="bg-BG"/>
              </w:rPr>
            </w:pPr>
            <w:r w:rsidRPr="004A165D">
              <w:rPr>
                <w:rFonts w:ascii="Times New Roman" w:hAnsi="Times New Roman"/>
                <w:sz w:val="20"/>
                <w:lang w:val="bg-BG"/>
              </w:rPr>
              <w:t>(</w:t>
            </w:r>
            <w:r>
              <w:rPr>
                <w:rFonts w:ascii="Times New Roman" w:hAnsi="Times New Roman"/>
                <w:sz w:val="20"/>
                <w:lang w:val="bg-BG"/>
              </w:rPr>
              <w:t>50</w:t>
            </w:r>
            <w:r w:rsidRPr="004A165D">
              <w:rPr>
                <w:rFonts w:ascii="Times New Roman" w:hAnsi="Times New Roman"/>
                <w:sz w:val="20"/>
                <w:lang w:val="bg-BG"/>
              </w:rPr>
              <w:t>)</w:t>
            </w:r>
          </w:p>
        </w:tc>
        <w:tc>
          <w:tcPr>
            <w:tcW w:w="851" w:type="dxa"/>
            <w:gridSpan w:val="2"/>
            <w:tcBorders>
              <w:top w:val="single" w:sz="4" w:space="0" w:color="auto"/>
              <w:left w:val="single" w:sz="4" w:space="0" w:color="auto"/>
              <w:bottom w:val="single" w:sz="4" w:space="0" w:color="auto"/>
              <w:right w:val="single" w:sz="4" w:space="0" w:color="auto"/>
            </w:tcBorders>
          </w:tcPr>
          <w:p w:rsidR="00D20512" w:rsidRPr="00004A2F" w:rsidRDefault="00D20512" w:rsidP="003106AA">
            <w:pPr>
              <w:keepNext/>
              <w:tabs>
                <w:tab w:val="num" w:pos="426"/>
              </w:tabs>
              <w:spacing w:line="40" w:lineRule="atLeast"/>
              <w:jc w:val="right"/>
              <w:rPr>
                <w:rFonts w:ascii="Times New Roman" w:hAnsi="Times New Roman"/>
                <w:sz w:val="20"/>
                <w:lang w:val="en-US"/>
              </w:rPr>
            </w:pPr>
            <w:r>
              <w:rPr>
                <w:rFonts w:ascii="Times New Roman" w:hAnsi="Times New Roman"/>
                <w:sz w:val="20"/>
                <w:lang w:val="en-US"/>
              </w:rPr>
              <w:t>(8)</w:t>
            </w:r>
          </w:p>
        </w:tc>
        <w:tc>
          <w:tcPr>
            <w:tcW w:w="892" w:type="dxa"/>
            <w:gridSpan w:val="2"/>
            <w:tcBorders>
              <w:top w:val="single" w:sz="4" w:space="0" w:color="auto"/>
              <w:left w:val="single" w:sz="4" w:space="0" w:color="auto"/>
              <w:bottom w:val="single" w:sz="4" w:space="0" w:color="auto"/>
              <w:right w:val="single" w:sz="4" w:space="0" w:color="auto"/>
            </w:tcBorders>
          </w:tcPr>
          <w:p w:rsidR="00D20512" w:rsidRPr="0084325A" w:rsidRDefault="00D20512" w:rsidP="003106AA">
            <w:pPr>
              <w:keepNext/>
              <w:tabs>
                <w:tab w:val="num" w:pos="426"/>
              </w:tabs>
              <w:spacing w:line="40" w:lineRule="atLeast"/>
              <w:jc w:val="right"/>
              <w:rPr>
                <w:rFonts w:ascii="Times New Roman" w:hAnsi="Times New Roman"/>
                <w:sz w:val="20"/>
                <w:lang w:val="en-US"/>
              </w:rPr>
            </w:pPr>
            <w:r>
              <w:rPr>
                <w:rFonts w:ascii="Times New Roman" w:hAnsi="Times New Roman"/>
                <w:sz w:val="20"/>
                <w:lang w:val="en-US"/>
              </w:rPr>
              <w:t>4</w:t>
            </w:r>
          </w:p>
        </w:tc>
      </w:tr>
      <w:tr w:rsidR="00D20512" w:rsidTr="00047353">
        <w:tblPrEx>
          <w:tblBorders>
            <w:bottom w:val="none" w:sz="0" w:space="0" w:color="auto"/>
          </w:tblBorders>
        </w:tblPrEx>
        <w:trPr>
          <w:gridBefore w:val="1"/>
          <w:wBefore w:w="6" w:type="dxa"/>
        </w:trPr>
        <w:tc>
          <w:tcPr>
            <w:tcW w:w="500" w:type="dxa"/>
            <w:gridSpan w:val="2"/>
            <w:tcBorders>
              <w:right w:val="single" w:sz="4" w:space="0" w:color="auto"/>
            </w:tcBorders>
          </w:tcPr>
          <w:p w:rsidR="00D20512" w:rsidRPr="00541C66" w:rsidRDefault="00D20512" w:rsidP="003106AA">
            <w:pPr>
              <w:keepNext/>
              <w:tabs>
                <w:tab w:val="num" w:pos="426"/>
              </w:tabs>
              <w:spacing w:line="40" w:lineRule="atLeast"/>
              <w:rPr>
                <w:sz w:val="20"/>
                <w:highlight w:val="yellow"/>
                <w:lang w:val="bg-BG"/>
              </w:rPr>
            </w:pPr>
          </w:p>
        </w:tc>
        <w:tc>
          <w:tcPr>
            <w:tcW w:w="3847" w:type="dxa"/>
            <w:tcBorders>
              <w:top w:val="single" w:sz="4" w:space="0" w:color="auto"/>
              <w:left w:val="single" w:sz="4" w:space="0" w:color="auto"/>
              <w:bottom w:val="single" w:sz="4" w:space="0" w:color="auto"/>
              <w:right w:val="single" w:sz="4" w:space="0" w:color="auto"/>
            </w:tcBorders>
          </w:tcPr>
          <w:p w:rsidR="00D20512" w:rsidRPr="0086793C" w:rsidRDefault="00D20512" w:rsidP="003106AA">
            <w:pPr>
              <w:pStyle w:val="tabelheading1"/>
              <w:numPr>
                <w:ilvl w:val="12"/>
                <w:numId w:val="0"/>
              </w:numPr>
              <w:tabs>
                <w:tab w:val="num" w:pos="426"/>
              </w:tabs>
              <w:rPr>
                <w:b w:val="0"/>
                <w:sz w:val="20"/>
                <w:lang w:val="bg-BG"/>
              </w:rPr>
            </w:pPr>
            <w:r w:rsidRPr="0086793C">
              <w:rPr>
                <w:b w:val="0"/>
                <w:sz w:val="20"/>
                <w:lang w:val="bg-BG"/>
              </w:rPr>
              <w:t>Преоценъчен резерв-непризнат ДАП</w:t>
            </w:r>
          </w:p>
        </w:tc>
        <w:tc>
          <w:tcPr>
            <w:tcW w:w="1080" w:type="dxa"/>
            <w:tcBorders>
              <w:top w:val="single" w:sz="4" w:space="0" w:color="auto"/>
              <w:left w:val="single" w:sz="4" w:space="0" w:color="auto"/>
              <w:bottom w:val="single" w:sz="4" w:space="0" w:color="auto"/>
              <w:right w:val="single" w:sz="4" w:space="0" w:color="auto"/>
            </w:tcBorders>
          </w:tcPr>
          <w:p w:rsidR="00D20512" w:rsidRPr="004A165D" w:rsidRDefault="00D20512" w:rsidP="003106AA">
            <w:pPr>
              <w:keepNext/>
              <w:tabs>
                <w:tab w:val="num" w:pos="426"/>
              </w:tabs>
              <w:spacing w:line="40" w:lineRule="atLeast"/>
              <w:rPr>
                <w:rFonts w:ascii="Times New Roman" w:hAnsi="Times New Roman"/>
                <w:sz w:val="20"/>
                <w:lang w:val="bg-BG"/>
              </w:rPr>
            </w:pPr>
          </w:p>
        </w:tc>
        <w:tc>
          <w:tcPr>
            <w:tcW w:w="766" w:type="dxa"/>
            <w:tcBorders>
              <w:top w:val="single" w:sz="4" w:space="0" w:color="auto"/>
              <w:left w:val="single" w:sz="4" w:space="0" w:color="auto"/>
              <w:bottom w:val="single" w:sz="4" w:space="0" w:color="auto"/>
              <w:right w:val="single" w:sz="4" w:space="0" w:color="auto"/>
            </w:tcBorders>
          </w:tcPr>
          <w:p w:rsidR="00D20512" w:rsidRPr="004523CB" w:rsidRDefault="00D20512" w:rsidP="003106AA">
            <w:pPr>
              <w:keepNext/>
              <w:tabs>
                <w:tab w:val="num" w:pos="426"/>
              </w:tabs>
              <w:spacing w:line="40" w:lineRule="atLeast"/>
              <w:jc w:val="right"/>
              <w:rPr>
                <w:rFonts w:ascii="Times New Roman" w:hAnsi="Times New Roman"/>
                <w:sz w:val="20"/>
                <w:lang w:val="en-US"/>
              </w:rPr>
            </w:pPr>
            <w:r>
              <w:rPr>
                <w:rFonts w:ascii="Times New Roman" w:hAnsi="Times New Roman"/>
                <w:sz w:val="20"/>
                <w:lang w:val="en-US"/>
              </w:rPr>
              <w:t>(69)</w:t>
            </w:r>
          </w:p>
        </w:tc>
        <w:tc>
          <w:tcPr>
            <w:tcW w:w="847" w:type="dxa"/>
            <w:gridSpan w:val="6"/>
            <w:tcBorders>
              <w:top w:val="single" w:sz="4" w:space="0" w:color="auto"/>
              <w:left w:val="single" w:sz="4" w:space="0" w:color="auto"/>
              <w:bottom w:val="single" w:sz="4" w:space="0" w:color="auto"/>
              <w:right w:val="single" w:sz="4" w:space="0" w:color="auto"/>
            </w:tcBorders>
          </w:tcPr>
          <w:p w:rsidR="00D20512" w:rsidRPr="004A165D" w:rsidRDefault="00D20512" w:rsidP="003106AA">
            <w:pPr>
              <w:keepNext/>
              <w:tabs>
                <w:tab w:val="num" w:pos="426"/>
              </w:tabs>
              <w:spacing w:line="40" w:lineRule="atLeast"/>
              <w:rPr>
                <w:rFonts w:ascii="Times New Roman" w:hAnsi="Times New Roman"/>
                <w:sz w:val="20"/>
                <w:lang w:val="bg-BG"/>
              </w:rPr>
            </w:pPr>
          </w:p>
        </w:tc>
        <w:tc>
          <w:tcPr>
            <w:tcW w:w="992" w:type="dxa"/>
            <w:gridSpan w:val="4"/>
            <w:tcBorders>
              <w:top w:val="single" w:sz="4" w:space="0" w:color="auto"/>
              <w:left w:val="single" w:sz="4" w:space="0" w:color="auto"/>
              <w:bottom w:val="single" w:sz="4" w:space="0" w:color="auto"/>
              <w:right w:val="single" w:sz="4" w:space="0" w:color="auto"/>
            </w:tcBorders>
          </w:tcPr>
          <w:p w:rsidR="00D20512" w:rsidRPr="004523CB" w:rsidRDefault="00D20512" w:rsidP="0084325A">
            <w:pPr>
              <w:keepNext/>
              <w:tabs>
                <w:tab w:val="num" w:pos="426"/>
              </w:tabs>
              <w:spacing w:line="40" w:lineRule="atLeast"/>
              <w:jc w:val="right"/>
              <w:rPr>
                <w:rFonts w:ascii="Times New Roman" w:hAnsi="Times New Roman"/>
                <w:sz w:val="20"/>
                <w:lang w:val="en-US"/>
              </w:rPr>
            </w:pPr>
            <w:r>
              <w:rPr>
                <w:rFonts w:ascii="Times New Roman" w:hAnsi="Times New Roman"/>
                <w:sz w:val="20"/>
                <w:lang w:val="en-US"/>
              </w:rPr>
              <w:t>(72)</w:t>
            </w:r>
          </w:p>
        </w:tc>
        <w:tc>
          <w:tcPr>
            <w:tcW w:w="851" w:type="dxa"/>
            <w:gridSpan w:val="2"/>
            <w:tcBorders>
              <w:top w:val="single" w:sz="4" w:space="0" w:color="auto"/>
              <w:left w:val="single" w:sz="4" w:space="0" w:color="auto"/>
              <w:bottom w:val="single" w:sz="4" w:space="0" w:color="auto"/>
              <w:right w:val="single" w:sz="4" w:space="0" w:color="auto"/>
            </w:tcBorders>
          </w:tcPr>
          <w:p w:rsidR="00D20512" w:rsidRPr="001E5931" w:rsidRDefault="00D20512" w:rsidP="003106AA">
            <w:pPr>
              <w:keepNext/>
              <w:tabs>
                <w:tab w:val="num" w:pos="426"/>
              </w:tabs>
              <w:spacing w:line="40" w:lineRule="atLeast"/>
              <w:jc w:val="right"/>
              <w:rPr>
                <w:rFonts w:ascii="Times New Roman" w:hAnsi="Times New Roman"/>
                <w:sz w:val="20"/>
                <w:lang w:val="bg-BG"/>
              </w:rPr>
            </w:pPr>
            <w:r>
              <w:rPr>
                <w:rFonts w:ascii="Times New Roman" w:hAnsi="Times New Roman"/>
                <w:sz w:val="20"/>
                <w:lang w:val="bg-BG"/>
              </w:rPr>
              <w:t>3</w:t>
            </w:r>
          </w:p>
        </w:tc>
        <w:tc>
          <w:tcPr>
            <w:tcW w:w="892" w:type="dxa"/>
            <w:gridSpan w:val="2"/>
            <w:tcBorders>
              <w:top w:val="single" w:sz="4" w:space="0" w:color="auto"/>
              <w:left w:val="single" w:sz="4" w:space="0" w:color="auto"/>
              <w:bottom w:val="single" w:sz="4" w:space="0" w:color="auto"/>
              <w:right w:val="single" w:sz="4" w:space="0" w:color="auto"/>
            </w:tcBorders>
          </w:tcPr>
          <w:p w:rsidR="00D20512" w:rsidRPr="004523CB" w:rsidRDefault="00D20512" w:rsidP="003106AA">
            <w:pPr>
              <w:keepNext/>
              <w:tabs>
                <w:tab w:val="num" w:pos="426"/>
              </w:tabs>
              <w:spacing w:line="40" w:lineRule="atLeast"/>
              <w:jc w:val="right"/>
              <w:rPr>
                <w:rFonts w:ascii="Times New Roman" w:hAnsi="Times New Roman"/>
                <w:sz w:val="20"/>
                <w:lang w:val="en-US"/>
              </w:rPr>
            </w:pPr>
            <w:r>
              <w:rPr>
                <w:rFonts w:ascii="Times New Roman" w:hAnsi="Times New Roman"/>
                <w:sz w:val="20"/>
                <w:lang w:val="en-US"/>
              </w:rPr>
              <w:t>3</w:t>
            </w:r>
          </w:p>
        </w:tc>
      </w:tr>
      <w:tr w:rsidR="00D20512" w:rsidTr="00047353">
        <w:tblPrEx>
          <w:tblBorders>
            <w:bottom w:val="none" w:sz="0" w:space="0" w:color="auto"/>
          </w:tblBorders>
        </w:tblPrEx>
        <w:trPr>
          <w:gridBefore w:val="1"/>
          <w:wBefore w:w="6" w:type="dxa"/>
        </w:trPr>
        <w:tc>
          <w:tcPr>
            <w:tcW w:w="500" w:type="dxa"/>
            <w:gridSpan w:val="2"/>
            <w:tcBorders>
              <w:right w:val="single" w:sz="4" w:space="0" w:color="auto"/>
            </w:tcBorders>
          </w:tcPr>
          <w:p w:rsidR="00D20512" w:rsidRPr="00483A77" w:rsidRDefault="00D20512" w:rsidP="003106AA">
            <w:pPr>
              <w:keepNext/>
              <w:tabs>
                <w:tab w:val="num" w:pos="426"/>
              </w:tabs>
              <w:spacing w:line="40" w:lineRule="atLeast"/>
              <w:rPr>
                <w:sz w:val="20"/>
                <w:highlight w:val="yellow"/>
                <w:lang w:val="en-US"/>
              </w:rPr>
            </w:pPr>
            <w:r w:rsidRPr="00652A0D">
              <w:rPr>
                <w:sz w:val="20"/>
                <w:lang w:val="en-US"/>
              </w:rPr>
              <w:t xml:space="preserve"> </w:t>
            </w:r>
          </w:p>
        </w:tc>
        <w:tc>
          <w:tcPr>
            <w:tcW w:w="3847" w:type="dxa"/>
            <w:tcBorders>
              <w:top w:val="single" w:sz="4" w:space="0" w:color="auto"/>
              <w:left w:val="single" w:sz="4" w:space="0" w:color="auto"/>
              <w:bottom w:val="single" w:sz="4" w:space="0" w:color="auto"/>
              <w:right w:val="single" w:sz="4" w:space="0" w:color="auto"/>
            </w:tcBorders>
          </w:tcPr>
          <w:p w:rsidR="00D20512" w:rsidRPr="0086793C" w:rsidRDefault="00D20512" w:rsidP="003106AA">
            <w:pPr>
              <w:pStyle w:val="tabelheading1"/>
              <w:numPr>
                <w:ilvl w:val="12"/>
                <w:numId w:val="0"/>
              </w:numPr>
              <w:tabs>
                <w:tab w:val="num" w:pos="426"/>
              </w:tabs>
              <w:rPr>
                <w:b w:val="0"/>
                <w:sz w:val="20"/>
                <w:lang w:val="bg-BG"/>
              </w:rPr>
            </w:pPr>
            <w:r w:rsidRPr="0086793C">
              <w:rPr>
                <w:b w:val="0"/>
                <w:sz w:val="20"/>
                <w:lang w:val="bg-BG"/>
              </w:rPr>
              <w:t>Преоценъчен резерв-земи</w:t>
            </w:r>
          </w:p>
        </w:tc>
        <w:tc>
          <w:tcPr>
            <w:tcW w:w="1080" w:type="dxa"/>
            <w:tcBorders>
              <w:top w:val="single" w:sz="4" w:space="0" w:color="auto"/>
              <w:left w:val="single" w:sz="4" w:space="0" w:color="auto"/>
              <w:bottom w:val="single" w:sz="4" w:space="0" w:color="auto"/>
              <w:right w:val="single" w:sz="4" w:space="0" w:color="auto"/>
            </w:tcBorders>
          </w:tcPr>
          <w:p w:rsidR="00D20512" w:rsidRPr="004A165D" w:rsidRDefault="00D20512" w:rsidP="003106AA">
            <w:pPr>
              <w:keepNext/>
              <w:tabs>
                <w:tab w:val="num" w:pos="426"/>
              </w:tabs>
              <w:spacing w:line="40" w:lineRule="atLeast"/>
              <w:rPr>
                <w:rFonts w:ascii="Times New Roman" w:hAnsi="Times New Roman"/>
                <w:sz w:val="20"/>
                <w:lang w:val="bg-BG"/>
              </w:rPr>
            </w:pPr>
          </w:p>
        </w:tc>
        <w:tc>
          <w:tcPr>
            <w:tcW w:w="766" w:type="dxa"/>
            <w:tcBorders>
              <w:top w:val="single" w:sz="4" w:space="0" w:color="auto"/>
              <w:left w:val="single" w:sz="4" w:space="0" w:color="auto"/>
              <w:bottom w:val="single" w:sz="4" w:space="0" w:color="auto"/>
              <w:right w:val="single" w:sz="4" w:space="0" w:color="auto"/>
            </w:tcBorders>
          </w:tcPr>
          <w:p w:rsidR="00D20512" w:rsidRPr="00004A2F" w:rsidRDefault="00D20512" w:rsidP="004523CB">
            <w:pPr>
              <w:keepNext/>
              <w:tabs>
                <w:tab w:val="num" w:pos="426"/>
              </w:tabs>
              <w:spacing w:line="40" w:lineRule="atLeast"/>
              <w:jc w:val="right"/>
              <w:rPr>
                <w:rFonts w:ascii="Times New Roman" w:hAnsi="Times New Roman"/>
                <w:sz w:val="20"/>
                <w:lang w:val="en-US"/>
              </w:rPr>
            </w:pPr>
            <w:r>
              <w:rPr>
                <w:rFonts w:ascii="Times New Roman" w:hAnsi="Times New Roman"/>
                <w:sz w:val="20"/>
                <w:lang w:val="en-US"/>
              </w:rPr>
              <w:t>(50)</w:t>
            </w:r>
          </w:p>
        </w:tc>
        <w:tc>
          <w:tcPr>
            <w:tcW w:w="847" w:type="dxa"/>
            <w:gridSpan w:val="6"/>
            <w:tcBorders>
              <w:top w:val="single" w:sz="4" w:space="0" w:color="auto"/>
              <w:left w:val="single" w:sz="4" w:space="0" w:color="auto"/>
              <w:bottom w:val="single" w:sz="4" w:space="0" w:color="auto"/>
              <w:right w:val="single" w:sz="4" w:space="0" w:color="auto"/>
            </w:tcBorders>
          </w:tcPr>
          <w:p w:rsidR="00D20512" w:rsidRPr="004A165D" w:rsidRDefault="00D20512" w:rsidP="003106AA">
            <w:pPr>
              <w:keepNext/>
              <w:tabs>
                <w:tab w:val="num" w:pos="426"/>
              </w:tabs>
              <w:spacing w:line="40" w:lineRule="atLeast"/>
              <w:rPr>
                <w:rFonts w:ascii="Times New Roman" w:hAnsi="Times New Roman"/>
                <w:sz w:val="20"/>
                <w:lang w:val="bg-BG"/>
              </w:rPr>
            </w:pPr>
          </w:p>
        </w:tc>
        <w:tc>
          <w:tcPr>
            <w:tcW w:w="992" w:type="dxa"/>
            <w:gridSpan w:val="4"/>
            <w:tcBorders>
              <w:top w:val="single" w:sz="4" w:space="0" w:color="auto"/>
              <w:left w:val="single" w:sz="4" w:space="0" w:color="auto"/>
              <w:bottom w:val="single" w:sz="4" w:space="0" w:color="auto"/>
              <w:right w:val="single" w:sz="4" w:space="0" w:color="auto"/>
            </w:tcBorders>
          </w:tcPr>
          <w:p w:rsidR="00D20512" w:rsidRPr="004A165D" w:rsidRDefault="00D20512" w:rsidP="004523CB">
            <w:pPr>
              <w:keepNext/>
              <w:tabs>
                <w:tab w:val="num" w:pos="426"/>
              </w:tabs>
              <w:spacing w:line="40" w:lineRule="atLeast"/>
              <w:jc w:val="right"/>
              <w:rPr>
                <w:rFonts w:ascii="Times New Roman" w:hAnsi="Times New Roman"/>
                <w:sz w:val="20"/>
                <w:lang w:val="bg-BG"/>
              </w:rPr>
            </w:pPr>
            <w:r w:rsidRPr="004A165D">
              <w:rPr>
                <w:rFonts w:ascii="Times New Roman" w:hAnsi="Times New Roman"/>
                <w:sz w:val="20"/>
                <w:lang w:val="bg-BG"/>
              </w:rPr>
              <w:t>(</w:t>
            </w:r>
            <w:r>
              <w:rPr>
                <w:rFonts w:ascii="Times New Roman" w:hAnsi="Times New Roman"/>
                <w:sz w:val="20"/>
                <w:lang w:val="en-US"/>
              </w:rPr>
              <w:t>50</w:t>
            </w:r>
            <w:r w:rsidRPr="004A165D">
              <w:rPr>
                <w:rFonts w:ascii="Times New Roman" w:hAnsi="Times New Roman"/>
                <w:sz w:val="20"/>
                <w:lang w:val="bg-BG"/>
              </w:rPr>
              <w:t>)</w:t>
            </w:r>
          </w:p>
        </w:tc>
        <w:tc>
          <w:tcPr>
            <w:tcW w:w="851" w:type="dxa"/>
            <w:gridSpan w:val="2"/>
            <w:tcBorders>
              <w:top w:val="single" w:sz="4" w:space="0" w:color="auto"/>
              <w:left w:val="single" w:sz="4" w:space="0" w:color="auto"/>
              <w:bottom w:val="single" w:sz="4" w:space="0" w:color="auto"/>
              <w:right w:val="single" w:sz="4" w:space="0" w:color="auto"/>
            </w:tcBorders>
          </w:tcPr>
          <w:p w:rsidR="00D20512" w:rsidRPr="005F0E77" w:rsidRDefault="00D20512" w:rsidP="003106AA">
            <w:pPr>
              <w:keepNext/>
              <w:tabs>
                <w:tab w:val="num" w:pos="426"/>
              </w:tabs>
              <w:spacing w:line="40" w:lineRule="atLeast"/>
              <w:jc w:val="right"/>
              <w:rPr>
                <w:rFonts w:ascii="Times New Roman" w:hAnsi="Times New Roman"/>
                <w:sz w:val="20"/>
                <w:lang w:val="en-US"/>
              </w:rPr>
            </w:pPr>
          </w:p>
        </w:tc>
        <w:tc>
          <w:tcPr>
            <w:tcW w:w="892" w:type="dxa"/>
            <w:gridSpan w:val="2"/>
            <w:tcBorders>
              <w:top w:val="single" w:sz="4" w:space="0" w:color="auto"/>
              <w:left w:val="single" w:sz="4" w:space="0" w:color="auto"/>
              <w:bottom w:val="single" w:sz="4" w:space="0" w:color="auto"/>
              <w:right w:val="single" w:sz="4" w:space="0" w:color="auto"/>
            </w:tcBorders>
          </w:tcPr>
          <w:p w:rsidR="00D20512" w:rsidRPr="00004A2F" w:rsidRDefault="00D20512" w:rsidP="003106AA">
            <w:pPr>
              <w:keepNext/>
              <w:tabs>
                <w:tab w:val="num" w:pos="426"/>
              </w:tabs>
              <w:spacing w:line="40" w:lineRule="atLeast"/>
              <w:jc w:val="right"/>
              <w:rPr>
                <w:rFonts w:ascii="Times New Roman" w:hAnsi="Times New Roman"/>
                <w:sz w:val="20"/>
                <w:lang w:val="en-US"/>
              </w:rPr>
            </w:pPr>
          </w:p>
        </w:tc>
      </w:tr>
      <w:tr w:rsidR="00D20512" w:rsidTr="00047353">
        <w:tblPrEx>
          <w:tblBorders>
            <w:bottom w:val="none" w:sz="0" w:space="0" w:color="auto"/>
          </w:tblBorders>
        </w:tblPrEx>
        <w:trPr>
          <w:gridBefore w:val="1"/>
          <w:wBefore w:w="6" w:type="dxa"/>
        </w:trPr>
        <w:tc>
          <w:tcPr>
            <w:tcW w:w="500" w:type="dxa"/>
            <w:gridSpan w:val="2"/>
            <w:tcBorders>
              <w:right w:val="single" w:sz="4" w:space="0" w:color="auto"/>
            </w:tcBorders>
          </w:tcPr>
          <w:p w:rsidR="00D20512" w:rsidRPr="00541C66" w:rsidRDefault="00D20512" w:rsidP="003106AA">
            <w:pPr>
              <w:keepNext/>
              <w:tabs>
                <w:tab w:val="num" w:pos="426"/>
              </w:tabs>
              <w:spacing w:line="40" w:lineRule="atLeast"/>
              <w:rPr>
                <w:sz w:val="20"/>
                <w:highlight w:val="yellow"/>
                <w:lang w:val="bg-BG"/>
              </w:rPr>
            </w:pPr>
          </w:p>
        </w:tc>
        <w:tc>
          <w:tcPr>
            <w:tcW w:w="3847" w:type="dxa"/>
            <w:tcBorders>
              <w:top w:val="single" w:sz="4" w:space="0" w:color="auto"/>
              <w:left w:val="single" w:sz="4" w:space="0" w:color="auto"/>
              <w:bottom w:val="single" w:sz="4" w:space="0" w:color="auto"/>
              <w:right w:val="single" w:sz="4" w:space="0" w:color="auto"/>
            </w:tcBorders>
          </w:tcPr>
          <w:p w:rsidR="00D20512" w:rsidRPr="0086793C" w:rsidRDefault="00D20512" w:rsidP="003106AA">
            <w:pPr>
              <w:pStyle w:val="tabelheading1"/>
              <w:numPr>
                <w:ilvl w:val="12"/>
                <w:numId w:val="0"/>
              </w:numPr>
              <w:tabs>
                <w:tab w:val="num" w:pos="426"/>
              </w:tabs>
              <w:rPr>
                <w:b w:val="0"/>
                <w:sz w:val="20"/>
                <w:lang w:val="bg-BG"/>
              </w:rPr>
            </w:pPr>
            <w:r w:rsidRPr="0086793C">
              <w:rPr>
                <w:sz w:val="20"/>
                <w:lang w:val="bg-BG"/>
              </w:rPr>
              <w:t>Нетни данъчни активи/(пасиви)</w:t>
            </w:r>
          </w:p>
        </w:tc>
        <w:tc>
          <w:tcPr>
            <w:tcW w:w="1080" w:type="dxa"/>
            <w:tcBorders>
              <w:top w:val="single" w:sz="4" w:space="0" w:color="auto"/>
              <w:left w:val="single" w:sz="4" w:space="0" w:color="auto"/>
              <w:bottom w:val="single" w:sz="4" w:space="0" w:color="auto"/>
              <w:right w:val="single" w:sz="4" w:space="0" w:color="auto"/>
            </w:tcBorders>
          </w:tcPr>
          <w:p w:rsidR="00D20512" w:rsidRPr="005F0E77" w:rsidRDefault="00D20512" w:rsidP="003106AA">
            <w:pPr>
              <w:keepNext/>
              <w:tabs>
                <w:tab w:val="num" w:pos="426"/>
              </w:tabs>
              <w:spacing w:line="40" w:lineRule="atLeast"/>
              <w:jc w:val="center"/>
              <w:rPr>
                <w:rFonts w:ascii="Times New Roman" w:hAnsi="Times New Roman"/>
                <w:b/>
                <w:sz w:val="20"/>
                <w:lang w:val="en-US"/>
              </w:rPr>
            </w:pPr>
            <w:r>
              <w:rPr>
                <w:rFonts w:ascii="Times New Roman" w:hAnsi="Times New Roman"/>
                <w:b/>
                <w:sz w:val="20"/>
                <w:lang w:val="en-US"/>
              </w:rPr>
              <w:t>292</w:t>
            </w:r>
          </w:p>
        </w:tc>
        <w:tc>
          <w:tcPr>
            <w:tcW w:w="766" w:type="dxa"/>
            <w:tcBorders>
              <w:top w:val="single" w:sz="4" w:space="0" w:color="auto"/>
              <w:left w:val="single" w:sz="4" w:space="0" w:color="auto"/>
              <w:bottom w:val="single" w:sz="4" w:space="0" w:color="auto"/>
              <w:right w:val="single" w:sz="4" w:space="0" w:color="auto"/>
            </w:tcBorders>
          </w:tcPr>
          <w:p w:rsidR="00D20512" w:rsidRPr="005F0E77" w:rsidRDefault="00D20512" w:rsidP="006A0870">
            <w:pPr>
              <w:keepNext/>
              <w:tabs>
                <w:tab w:val="num" w:pos="426"/>
              </w:tabs>
              <w:spacing w:line="40" w:lineRule="atLeast"/>
              <w:jc w:val="right"/>
              <w:rPr>
                <w:rFonts w:ascii="Times New Roman" w:hAnsi="Times New Roman"/>
                <w:b/>
                <w:sz w:val="20"/>
                <w:lang w:val="en-US"/>
              </w:rPr>
            </w:pPr>
            <w:r>
              <w:rPr>
                <w:rFonts w:ascii="Times New Roman" w:hAnsi="Times New Roman"/>
                <w:b/>
                <w:sz w:val="20"/>
                <w:lang w:val="en-US"/>
              </w:rPr>
              <w:t>(184)</w:t>
            </w:r>
          </w:p>
        </w:tc>
        <w:tc>
          <w:tcPr>
            <w:tcW w:w="847" w:type="dxa"/>
            <w:gridSpan w:val="6"/>
            <w:tcBorders>
              <w:top w:val="single" w:sz="4" w:space="0" w:color="auto"/>
              <w:left w:val="single" w:sz="4" w:space="0" w:color="auto"/>
              <w:bottom w:val="single" w:sz="4" w:space="0" w:color="auto"/>
              <w:right w:val="single" w:sz="4" w:space="0" w:color="auto"/>
            </w:tcBorders>
          </w:tcPr>
          <w:p w:rsidR="00D20512" w:rsidRPr="0084325A" w:rsidRDefault="00D20512" w:rsidP="0084325A">
            <w:pPr>
              <w:keepNext/>
              <w:tabs>
                <w:tab w:val="num" w:pos="426"/>
              </w:tabs>
              <w:spacing w:line="40" w:lineRule="atLeast"/>
              <w:jc w:val="center"/>
              <w:rPr>
                <w:rFonts w:ascii="Times New Roman" w:hAnsi="Times New Roman"/>
                <w:b/>
                <w:sz w:val="20"/>
                <w:lang w:val="bg-BG"/>
              </w:rPr>
            </w:pPr>
            <w:r>
              <w:rPr>
                <w:rFonts w:ascii="Times New Roman" w:hAnsi="Times New Roman"/>
                <w:b/>
                <w:sz w:val="20"/>
                <w:lang w:val="bg-BG"/>
              </w:rPr>
              <w:t xml:space="preserve">        274</w:t>
            </w:r>
          </w:p>
        </w:tc>
        <w:tc>
          <w:tcPr>
            <w:tcW w:w="992" w:type="dxa"/>
            <w:gridSpan w:val="4"/>
            <w:tcBorders>
              <w:top w:val="single" w:sz="4" w:space="0" w:color="auto"/>
              <w:left w:val="single" w:sz="4" w:space="0" w:color="auto"/>
              <w:bottom w:val="single" w:sz="4" w:space="0" w:color="auto"/>
              <w:right w:val="single" w:sz="4" w:space="0" w:color="auto"/>
            </w:tcBorders>
          </w:tcPr>
          <w:p w:rsidR="00D20512" w:rsidRPr="004A165D" w:rsidRDefault="00D20512" w:rsidP="006A0870">
            <w:pPr>
              <w:keepNext/>
              <w:tabs>
                <w:tab w:val="num" w:pos="426"/>
              </w:tabs>
              <w:spacing w:line="40" w:lineRule="atLeast"/>
              <w:jc w:val="right"/>
              <w:rPr>
                <w:rFonts w:ascii="Times New Roman" w:hAnsi="Times New Roman"/>
                <w:b/>
                <w:sz w:val="20"/>
                <w:lang w:val="bg-BG"/>
              </w:rPr>
            </w:pPr>
            <w:r w:rsidRPr="004A165D">
              <w:rPr>
                <w:rFonts w:ascii="Times New Roman" w:hAnsi="Times New Roman"/>
                <w:b/>
                <w:sz w:val="20"/>
                <w:lang w:val="bg-BG"/>
              </w:rPr>
              <w:t>(</w:t>
            </w:r>
            <w:r>
              <w:rPr>
                <w:rFonts w:ascii="Times New Roman" w:hAnsi="Times New Roman"/>
                <w:b/>
                <w:sz w:val="20"/>
                <w:lang w:val="bg-BG"/>
              </w:rPr>
              <w:t>1</w:t>
            </w:r>
            <w:r>
              <w:rPr>
                <w:rFonts w:ascii="Times New Roman" w:hAnsi="Times New Roman"/>
                <w:b/>
                <w:sz w:val="20"/>
                <w:lang w:val="en-US"/>
              </w:rPr>
              <w:t>7</w:t>
            </w:r>
            <w:r>
              <w:rPr>
                <w:rFonts w:ascii="Times New Roman" w:hAnsi="Times New Roman"/>
                <w:b/>
                <w:sz w:val="20"/>
                <w:lang w:val="bg-BG"/>
              </w:rPr>
              <w:t>9</w:t>
            </w:r>
            <w:r w:rsidRPr="004A165D">
              <w:rPr>
                <w:rFonts w:ascii="Times New Roman" w:hAnsi="Times New Roman"/>
                <w:b/>
                <w:sz w:val="20"/>
                <w:lang w:val="bg-BG"/>
              </w:rPr>
              <w:t>)</w:t>
            </w:r>
          </w:p>
        </w:tc>
        <w:tc>
          <w:tcPr>
            <w:tcW w:w="851" w:type="dxa"/>
            <w:gridSpan w:val="2"/>
            <w:tcBorders>
              <w:top w:val="single" w:sz="4" w:space="0" w:color="auto"/>
              <w:left w:val="single" w:sz="4" w:space="0" w:color="auto"/>
              <w:bottom w:val="single" w:sz="4" w:space="0" w:color="auto"/>
              <w:right w:val="single" w:sz="4" w:space="0" w:color="auto"/>
            </w:tcBorders>
          </w:tcPr>
          <w:p w:rsidR="00D20512" w:rsidRPr="005F0E77" w:rsidRDefault="00D20512" w:rsidP="003106AA">
            <w:pPr>
              <w:keepNext/>
              <w:tabs>
                <w:tab w:val="num" w:pos="426"/>
              </w:tabs>
              <w:spacing w:line="40" w:lineRule="atLeast"/>
              <w:jc w:val="right"/>
              <w:rPr>
                <w:rFonts w:ascii="Times New Roman" w:hAnsi="Times New Roman"/>
                <w:b/>
                <w:sz w:val="20"/>
                <w:lang w:val="en-US"/>
              </w:rPr>
            </w:pPr>
            <w:r>
              <w:rPr>
                <w:rFonts w:ascii="Times New Roman" w:hAnsi="Times New Roman"/>
                <w:b/>
                <w:sz w:val="20"/>
                <w:lang w:val="en-US"/>
              </w:rPr>
              <w:t>13</w:t>
            </w:r>
          </w:p>
        </w:tc>
        <w:tc>
          <w:tcPr>
            <w:tcW w:w="892" w:type="dxa"/>
            <w:gridSpan w:val="2"/>
            <w:tcBorders>
              <w:top w:val="single" w:sz="4" w:space="0" w:color="auto"/>
              <w:left w:val="single" w:sz="4" w:space="0" w:color="auto"/>
              <w:bottom w:val="single" w:sz="4" w:space="0" w:color="auto"/>
              <w:right w:val="single" w:sz="4" w:space="0" w:color="auto"/>
            </w:tcBorders>
          </w:tcPr>
          <w:p w:rsidR="00D20512" w:rsidRPr="0084325A" w:rsidRDefault="00D20512" w:rsidP="003106AA">
            <w:pPr>
              <w:keepNext/>
              <w:tabs>
                <w:tab w:val="num" w:pos="426"/>
              </w:tabs>
              <w:spacing w:line="40" w:lineRule="atLeast"/>
              <w:jc w:val="right"/>
              <w:rPr>
                <w:rFonts w:ascii="Times New Roman" w:hAnsi="Times New Roman"/>
                <w:b/>
                <w:sz w:val="20"/>
                <w:lang w:val="en-US"/>
              </w:rPr>
            </w:pPr>
            <w:r>
              <w:rPr>
                <w:rFonts w:ascii="Times New Roman" w:hAnsi="Times New Roman"/>
                <w:b/>
                <w:sz w:val="20"/>
                <w:lang w:val="en-US"/>
              </w:rPr>
              <w:t>201</w:t>
            </w:r>
          </w:p>
        </w:tc>
      </w:tr>
      <w:tr w:rsidR="00D20512" w:rsidTr="00047353">
        <w:trPr>
          <w:cantSplit/>
          <w:trHeight w:val="279"/>
        </w:trPr>
        <w:tc>
          <w:tcPr>
            <w:tcW w:w="506" w:type="dxa"/>
            <w:gridSpan w:val="3"/>
            <w:tcBorders>
              <w:bottom w:val="nil"/>
            </w:tcBorders>
          </w:tcPr>
          <w:p w:rsidR="00D20512" w:rsidRDefault="00D20512" w:rsidP="003106AA">
            <w:pPr>
              <w:pStyle w:val="tabelLinks"/>
              <w:numPr>
                <w:ilvl w:val="12"/>
                <w:numId w:val="0"/>
              </w:numPr>
              <w:tabs>
                <w:tab w:val="num" w:pos="426"/>
              </w:tabs>
              <w:jc w:val="center"/>
              <w:rPr>
                <w:b/>
                <w:sz w:val="20"/>
                <w:lang w:val="bg-BG"/>
              </w:rPr>
            </w:pPr>
          </w:p>
        </w:tc>
        <w:tc>
          <w:tcPr>
            <w:tcW w:w="9275" w:type="dxa"/>
            <w:gridSpan w:val="17"/>
            <w:tcBorders>
              <w:top w:val="single" w:sz="4" w:space="0" w:color="auto"/>
              <w:bottom w:val="nil"/>
            </w:tcBorders>
          </w:tcPr>
          <w:p w:rsidR="00D20512" w:rsidRDefault="00D20512" w:rsidP="003106AA">
            <w:pPr>
              <w:pStyle w:val="tabelheading1"/>
              <w:numPr>
                <w:ilvl w:val="12"/>
                <w:numId w:val="0"/>
              </w:numPr>
              <w:tabs>
                <w:tab w:val="num" w:pos="426"/>
              </w:tabs>
              <w:rPr>
                <w:b w:val="0"/>
                <w:sz w:val="20"/>
                <w:lang w:val="bg-BG"/>
              </w:rPr>
            </w:pPr>
          </w:p>
          <w:p w:rsidR="00D20512" w:rsidRPr="00CE06B0" w:rsidRDefault="00D20512" w:rsidP="003106AA">
            <w:pPr>
              <w:pStyle w:val="tabelheading1"/>
              <w:numPr>
                <w:ilvl w:val="12"/>
                <w:numId w:val="0"/>
              </w:numPr>
              <w:tabs>
                <w:tab w:val="num" w:pos="426"/>
              </w:tabs>
              <w:rPr>
                <w:b w:val="0"/>
                <w:sz w:val="20"/>
                <w:lang w:val="bg-BG"/>
              </w:rPr>
            </w:pPr>
          </w:p>
        </w:tc>
      </w:tr>
      <w:tr w:rsidR="00D20512" w:rsidTr="00880848">
        <w:trPr>
          <w:cantSplit/>
          <w:trHeight w:val="279"/>
        </w:trPr>
        <w:tc>
          <w:tcPr>
            <w:tcW w:w="506" w:type="dxa"/>
            <w:gridSpan w:val="3"/>
            <w:tcBorders>
              <w:bottom w:val="nil"/>
            </w:tcBorders>
          </w:tcPr>
          <w:p w:rsidR="00D20512" w:rsidRDefault="00D20512" w:rsidP="003106AA">
            <w:pPr>
              <w:pStyle w:val="tabelLinks"/>
              <w:numPr>
                <w:ilvl w:val="12"/>
                <w:numId w:val="0"/>
              </w:numPr>
              <w:tabs>
                <w:tab w:val="num" w:pos="426"/>
              </w:tabs>
              <w:jc w:val="center"/>
              <w:rPr>
                <w:b/>
                <w:sz w:val="20"/>
                <w:lang w:val="bg-BG"/>
              </w:rPr>
            </w:pPr>
          </w:p>
        </w:tc>
        <w:tc>
          <w:tcPr>
            <w:tcW w:w="9275" w:type="dxa"/>
            <w:gridSpan w:val="17"/>
            <w:tcBorders>
              <w:bottom w:val="nil"/>
            </w:tcBorders>
          </w:tcPr>
          <w:p w:rsidR="00D20512" w:rsidRDefault="00D20512" w:rsidP="003106AA">
            <w:pPr>
              <w:pStyle w:val="tabelheading1"/>
              <w:numPr>
                <w:ilvl w:val="12"/>
                <w:numId w:val="0"/>
              </w:numPr>
              <w:tabs>
                <w:tab w:val="num" w:pos="426"/>
              </w:tabs>
              <w:rPr>
                <w:b w:val="0"/>
                <w:sz w:val="20"/>
                <w:lang w:val="bg-BG"/>
              </w:rPr>
            </w:pPr>
          </w:p>
        </w:tc>
      </w:tr>
      <w:tr w:rsidR="00D20512" w:rsidTr="00880848">
        <w:tblPrEx>
          <w:tblBorders>
            <w:bottom w:val="none" w:sz="0" w:space="0" w:color="auto"/>
          </w:tblBorders>
        </w:tblPrEx>
        <w:trPr>
          <w:gridBefore w:val="1"/>
          <w:wBefore w:w="6" w:type="dxa"/>
        </w:trPr>
        <w:tc>
          <w:tcPr>
            <w:tcW w:w="500" w:type="dxa"/>
            <w:gridSpan w:val="2"/>
          </w:tcPr>
          <w:p w:rsidR="00D20512" w:rsidRDefault="00D20512" w:rsidP="003106AA">
            <w:pPr>
              <w:keepNext/>
              <w:tabs>
                <w:tab w:val="num" w:pos="426"/>
              </w:tabs>
              <w:rPr>
                <w:sz w:val="20"/>
                <w:lang w:val="bg-BG"/>
              </w:rPr>
            </w:pPr>
          </w:p>
        </w:tc>
        <w:tc>
          <w:tcPr>
            <w:tcW w:w="9275" w:type="dxa"/>
            <w:gridSpan w:val="17"/>
          </w:tcPr>
          <w:p w:rsidR="00D20512" w:rsidRDefault="00D20512" w:rsidP="003106AA">
            <w:pPr>
              <w:pStyle w:val="6"/>
              <w:tabs>
                <w:tab w:val="num" w:pos="426"/>
              </w:tabs>
              <w:rPr>
                <w:rFonts w:ascii="Times New Roman" w:hAnsi="Times New Roman"/>
                <w:b/>
                <w:sz w:val="20"/>
                <w:lang w:val="ru-RU"/>
              </w:rPr>
            </w:pPr>
            <w:r>
              <w:rPr>
                <w:rFonts w:ascii="Times New Roman" w:hAnsi="Times New Roman"/>
                <w:b/>
                <w:sz w:val="20"/>
                <w:lang w:val="ru-RU"/>
              </w:rPr>
              <w:t>Движение на отсрочени данъци през годината</w:t>
            </w:r>
          </w:p>
        </w:tc>
      </w:tr>
      <w:tr w:rsidR="00D20512" w:rsidTr="00880848">
        <w:tblPrEx>
          <w:tblBorders>
            <w:bottom w:val="none" w:sz="0" w:space="0" w:color="auto"/>
          </w:tblBorders>
        </w:tblPrEx>
        <w:trPr>
          <w:gridBefore w:val="1"/>
          <w:wBefore w:w="6" w:type="dxa"/>
        </w:trPr>
        <w:tc>
          <w:tcPr>
            <w:tcW w:w="500" w:type="dxa"/>
            <w:gridSpan w:val="2"/>
          </w:tcPr>
          <w:p w:rsidR="00D20512" w:rsidRDefault="00D20512" w:rsidP="003106AA">
            <w:pPr>
              <w:pStyle w:val="tabel0"/>
              <w:numPr>
                <w:ilvl w:val="12"/>
                <w:numId w:val="0"/>
              </w:numPr>
              <w:tabs>
                <w:tab w:val="num" w:pos="426"/>
              </w:tabs>
              <w:rPr>
                <w:sz w:val="20"/>
                <w:lang w:val="ru-RU"/>
              </w:rPr>
            </w:pPr>
          </w:p>
        </w:tc>
        <w:tc>
          <w:tcPr>
            <w:tcW w:w="9275" w:type="dxa"/>
            <w:gridSpan w:val="17"/>
          </w:tcPr>
          <w:p w:rsidR="00D20512" w:rsidRDefault="00D20512" w:rsidP="003106AA">
            <w:pPr>
              <w:pStyle w:val="tabel0"/>
              <w:numPr>
                <w:ilvl w:val="12"/>
                <w:numId w:val="0"/>
              </w:numPr>
              <w:tabs>
                <w:tab w:val="num" w:pos="426"/>
              </w:tabs>
              <w:rPr>
                <w:sz w:val="20"/>
                <w:lang w:val="ru-RU"/>
              </w:rPr>
            </w:pPr>
          </w:p>
        </w:tc>
      </w:tr>
      <w:tr w:rsidR="00D20512" w:rsidTr="00880848">
        <w:tblPrEx>
          <w:tblBorders>
            <w:bottom w:val="none" w:sz="0" w:space="0" w:color="auto"/>
          </w:tblBorders>
        </w:tblPrEx>
        <w:trPr>
          <w:gridBefore w:val="1"/>
          <w:wBefore w:w="6" w:type="dxa"/>
        </w:trPr>
        <w:tc>
          <w:tcPr>
            <w:tcW w:w="500" w:type="dxa"/>
            <w:gridSpan w:val="2"/>
          </w:tcPr>
          <w:p w:rsidR="00D20512" w:rsidRDefault="00D20512" w:rsidP="003106AA">
            <w:pPr>
              <w:pStyle w:val="tabel0"/>
              <w:numPr>
                <w:ilvl w:val="12"/>
                <w:numId w:val="0"/>
              </w:numPr>
              <w:tabs>
                <w:tab w:val="num" w:pos="426"/>
              </w:tabs>
              <w:rPr>
                <w:sz w:val="20"/>
                <w:lang w:val="ru-RU"/>
              </w:rPr>
            </w:pPr>
          </w:p>
        </w:tc>
        <w:tc>
          <w:tcPr>
            <w:tcW w:w="9275" w:type="dxa"/>
            <w:gridSpan w:val="17"/>
          </w:tcPr>
          <w:p w:rsidR="00D20512" w:rsidRDefault="00D20512" w:rsidP="003106AA">
            <w:pPr>
              <w:pStyle w:val="tabel0"/>
              <w:numPr>
                <w:ilvl w:val="12"/>
                <w:numId w:val="0"/>
              </w:numPr>
              <w:tabs>
                <w:tab w:val="num" w:pos="426"/>
              </w:tabs>
              <w:rPr>
                <w:sz w:val="20"/>
                <w:lang w:val="ru-RU"/>
              </w:rPr>
            </w:pPr>
          </w:p>
        </w:tc>
      </w:tr>
      <w:tr w:rsidR="00D20512" w:rsidRPr="00541C66" w:rsidTr="00880848">
        <w:tblPrEx>
          <w:tblBorders>
            <w:bottom w:val="none" w:sz="0" w:space="0" w:color="auto"/>
          </w:tblBorders>
        </w:tblPrEx>
        <w:trPr>
          <w:gridBefore w:val="1"/>
          <w:wBefore w:w="6" w:type="dxa"/>
        </w:trPr>
        <w:tc>
          <w:tcPr>
            <w:tcW w:w="500" w:type="dxa"/>
            <w:gridSpan w:val="2"/>
          </w:tcPr>
          <w:p w:rsidR="00D20512" w:rsidRPr="009C28D9" w:rsidRDefault="00D20512" w:rsidP="003106AA">
            <w:pPr>
              <w:keepNext/>
              <w:tabs>
                <w:tab w:val="num" w:pos="426"/>
              </w:tabs>
              <w:rPr>
                <w:sz w:val="20"/>
                <w:lang w:val="bg-BG"/>
              </w:rPr>
            </w:pPr>
          </w:p>
        </w:tc>
        <w:tc>
          <w:tcPr>
            <w:tcW w:w="4927" w:type="dxa"/>
            <w:gridSpan w:val="2"/>
          </w:tcPr>
          <w:p w:rsidR="00D20512" w:rsidRPr="009C28D9" w:rsidRDefault="00D20512" w:rsidP="003106AA">
            <w:pPr>
              <w:pStyle w:val="euroheading"/>
              <w:keepNext/>
              <w:tabs>
                <w:tab w:val="num" w:pos="426"/>
              </w:tabs>
              <w:rPr>
                <w:lang w:val="bg-BG"/>
              </w:rPr>
            </w:pPr>
            <w:r w:rsidRPr="009C28D9">
              <w:rPr>
                <w:lang w:val="bg-BG"/>
              </w:rPr>
              <w:t>В хиляди лева</w:t>
            </w:r>
          </w:p>
        </w:tc>
        <w:tc>
          <w:tcPr>
            <w:tcW w:w="821" w:type="dxa"/>
            <w:gridSpan w:val="2"/>
          </w:tcPr>
          <w:p w:rsidR="00D20512" w:rsidRPr="004A165D" w:rsidRDefault="00D20512" w:rsidP="003106AA">
            <w:pPr>
              <w:pStyle w:val="numbertablehead"/>
              <w:keepNext/>
              <w:tabs>
                <w:tab w:val="num" w:pos="426"/>
              </w:tabs>
              <w:rPr>
                <w:sz w:val="18"/>
                <w:lang w:val="bg-BG"/>
              </w:rPr>
            </w:pPr>
            <w:r w:rsidRPr="004A165D">
              <w:rPr>
                <w:sz w:val="18"/>
                <w:lang w:val="bg-BG"/>
              </w:rPr>
              <w:t>Салдо на 1 януари</w:t>
            </w:r>
          </w:p>
          <w:p w:rsidR="00D20512" w:rsidRPr="00F275C0" w:rsidRDefault="00D20512" w:rsidP="003106AA">
            <w:pPr>
              <w:pStyle w:val="numbertablehead"/>
              <w:keepNext/>
              <w:tabs>
                <w:tab w:val="num" w:pos="426"/>
              </w:tabs>
              <w:rPr>
                <w:sz w:val="18"/>
                <w:lang w:val="en-US"/>
              </w:rPr>
            </w:pPr>
            <w:r w:rsidRPr="004A165D">
              <w:rPr>
                <w:sz w:val="18"/>
                <w:lang w:val="bg-BG"/>
              </w:rPr>
              <w:t>201</w:t>
            </w:r>
            <w:r>
              <w:rPr>
                <w:sz w:val="18"/>
                <w:lang w:val="en-US"/>
              </w:rPr>
              <w:t>5</w:t>
            </w:r>
          </w:p>
        </w:tc>
        <w:tc>
          <w:tcPr>
            <w:tcW w:w="1056" w:type="dxa"/>
            <w:gridSpan w:val="8"/>
          </w:tcPr>
          <w:p w:rsidR="00D20512" w:rsidRPr="004A165D" w:rsidRDefault="00D20512" w:rsidP="003106AA">
            <w:pPr>
              <w:pStyle w:val="numbertablehead"/>
              <w:keepNext/>
              <w:tabs>
                <w:tab w:val="num" w:pos="426"/>
              </w:tabs>
              <w:rPr>
                <w:sz w:val="18"/>
                <w:lang w:val="bg-BG"/>
              </w:rPr>
            </w:pPr>
            <w:r w:rsidRPr="004A165D">
              <w:rPr>
                <w:sz w:val="18"/>
                <w:lang w:val="bg-BG"/>
              </w:rPr>
              <w:t>Признати в отчета за доходите</w:t>
            </w:r>
          </w:p>
        </w:tc>
        <w:tc>
          <w:tcPr>
            <w:tcW w:w="1134" w:type="dxa"/>
            <w:gridSpan w:val="2"/>
          </w:tcPr>
          <w:p w:rsidR="00D20512" w:rsidRPr="004A165D" w:rsidRDefault="00D20512" w:rsidP="003106AA">
            <w:pPr>
              <w:pStyle w:val="numbertablehead"/>
              <w:keepNext/>
              <w:tabs>
                <w:tab w:val="num" w:pos="426"/>
              </w:tabs>
              <w:rPr>
                <w:sz w:val="18"/>
                <w:lang w:val="bg-BG"/>
              </w:rPr>
            </w:pPr>
            <w:r w:rsidRPr="004A165D">
              <w:rPr>
                <w:sz w:val="18"/>
                <w:lang w:val="bg-BG"/>
              </w:rPr>
              <w:t>Признати в отчета за собствения капитал</w:t>
            </w:r>
          </w:p>
        </w:tc>
        <w:tc>
          <w:tcPr>
            <w:tcW w:w="1337" w:type="dxa"/>
            <w:gridSpan w:val="3"/>
          </w:tcPr>
          <w:p w:rsidR="00D20512" w:rsidRPr="004A165D" w:rsidRDefault="00D20512" w:rsidP="003106AA">
            <w:pPr>
              <w:pStyle w:val="numbertablehead"/>
              <w:keepNext/>
              <w:tabs>
                <w:tab w:val="num" w:pos="426"/>
              </w:tabs>
              <w:ind w:right="0"/>
              <w:jc w:val="left"/>
              <w:rPr>
                <w:sz w:val="18"/>
                <w:lang w:val="bg-BG"/>
              </w:rPr>
            </w:pPr>
            <w:r w:rsidRPr="004A165D">
              <w:rPr>
                <w:sz w:val="18"/>
                <w:lang w:val="bg-BG"/>
              </w:rPr>
              <w:t xml:space="preserve">    Салдо на 31 </w:t>
            </w:r>
          </w:p>
          <w:p w:rsidR="00D20512" w:rsidRPr="004A165D" w:rsidRDefault="00D20512" w:rsidP="003106AA">
            <w:pPr>
              <w:pStyle w:val="numbertablehead"/>
              <w:keepNext/>
              <w:tabs>
                <w:tab w:val="num" w:pos="426"/>
              </w:tabs>
              <w:jc w:val="left"/>
              <w:rPr>
                <w:sz w:val="18"/>
                <w:lang w:val="bg-BG"/>
              </w:rPr>
            </w:pPr>
            <w:r w:rsidRPr="004A165D">
              <w:rPr>
                <w:sz w:val="18"/>
                <w:lang w:val="bg-BG"/>
              </w:rPr>
              <w:t xml:space="preserve">    декември </w:t>
            </w:r>
          </w:p>
          <w:p w:rsidR="00D20512" w:rsidRPr="00A829E6" w:rsidRDefault="00D20512" w:rsidP="003106AA">
            <w:pPr>
              <w:pStyle w:val="numbertablehead"/>
              <w:keepNext/>
              <w:tabs>
                <w:tab w:val="num" w:pos="426"/>
              </w:tabs>
              <w:jc w:val="left"/>
              <w:rPr>
                <w:sz w:val="18"/>
                <w:lang w:val="en-US"/>
              </w:rPr>
            </w:pPr>
            <w:r w:rsidRPr="004A165D">
              <w:rPr>
                <w:sz w:val="18"/>
                <w:lang w:val="bg-BG"/>
              </w:rPr>
              <w:t xml:space="preserve">                201</w:t>
            </w:r>
            <w:r>
              <w:rPr>
                <w:sz w:val="18"/>
                <w:lang w:val="en-US"/>
              </w:rPr>
              <w:t>5</w:t>
            </w:r>
          </w:p>
          <w:p w:rsidR="00D20512" w:rsidRPr="004A165D" w:rsidRDefault="00D20512" w:rsidP="003106AA">
            <w:pPr>
              <w:pStyle w:val="numbertablehead"/>
              <w:keepNext/>
              <w:tabs>
                <w:tab w:val="num" w:pos="426"/>
              </w:tabs>
              <w:jc w:val="left"/>
              <w:rPr>
                <w:sz w:val="18"/>
                <w:lang w:val="bg-BG"/>
              </w:rPr>
            </w:pPr>
            <w:r w:rsidRPr="004A165D">
              <w:rPr>
                <w:sz w:val="18"/>
                <w:lang w:val="bg-BG"/>
              </w:rPr>
              <w:t xml:space="preserve">                  </w:t>
            </w:r>
          </w:p>
        </w:tc>
      </w:tr>
      <w:tr w:rsidR="00D20512" w:rsidRPr="00541C66" w:rsidTr="00880848">
        <w:tblPrEx>
          <w:tblBorders>
            <w:bottom w:val="none" w:sz="0" w:space="0" w:color="auto"/>
          </w:tblBorders>
        </w:tblPrEx>
        <w:trPr>
          <w:gridBefore w:val="1"/>
          <w:wBefore w:w="6" w:type="dxa"/>
          <w:trHeight w:val="80"/>
        </w:trPr>
        <w:tc>
          <w:tcPr>
            <w:tcW w:w="500" w:type="dxa"/>
            <w:gridSpan w:val="2"/>
          </w:tcPr>
          <w:p w:rsidR="00D20512" w:rsidRPr="009C28D9" w:rsidRDefault="00D20512" w:rsidP="003106AA">
            <w:pPr>
              <w:pStyle w:val="tabel0"/>
              <w:numPr>
                <w:ilvl w:val="12"/>
                <w:numId w:val="0"/>
              </w:numPr>
              <w:tabs>
                <w:tab w:val="num" w:pos="426"/>
              </w:tabs>
              <w:rPr>
                <w:sz w:val="20"/>
                <w:lang w:val="ru-RU"/>
              </w:rPr>
            </w:pPr>
          </w:p>
        </w:tc>
        <w:tc>
          <w:tcPr>
            <w:tcW w:w="4927" w:type="dxa"/>
            <w:gridSpan w:val="2"/>
          </w:tcPr>
          <w:p w:rsidR="00D20512" w:rsidRPr="009C28D9" w:rsidRDefault="00D20512" w:rsidP="003106AA">
            <w:pPr>
              <w:pStyle w:val="tabel0"/>
              <w:numPr>
                <w:ilvl w:val="12"/>
                <w:numId w:val="0"/>
              </w:numPr>
              <w:tabs>
                <w:tab w:val="num" w:pos="426"/>
              </w:tabs>
              <w:rPr>
                <w:sz w:val="20"/>
                <w:lang w:val="ru-RU"/>
              </w:rPr>
            </w:pPr>
          </w:p>
        </w:tc>
        <w:tc>
          <w:tcPr>
            <w:tcW w:w="821" w:type="dxa"/>
            <w:gridSpan w:val="2"/>
          </w:tcPr>
          <w:p w:rsidR="00D20512" w:rsidRPr="004A165D" w:rsidRDefault="00D20512" w:rsidP="003106AA">
            <w:pPr>
              <w:pStyle w:val="tabel0"/>
              <w:numPr>
                <w:ilvl w:val="12"/>
                <w:numId w:val="0"/>
              </w:numPr>
              <w:tabs>
                <w:tab w:val="num" w:pos="426"/>
              </w:tabs>
              <w:rPr>
                <w:sz w:val="20"/>
                <w:lang w:val="ru-RU"/>
              </w:rPr>
            </w:pPr>
          </w:p>
        </w:tc>
        <w:tc>
          <w:tcPr>
            <w:tcW w:w="1056" w:type="dxa"/>
            <w:gridSpan w:val="8"/>
          </w:tcPr>
          <w:p w:rsidR="00D20512" w:rsidRPr="004A165D" w:rsidRDefault="00D20512" w:rsidP="003106AA">
            <w:pPr>
              <w:pStyle w:val="tabel0"/>
              <w:numPr>
                <w:ilvl w:val="12"/>
                <w:numId w:val="0"/>
              </w:numPr>
              <w:tabs>
                <w:tab w:val="num" w:pos="426"/>
              </w:tabs>
              <w:rPr>
                <w:sz w:val="20"/>
                <w:lang w:val="ru-RU"/>
              </w:rPr>
            </w:pPr>
          </w:p>
        </w:tc>
        <w:tc>
          <w:tcPr>
            <w:tcW w:w="1134" w:type="dxa"/>
            <w:gridSpan w:val="2"/>
          </w:tcPr>
          <w:p w:rsidR="00D20512" w:rsidRPr="004A165D" w:rsidRDefault="00D20512" w:rsidP="003106AA">
            <w:pPr>
              <w:pStyle w:val="tabel0"/>
              <w:numPr>
                <w:ilvl w:val="12"/>
                <w:numId w:val="0"/>
              </w:numPr>
              <w:tabs>
                <w:tab w:val="num" w:pos="426"/>
              </w:tabs>
              <w:rPr>
                <w:sz w:val="20"/>
                <w:lang w:val="ru-RU"/>
              </w:rPr>
            </w:pPr>
          </w:p>
        </w:tc>
        <w:tc>
          <w:tcPr>
            <w:tcW w:w="1337" w:type="dxa"/>
            <w:gridSpan w:val="3"/>
          </w:tcPr>
          <w:p w:rsidR="00D20512" w:rsidRPr="004A165D" w:rsidRDefault="00D20512" w:rsidP="003106AA">
            <w:pPr>
              <w:pStyle w:val="tabel0"/>
              <w:numPr>
                <w:ilvl w:val="12"/>
                <w:numId w:val="0"/>
              </w:numPr>
              <w:tabs>
                <w:tab w:val="num" w:pos="426"/>
              </w:tabs>
              <w:rPr>
                <w:sz w:val="20"/>
                <w:lang w:val="ru-RU"/>
              </w:rPr>
            </w:pPr>
          </w:p>
        </w:tc>
      </w:tr>
      <w:tr w:rsidR="00D20512" w:rsidRPr="00541C66" w:rsidTr="00880848">
        <w:tblPrEx>
          <w:tblBorders>
            <w:bottom w:val="none" w:sz="0" w:space="0" w:color="auto"/>
          </w:tblBorders>
        </w:tblPrEx>
        <w:trPr>
          <w:gridBefore w:val="1"/>
          <w:wBefore w:w="6" w:type="dxa"/>
        </w:trPr>
        <w:tc>
          <w:tcPr>
            <w:tcW w:w="500" w:type="dxa"/>
            <w:gridSpan w:val="2"/>
          </w:tcPr>
          <w:p w:rsidR="00D20512" w:rsidRPr="009C28D9" w:rsidRDefault="00D20512" w:rsidP="003106AA">
            <w:pPr>
              <w:tabs>
                <w:tab w:val="num" w:pos="426"/>
              </w:tabs>
              <w:rPr>
                <w:sz w:val="20"/>
                <w:lang w:val="bg-BG"/>
              </w:rPr>
            </w:pPr>
          </w:p>
        </w:tc>
        <w:tc>
          <w:tcPr>
            <w:tcW w:w="4927" w:type="dxa"/>
            <w:gridSpan w:val="2"/>
          </w:tcPr>
          <w:p w:rsidR="00D20512" w:rsidRPr="009C28D9" w:rsidRDefault="00D20512" w:rsidP="003106AA">
            <w:pPr>
              <w:tabs>
                <w:tab w:val="num" w:pos="426"/>
              </w:tabs>
              <w:rPr>
                <w:rFonts w:ascii="Times New Roman" w:hAnsi="Times New Roman"/>
                <w:sz w:val="20"/>
                <w:lang w:val="bg-BG"/>
              </w:rPr>
            </w:pPr>
            <w:r>
              <w:rPr>
                <w:rFonts w:ascii="Times New Roman" w:hAnsi="Times New Roman"/>
                <w:sz w:val="20"/>
                <w:lang w:val="bg-BG"/>
              </w:rPr>
              <w:t>Обезценка на ДМА</w:t>
            </w:r>
            <w:r w:rsidRPr="009C28D9">
              <w:rPr>
                <w:rFonts w:ascii="Times New Roman" w:hAnsi="Times New Roman"/>
                <w:sz w:val="20"/>
                <w:lang w:val="bg-BG"/>
              </w:rPr>
              <w:t xml:space="preserve">  </w:t>
            </w:r>
          </w:p>
        </w:tc>
        <w:tc>
          <w:tcPr>
            <w:tcW w:w="821" w:type="dxa"/>
            <w:gridSpan w:val="2"/>
          </w:tcPr>
          <w:p w:rsidR="00D20512" w:rsidRPr="004A165D" w:rsidRDefault="00D20512" w:rsidP="003106AA">
            <w:pPr>
              <w:pStyle w:val="numberpositive"/>
              <w:tabs>
                <w:tab w:val="num" w:pos="426"/>
              </w:tabs>
              <w:rPr>
                <w:lang w:val="bg-BG"/>
              </w:rPr>
            </w:pPr>
            <w:r>
              <w:rPr>
                <w:lang w:val="bg-BG"/>
              </w:rPr>
              <w:t>10</w:t>
            </w:r>
          </w:p>
        </w:tc>
        <w:tc>
          <w:tcPr>
            <w:tcW w:w="1056" w:type="dxa"/>
            <w:gridSpan w:val="8"/>
          </w:tcPr>
          <w:p w:rsidR="00D20512" w:rsidRPr="00EB26D4" w:rsidRDefault="00D20512" w:rsidP="003106AA">
            <w:pPr>
              <w:pStyle w:val="numberpositive"/>
              <w:tabs>
                <w:tab w:val="num" w:pos="426"/>
              </w:tabs>
              <w:rPr>
                <w:lang w:val="bg-BG"/>
              </w:rPr>
            </w:pPr>
          </w:p>
        </w:tc>
        <w:tc>
          <w:tcPr>
            <w:tcW w:w="1134" w:type="dxa"/>
            <w:gridSpan w:val="2"/>
          </w:tcPr>
          <w:p w:rsidR="00D20512" w:rsidRPr="004A165D" w:rsidRDefault="00D20512" w:rsidP="003106AA">
            <w:pPr>
              <w:pStyle w:val="numberpositive"/>
              <w:tabs>
                <w:tab w:val="num" w:pos="426"/>
              </w:tabs>
              <w:rPr>
                <w:lang w:val="bg-BG"/>
              </w:rPr>
            </w:pPr>
          </w:p>
        </w:tc>
        <w:tc>
          <w:tcPr>
            <w:tcW w:w="1337" w:type="dxa"/>
            <w:gridSpan w:val="3"/>
          </w:tcPr>
          <w:p w:rsidR="00D20512" w:rsidRPr="00A829E6" w:rsidRDefault="00D20512" w:rsidP="00956A60">
            <w:pPr>
              <w:pStyle w:val="numberpositive"/>
              <w:tabs>
                <w:tab w:val="num" w:pos="426"/>
              </w:tabs>
              <w:jc w:val="center"/>
              <w:rPr>
                <w:lang w:val="en-US"/>
              </w:rPr>
            </w:pPr>
            <w:r w:rsidRPr="004A165D">
              <w:rPr>
                <w:lang w:val="bg-BG"/>
              </w:rPr>
              <w:t xml:space="preserve">   </w:t>
            </w:r>
            <w:r>
              <w:rPr>
                <w:lang w:val="bg-BG"/>
              </w:rPr>
              <w:t>10</w:t>
            </w:r>
            <w:r>
              <w:rPr>
                <w:lang w:val="en-US"/>
              </w:rPr>
              <w:t xml:space="preserve"> </w:t>
            </w:r>
          </w:p>
        </w:tc>
      </w:tr>
      <w:tr w:rsidR="00D20512" w:rsidRPr="00541C66" w:rsidTr="00880848">
        <w:tblPrEx>
          <w:tblBorders>
            <w:bottom w:val="none" w:sz="0" w:space="0" w:color="auto"/>
          </w:tblBorders>
        </w:tblPrEx>
        <w:trPr>
          <w:gridBefore w:val="1"/>
          <w:wBefore w:w="6" w:type="dxa"/>
        </w:trPr>
        <w:tc>
          <w:tcPr>
            <w:tcW w:w="500" w:type="dxa"/>
            <w:gridSpan w:val="2"/>
          </w:tcPr>
          <w:p w:rsidR="00D20512" w:rsidRPr="009C28D9" w:rsidRDefault="00D20512" w:rsidP="003106AA">
            <w:pPr>
              <w:tabs>
                <w:tab w:val="num" w:pos="426"/>
              </w:tabs>
              <w:rPr>
                <w:sz w:val="20"/>
                <w:lang w:val="bg-BG"/>
              </w:rPr>
            </w:pPr>
          </w:p>
        </w:tc>
        <w:tc>
          <w:tcPr>
            <w:tcW w:w="4927" w:type="dxa"/>
            <w:gridSpan w:val="2"/>
          </w:tcPr>
          <w:p w:rsidR="00D20512" w:rsidRPr="009C28D9" w:rsidRDefault="00D20512" w:rsidP="003106AA">
            <w:pPr>
              <w:tabs>
                <w:tab w:val="num" w:pos="426"/>
              </w:tabs>
              <w:rPr>
                <w:rFonts w:ascii="Times New Roman" w:hAnsi="Times New Roman"/>
                <w:sz w:val="20"/>
                <w:lang w:val="bg-BG"/>
              </w:rPr>
            </w:pPr>
            <w:r w:rsidRPr="0086793C">
              <w:rPr>
                <w:rFonts w:ascii="Times New Roman" w:hAnsi="Times New Roman"/>
                <w:sz w:val="20"/>
                <w:lang w:val="bg-BG"/>
              </w:rPr>
              <w:t xml:space="preserve">Обезценка на </w:t>
            </w:r>
            <w:r>
              <w:rPr>
                <w:rFonts w:ascii="Times New Roman" w:hAnsi="Times New Roman"/>
                <w:sz w:val="20"/>
                <w:lang w:val="bg-BG"/>
              </w:rPr>
              <w:t>МЗ</w:t>
            </w:r>
          </w:p>
        </w:tc>
        <w:tc>
          <w:tcPr>
            <w:tcW w:w="821" w:type="dxa"/>
            <w:gridSpan w:val="2"/>
          </w:tcPr>
          <w:p w:rsidR="00D20512" w:rsidRPr="006D27E0" w:rsidRDefault="00D20512" w:rsidP="006D27E0">
            <w:pPr>
              <w:pStyle w:val="numberpositive"/>
              <w:tabs>
                <w:tab w:val="num" w:pos="426"/>
              </w:tabs>
              <w:rPr>
                <w:lang w:val="bg-BG"/>
              </w:rPr>
            </w:pPr>
            <w:r>
              <w:rPr>
                <w:lang w:val="bg-BG"/>
              </w:rPr>
              <w:t>33</w:t>
            </w:r>
          </w:p>
        </w:tc>
        <w:tc>
          <w:tcPr>
            <w:tcW w:w="1056" w:type="dxa"/>
            <w:gridSpan w:val="8"/>
          </w:tcPr>
          <w:p w:rsidR="00D20512" w:rsidRPr="00160BA9" w:rsidRDefault="00D20512" w:rsidP="003106AA">
            <w:pPr>
              <w:pStyle w:val="numberpositive"/>
              <w:tabs>
                <w:tab w:val="num" w:pos="426"/>
              </w:tabs>
              <w:rPr>
                <w:lang w:val="bg-BG"/>
              </w:rPr>
            </w:pPr>
            <w:r>
              <w:rPr>
                <w:lang w:val="bg-BG"/>
              </w:rPr>
              <w:t>17</w:t>
            </w:r>
          </w:p>
        </w:tc>
        <w:tc>
          <w:tcPr>
            <w:tcW w:w="1134" w:type="dxa"/>
            <w:gridSpan w:val="2"/>
          </w:tcPr>
          <w:p w:rsidR="00D20512" w:rsidRPr="004A165D" w:rsidRDefault="00D20512" w:rsidP="003106AA">
            <w:pPr>
              <w:pStyle w:val="numberpositive"/>
              <w:tabs>
                <w:tab w:val="num" w:pos="426"/>
              </w:tabs>
              <w:rPr>
                <w:lang w:val="bg-BG"/>
              </w:rPr>
            </w:pPr>
          </w:p>
        </w:tc>
        <w:tc>
          <w:tcPr>
            <w:tcW w:w="1337" w:type="dxa"/>
            <w:gridSpan w:val="3"/>
          </w:tcPr>
          <w:p w:rsidR="00D20512" w:rsidRPr="00F275C0" w:rsidRDefault="00D20512" w:rsidP="003106AA">
            <w:pPr>
              <w:pStyle w:val="numberpositive"/>
              <w:tabs>
                <w:tab w:val="num" w:pos="426"/>
              </w:tabs>
              <w:jc w:val="center"/>
              <w:rPr>
                <w:lang w:val="en-US"/>
              </w:rPr>
            </w:pPr>
            <w:r w:rsidRPr="004A165D">
              <w:rPr>
                <w:lang w:val="bg-BG"/>
              </w:rPr>
              <w:t xml:space="preserve">  </w:t>
            </w:r>
            <w:r>
              <w:rPr>
                <w:lang w:val="bg-BG"/>
              </w:rPr>
              <w:t>50</w:t>
            </w:r>
          </w:p>
        </w:tc>
      </w:tr>
      <w:tr w:rsidR="00D20512" w:rsidRPr="00541C66" w:rsidTr="00880848">
        <w:tblPrEx>
          <w:tblBorders>
            <w:bottom w:val="none" w:sz="0" w:space="0" w:color="auto"/>
          </w:tblBorders>
        </w:tblPrEx>
        <w:trPr>
          <w:gridBefore w:val="1"/>
          <w:wBefore w:w="6" w:type="dxa"/>
        </w:trPr>
        <w:tc>
          <w:tcPr>
            <w:tcW w:w="500" w:type="dxa"/>
            <w:gridSpan w:val="2"/>
          </w:tcPr>
          <w:p w:rsidR="00D20512" w:rsidRPr="009C28D9" w:rsidRDefault="00D20512" w:rsidP="003106AA">
            <w:pPr>
              <w:tabs>
                <w:tab w:val="num" w:pos="426"/>
              </w:tabs>
              <w:rPr>
                <w:sz w:val="20"/>
                <w:lang w:val="bg-BG"/>
              </w:rPr>
            </w:pPr>
          </w:p>
        </w:tc>
        <w:tc>
          <w:tcPr>
            <w:tcW w:w="4927" w:type="dxa"/>
            <w:gridSpan w:val="2"/>
          </w:tcPr>
          <w:p w:rsidR="00D20512" w:rsidRPr="009C28D9" w:rsidRDefault="00D20512" w:rsidP="003106AA">
            <w:pPr>
              <w:tabs>
                <w:tab w:val="num" w:pos="426"/>
              </w:tabs>
              <w:rPr>
                <w:rFonts w:ascii="Times New Roman" w:hAnsi="Times New Roman"/>
                <w:sz w:val="20"/>
                <w:lang w:val="bg-BG"/>
              </w:rPr>
            </w:pPr>
            <w:r w:rsidRPr="009C28D9">
              <w:rPr>
                <w:rFonts w:ascii="Times New Roman" w:hAnsi="Times New Roman"/>
                <w:sz w:val="20"/>
                <w:lang w:val="bg-BG"/>
              </w:rPr>
              <w:t xml:space="preserve">Неизползвани отпуски и обещетения при пенсиониране </w:t>
            </w:r>
          </w:p>
        </w:tc>
        <w:tc>
          <w:tcPr>
            <w:tcW w:w="821" w:type="dxa"/>
            <w:gridSpan w:val="2"/>
          </w:tcPr>
          <w:p w:rsidR="00D20512" w:rsidRPr="00087636" w:rsidRDefault="00D20512" w:rsidP="003106AA">
            <w:pPr>
              <w:pStyle w:val="numberpositive"/>
              <w:tabs>
                <w:tab w:val="num" w:pos="426"/>
              </w:tabs>
              <w:rPr>
                <w:lang w:val="bg-BG"/>
              </w:rPr>
            </w:pPr>
            <w:r>
              <w:rPr>
                <w:lang w:val="bg-BG"/>
              </w:rPr>
              <w:t>26</w:t>
            </w:r>
          </w:p>
        </w:tc>
        <w:tc>
          <w:tcPr>
            <w:tcW w:w="1056" w:type="dxa"/>
            <w:gridSpan w:val="8"/>
          </w:tcPr>
          <w:p w:rsidR="00D20512" w:rsidRPr="00956A60" w:rsidRDefault="00D20512" w:rsidP="003106AA">
            <w:pPr>
              <w:pStyle w:val="numberpositive"/>
              <w:tabs>
                <w:tab w:val="num" w:pos="426"/>
              </w:tabs>
              <w:rPr>
                <w:lang w:val="en-US"/>
              </w:rPr>
            </w:pPr>
            <w:r>
              <w:rPr>
                <w:lang w:val="en-US"/>
              </w:rPr>
              <w:t>(</w:t>
            </w:r>
            <w:r>
              <w:rPr>
                <w:lang w:val="bg-BG"/>
              </w:rPr>
              <w:t>12</w:t>
            </w:r>
            <w:r>
              <w:rPr>
                <w:lang w:val="en-US"/>
              </w:rPr>
              <w:t>)</w:t>
            </w:r>
          </w:p>
        </w:tc>
        <w:tc>
          <w:tcPr>
            <w:tcW w:w="1134" w:type="dxa"/>
            <w:gridSpan w:val="2"/>
          </w:tcPr>
          <w:p w:rsidR="00D20512" w:rsidRPr="004A165D" w:rsidRDefault="00D20512" w:rsidP="003106AA">
            <w:pPr>
              <w:pStyle w:val="numberpositive"/>
              <w:tabs>
                <w:tab w:val="num" w:pos="426"/>
              </w:tabs>
              <w:rPr>
                <w:lang w:val="bg-BG"/>
              </w:rPr>
            </w:pPr>
          </w:p>
        </w:tc>
        <w:tc>
          <w:tcPr>
            <w:tcW w:w="1337" w:type="dxa"/>
            <w:gridSpan w:val="3"/>
          </w:tcPr>
          <w:p w:rsidR="00D20512" w:rsidRPr="00A83BB7" w:rsidRDefault="00D20512" w:rsidP="003106AA">
            <w:pPr>
              <w:pStyle w:val="numberpositive"/>
              <w:tabs>
                <w:tab w:val="num" w:pos="426"/>
              </w:tabs>
              <w:jc w:val="center"/>
              <w:rPr>
                <w:lang w:val="en-US"/>
              </w:rPr>
            </w:pPr>
            <w:r w:rsidRPr="004A165D">
              <w:rPr>
                <w:lang w:val="bg-BG"/>
              </w:rPr>
              <w:t xml:space="preserve">  </w:t>
            </w:r>
            <w:r>
              <w:rPr>
                <w:lang w:val="bg-BG"/>
              </w:rPr>
              <w:t>14</w:t>
            </w:r>
          </w:p>
        </w:tc>
      </w:tr>
      <w:tr w:rsidR="00D20512" w:rsidRPr="00541C66" w:rsidTr="00880848">
        <w:tblPrEx>
          <w:tblBorders>
            <w:bottom w:val="none" w:sz="0" w:space="0" w:color="auto"/>
          </w:tblBorders>
        </w:tblPrEx>
        <w:trPr>
          <w:gridBefore w:val="1"/>
          <w:wBefore w:w="6" w:type="dxa"/>
        </w:trPr>
        <w:tc>
          <w:tcPr>
            <w:tcW w:w="500" w:type="dxa"/>
            <w:gridSpan w:val="2"/>
          </w:tcPr>
          <w:p w:rsidR="00D20512" w:rsidRPr="009C28D9" w:rsidRDefault="00D20512" w:rsidP="003106AA">
            <w:pPr>
              <w:tabs>
                <w:tab w:val="num" w:pos="426"/>
              </w:tabs>
              <w:rPr>
                <w:sz w:val="20"/>
                <w:lang w:val="bg-BG"/>
              </w:rPr>
            </w:pPr>
          </w:p>
        </w:tc>
        <w:tc>
          <w:tcPr>
            <w:tcW w:w="4927" w:type="dxa"/>
            <w:gridSpan w:val="2"/>
          </w:tcPr>
          <w:p w:rsidR="00D20512" w:rsidRPr="00956A60" w:rsidRDefault="00D20512" w:rsidP="003106AA">
            <w:pPr>
              <w:pStyle w:val="tabelheading1"/>
              <w:numPr>
                <w:ilvl w:val="12"/>
                <w:numId w:val="0"/>
              </w:numPr>
              <w:tabs>
                <w:tab w:val="num" w:pos="426"/>
              </w:tabs>
              <w:rPr>
                <w:b w:val="0"/>
                <w:sz w:val="20"/>
                <w:lang w:val="bg-BG"/>
              </w:rPr>
            </w:pPr>
            <w:r>
              <w:rPr>
                <w:b w:val="0"/>
                <w:sz w:val="20"/>
                <w:lang w:val="bg-BG"/>
              </w:rPr>
              <w:t>Провизии за потенциални обещетения</w:t>
            </w:r>
          </w:p>
        </w:tc>
        <w:tc>
          <w:tcPr>
            <w:tcW w:w="821" w:type="dxa"/>
            <w:gridSpan w:val="2"/>
          </w:tcPr>
          <w:p w:rsidR="00D20512" w:rsidRPr="004A165D" w:rsidRDefault="00D20512" w:rsidP="003106AA">
            <w:pPr>
              <w:pStyle w:val="numberpositive"/>
              <w:tabs>
                <w:tab w:val="num" w:pos="426"/>
              </w:tabs>
              <w:rPr>
                <w:lang w:val="bg-BG"/>
              </w:rPr>
            </w:pPr>
            <w:r>
              <w:rPr>
                <w:lang w:val="bg-BG"/>
              </w:rPr>
              <w:t>166</w:t>
            </w:r>
          </w:p>
        </w:tc>
        <w:tc>
          <w:tcPr>
            <w:tcW w:w="1056" w:type="dxa"/>
            <w:gridSpan w:val="8"/>
          </w:tcPr>
          <w:p w:rsidR="00D20512" w:rsidRPr="00956A60" w:rsidRDefault="00D20512" w:rsidP="003106AA">
            <w:pPr>
              <w:pStyle w:val="numberpositive"/>
              <w:tabs>
                <w:tab w:val="num" w:pos="426"/>
              </w:tabs>
              <w:rPr>
                <w:lang w:val="en-US"/>
              </w:rPr>
            </w:pPr>
            <w:r>
              <w:rPr>
                <w:lang w:val="en-US"/>
              </w:rPr>
              <w:t>(7)</w:t>
            </w:r>
          </w:p>
        </w:tc>
        <w:tc>
          <w:tcPr>
            <w:tcW w:w="1134" w:type="dxa"/>
            <w:gridSpan w:val="2"/>
          </w:tcPr>
          <w:p w:rsidR="00D20512" w:rsidRPr="004A165D" w:rsidRDefault="00D20512" w:rsidP="003106AA">
            <w:pPr>
              <w:pStyle w:val="numberpositive"/>
              <w:tabs>
                <w:tab w:val="num" w:pos="426"/>
              </w:tabs>
              <w:rPr>
                <w:lang w:val="bg-BG"/>
              </w:rPr>
            </w:pPr>
          </w:p>
        </w:tc>
        <w:tc>
          <w:tcPr>
            <w:tcW w:w="1337" w:type="dxa"/>
            <w:gridSpan w:val="3"/>
          </w:tcPr>
          <w:p w:rsidR="00D20512" w:rsidRPr="00F275C0" w:rsidRDefault="00D20512" w:rsidP="003106AA">
            <w:pPr>
              <w:pStyle w:val="numberpositive"/>
              <w:tabs>
                <w:tab w:val="num" w:pos="426"/>
              </w:tabs>
              <w:jc w:val="center"/>
              <w:rPr>
                <w:lang w:val="en-US"/>
              </w:rPr>
            </w:pPr>
            <w:r>
              <w:rPr>
                <w:lang w:val="en-US"/>
              </w:rPr>
              <w:t xml:space="preserve"> 159 </w:t>
            </w:r>
          </w:p>
        </w:tc>
      </w:tr>
      <w:tr w:rsidR="00D20512" w:rsidRPr="00541C66" w:rsidTr="00880848">
        <w:tblPrEx>
          <w:tblBorders>
            <w:bottom w:val="none" w:sz="0" w:space="0" w:color="auto"/>
          </w:tblBorders>
        </w:tblPrEx>
        <w:trPr>
          <w:gridBefore w:val="1"/>
          <w:wBefore w:w="6" w:type="dxa"/>
        </w:trPr>
        <w:tc>
          <w:tcPr>
            <w:tcW w:w="500" w:type="dxa"/>
            <w:gridSpan w:val="2"/>
          </w:tcPr>
          <w:p w:rsidR="00D20512" w:rsidRPr="009C28D9" w:rsidRDefault="00D20512" w:rsidP="003106AA">
            <w:pPr>
              <w:tabs>
                <w:tab w:val="num" w:pos="426"/>
              </w:tabs>
              <w:rPr>
                <w:sz w:val="20"/>
                <w:lang w:val="bg-BG"/>
              </w:rPr>
            </w:pPr>
          </w:p>
        </w:tc>
        <w:tc>
          <w:tcPr>
            <w:tcW w:w="4927" w:type="dxa"/>
            <w:gridSpan w:val="2"/>
          </w:tcPr>
          <w:p w:rsidR="00D20512" w:rsidRPr="009C28D9" w:rsidRDefault="00D20512" w:rsidP="003106AA">
            <w:pPr>
              <w:pStyle w:val="tabelheading1"/>
              <w:numPr>
                <w:ilvl w:val="12"/>
                <w:numId w:val="0"/>
              </w:numPr>
              <w:tabs>
                <w:tab w:val="num" w:pos="426"/>
              </w:tabs>
              <w:rPr>
                <w:b w:val="0"/>
                <w:sz w:val="20"/>
                <w:lang w:val="bg-BG"/>
              </w:rPr>
            </w:pPr>
            <w:r>
              <w:rPr>
                <w:b w:val="0"/>
                <w:sz w:val="20"/>
                <w:lang w:val="bg-BG"/>
              </w:rPr>
              <w:t>Обезценка на вземания</w:t>
            </w:r>
          </w:p>
        </w:tc>
        <w:tc>
          <w:tcPr>
            <w:tcW w:w="821" w:type="dxa"/>
            <w:gridSpan w:val="2"/>
          </w:tcPr>
          <w:p w:rsidR="00D20512" w:rsidRPr="004A165D" w:rsidRDefault="00D20512" w:rsidP="003106AA">
            <w:pPr>
              <w:pStyle w:val="numberpositive"/>
              <w:tabs>
                <w:tab w:val="num" w:pos="426"/>
              </w:tabs>
              <w:rPr>
                <w:lang w:val="bg-BG"/>
              </w:rPr>
            </w:pPr>
            <w:r>
              <w:rPr>
                <w:lang w:val="bg-BG"/>
              </w:rPr>
              <w:t>36</w:t>
            </w:r>
          </w:p>
        </w:tc>
        <w:tc>
          <w:tcPr>
            <w:tcW w:w="1056" w:type="dxa"/>
            <w:gridSpan w:val="8"/>
          </w:tcPr>
          <w:p w:rsidR="00D20512" w:rsidRPr="00956A60" w:rsidRDefault="00D20512" w:rsidP="00956A60">
            <w:pPr>
              <w:pStyle w:val="numberpositive"/>
              <w:tabs>
                <w:tab w:val="num" w:pos="426"/>
              </w:tabs>
              <w:rPr>
                <w:lang w:val="en-US"/>
              </w:rPr>
            </w:pPr>
            <w:r>
              <w:rPr>
                <w:lang w:val="bg-BG"/>
              </w:rPr>
              <w:t>2</w:t>
            </w:r>
            <w:r>
              <w:rPr>
                <w:lang w:val="en-US"/>
              </w:rPr>
              <w:t>2</w:t>
            </w:r>
          </w:p>
        </w:tc>
        <w:tc>
          <w:tcPr>
            <w:tcW w:w="1134" w:type="dxa"/>
            <w:gridSpan w:val="2"/>
          </w:tcPr>
          <w:p w:rsidR="00D20512" w:rsidRPr="004A165D" w:rsidRDefault="00D20512" w:rsidP="003106AA">
            <w:pPr>
              <w:pStyle w:val="numberpositive"/>
              <w:tabs>
                <w:tab w:val="num" w:pos="426"/>
              </w:tabs>
              <w:rPr>
                <w:lang w:val="bg-BG"/>
              </w:rPr>
            </w:pPr>
          </w:p>
        </w:tc>
        <w:tc>
          <w:tcPr>
            <w:tcW w:w="1337" w:type="dxa"/>
            <w:gridSpan w:val="3"/>
          </w:tcPr>
          <w:p w:rsidR="00D20512" w:rsidRPr="00956A60" w:rsidRDefault="00D20512" w:rsidP="00956A60">
            <w:pPr>
              <w:pStyle w:val="numberpositive"/>
              <w:tabs>
                <w:tab w:val="num" w:pos="426"/>
              </w:tabs>
              <w:jc w:val="center"/>
              <w:rPr>
                <w:lang w:val="en-US"/>
              </w:rPr>
            </w:pPr>
            <w:r w:rsidRPr="004A165D">
              <w:rPr>
                <w:lang w:val="bg-BG"/>
              </w:rPr>
              <w:t xml:space="preserve"> </w:t>
            </w:r>
            <w:r>
              <w:rPr>
                <w:lang w:val="en-US"/>
              </w:rPr>
              <w:t xml:space="preserve"> </w:t>
            </w:r>
            <w:r>
              <w:rPr>
                <w:lang w:val="bg-BG"/>
              </w:rPr>
              <w:t>5</w:t>
            </w:r>
            <w:r>
              <w:rPr>
                <w:lang w:val="en-US"/>
              </w:rPr>
              <w:t>8</w:t>
            </w:r>
          </w:p>
        </w:tc>
      </w:tr>
      <w:tr w:rsidR="00D20512" w:rsidRPr="00541C66" w:rsidTr="00880848">
        <w:tblPrEx>
          <w:tblBorders>
            <w:bottom w:val="none" w:sz="0" w:space="0" w:color="auto"/>
          </w:tblBorders>
        </w:tblPrEx>
        <w:trPr>
          <w:gridBefore w:val="1"/>
          <w:wBefore w:w="6" w:type="dxa"/>
        </w:trPr>
        <w:tc>
          <w:tcPr>
            <w:tcW w:w="500" w:type="dxa"/>
            <w:gridSpan w:val="2"/>
          </w:tcPr>
          <w:p w:rsidR="00D20512" w:rsidRPr="009C28D9" w:rsidRDefault="00D20512" w:rsidP="003106AA">
            <w:pPr>
              <w:tabs>
                <w:tab w:val="num" w:pos="426"/>
              </w:tabs>
              <w:rPr>
                <w:sz w:val="20"/>
                <w:lang w:val="bg-BG"/>
              </w:rPr>
            </w:pPr>
          </w:p>
        </w:tc>
        <w:tc>
          <w:tcPr>
            <w:tcW w:w="4927" w:type="dxa"/>
            <w:gridSpan w:val="2"/>
          </w:tcPr>
          <w:p w:rsidR="00D20512" w:rsidRDefault="00D20512" w:rsidP="003106AA">
            <w:pPr>
              <w:pStyle w:val="tabelheading1"/>
              <w:numPr>
                <w:ilvl w:val="12"/>
                <w:numId w:val="0"/>
              </w:numPr>
              <w:tabs>
                <w:tab w:val="num" w:pos="426"/>
              </w:tabs>
              <w:rPr>
                <w:b w:val="0"/>
                <w:sz w:val="20"/>
                <w:lang w:val="bg-BG"/>
              </w:rPr>
            </w:pPr>
            <w:r>
              <w:rPr>
                <w:b w:val="0"/>
                <w:sz w:val="20"/>
                <w:lang w:val="bg-BG"/>
              </w:rPr>
              <w:t>Задълж.,погасени по давност</w:t>
            </w:r>
          </w:p>
        </w:tc>
        <w:tc>
          <w:tcPr>
            <w:tcW w:w="821" w:type="dxa"/>
            <w:gridSpan w:val="2"/>
          </w:tcPr>
          <w:p w:rsidR="00D20512" w:rsidRPr="004A165D" w:rsidRDefault="00D20512" w:rsidP="003106AA">
            <w:pPr>
              <w:pStyle w:val="numberpositive"/>
              <w:tabs>
                <w:tab w:val="num" w:pos="426"/>
              </w:tabs>
              <w:rPr>
                <w:lang w:val="bg-BG"/>
              </w:rPr>
            </w:pPr>
          </w:p>
        </w:tc>
        <w:tc>
          <w:tcPr>
            <w:tcW w:w="1056" w:type="dxa"/>
            <w:gridSpan w:val="8"/>
          </w:tcPr>
          <w:p w:rsidR="00D20512" w:rsidRPr="004A165D" w:rsidRDefault="00D20512" w:rsidP="003106AA">
            <w:pPr>
              <w:pStyle w:val="numberpositive"/>
              <w:tabs>
                <w:tab w:val="num" w:pos="426"/>
              </w:tabs>
              <w:rPr>
                <w:lang w:val="bg-BG"/>
              </w:rPr>
            </w:pPr>
          </w:p>
        </w:tc>
        <w:tc>
          <w:tcPr>
            <w:tcW w:w="1134" w:type="dxa"/>
            <w:gridSpan w:val="2"/>
          </w:tcPr>
          <w:p w:rsidR="00D20512" w:rsidRPr="004A165D" w:rsidRDefault="00D20512" w:rsidP="003106AA">
            <w:pPr>
              <w:pStyle w:val="numberpositive"/>
              <w:tabs>
                <w:tab w:val="num" w:pos="426"/>
              </w:tabs>
              <w:rPr>
                <w:lang w:val="bg-BG"/>
              </w:rPr>
            </w:pPr>
          </w:p>
        </w:tc>
        <w:tc>
          <w:tcPr>
            <w:tcW w:w="1337" w:type="dxa"/>
            <w:gridSpan w:val="3"/>
          </w:tcPr>
          <w:p w:rsidR="00D20512" w:rsidRPr="00F275C0" w:rsidRDefault="00D20512" w:rsidP="003106AA">
            <w:pPr>
              <w:pStyle w:val="numberpositive"/>
              <w:tabs>
                <w:tab w:val="num" w:pos="426"/>
              </w:tabs>
              <w:jc w:val="center"/>
              <w:rPr>
                <w:lang w:val="en-US"/>
              </w:rPr>
            </w:pPr>
            <w:r>
              <w:rPr>
                <w:lang w:val="bg-BG"/>
              </w:rPr>
              <w:t xml:space="preserve">  </w:t>
            </w:r>
          </w:p>
        </w:tc>
      </w:tr>
      <w:tr w:rsidR="00D20512" w:rsidRPr="00541C66" w:rsidTr="00880848">
        <w:tblPrEx>
          <w:tblBorders>
            <w:bottom w:val="none" w:sz="0" w:space="0" w:color="auto"/>
          </w:tblBorders>
        </w:tblPrEx>
        <w:trPr>
          <w:gridBefore w:val="1"/>
          <w:wBefore w:w="6" w:type="dxa"/>
        </w:trPr>
        <w:tc>
          <w:tcPr>
            <w:tcW w:w="500" w:type="dxa"/>
            <w:gridSpan w:val="2"/>
          </w:tcPr>
          <w:p w:rsidR="00D20512" w:rsidRPr="009C28D9" w:rsidRDefault="00D20512" w:rsidP="003106AA">
            <w:pPr>
              <w:tabs>
                <w:tab w:val="num" w:pos="426"/>
              </w:tabs>
              <w:rPr>
                <w:sz w:val="20"/>
                <w:lang w:val="bg-BG"/>
              </w:rPr>
            </w:pPr>
          </w:p>
        </w:tc>
        <w:tc>
          <w:tcPr>
            <w:tcW w:w="4927" w:type="dxa"/>
            <w:gridSpan w:val="2"/>
          </w:tcPr>
          <w:p w:rsidR="00D20512" w:rsidRPr="00C61D33" w:rsidRDefault="00D20512" w:rsidP="003106AA">
            <w:pPr>
              <w:pStyle w:val="tabelheading1"/>
              <w:numPr>
                <w:ilvl w:val="12"/>
                <w:numId w:val="0"/>
              </w:numPr>
              <w:tabs>
                <w:tab w:val="num" w:pos="426"/>
              </w:tabs>
              <w:rPr>
                <w:b w:val="0"/>
                <w:sz w:val="20"/>
                <w:lang w:val="bg-BG"/>
              </w:rPr>
            </w:pPr>
            <w:r w:rsidRPr="00C61D33">
              <w:rPr>
                <w:b w:val="0"/>
                <w:sz w:val="20"/>
                <w:lang w:val="bg-BG"/>
              </w:rPr>
              <w:t>Разходи,представляващи доходи на ФЛ</w:t>
            </w:r>
          </w:p>
        </w:tc>
        <w:tc>
          <w:tcPr>
            <w:tcW w:w="821" w:type="dxa"/>
            <w:gridSpan w:val="2"/>
          </w:tcPr>
          <w:p w:rsidR="00D20512" w:rsidRPr="004A0DF9" w:rsidRDefault="00D20512" w:rsidP="003106AA">
            <w:pPr>
              <w:pStyle w:val="numberpositive"/>
              <w:tabs>
                <w:tab w:val="num" w:pos="426"/>
              </w:tabs>
              <w:rPr>
                <w:lang w:val="bg-BG"/>
              </w:rPr>
            </w:pPr>
            <w:r>
              <w:rPr>
                <w:lang w:val="bg-BG"/>
              </w:rPr>
              <w:t>3</w:t>
            </w:r>
          </w:p>
        </w:tc>
        <w:tc>
          <w:tcPr>
            <w:tcW w:w="1056" w:type="dxa"/>
            <w:gridSpan w:val="8"/>
          </w:tcPr>
          <w:p w:rsidR="00D20512" w:rsidRPr="00956A60" w:rsidRDefault="00D20512" w:rsidP="003106AA">
            <w:pPr>
              <w:pStyle w:val="numberpositive"/>
              <w:tabs>
                <w:tab w:val="num" w:pos="426"/>
              </w:tabs>
              <w:rPr>
                <w:lang w:val="en-US"/>
              </w:rPr>
            </w:pPr>
            <w:r>
              <w:rPr>
                <w:lang w:val="en-US"/>
              </w:rPr>
              <w:t>(</w:t>
            </w:r>
            <w:r>
              <w:rPr>
                <w:lang w:val="bg-BG"/>
              </w:rPr>
              <w:t>2</w:t>
            </w:r>
            <w:r>
              <w:rPr>
                <w:lang w:val="en-US"/>
              </w:rPr>
              <w:t>)</w:t>
            </w:r>
          </w:p>
        </w:tc>
        <w:tc>
          <w:tcPr>
            <w:tcW w:w="1134" w:type="dxa"/>
            <w:gridSpan w:val="2"/>
          </w:tcPr>
          <w:p w:rsidR="00D20512" w:rsidRPr="004A165D" w:rsidRDefault="00D20512" w:rsidP="003106AA">
            <w:pPr>
              <w:pStyle w:val="numberpositive"/>
              <w:tabs>
                <w:tab w:val="num" w:pos="426"/>
              </w:tabs>
              <w:rPr>
                <w:lang w:val="bg-BG"/>
              </w:rPr>
            </w:pPr>
          </w:p>
        </w:tc>
        <w:tc>
          <w:tcPr>
            <w:tcW w:w="1337" w:type="dxa"/>
            <w:gridSpan w:val="3"/>
          </w:tcPr>
          <w:p w:rsidR="00D20512" w:rsidRPr="009B5DCA" w:rsidRDefault="00D20512" w:rsidP="003106AA">
            <w:pPr>
              <w:pStyle w:val="numberpositive"/>
              <w:tabs>
                <w:tab w:val="num" w:pos="426"/>
              </w:tabs>
              <w:jc w:val="center"/>
              <w:rPr>
                <w:lang w:val="en-US"/>
              </w:rPr>
            </w:pPr>
            <w:r>
              <w:rPr>
                <w:lang w:val="bg-BG"/>
              </w:rPr>
              <w:t xml:space="preserve">   1</w:t>
            </w:r>
          </w:p>
        </w:tc>
      </w:tr>
      <w:tr w:rsidR="00D20512" w:rsidRPr="00541C66" w:rsidTr="00880848">
        <w:tblPrEx>
          <w:tblBorders>
            <w:bottom w:val="none" w:sz="0" w:space="0" w:color="auto"/>
          </w:tblBorders>
        </w:tblPrEx>
        <w:trPr>
          <w:gridBefore w:val="1"/>
          <w:wBefore w:w="6" w:type="dxa"/>
        </w:trPr>
        <w:tc>
          <w:tcPr>
            <w:tcW w:w="500" w:type="dxa"/>
            <w:gridSpan w:val="2"/>
          </w:tcPr>
          <w:p w:rsidR="00D20512" w:rsidRPr="009C28D9" w:rsidRDefault="00D20512" w:rsidP="003106AA">
            <w:pPr>
              <w:tabs>
                <w:tab w:val="num" w:pos="426"/>
              </w:tabs>
              <w:rPr>
                <w:sz w:val="20"/>
                <w:lang w:val="bg-BG"/>
              </w:rPr>
            </w:pPr>
          </w:p>
        </w:tc>
        <w:tc>
          <w:tcPr>
            <w:tcW w:w="4927" w:type="dxa"/>
            <w:gridSpan w:val="2"/>
          </w:tcPr>
          <w:p w:rsidR="00D20512" w:rsidRPr="00C30188" w:rsidRDefault="00D20512" w:rsidP="003106AA">
            <w:pPr>
              <w:pStyle w:val="tabelheading1"/>
              <w:numPr>
                <w:ilvl w:val="12"/>
                <w:numId w:val="0"/>
              </w:numPr>
              <w:tabs>
                <w:tab w:val="num" w:pos="426"/>
              </w:tabs>
              <w:rPr>
                <w:b w:val="0"/>
                <w:sz w:val="20"/>
                <w:lang w:val="bg-BG"/>
              </w:rPr>
            </w:pPr>
            <w:r>
              <w:rPr>
                <w:b w:val="0"/>
                <w:sz w:val="20"/>
                <w:lang w:val="bg-BG"/>
              </w:rPr>
              <w:t>Доход на персонал</w:t>
            </w:r>
          </w:p>
        </w:tc>
        <w:tc>
          <w:tcPr>
            <w:tcW w:w="821" w:type="dxa"/>
            <w:gridSpan w:val="2"/>
          </w:tcPr>
          <w:p w:rsidR="00D20512" w:rsidRPr="000549B1" w:rsidRDefault="00D20512" w:rsidP="003106AA">
            <w:pPr>
              <w:pStyle w:val="numberpositive"/>
              <w:tabs>
                <w:tab w:val="num" w:pos="426"/>
              </w:tabs>
              <w:rPr>
                <w:lang w:val="en-US"/>
              </w:rPr>
            </w:pPr>
            <w:r>
              <w:rPr>
                <w:lang w:val="en-US"/>
              </w:rPr>
              <w:t>(7)</w:t>
            </w:r>
          </w:p>
        </w:tc>
        <w:tc>
          <w:tcPr>
            <w:tcW w:w="1056" w:type="dxa"/>
            <w:gridSpan w:val="8"/>
          </w:tcPr>
          <w:p w:rsidR="00D20512" w:rsidRPr="004A165D" w:rsidRDefault="00D20512" w:rsidP="003106AA">
            <w:pPr>
              <w:pStyle w:val="numberpositive"/>
              <w:tabs>
                <w:tab w:val="num" w:pos="426"/>
              </w:tabs>
              <w:rPr>
                <w:lang w:val="bg-BG"/>
              </w:rPr>
            </w:pPr>
          </w:p>
        </w:tc>
        <w:tc>
          <w:tcPr>
            <w:tcW w:w="1134" w:type="dxa"/>
            <w:gridSpan w:val="2"/>
          </w:tcPr>
          <w:p w:rsidR="00D20512" w:rsidRPr="004A165D" w:rsidRDefault="00D20512" w:rsidP="003106AA">
            <w:pPr>
              <w:pStyle w:val="numberpositive"/>
              <w:tabs>
                <w:tab w:val="num" w:pos="426"/>
              </w:tabs>
              <w:rPr>
                <w:lang w:val="bg-BG"/>
              </w:rPr>
            </w:pPr>
          </w:p>
        </w:tc>
        <w:tc>
          <w:tcPr>
            <w:tcW w:w="1337" w:type="dxa"/>
            <w:gridSpan w:val="3"/>
          </w:tcPr>
          <w:p w:rsidR="00D20512" w:rsidRPr="000549B1" w:rsidRDefault="00D20512" w:rsidP="003106AA">
            <w:pPr>
              <w:pStyle w:val="numberpositive"/>
              <w:tabs>
                <w:tab w:val="num" w:pos="426"/>
              </w:tabs>
              <w:jc w:val="center"/>
              <w:rPr>
                <w:lang w:val="en-US"/>
              </w:rPr>
            </w:pPr>
            <w:r>
              <w:rPr>
                <w:lang w:val="en-US"/>
              </w:rPr>
              <w:t>(7)</w:t>
            </w:r>
          </w:p>
        </w:tc>
      </w:tr>
      <w:tr w:rsidR="00D20512" w:rsidRPr="00541C66" w:rsidTr="00047353">
        <w:tblPrEx>
          <w:tblBorders>
            <w:bottom w:val="none" w:sz="0" w:space="0" w:color="auto"/>
          </w:tblBorders>
        </w:tblPrEx>
        <w:trPr>
          <w:gridBefore w:val="1"/>
          <w:wBefore w:w="6" w:type="dxa"/>
        </w:trPr>
        <w:tc>
          <w:tcPr>
            <w:tcW w:w="500" w:type="dxa"/>
            <w:gridSpan w:val="2"/>
          </w:tcPr>
          <w:p w:rsidR="00D20512" w:rsidRPr="009C28D9" w:rsidRDefault="00D20512" w:rsidP="003106AA">
            <w:pPr>
              <w:tabs>
                <w:tab w:val="num" w:pos="426"/>
              </w:tabs>
              <w:rPr>
                <w:sz w:val="20"/>
                <w:lang w:val="bg-BG"/>
              </w:rPr>
            </w:pPr>
          </w:p>
        </w:tc>
        <w:tc>
          <w:tcPr>
            <w:tcW w:w="4927" w:type="dxa"/>
            <w:gridSpan w:val="2"/>
          </w:tcPr>
          <w:p w:rsidR="00D20512" w:rsidRPr="009C28D9" w:rsidRDefault="00D20512" w:rsidP="003106AA">
            <w:pPr>
              <w:pStyle w:val="tabelheading1"/>
              <w:numPr>
                <w:ilvl w:val="12"/>
                <w:numId w:val="0"/>
              </w:numPr>
              <w:tabs>
                <w:tab w:val="num" w:pos="426"/>
              </w:tabs>
              <w:rPr>
                <w:b w:val="0"/>
                <w:sz w:val="20"/>
                <w:lang w:val="bg-BG"/>
              </w:rPr>
            </w:pPr>
            <w:r>
              <w:rPr>
                <w:b w:val="0"/>
                <w:sz w:val="20"/>
                <w:lang w:val="bg-BG"/>
              </w:rPr>
              <w:t>Разлика между САК и ДАК</w:t>
            </w:r>
          </w:p>
        </w:tc>
        <w:tc>
          <w:tcPr>
            <w:tcW w:w="821" w:type="dxa"/>
            <w:gridSpan w:val="2"/>
          </w:tcPr>
          <w:p w:rsidR="00D20512" w:rsidRPr="000549B1" w:rsidRDefault="00D20512" w:rsidP="003106AA">
            <w:pPr>
              <w:pStyle w:val="numberpositive"/>
              <w:tabs>
                <w:tab w:val="num" w:pos="426"/>
              </w:tabs>
              <w:rPr>
                <w:lang w:val="en-US"/>
              </w:rPr>
            </w:pPr>
            <w:r>
              <w:rPr>
                <w:lang w:val="en-US"/>
              </w:rPr>
              <w:t>(</w:t>
            </w:r>
            <w:r>
              <w:rPr>
                <w:lang w:val="bg-BG"/>
              </w:rPr>
              <w:t>50</w:t>
            </w:r>
            <w:r>
              <w:rPr>
                <w:lang w:val="en-US"/>
              </w:rPr>
              <w:t>)</w:t>
            </w:r>
          </w:p>
        </w:tc>
        <w:tc>
          <w:tcPr>
            <w:tcW w:w="1056" w:type="dxa"/>
            <w:gridSpan w:val="8"/>
          </w:tcPr>
          <w:p w:rsidR="00D20512" w:rsidRPr="000549B1" w:rsidRDefault="00D20512" w:rsidP="003106AA">
            <w:pPr>
              <w:pStyle w:val="numberpositive"/>
              <w:tabs>
                <w:tab w:val="num" w:pos="426"/>
              </w:tabs>
              <w:rPr>
                <w:lang w:val="en-US"/>
              </w:rPr>
            </w:pPr>
            <w:r>
              <w:rPr>
                <w:lang w:val="en-US"/>
              </w:rPr>
              <w:t>(</w:t>
            </w:r>
            <w:r>
              <w:rPr>
                <w:lang w:val="bg-BG"/>
              </w:rPr>
              <w:t>8</w:t>
            </w:r>
            <w:r>
              <w:rPr>
                <w:lang w:val="en-US"/>
              </w:rPr>
              <w:t>)</w:t>
            </w:r>
          </w:p>
        </w:tc>
        <w:tc>
          <w:tcPr>
            <w:tcW w:w="1134" w:type="dxa"/>
            <w:gridSpan w:val="2"/>
          </w:tcPr>
          <w:p w:rsidR="00D20512" w:rsidRPr="004A165D" w:rsidRDefault="00D20512" w:rsidP="003106AA">
            <w:pPr>
              <w:pStyle w:val="numberpositive"/>
              <w:tabs>
                <w:tab w:val="num" w:pos="426"/>
              </w:tabs>
              <w:rPr>
                <w:lang w:val="bg-BG"/>
              </w:rPr>
            </w:pPr>
          </w:p>
        </w:tc>
        <w:tc>
          <w:tcPr>
            <w:tcW w:w="1337" w:type="dxa"/>
            <w:gridSpan w:val="3"/>
          </w:tcPr>
          <w:p w:rsidR="00D20512" w:rsidRPr="000549B1" w:rsidRDefault="00D20512" w:rsidP="003106AA">
            <w:pPr>
              <w:pStyle w:val="numberpositive"/>
              <w:tabs>
                <w:tab w:val="num" w:pos="426"/>
              </w:tabs>
              <w:jc w:val="center"/>
              <w:rPr>
                <w:lang w:val="en-US"/>
              </w:rPr>
            </w:pPr>
            <w:r>
              <w:rPr>
                <w:lang w:val="en-US"/>
              </w:rPr>
              <w:t>(</w:t>
            </w:r>
            <w:r>
              <w:rPr>
                <w:lang w:val="bg-BG"/>
              </w:rPr>
              <w:t>58</w:t>
            </w:r>
            <w:r>
              <w:rPr>
                <w:lang w:val="en-US"/>
              </w:rPr>
              <w:t>)</w:t>
            </w:r>
          </w:p>
        </w:tc>
      </w:tr>
      <w:tr w:rsidR="00D20512" w:rsidRPr="00541C66" w:rsidTr="00047353">
        <w:tblPrEx>
          <w:tblBorders>
            <w:bottom w:val="none" w:sz="0" w:space="0" w:color="auto"/>
          </w:tblBorders>
        </w:tblPrEx>
        <w:trPr>
          <w:gridBefore w:val="1"/>
          <w:wBefore w:w="6" w:type="dxa"/>
        </w:trPr>
        <w:tc>
          <w:tcPr>
            <w:tcW w:w="500" w:type="dxa"/>
            <w:gridSpan w:val="2"/>
          </w:tcPr>
          <w:p w:rsidR="00D20512" w:rsidRPr="009C28D9" w:rsidRDefault="00D20512" w:rsidP="003106AA">
            <w:pPr>
              <w:tabs>
                <w:tab w:val="num" w:pos="426"/>
              </w:tabs>
              <w:rPr>
                <w:sz w:val="20"/>
                <w:lang w:val="bg-BG"/>
              </w:rPr>
            </w:pPr>
          </w:p>
        </w:tc>
        <w:tc>
          <w:tcPr>
            <w:tcW w:w="4927" w:type="dxa"/>
            <w:gridSpan w:val="2"/>
          </w:tcPr>
          <w:p w:rsidR="00D20512" w:rsidRPr="000549B1" w:rsidRDefault="00D20512" w:rsidP="003106AA">
            <w:pPr>
              <w:pStyle w:val="tabelheading1"/>
              <w:numPr>
                <w:ilvl w:val="12"/>
                <w:numId w:val="0"/>
              </w:numPr>
              <w:tabs>
                <w:tab w:val="num" w:pos="426"/>
              </w:tabs>
              <w:rPr>
                <w:b w:val="0"/>
                <w:sz w:val="20"/>
                <w:lang w:val="en-US"/>
              </w:rPr>
            </w:pPr>
            <w:r>
              <w:rPr>
                <w:b w:val="0"/>
                <w:sz w:val="20"/>
                <w:lang w:val="bg-BG"/>
              </w:rPr>
              <w:t>Преоценъчен резерв-непризнат за данъчни цели</w:t>
            </w:r>
          </w:p>
        </w:tc>
        <w:tc>
          <w:tcPr>
            <w:tcW w:w="821" w:type="dxa"/>
            <w:gridSpan w:val="2"/>
            <w:tcBorders>
              <w:bottom w:val="single" w:sz="4" w:space="0" w:color="auto"/>
            </w:tcBorders>
          </w:tcPr>
          <w:p w:rsidR="00D20512" w:rsidRPr="00956A60" w:rsidRDefault="00D20512" w:rsidP="003106AA">
            <w:pPr>
              <w:pStyle w:val="numberpositive"/>
              <w:tabs>
                <w:tab w:val="num" w:pos="426"/>
              </w:tabs>
              <w:rPr>
                <w:lang w:val="en-US"/>
              </w:rPr>
            </w:pPr>
            <w:r>
              <w:rPr>
                <w:lang w:val="en-US"/>
              </w:rPr>
              <w:t>(</w:t>
            </w:r>
            <w:r>
              <w:rPr>
                <w:lang w:val="bg-BG"/>
              </w:rPr>
              <w:t>72</w:t>
            </w:r>
            <w:r>
              <w:rPr>
                <w:lang w:val="en-US"/>
              </w:rPr>
              <w:t>)</w:t>
            </w:r>
          </w:p>
        </w:tc>
        <w:tc>
          <w:tcPr>
            <w:tcW w:w="1056" w:type="dxa"/>
            <w:gridSpan w:val="8"/>
            <w:tcBorders>
              <w:bottom w:val="single" w:sz="4" w:space="0" w:color="auto"/>
            </w:tcBorders>
          </w:tcPr>
          <w:p w:rsidR="00D20512" w:rsidRPr="004A165D" w:rsidRDefault="00D20512" w:rsidP="003106AA">
            <w:pPr>
              <w:pStyle w:val="numberpositive"/>
              <w:tabs>
                <w:tab w:val="num" w:pos="426"/>
              </w:tabs>
              <w:rPr>
                <w:lang w:val="bg-BG"/>
              </w:rPr>
            </w:pPr>
          </w:p>
        </w:tc>
        <w:tc>
          <w:tcPr>
            <w:tcW w:w="1134" w:type="dxa"/>
            <w:gridSpan w:val="2"/>
            <w:tcBorders>
              <w:bottom w:val="single" w:sz="4" w:space="0" w:color="auto"/>
            </w:tcBorders>
          </w:tcPr>
          <w:p w:rsidR="00D20512" w:rsidRPr="004A165D" w:rsidRDefault="00D20512" w:rsidP="003106AA">
            <w:pPr>
              <w:pStyle w:val="numberpositive"/>
              <w:tabs>
                <w:tab w:val="num" w:pos="426"/>
              </w:tabs>
              <w:rPr>
                <w:lang w:val="bg-BG"/>
              </w:rPr>
            </w:pPr>
            <w:r>
              <w:rPr>
                <w:lang w:val="bg-BG"/>
              </w:rPr>
              <w:t>3</w:t>
            </w:r>
          </w:p>
        </w:tc>
        <w:tc>
          <w:tcPr>
            <w:tcW w:w="1337" w:type="dxa"/>
            <w:gridSpan w:val="3"/>
            <w:tcBorders>
              <w:bottom w:val="single" w:sz="4" w:space="0" w:color="auto"/>
            </w:tcBorders>
          </w:tcPr>
          <w:p w:rsidR="00D20512" w:rsidRPr="00956A60" w:rsidRDefault="00D20512" w:rsidP="003106AA">
            <w:pPr>
              <w:pStyle w:val="numberpositive"/>
              <w:tabs>
                <w:tab w:val="num" w:pos="426"/>
              </w:tabs>
              <w:jc w:val="center"/>
              <w:rPr>
                <w:lang w:val="en-US"/>
              </w:rPr>
            </w:pPr>
            <w:r>
              <w:rPr>
                <w:lang w:val="en-US"/>
              </w:rPr>
              <w:t>(</w:t>
            </w:r>
            <w:r>
              <w:rPr>
                <w:lang w:val="bg-BG"/>
              </w:rPr>
              <w:t>69</w:t>
            </w:r>
            <w:r>
              <w:rPr>
                <w:lang w:val="en-US"/>
              </w:rPr>
              <w:t>)</w:t>
            </w:r>
          </w:p>
        </w:tc>
      </w:tr>
      <w:tr w:rsidR="00D20512" w:rsidRPr="00541C66" w:rsidTr="00047353">
        <w:tblPrEx>
          <w:tblBorders>
            <w:bottom w:val="none" w:sz="0" w:space="0" w:color="auto"/>
          </w:tblBorders>
        </w:tblPrEx>
        <w:trPr>
          <w:gridBefore w:val="1"/>
          <w:wBefore w:w="6" w:type="dxa"/>
        </w:trPr>
        <w:tc>
          <w:tcPr>
            <w:tcW w:w="500" w:type="dxa"/>
            <w:gridSpan w:val="2"/>
          </w:tcPr>
          <w:p w:rsidR="00D20512" w:rsidRPr="009C28D9" w:rsidRDefault="00D20512" w:rsidP="003106AA">
            <w:pPr>
              <w:tabs>
                <w:tab w:val="num" w:pos="426"/>
              </w:tabs>
              <w:rPr>
                <w:sz w:val="20"/>
                <w:lang w:val="bg-BG"/>
              </w:rPr>
            </w:pPr>
          </w:p>
        </w:tc>
        <w:tc>
          <w:tcPr>
            <w:tcW w:w="4927" w:type="dxa"/>
            <w:gridSpan w:val="2"/>
          </w:tcPr>
          <w:p w:rsidR="00D20512" w:rsidRPr="000549B1" w:rsidRDefault="00D20512" w:rsidP="003106AA">
            <w:pPr>
              <w:pStyle w:val="tabelheading1"/>
              <w:numPr>
                <w:ilvl w:val="12"/>
                <w:numId w:val="0"/>
              </w:numPr>
              <w:tabs>
                <w:tab w:val="num" w:pos="426"/>
              </w:tabs>
              <w:rPr>
                <w:b w:val="0"/>
                <w:sz w:val="20"/>
                <w:lang w:val="bg-BG"/>
              </w:rPr>
            </w:pPr>
            <w:r>
              <w:rPr>
                <w:b w:val="0"/>
                <w:sz w:val="20"/>
                <w:lang w:val="bg-BG"/>
              </w:rPr>
              <w:t>Преоценъчен резерв-земи</w:t>
            </w:r>
          </w:p>
        </w:tc>
        <w:tc>
          <w:tcPr>
            <w:tcW w:w="821" w:type="dxa"/>
            <w:gridSpan w:val="2"/>
            <w:tcBorders>
              <w:top w:val="single" w:sz="4" w:space="0" w:color="auto"/>
              <w:bottom w:val="single" w:sz="4" w:space="0" w:color="auto"/>
            </w:tcBorders>
          </w:tcPr>
          <w:p w:rsidR="00D20512" w:rsidRPr="000549B1" w:rsidRDefault="00D20512" w:rsidP="003106AA">
            <w:pPr>
              <w:pStyle w:val="numberpositive"/>
              <w:tabs>
                <w:tab w:val="num" w:pos="426"/>
              </w:tabs>
              <w:rPr>
                <w:lang w:val="en-US"/>
              </w:rPr>
            </w:pPr>
            <w:r>
              <w:rPr>
                <w:lang w:val="en-US"/>
              </w:rPr>
              <w:t>(50)</w:t>
            </w:r>
          </w:p>
        </w:tc>
        <w:tc>
          <w:tcPr>
            <w:tcW w:w="1056" w:type="dxa"/>
            <w:gridSpan w:val="8"/>
            <w:tcBorders>
              <w:top w:val="single" w:sz="4" w:space="0" w:color="auto"/>
              <w:bottom w:val="single" w:sz="4" w:space="0" w:color="auto"/>
            </w:tcBorders>
          </w:tcPr>
          <w:p w:rsidR="00D20512" w:rsidRPr="004A165D" w:rsidRDefault="00D20512" w:rsidP="003106AA">
            <w:pPr>
              <w:pStyle w:val="numberpositive"/>
              <w:tabs>
                <w:tab w:val="num" w:pos="426"/>
              </w:tabs>
              <w:rPr>
                <w:lang w:val="bg-BG"/>
              </w:rPr>
            </w:pPr>
          </w:p>
        </w:tc>
        <w:tc>
          <w:tcPr>
            <w:tcW w:w="1134" w:type="dxa"/>
            <w:gridSpan w:val="2"/>
            <w:tcBorders>
              <w:top w:val="single" w:sz="4" w:space="0" w:color="auto"/>
              <w:bottom w:val="single" w:sz="4" w:space="0" w:color="auto"/>
            </w:tcBorders>
          </w:tcPr>
          <w:p w:rsidR="00D20512" w:rsidRDefault="00D20512" w:rsidP="003106AA">
            <w:pPr>
              <w:pStyle w:val="numberpositive"/>
              <w:tabs>
                <w:tab w:val="num" w:pos="426"/>
              </w:tabs>
              <w:rPr>
                <w:lang w:val="bg-BG"/>
              </w:rPr>
            </w:pPr>
          </w:p>
        </w:tc>
        <w:tc>
          <w:tcPr>
            <w:tcW w:w="1337" w:type="dxa"/>
            <w:gridSpan w:val="3"/>
            <w:tcBorders>
              <w:top w:val="single" w:sz="4" w:space="0" w:color="auto"/>
              <w:bottom w:val="single" w:sz="4" w:space="0" w:color="auto"/>
            </w:tcBorders>
          </w:tcPr>
          <w:p w:rsidR="00D20512" w:rsidRDefault="00D20512" w:rsidP="003106AA">
            <w:pPr>
              <w:pStyle w:val="numberpositive"/>
              <w:tabs>
                <w:tab w:val="num" w:pos="426"/>
              </w:tabs>
              <w:jc w:val="center"/>
              <w:rPr>
                <w:lang w:val="en-US"/>
              </w:rPr>
            </w:pPr>
            <w:r>
              <w:rPr>
                <w:lang w:val="en-US"/>
              </w:rPr>
              <w:t>(50)</w:t>
            </w:r>
          </w:p>
        </w:tc>
      </w:tr>
      <w:tr w:rsidR="00D20512" w:rsidTr="00047353">
        <w:tblPrEx>
          <w:tblBorders>
            <w:bottom w:val="none" w:sz="0" w:space="0" w:color="auto"/>
          </w:tblBorders>
        </w:tblPrEx>
        <w:trPr>
          <w:gridBefore w:val="1"/>
          <w:wBefore w:w="6" w:type="dxa"/>
          <w:trHeight w:val="364"/>
        </w:trPr>
        <w:tc>
          <w:tcPr>
            <w:tcW w:w="500" w:type="dxa"/>
            <w:gridSpan w:val="2"/>
          </w:tcPr>
          <w:p w:rsidR="00D20512" w:rsidRPr="009C28D9" w:rsidRDefault="00D20512" w:rsidP="003106AA">
            <w:pPr>
              <w:tabs>
                <w:tab w:val="num" w:pos="426"/>
              </w:tabs>
              <w:rPr>
                <w:sz w:val="20"/>
                <w:lang w:val="bg-BG"/>
              </w:rPr>
            </w:pPr>
          </w:p>
        </w:tc>
        <w:tc>
          <w:tcPr>
            <w:tcW w:w="4927" w:type="dxa"/>
            <w:gridSpan w:val="2"/>
          </w:tcPr>
          <w:p w:rsidR="00D20512" w:rsidRPr="009C28D9" w:rsidRDefault="00D20512" w:rsidP="003106AA">
            <w:pPr>
              <w:tabs>
                <w:tab w:val="num" w:pos="426"/>
              </w:tabs>
              <w:rPr>
                <w:rFonts w:ascii="Times New Roman" w:hAnsi="Times New Roman"/>
                <w:sz w:val="20"/>
                <w:lang w:val="bg-BG"/>
              </w:rPr>
            </w:pPr>
            <w:r w:rsidRPr="009C28D9">
              <w:rPr>
                <w:rFonts w:ascii="Times New Roman" w:hAnsi="Times New Roman"/>
                <w:sz w:val="20"/>
                <w:lang w:val="bg-BG"/>
              </w:rPr>
              <w:t>Нетни данъчни активи/(пасиви)</w:t>
            </w:r>
          </w:p>
        </w:tc>
        <w:tc>
          <w:tcPr>
            <w:tcW w:w="821" w:type="dxa"/>
            <w:gridSpan w:val="2"/>
            <w:tcBorders>
              <w:top w:val="single" w:sz="4" w:space="0" w:color="auto"/>
              <w:bottom w:val="single" w:sz="4" w:space="0" w:color="auto"/>
            </w:tcBorders>
          </w:tcPr>
          <w:p w:rsidR="00D20512" w:rsidRPr="003E767C" w:rsidRDefault="00D20512" w:rsidP="003106AA">
            <w:pPr>
              <w:pStyle w:val="numberpositive"/>
              <w:tabs>
                <w:tab w:val="num" w:pos="426"/>
              </w:tabs>
              <w:rPr>
                <w:b/>
                <w:lang w:val="en-US"/>
              </w:rPr>
            </w:pPr>
            <w:r>
              <w:rPr>
                <w:b/>
                <w:lang w:val="en-US"/>
              </w:rPr>
              <w:t>95</w:t>
            </w:r>
          </w:p>
        </w:tc>
        <w:tc>
          <w:tcPr>
            <w:tcW w:w="1056" w:type="dxa"/>
            <w:gridSpan w:val="8"/>
            <w:tcBorders>
              <w:top w:val="single" w:sz="4" w:space="0" w:color="auto"/>
              <w:bottom w:val="single" w:sz="4" w:space="0" w:color="auto"/>
            </w:tcBorders>
          </w:tcPr>
          <w:p w:rsidR="00D20512" w:rsidRPr="00D91F4E" w:rsidRDefault="00D20512" w:rsidP="003106AA">
            <w:pPr>
              <w:pStyle w:val="numberpositive"/>
              <w:tabs>
                <w:tab w:val="num" w:pos="426"/>
              </w:tabs>
              <w:rPr>
                <w:b/>
                <w:lang w:val="en-US"/>
              </w:rPr>
            </w:pPr>
            <w:r>
              <w:rPr>
                <w:b/>
                <w:lang w:val="en-US"/>
              </w:rPr>
              <w:t>10</w:t>
            </w:r>
          </w:p>
        </w:tc>
        <w:tc>
          <w:tcPr>
            <w:tcW w:w="1134" w:type="dxa"/>
            <w:gridSpan w:val="2"/>
            <w:tcBorders>
              <w:top w:val="single" w:sz="4" w:space="0" w:color="auto"/>
              <w:bottom w:val="single" w:sz="4" w:space="0" w:color="auto"/>
            </w:tcBorders>
          </w:tcPr>
          <w:p w:rsidR="00D20512" w:rsidRPr="00D91F4E" w:rsidRDefault="00D20512" w:rsidP="003106AA">
            <w:pPr>
              <w:pStyle w:val="numberpositive"/>
              <w:tabs>
                <w:tab w:val="num" w:pos="426"/>
              </w:tabs>
              <w:rPr>
                <w:b/>
                <w:lang w:val="en-US"/>
              </w:rPr>
            </w:pPr>
            <w:r>
              <w:rPr>
                <w:b/>
                <w:lang w:val="en-US"/>
              </w:rPr>
              <w:t>3</w:t>
            </w:r>
          </w:p>
        </w:tc>
        <w:tc>
          <w:tcPr>
            <w:tcW w:w="1337" w:type="dxa"/>
            <w:gridSpan w:val="3"/>
            <w:tcBorders>
              <w:top w:val="single" w:sz="4" w:space="0" w:color="auto"/>
              <w:bottom w:val="single" w:sz="4" w:space="0" w:color="auto"/>
            </w:tcBorders>
          </w:tcPr>
          <w:p w:rsidR="00D20512" w:rsidRPr="003E767C" w:rsidRDefault="00D20512" w:rsidP="003106AA">
            <w:pPr>
              <w:pStyle w:val="numberpositive"/>
              <w:tabs>
                <w:tab w:val="num" w:pos="426"/>
              </w:tabs>
              <w:jc w:val="center"/>
              <w:rPr>
                <w:b/>
                <w:lang w:val="en-US"/>
              </w:rPr>
            </w:pPr>
            <w:r>
              <w:rPr>
                <w:b/>
                <w:lang w:val="en-US"/>
              </w:rPr>
              <w:t>108</w:t>
            </w:r>
          </w:p>
        </w:tc>
      </w:tr>
      <w:tr w:rsidR="00D20512" w:rsidRPr="005A21D9" w:rsidTr="00880848">
        <w:trPr>
          <w:gridAfter w:val="1"/>
          <w:wAfter w:w="345" w:type="dxa"/>
          <w:trHeight w:val="604"/>
        </w:trPr>
        <w:tc>
          <w:tcPr>
            <w:tcW w:w="359" w:type="dxa"/>
            <w:gridSpan w:val="2"/>
            <w:tcBorders>
              <w:top w:val="nil"/>
              <w:bottom w:val="nil"/>
            </w:tcBorders>
          </w:tcPr>
          <w:p w:rsidR="00D20512" w:rsidRPr="00977F5B" w:rsidRDefault="00D20512" w:rsidP="003106AA">
            <w:pPr>
              <w:pStyle w:val="IAS"/>
              <w:numPr>
                <w:ilvl w:val="12"/>
                <w:numId w:val="0"/>
              </w:numPr>
              <w:tabs>
                <w:tab w:val="num" w:pos="426"/>
              </w:tabs>
              <w:jc w:val="center"/>
              <w:rPr>
                <w:rFonts w:ascii="Times New Roman" w:hAnsi="Times New Roman"/>
                <w:b/>
                <w:i w:val="0"/>
                <w:lang w:val="bg-BG"/>
              </w:rPr>
            </w:pPr>
          </w:p>
          <w:p w:rsidR="00D20512" w:rsidRPr="00977F5B" w:rsidRDefault="00D20512" w:rsidP="003106AA">
            <w:pPr>
              <w:pStyle w:val="IAS"/>
              <w:numPr>
                <w:ilvl w:val="12"/>
                <w:numId w:val="0"/>
              </w:numPr>
              <w:tabs>
                <w:tab w:val="num" w:pos="426"/>
              </w:tabs>
              <w:jc w:val="center"/>
              <w:rPr>
                <w:rFonts w:ascii="Times New Roman" w:hAnsi="Times New Roman"/>
                <w:b/>
                <w:i w:val="0"/>
                <w:lang w:val="bg-BG"/>
              </w:rPr>
            </w:pPr>
            <w:r>
              <w:rPr>
                <w:rFonts w:ascii="Times New Roman" w:hAnsi="Times New Roman"/>
                <w:b/>
                <w:i w:val="0"/>
                <w:lang w:val="bg-BG"/>
              </w:rPr>
              <w:t>18.</w:t>
            </w:r>
          </w:p>
          <w:p w:rsidR="00D20512" w:rsidRPr="00977F5B" w:rsidRDefault="00D20512" w:rsidP="003106AA">
            <w:pPr>
              <w:pStyle w:val="IAS"/>
              <w:numPr>
                <w:ilvl w:val="12"/>
                <w:numId w:val="0"/>
              </w:numPr>
              <w:tabs>
                <w:tab w:val="num" w:pos="426"/>
              </w:tabs>
              <w:jc w:val="center"/>
              <w:rPr>
                <w:rFonts w:ascii="Times New Roman" w:hAnsi="Times New Roman"/>
                <w:b/>
                <w:i w:val="0"/>
                <w:lang w:val="bg-BG"/>
              </w:rPr>
            </w:pPr>
          </w:p>
          <w:p w:rsidR="00D20512" w:rsidRPr="00977F5B" w:rsidRDefault="00D20512" w:rsidP="003106AA">
            <w:pPr>
              <w:pStyle w:val="IAS"/>
              <w:numPr>
                <w:ilvl w:val="12"/>
                <w:numId w:val="0"/>
              </w:numPr>
              <w:tabs>
                <w:tab w:val="num" w:pos="426"/>
              </w:tabs>
              <w:jc w:val="center"/>
              <w:rPr>
                <w:rFonts w:ascii="Times New Roman" w:hAnsi="Times New Roman"/>
                <w:b/>
                <w:i w:val="0"/>
                <w:lang w:val="bg-BG"/>
              </w:rPr>
            </w:pPr>
            <w:r>
              <w:rPr>
                <w:rFonts w:ascii="Times New Roman" w:hAnsi="Times New Roman"/>
                <w:b/>
                <w:i w:val="0"/>
                <w:lang w:val="bg-BG"/>
              </w:rPr>
              <w:t>18.1</w:t>
            </w:r>
          </w:p>
          <w:p w:rsidR="00D20512" w:rsidRPr="00977F5B" w:rsidRDefault="00D20512" w:rsidP="003106AA">
            <w:pPr>
              <w:pStyle w:val="IAS"/>
              <w:numPr>
                <w:ilvl w:val="12"/>
                <w:numId w:val="0"/>
              </w:numPr>
              <w:tabs>
                <w:tab w:val="num" w:pos="426"/>
              </w:tabs>
              <w:jc w:val="center"/>
              <w:rPr>
                <w:rFonts w:ascii="Times New Roman" w:hAnsi="Times New Roman"/>
                <w:b/>
                <w:i w:val="0"/>
                <w:lang w:val="bg-BG"/>
              </w:rPr>
            </w:pPr>
          </w:p>
          <w:p w:rsidR="00D20512" w:rsidRPr="00977F5B" w:rsidRDefault="00D20512" w:rsidP="003106AA">
            <w:pPr>
              <w:pStyle w:val="IAS"/>
              <w:numPr>
                <w:ilvl w:val="12"/>
                <w:numId w:val="0"/>
              </w:numPr>
              <w:tabs>
                <w:tab w:val="num" w:pos="426"/>
              </w:tabs>
              <w:jc w:val="center"/>
              <w:rPr>
                <w:rFonts w:ascii="Times New Roman" w:hAnsi="Times New Roman"/>
                <w:b/>
                <w:i w:val="0"/>
                <w:lang w:val="bg-BG"/>
              </w:rPr>
            </w:pPr>
          </w:p>
          <w:p w:rsidR="00D20512" w:rsidRPr="00977F5B" w:rsidRDefault="00D20512" w:rsidP="003106AA">
            <w:pPr>
              <w:pStyle w:val="IAS"/>
              <w:numPr>
                <w:ilvl w:val="12"/>
                <w:numId w:val="0"/>
              </w:numPr>
              <w:tabs>
                <w:tab w:val="num" w:pos="426"/>
              </w:tabs>
              <w:jc w:val="center"/>
              <w:rPr>
                <w:rFonts w:ascii="Times New Roman" w:hAnsi="Times New Roman"/>
                <w:b/>
                <w:i w:val="0"/>
                <w:lang w:val="bg-BG"/>
              </w:rPr>
            </w:pPr>
          </w:p>
          <w:p w:rsidR="00D20512" w:rsidRPr="00977F5B" w:rsidRDefault="00D20512" w:rsidP="003106AA">
            <w:pPr>
              <w:pStyle w:val="IAS"/>
              <w:numPr>
                <w:ilvl w:val="12"/>
                <w:numId w:val="0"/>
              </w:numPr>
              <w:tabs>
                <w:tab w:val="num" w:pos="426"/>
              </w:tabs>
              <w:jc w:val="center"/>
              <w:rPr>
                <w:rFonts w:ascii="Times New Roman" w:hAnsi="Times New Roman"/>
                <w:b/>
                <w:i w:val="0"/>
                <w:lang w:val="en-US"/>
              </w:rPr>
            </w:pPr>
          </w:p>
          <w:p w:rsidR="00D20512" w:rsidRPr="00977F5B" w:rsidRDefault="00D20512" w:rsidP="003106AA">
            <w:pPr>
              <w:pStyle w:val="IAS"/>
              <w:numPr>
                <w:ilvl w:val="12"/>
                <w:numId w:val="0"/>
              </w:numPr>
              <w:tabs>
                <w:tab w:val="num" w:pos="426"/>
              </w:tabs>
              <w:jc w:val="center"/>
              <w:rPr>
                <w:rFonts w:ascii="Times New Roman" w:hAnsi="Times New Roman"/>
                <w:b/>
                <w:i w:val="0"/>
                <w:lang w:val="bg-BG"/>
              </w:rPr>
            </w:pPr>
          </w:p>
        </w:tc>
        <w:tc>
          <w:tcPr>
            <w:tcW w:w="5955" w:type="dxa"/>
            <w:gridSpan w:val="6"/>
            <w:tcBorders>
              <w:top w:val="nil"/>
              <w:bottom w:val="nil"/>
            </w:tcBorders>
          </w:tcPr>
          <w:p w:rsidR="00D20512" w:rsidRPr="00977F5B" w:rsidRDefault="00D20512" w:rsidP="003106AA">
            <w:pPr>
              <w:pStyle w:val="tabelheading1"/>
              <w:numPr>
                <w:ilvl w:val="12"/>
                <w:numId w:val="0"/>
              </w:numPr>
              <w:tabs>
                <w:tab w:val="num" w:pos="426"/>
              </w:tabs>
              <w:rPr>
                <w:rFonts w:ascii="Times New Roman CYR" w:hAnsi="Times New Roman CYR"/>
                <w:sz w:val="20"/>
                <w:lang w:val="bg-BG"/>
              </w:rPr>
            </w:pPr>
          </w:p>
          <w:p w:rsidR="00D20512" w:rsidRPr="00977F5B" w:rsidRDefault="00D20512" w:rsidP="003106AA">
            <w:pPr>
              <w:pStyle w:val="tabelheading1"/>
              <w:numPr>
                <w:ilvl w:val="12"/>
                <w:numId w:val="0"/>
              </w:numPr>
              <w:tabs>
                <w:tab w:val="num" w:pos="426"/>
              </w:tabs>
              <w:rPr>
                <w:rFonts w:ascii="Times New Roman CYR" w:hAnsi="Times New Roman CYR"/>
                <w:sz w:val="20"/>
                <w:lang w:val="bg-BG"/>
              </w:rPr>
            </w:pPr>
            <w:r w:rsidRPr="00977F5B">
              <w:rPr>
                <w:rFonts w:ascii="Times New Roman CYR" w:hAnsi="Times New Roman CYR"/>
                <w:sz w:val="20"/>
                <w:lang w:val="bg-BG"/>
              </w:rPr>
              <w:t>НЕТЕКУЩИ ЗАДЪЛЖЕНИЯ</w:t>
            </w:r>
          </w:p>
          <w:p w:rsidR="00D20512" w:rsidRPr="00977F5B" w:rsidRDefault="00D20512" w:rsidP="003106AA">
            <w:pPr>
              <w:rPr>
                <w:lang w:val="bg-BG"/>
              </w:rPr>
            </w:pPr>
            <w:r w:rsidRPr="00977F5B">
              <w:rPr>
                <w:rFonts w:ascii="Times New Roman" w:hAnsi="Times New Roman"/>
                <w:b/>
                <w:i/>
                <w:sz w:val="20"/>
                <w:lang w:val="bg-BG"/>
              </w:rPr>
              <w:t xml:space="preserve">Виж счетоводна политика в Бележка </w:t>
            </w:r>
            <w:r w:rsidRPr="005A21D9">
              <w:rPr>
                <w:rFonts w:ascii="Times New Roman" w:hAnsi="Times New Roman"/>
                <w:b/>
                <w:i/>
                <w:sz w:val="20"/>
                <w:lang w:val="bg-BG"/>
              </w:rPr>
              <w:t>3(</w:t>
            </w:r>
            <w:r w:rsidRPr="00977F5B">
              <w:rPr>
                <w:rFonts w:ascii="Times New Roman" w:hAnsi="Times New Roman"/>
                <w:b/>
                <w:i/>
                <w:sz w:val="20"/>
                <w:lang w:val="bg-BG"/>
              </w:rPr>
              <w:t>и</w:t>
            </w:r>
            <w:r w:rsidRPr="005A21D9">
              <w:rPr>
                <w:rFonts w:ascii="Times New Roman" w:hAnsi="Times New Roman"/>
                <w:b/>
                <w:i/>
                <w:sz w:val="20"/>
                <w:lang w:val="bg-BG"/>
              </w:rPr>
              <w:t>)(</w:t>
            </w:r>
            <w:r w:rsidRPr="00977F5B">
              <w:rPr>
                <w:rFonts w:ascii="Times New Roman" w:hAnsi="Times New Roman"/>
                <w:b/>
                <w:i/>
                <w:sz w:val="20"/>
              </w:rPr>
              <w:t>ii</w:t>
            </w:r>
            <w:r w:rsidRPr="005A21D9">
              <w:rPr>
                <w:rFonts w:ascii="Times New Roman" w:hAnsi="Times New Roman"/>
                <w:b/>
                <w:i/>
                <w:sz w:val="20"/>
                <w:lang w:val="bg-BG"/>
              </w:rPr>
              <w:t>)</w:t>
            </w:r>
          </w:p>
          <w:p w:rsidR="00D20512" w:rsidRPr="00977F5B" w:rsidRDefault="00D20512" w:rsidP="003106AA">
            <w:pPr>
              <w:pStyle w:val="tabelheading1"/>
              <w:numPr>
                <w:ilvl w:val="12"/>
                <w:numId w:val="0"/>
              </w:numPr>
              <w:tabs>
                <w:tab w:val="num" w:pos="426"/>
              </w:tabs>
              <w:rPr>
                <w:rFonts w:ascii="Times New Roman CYR" w:hAnsi="Times New Roman CYR"/>
                <w:sz w:val="20"/>
                <w:lang w:val="bg-BG"/>
              </w:rPr>
            </w:pPr>
            <w:r w:rsidRPr="00977F5B">
              <w:rPr>
                <w:rFonts w:ascii="Times New Roman CYR" w:hAnsi="Times New Roman CYR"/>
                <w:sz w:val="20"/>
                <w:lang w:val="bg-BG"/>
              </w:rPr>
              <w:t xml:space="preserve"> Доходи на наети лица </w:t>
            </w:r>
          </w:p>
          <w:p w:rsidR="00D20512" w:rsidRPr="00977F5B" w:rsidRDefault="00D20512" w:rsidP="003106AA">
            <w:pPr>
              <w:pStyle w:val="tabelheading1"/>
              <w:numPr>
                <w:ilvl w:val="12"/>
                <w:numId w:val="0"/>
              </w:numPr>
              <w:tabs>
                <w:tab w:val="num" w:pos="426"/>
              </w:tabs>
              <w:jc w:val="left"/>
              <w:rPr>
                <w:rFonts w:ascii="Times New Roman CYR" w:hAnsi="Times New Roman CYR"/>
                <w:b w:val="0"/>
                <w:sz w:val="20"/>
                <w:lang w:val="bg-BG"/>
              </w:rPr>
            </w:pPr>
            <w:r w:rsidRPr="00977F5B">
              <w:rPr>
                <w:rFonts w:ascii="Times New Roman CYR" w:hAnsi="Times New Roman CYR"/>
                <w:b w:val="0"/>
                <w:sz w:val="20"/>
                <w:lang w:val="bg-BG"/>
              </w:rPr>
              <w:t xml:space="preserve"> Изчисления на задължениенията по план с дефиниран доход се влияе </w:t>
            </w:r>
            <w:r>
              <w:rPr>
                <w:rFonts w:ascii="Times New Roman CYR" w:hAnsi="Times New Roman CYR"/>
                <w:b w:val="0"/>
                <w:sz w:val="20"/>
                <w:lang w:val="bg-BG"/>
              </w:rPr>
              <w:t xml:space="preserve">от актюерските преценки. За 2015 г. дружеството  </w:t>
            </w:r>
            <w:r w:rsidRPr="00977F5B">
              <w:rPr>
                <w:rFonts w:ascii="Times New Roman CYR" w:hAnsi="Times New Roman CYR"/>
                <w:b w:val="0"/>
                <w:sz w:val="20"/>
                <w:lang w:val="bg-BG"/>
              </w:rPr>
              <w:t xml:space="preserve"> е  направило актюе</w:t>
            </w:r>
            <w:r w:rsidR="00671A08">
              <w:rPr>
                <w:rFonts w:ascii="Times New Roman CYR" w:hAnsi="Times New Roman CYR"/>
                <w:b w:val="0"/>
                <w:sz w:val="20"/>
                <w:lang w:val="bg-BG"/>
              </w:rPr>
              <w:t>рска преценка на задължението.</w:t>
            </w:r>
            <w:r w:rsidRPr="00977F5B">
              <w:rPr>
                <w:rFonts w:ascii="Times New Roman CYR" w:hAnsi="Times New Roman CYR"/>
                <w:b w:val="0"/>
                <w:sz w:val="20"/>
                <w:lang w:val="bg-BG"/>
              </w:rPr>
              <w:t xml:space="preserve">                                                                                                                                                           </w:t>
            </w:r>
          </w:p>
        </w:tc>
        <w:tc>
          <w:tcPr>
            <w:tcW w:w="570" w:type="dxa"/>
            <w:gridSpan w:val="2"/>
            <w:tcBorders>
              <w:top w:val="nil"/>
              <w:bottom w:val="nil"/>
            </w:tcBorders>
          </w:tcPr>
          <w:p w:rsidR="00D20512" w:rsidRPr="00FA3C0F" w:rsidRDefault="00D20512" w:rsidP="003106AA">
            <w:pPr>
              <w:numPr>
                <w:ilvl w:val="12"/>
                <w:numId w:val="0"/>
              </w:numPr>
              <w:tabs>
                <w:tab w:val="num" w:pos="426"/>
              </w:tabs>
              <w:rPr>
                <w:rFonts w:ascii="Times New Roman" w:hAnsi="Times New Roman"/>
                <w:b/>
                <w:sz w:val="20"/>
                <w:lang w:val="bg-BG"/>
              </w:rPr>
            </w:pPr>
          </w:p>
        </w:tc>
        <w:tc>
          <w:tcPr>
            <w:tcW w:w="286" w:type="dxa"/>
            <w:gridSpan w:val="3"/>
            <w:tcBorders>
              <w:top w:val="nil"/>
              <w:bottom w:val="nil"/>
            </w:tcBorders>
          </w:tcPr>
          <w:p w:rsidR="00D20512" w:rsidRPr="005A21D9" w:rsidRDefault="00D20512" w:rsidP="003106AA">
            <w:pPr>
              <w:numPr>
                <w:ilvl w:val="12"/>
                <w:numId w:val="0"/>
              </w:numPr>
              <w:tabs>
                <w:tab w:val="num" w:pos="426"/>
              </w:tabs>
              <w:rPr>
                <w:rFonts w:ascii="Times New Roman" w:hAnsi="Times New Roman"/>
                <w:b/>
                <w:sz w:val="20"/>
                <w:lang w:val="bg-BG"/>
              </w:rPr>
            </w:pPr>
          </w:p>
        </w:tc>
        <w:tc>
          <w:tcPr>
            <w:tcW w:w="2266" w:type="dxa"/>
            <w:gridSpan w:val="6"/>
            <w:tcBorders>
              <w:top w:val="nil"/>
              <w:bottom w:val="nil"/>
            </w:tcBorders>
          </w:tcPr>
          <w:p w:rsidR="00D20512" w:rsidRPr="00FA3C0F" w:rsidRDefault="00D20512" w:rsidP="003106AA">
            <w:pPr>
              <w:numPr>
                <w:ilvl w:val="12"/>
                <w:numId w:val="0"/>
              </w:numPr>
              <w:tabs>
                <w:tab w:val="num" w:pos="426"/>
              </w:tabs>
              <w:rPr>
                <w:rFonts w:ascii="Times New Roman" w:hAnsi="Times New Roman"/>
                <w:b/>
                <w:sz w:val="20"/>
                <w:lang w:val="bg-BG"/>
              </w:rPr>
            </w:pPr>
          </w:p>
        </w:tc>
      </w:tr>
      <w:tr w:rsidR="00D20512" w:rsidRPr="005A21D9" w:rsidTr="00880848">
        <w:trPr>
          <w:gridAfter w:val="1"/>
          <w:wAfter w:w="345" w:type="dxa"/>
        </w:trPr>
        <w:tc>
          <w:tcPr>
            <w:tcW w:w="506" w:type="dxa"/>
            <w:gridSpan w:val="3"/>
          </w:tcPr>
          <w:p w:rsidR="00D20512" w:rsidRPr="00FA3C0F" w:rsidRDefault="00D20512" w:rsidP="003106AA">
            <w:pPr>
              <w:pStyle w:val="IAS"/>
              <w:numPr>
                <w:ilvl w:val="12"/>
                <w:numId w:val="0"/>
              </w:numPr>
              <w:tabs>
                <w:tab w:val="num" w:pos="426"/>
              </w:tabs>
              <w:jc w:val="center"/>
              <w:rPr>
                <w:rFonts w:ascii="Times New Roman" w:hAnsi="Times New Roman"/>
                <w:b/>
                <w:i w:val="0"/>
                <w:lang w:val="bg-BG"/>
              </w:rPr>
            </w:pPr>
          </w:p>
        </w:tc>
        <w:tc>
          <w:tcPr>
            <w:tcW w:w="5874" w:type="dxa"/>
            <w:gridSpan w:val="6"/>
          </w:tcPr>
          <w:p w:rsidR="00D20512" w:rsidRPr="00FA3C0F" w:rsidRDefault="00D20512" w:rsidP="003106AA">
            <w:pPr>
              <w:pStyle w:val="2"/>
              <w:keepLines w:val="0"/>
              <w:tabs>
                <w:tab w:val="num" w:pos="426"/>
              </w:tabs>
              <w:overflowPunct/>
              <w:autoSpaceDE/>
              <w:autoSpaceDN/>
              <w:adjustRightInd/>
              <w:spacing w:before="0" w:line="260" w:lineRule="atLeast"/>
              <w:ind w:firstLine="0"/>
              <w:textAlignment w:val="auto"/>
              <w:rPr>
                <w:rFonts w:ascii="Times New Roman" w:hAnsi="Times New Roman"/>
                <w:b w:val="0"/>
                <w:sz w:val="20"/>
                <w:lang w:val="bg-BG"/>
              </w:rPr>
            </w:pPr>
          </w:p>
        </w:tc>
        <w:tc>
          <w:tcPr>
            <w:tcW w:w="570" w:type="dxa"/>
            <w:gridSpan w:val="2"/>
          </w:tcPr>
          <w:p w:rsidR="00D20512" w:rsidRPr="00FA3C0F" w:rsidRDefault="00D20512" w:rsidP="003106AA">
            <w:pPr>
              <w:pStyle w:val="2"/>
              <w:keepLines w:val="0"/>
              <w:tabs>
                <w:tab w:val="left" w:pos="-43"/>
                <w:tab w:val="left" w:pos="0"/>
                <w:tab w:val="num" w:pos="426"/>
              </w:tabs>
              <w:overflowPunct/>
              <w:autoSpaceDE/>
              <w:autoSpaceDN/>
              <w:adjustRightInd/>
              <w:spacing w:before="0" w:line="260" w:lineRule="atLeast"/>
              <w:ind w:right="-1797" w:firstLine="0"/>
              <w:textAlignment w:val="auto"/>
              <w:rPr>
                <w:rFonts w:ascii="Times New Roman" w:hAnsi="Times New Roman"/>
                <w:sz w:val="20"/>
                <w:lang w:val="bg-BG"/>
              </w:rPr>
            </w:pPr>
          </w:p>
        </w:tc>
        <w:tc>
          <w:tcPr>
            <w:tcW w:w="286" w:type="dxa"/>
            <w:gridSpan w:val="3"/>
          </w:tcPr>
          <w:p w:rsidR="00D20512" w:rsidRPr="005A21D9" w:rsidRDefault="00D20512" w:rsidP="003106AA">
            <w:pPr>
              <w:numPr>
                <w:ilvl w:val="12"/>
                <w:numId w:val="0"/>
              </w:numPr>
              <w:tabs>
                <w:tab w:val="num" w:pos="426"/>
              </w:tabs>
              <w:jc w:val="right"/>
              <w:rPr>
                <w:rFonts w:ascii="Times New Roman" w:hAnsi="Times New Roman"/>
                <w:b/>
                <w:sz w:val="20"/>
                <w:lang w:val="bg-BG"/>
              </w:rPr>
            </w:pPr>
          </w:p>
        </w:tc>
        <w:tc>
          <w:tcPr>
            <w:tcW w:w="2200" w:type="dxa"/>
            <w:gridSpan w:val="5"/>
          </w:tcPr>
          <w:p w:rsidR="00D20512" w:rsidRPr="00FA3C0F" w:rsidRDefault="00D20512" w:rsidP="003106AA">
            <w:pPr>
              <w:pStyle w:val="2"/>
              <w:keepLines w:val="0"/>
              <w:tabs>
                <w:tab w:val="left" w:pos="-43"/>
                <w:tab w:val="left" w:pos="0"/>
                <w:tab w:val="num" w:pos="426"/>
              </w:tabs>
              <w:overflowPunct/>
              <w:autoSpaceDE/>
              <w:autoSpaceDN/>
              <w:adjustRightInd/>
              <w:spacing w:before="0" w:line="260" w:lineRule="atLeast"/>
              <w:ind w:right="-1797" w:firstLine="0"/>
              <w:textAlignment w:val="auto"/>
              <w:rPr>
                <w:rFonts w:ascii="Times New Roman" w:hAnsi="Times New Roman"/>
                <w:sz w:val="20"/>
                <w:lang w:val="bg-BG"/>
              </w:rPr>
            </w:pPr>
          </w:p>
        </w:tc>
      </w:tr>
      <w:tr w:rsidR="00D20512" w:rsidRPr="00E461E6" w:rsidTr="00880848">
        <w:trPr>
          <w:gridAfter w:val="1"/>
          <w:wAfter w:w="345" w:type="dxa"/>
        </w:trPr>
        <w:tc>
          <w:tcPr>
            <w:tcW w:w="506" w:type="dxa"/>
            <w:gridSpan w:val="3"/>
          </w:tcPr>
          <w:p w:rsidR="00D20512" w:rsidRPr="00FA3C0F" w:rsidRDefault="00D20512" w:rsidP="003106AA">
            <w:pPr>
              <w:pStyle w:val="IAS"/>
              <w:numPr>
                <w:ilvl w:val="12"/>
                <w:numId w:val="0"/>
              </w:numPr>
              <w:tabs>
                <w:tab w:val="num" w:pos="426"/>
              </w:tabs>
              <w:jc w:val="center"/>
              <w:rPr>
                <w:rFonts w:ascii="Times New Roman" w:hAnsi="Times New Roman"/>
                <w:b/>
                <w:i w:val="0"/>
                <w:lang w:val="bg-BG"/>
              </w:rPr>
            </w:pPr>
          </w:p>
        </w:tc>
        <w:tc>
          <w:tcPr>
            <w:tcW w:w="5874" w:type="dxa"/>
            <w:gridSpan w:val="6"/>
          </w:tcPr>
          <w:p w:rsidR="00D20512" w:rsidRPr="00FA3C0F" w:rsidRDefault="00D20512" w:rsidP="003106AA">
            <w:pPr>
              <w:pStyle w:val="2"/>
              <w:keepLines w:val="0"/>
              <w:tabs>
                <w:tab w:val="num" w:pos="426"/>
              </w:tabs>
              <w:overflowPunct/>
              <w:autoSpaceDE/>
              <w:autoSpaceDN/>
              <w:adjustRightInd/>
              <w:spacing w:before="0" w:line="260" w:lineRule="atLeast"/>
              <w:ind w:left="-108" w:firstLine="0"/>
              <w:textAlignment w:val="auto"/>
              <w:rPr>
                <w:rFonts w:ascii="Times New Roman" w:hAnsi="Times New Roman"/>
                <w:sz w:val="20"/>
                <w:lang w:val="bg-BG"/>
              </w:rPr>
            </w:pPr>
            <w:r w:rsidRPr="00FA3C0F">
              <w:rPr>
                <w:rFonts w:ascii="Times New Roman" w:hAnsi="Times New Roman"/>
                <w:sz w:val="20"/>
                <w:lang w:val="bg-BG"/>
              </w:rPr>
              <w:t xml:space="preserve">   Движения на настоящата стойност на задълженията по     </w:t>
            </w:r>
          </w:p>
          <w:p w:rsidR="00D20512" w:rsidRPr="00FA3C0F" w:rsidRDefault="00D20512" w:rsidP="003106AA">
            <w:pPr>
              <w:pStyle w:val="2"/>
              <w:keepLines w:val="0"/>
              <w:tabs>
                <w:tab w:val="num" w:pos="426"/>
              </w:tabs>
              <w:overflowPunct/>
              <w:autoSpaceDE/>
              <w:autoSpaceDN/>
              <w:adjustRightInd/>
              <w:spacing w:before="0" w:line="260" w:lineRule="atLeast"/>
              <w:ind w:left="-108" w:firstLine="0"/>
              <w:textAlignment w:val="auto"/>
              <w:rPr>
                <w:rFonts w:ascii="Times New Roman" w:hAnsi="Times New Roman"/>
                <w:sz w:val="20"/>
                <w:lang w:val="bg-BG"/>
              </w:rPr>
            </w:pPr>
            <w:r w:rsidRPr="00FA3C0F">
              <w:rPr>
                <w:rFonts w:ascii="Times New Roman" w:hAnsi="Times New Roman"/>
                <w:sz w:val="20"/>
                <w:lang w:val="bg-BG"/>
              </w:rPr>
              <w:t xml:space="preserve">   планове с дефинирани доходи</w:t>
            </w:r>
          </w:p>
        </w:tc>
        <w:tc>
          <w:tcPr>
            <w:tcW w:w="570" w:type="dxa"/>
            <w:gridSpan w:val="2"/>
          </w:tcPr>
          <w:p w:rsidR="00D20512" w:rsidRPr="00FA3C0F" w:rsidRDefault="00D20512" w:rsidP="003106AA">
            <w:pPr>
              <w:pStyle w:val="2"/>
              <w:keepLines w:val="0"/>
              <w:tabs>
                <w:tab w:val="left" w:pos="-43"/>
                <w:tab w:val="left" w:pos="0"/>
                <w:tab w:val="num" w:pos="426"/>
              </w:tabs>
              <w:overflowPunct/>
              <w:autoSpaceDE/>
              <w:autoSpaceDN/>
              <w:adjustRightInd/>
              <w:spacing w:before="0" w:line="260" w:lineRule="atLeast"/>
              <w:ind w:right="-1797" w:firstLine="0"/>
              <w:textAlignment w:val="auto"/>
              <w:rPr>
                <w:rFonts w:ascii="Times New Roman" w:hAnsi="Times New Roman"/>
                <w:sz w:val="20"/>
                <w:lang w:val="bg-BG"/>
              </w:rPr>
            </w:pPr>
          </w:p>
        </w:tc>
        <w:tc>
          <w:tcPr>
            <w:tcW w:w="286" w:type="dxa"/>
            <w:gridSpan w:val="3"/>
          </w:tcPr>
          <w:p w:rsidR="00D20512" w:rsidRPr="00FA3C0F" w:rsidRDefault="00D20512" w:rsidP="003106AA">
            <w:pPr>
              <w:numPr>
                <w:ilvl w:val="12"/>
                <w:numId w:val="0"/>
              </w:numPr>
              <w:tabs>
                <w:tab w:val="num" w:pos="426"/>
              </w:tabs>
              <w:jc w:val="right"/>
              <w:rPr>
                <w:rFonts w:ascii="Times New Roman" w:hAnsi="Times New Roman"/>
                <w:b/>
                <w:sz w:val="20"/>
              </w:rPr>
            </w:pPr>
          </w:p>
        </w:tc>
        <w:tc>
          <w:tcPr>
            <w:tcW w:w="2200" w:type="dxa"/>
            <w:gridSpan w:val="5"/>
          </w:tcPr>
          <w:p w:rsidR="00D20512" w:rsidRPr="00FA3C0F" w:rsidRDefault="00D20512" w:rsidP="003106AA">
            <w:pPr>
              <w:pStyle w:val="2"/>
              <w:keepLines w:val="0"/>
              <w:tabs>
                <w:tab w:val="left" w:pos="-43"/>
                <w:tab w:val="left" w:pos="0"/>
                <w:tab w:val="num" w:pos="426"/>
              </w:tabs>
              <w:overflowPunct/>
              <w:autoSpaceDE/>
              <w:autoSpaceDN/>
              <w:adjustRightInd/>
              <w:spacing w:before="0" w:line="260" w:lineRule="atLeast"/>
              <w:ind w:right="-1797" w:firstLine="0"/>
              <w:textAlignment w:val="auto"/>
              <w:rPr>
                <w:rFonts w:ascii="Times New Roman" w:hAnsi="Times New Roman"/>
                <w:sz w:val="20"/>
                <w:lang w:val="bg-BG"/>
              </w:rPr>
            </w:pPr>
          </w:p>
        </w:tc>
      </w:tr>
      <w:tr w:rsidR="00D20512" w:rsidRPr="00E461E6" w:rsidTr="00880848">
        <w:trPr>
          <w:gridAfter w:val="1"/>
          <w:wAfter w:w="345" w:type="dxa"/>
        </w:trPr>
        <w:tc>
          <w:tcPr>
            <w:tcW w:w="506" w:type="dxa"/>
            <w:gridSpan w:val="3"/>
          </w:tcPr>
          <w:p w:rsidR="00D20512" w:rsidRPr="00FA3C0F" w:rsidRDefault="00D20512" w:rsidP="003106AA">
            <w:pPr>
              <w:pStyle w:val="IAS"/>
              <w:numPr>
                <w:ilvl w:val="12"/>
                <w:numId w:val="0"/>
              </w:numPr>
              <w:tabs>
                <w:tab w:val="num" w:pos="426"/>
              </w:tabs>
              <w:jc w:val="center"/>
              <w:rPr>
                <w:rFonts w:ascii="Times New Roman" w:hAnsi="Times New Roman"/>
                <w:b/>
                <w:i w:val="0"/>
                <w:lang w:val="bg-BG"/>
              </w:rPr>
            </w:pPr>
          </w:p>
        </w:tc>
        <w:tc>
          <w:tcPr>
            <w:tcW w:w="5874" w:type="dxa"/>
            <w:gridSpan w:val="6"/>
          </w:tcPr>
          <w:p w:rsidR="00D20512" w:rsidRPr="00FA3C0F" w:rsidRDefault="00D20512" w:rsidP="003106AA">
            <w:pPr>
              <w:pStyle w:val="2"/>
              <w:keepLines w:val="0"/>
              <w:tabs>
                <w:tab w:val="num" w:pos="426"/>
              </w:tabs>
              <w:overflowPunct/>
              <w:autoSpaceDE/>
              <w:autoSpaceDN/>
              <w:adjustRightInd/>
              <w:spacing w:before="0" w:line="260" w:lineRule="atLeast"/>
              <w:ind w:left="-108" w:firstLine="0"/>
              <w:textAlignment w:val="auto"/>
              <w:rPr>
                <w:rFonts w:ascii="Times New Roman" w:hAnsi="Times New Roman"/>
                <w:sz w:val="20"/>
                <w:lang w:val="bg-BG"/>
              </w:rPr>
            </w:pPr>
            <w:r w:rsidRPr="00FA3C0F">
              <w:rPr>
                <w:rFonts w:ascii="Times New Roman" w:hAnsi="Times New Roman"/>
                <w:sz w:val="20"/>
                <w:lang w:val="bg-BG"/>
              </w:rPr>
              <w:t xml:space="preserve">  </w:t>
            </w:r>
          </w:p>
        </w:tc>
        <w:tc>
          <w:tcPr>
            <w:tcW w:w="570" w:type="dxa"/>
            <w:gridSpan w:val="2"/>
          </w:tcPr>
          <w:p w:rsidR="00D20512" w:rsidRPr="00FA3C0F" w:rsidRDefault="00D20512" w:rsidP="003106AA">
            <w:pPr>
              <w:pStyle w:val="2"/>
              <w:keepLines w:val="0"/>
              <w:tabs>
                <w:tab w:val="left" w:pos="-43"/>
                <w:tab w:val="left" w:pos="0"/>
                <w:tab w:val="num" w:pos="426"/>
              </w:tabs>
              <w:overflowPunct/>
              <w:autoSpaceDE/>
              <w:autoSpaceDN/>
              <w:adjustRightInd/>
              <w:spacing w:before="0" w:line="260" w:lineRule="atLeast"/>
              <w:ind w:right="-1797" w:firstLine="0"/>
              <w:textAlignment w:val="auto"/>
              <w:rPr>
                <w:rFonts w:ascii="Times New Roman" w:hAnsi="Times New Roman"/>
                <w:sz w:val="20"/>
                <w:lang w:val="bg-BG"/>
              </w:rPr>
            </w:pPr>
          </w:p>
        </w:tc>
        <w:tc>
          <w:tcPr>
            <w:tcW w:w="286" w:type="dxa"/>
            <w:gridSpan w:val="3"/>
          </w:tcPr>
          <w:p w:rsidR="00D20512" w:rsidRPr="00FA3C0F" w:rsidRDefault="00D20512" w:rsidP="003106AA">
            <w:pPr>
              <w:numPr>
                <w:ilvl w:val="12"/>
                <w:numId w:val="0"/>
              </w:numPr>
              <w:tabs>
                <w:tab w:val="num" w:pos="426"/>
              </w:tabs>
              <w:jc w:val="right"/>
              <w:rPr>
                <w:rFonts w:ascii="Times New Roman" w:hAnsi="Times New Roman"/>
                <w:b/>
                <w:sz w:val="20"/>
              </w:rPr>
            </w:pPr>
          </w:p>
        </w:tc>
        <w:tc>
          <w:tcPr>
            <w:tcW w:w="2200" w:type="dxa"/>
            <w:gridSpan w:val="5"/>
          </w:tcPr>
          <w:p w:rsidR="00D20512" w:rsidRPr="00FA3C0F" w:rsidRDefault="00D20512" w:rsidP="003106AA">
            <w:pPr>
              <w:pStyle w:val="2"/>
              <w:keepLines w:val="0"/>
              <w:tabs>
                <w:tab w:val="left" w:pos="-43"/>
                <w:tab w:val="left" w:pos="0"/>
                <w:tab w:val="num" w:pos="426"/>
              </w:tabs>
              <w:overflowPunct/>
              <w:autoSpaceDE/>
              <w:autoSpaceDN/>
              <w:adjustRightInd/>
              <w:spacing w:before="0" w:line="260" w:lineRule="atLeast"/>
              <w:ind w:right="-1797" w:firstLine="0"/>
              <w:textAlignment w:val="auto"/>
              <w:rPr>
                <w:rFonts w:ascii="Times New Roman" w:hAnsi="Times New Roman"/>
                <w:sz w:val="20"/>
                <w:lang w:val="bg-BG"/>
              </w:rPr>
            </w:pPr>
          </w:p>
        </w:tc>
      </w:tr>
      <w:tr w:rsidR="00D20512" w:rsidRPr="00E461E6" w:rsidTr="00880848">
        <w:trPr>
          <w:gridAfter w:val="1"/>
          <w:wAfter w:w="345" w:type="dxa"/>
        </w:trPr>
        <w:tc>
          <w:tcPr>
            <w:tcW w:w="506" w:type="dxa"/>
            <w:gridSpan w:val="3"/>
            <w:tcBorders>
              <w:bottom w:val="nil"/>
            </w:tcBorders>
          </w:tcPr>
          <w:p w:rsidR="00D20512" w:rsidRPr="00FA3C0F" w:rsidRDefault="00D20512" w:rsidP="003106AA">
            <w:pPr>
              <w:pStyle w:val="IAS"/>
              <w:numPr>
                <w:ilvl w:val="12"/>
                <w:numId w:val="0"/>
              </w:numPr>
              <w:tabs>
                <w:tab w:val="num" w:pos="426"/>
              </w:tabs>
              <w:jc w:val="center"/>
              <w:rPr>
                <w:rFonts w:ascii="Times New Roman" w:hAnsi="Times New Roman"/>
                <w:b/>
                <w:i w:val="0"/>
                <w:lang w:val="bg-BG"/>
              </w:rPr>
            </w:pPr>
          </w:p>
        </w:tc>
        <w:tc>
          <w:tcPr>
            <w:tcW w:w="5874" w:type="dxa"/>
            <w:gridSpan w:val="6"/>
            <w:tcBorders>
              <w:bottom w:val="nil"/>
            </w:tcBorders>
          </w:tcPr>
          <w:p w:rsidR="00D20512" w:rsidRPr="00FA3C0F" w:rsidRDefault="00D20512" w:rsidP="003106AA">
            <w:pPr>
              <w:pStyle w:val="2"/>
              <w:keepLines w:val="0"/>
              <w:tabs>
                <w:tab w:val="num" w:pos="426"/>
              </w:tabs>
              <w:overflowPunct/>
              <w:autoSpaceDE/>
              <w:autoSpaceDN/>
              <w:adjustRightInd/>
              <w:spacing w:before="0" w:line="260" w:lineRule="atLeast"/>
              <w:ind w:firstLine="0"/>
              <w:textAlignment w:val="auto"/>
              <w:rPr>
                <w:rFonts w:ascii="Times New Roman" w:hAnsi="Times New Roman"/>
                <w:b w:val="0"/>
                <w:i/>
                <w:sz w:val="20"/>
                <w:lang w:val="bg-BG"/>
              </w:rPr>
            </w:pPr>
            <w:r w:rsidRPr="00FA3C0F">
              <w:rPr>
                <w:rFonts w:ascii="Times New Roman" w:hAnsi="Times New Roman"/>
                <w:b w:val="0"/>
                <w:i/>
                <w:sz w:val="20"/>
                <w:lang w:val="bg-BG"/>
              </w:rPr>
              <w:t>В    хиляди лева</w:t>
            </w:r>
          </w:p>
        </w:tc>
        <w:tc>
          <w:tcPr>
            <w:tcW w:w="570" w:type="dxa"/>
            <w:gridSpan w:val="2"/>
            <w:tcBorders>
              <w:bottom w:val="nil"/>
            </w:tcBorders>
          </w:tcPr>
          <w:p w:rsidR="00D20512" w:rsidRPr="00FA3C0F" w:rsidRDefault="00D20512" w:rsidP="00EB26D4">
            <w:pPr>
              <w:pStyle w:val="2"/>
              <w:keepLines w:val="0"/>
              <w:tabs>
                <w:tab w:val="left" w:pos="-43"/>
                <w:tab w:val="left" w:pos="0"/>
                <w:tab w:val="num" w:pos="426"/>
              </w:tabs>
              <w:overflowPunct/>
              <w:autoSpaceDE/>
              <w:autoSpaceDN/>
              <w:adjustRightInd/>
              <w:spacing w:before="0" w:line="260" w:lineRule="atLeast"/>
              <w:ind w:right="-1797" w:firstLine="0"/>
              <w:textAlignment w:val="auto"/>
              <w:rPr>
                <w:rFonts w:ascii="Times New Roman" w:hAnsi="Times New Roman"/>
                <w:sz w:val="20"/>
                <w:lang w:val="bg-BG"/>
              </w:rPr>
            </w:pPr>
            <w:r w:rsidRPr="00FA3C0F">
              <w:rPr>
                <w:rFonts w:ascii="Times New Roman" w:hAnsi="Times New Roman"/>
                <w:sz w:val="20"/>
                <w:lang w:val="bg-BG"/>
              </w:rPr>
              <w:t xml:space="preserve">   20</w:t>
            </w:r>
            <w:r w:rsidRPr="00FA3C0F">
              <w:rPr>
                <w:rFonts w:ascii="Times New Roman" w:hAnsi="Times New Roman"/>
                <w:sz w:val="20"/>
                <w:lang w:val="en-US"/>
              </w:rPr>
              <w:t>1</w:t>
            </w:r>
            <w:r>
              <w:rPr>
                <w:rFonts w:ascii="Times New Roman" w:hAnsi="Times New Roman"/>
                <w:sz w:val="20"/>
                <w:lang w:val="bg-BG"/>
              </w:rPr>
              <w:t>5</w:t>
            </w:r>
            <w:r w:rsidRPr="00FA3C0F">
              <w:rPr>
                <w:rFonts w:ascii="Times New Roman" w:hAnsi="Times New Roman"/>
                <w:sz w:val="20"/>
                <w:lang w:val="bg-BG"/>
              </w:rPr>
              <w:t xml:space="preserve">                                 </w:t>
            </w:r>
          </w:p>
        </w:tc>
        <w:tc>
          <w:tcPr>
            <w:tcW w:w="286" w:type="dxa"/>
            <w:gridSpan w:val="3"/>
            <w:tcBorders>
              <w:bottom w:val="nil"/>
            </w:tcBorders>
          </w:tcPr>
          <w:p w:rsidR="00D20512" w:rsidRPr="00FA3C0F" w:rsidRDefault="00D20512" w:rsidP="003106AA">
            <w:pPr>
              <w:numPr>
                <w:ilvl w:val="12"/>
                <w:numId w:val="0"/>
              </w:numPr>
              <w:tabs>
                <w:tab w:val="num" w:pos="426"/>
              </w:tabs>
              <w:jc w:val="right"/>
              <w:rPr>
                <w:rFonts w:ascii="Times New Roman" w:hAnsi="Times New Roman"/>
                <w:b/>
                <w:sz w:val="20"/>
              </w:rPr>
            </w:pPr>
          </w:p>
        </w:tc>
        <w:tc>
          <w:tcPr>
            <w:tcW w:w="2200" w:type="dxa"/>
            <w:gridSpan w:val="5"/>
            <w:tcBorders>
              <w:bottom w:val="nil"/>
            </w:tcBorders>
          </w:tcPr>
          <w:p w:rsidR="00D20512" w:rsidRPr="00FA3C0F" w:rsidRDefault="00D20512" w:rsidP="00EB26D4">
            <w:pPr>
              <w:pStyle w:val="2"/>
              <w:keepLines w:val="0"/>
              <w:tabs>
                <w:tab w:val="left" w:pos="-43"/>
                <w:tab w:val="left" w:pos="0"/>
                <w:tab w:val="num" w:pos="426"/>
              </w:tabs>
              <w:overflowPunct/>
              <w:autoSpaceDE/>
              <w:autoSpaceDN/>
              <w:adjustRightInd/>
              <w:spacing w:before="0" w:line="260" w:lineRule="atLeast"/>
              <w:ind w:right="-1797" w:firstLine="0"/>
              <w:textAlignment w:val="auto"/>
              <w:rPr>
                <w:rFonts w:ascii="Times New Roman" w:hAnsi="Times New Roman"/>
                <w:sz w:val="20"/>
                <w:lang w:val="bg-BG"/>
              </w:rPr>
            </w:pPr>
            <w:r w:rsidRPr="00FA3C0F">
              <w:rPr>
                <w:rFonts w:ascii="Times New Roman" w:hAnsi="Times New Roman"/>
                <w:sz w:val="20"/>
                <w:lang w:val="bg-BG"/>
              </w:rPr>
              <w:t xml:space="preserve">                               201</w:t>
            </w:r>
            <w:r>
              <w:rPr>
                <w:rFonts w:ascii="Times New Roman" w:hAnsi="Times New Roman"/>
                <w:sz w:val="20"/>
                <w:lang w:val="bg-BG"/>
              </w:rPr>
              <w:t>4</w:t>
            </w:r>
            <w:r w:rsidRPr="00FA3C0F">
              <w:rPr>
                <w:rFonts w:ascii="Times New Roman" w:hAnsi="Times New Roman"/>
                <w:sz w:val="20"/>
                <w:lang w:val="bg-BG"/>
              </w:rPr>
              <w:t xml:space="preserve">                               </w:t>
            </w:r>
          </w:p>
        </w:tc>
      </w:tr>
      <w:tr w:rsidR="00D20512" w:rsidRPr="00E461E6" w:rsidTr="00880848">
        <w:trPr>
          <w:gridAfter w:val="1"/>
          <w:wAfter w:w="345" w:type="dxa"/>
        </w:trPr>
        <w:tc>
          <w:tcPr>
            <w:tcW w:w="506" w:type="dxa"/>
            <w:gridSpan w:val="3"/>
            <w:tcBorders>
              <w:bottom w:val="nil"/>
            </w:tcBorders>
          </w:tcPr>
          <w:p w:rsidR="00D20512" w:rsidRPr="00FA3C0F" w:rsidRDefault="00D20512" w:rsidP="003106AA">
            <w:pPr>
              <w:pStyle w:val="IAS"/>
              <w:numPr>
                <w:ilvl w:val="12"/>
                <w:numId w:val="0"/>
              </w:numPr>
              <w:tabs>
                <w:tab w:val="num" w:pos="426"/>
              </w:tabs>
              <w:jc w:val="center"/>
              <w:rPr>
                <w:rFonts w:ascii="Times New Roman" w:hAnsi="Times New Roman"/>
                <w:b/>
                <w:i w:val="0"/>
                <w:lang w:val="bg-BG"/>
              </w:rPr>
            </w:pPr>
          </w:p>
        </w:tc>
        <w:tc>
          <w:tcPr>
            <w:tcW w:w="5874" w:type="dxa"/>
            <w:gridSpan w:val="6"/>
            <w:tcBorders>
              <w:bottom w:val="nil"/>
            </w:tcBorders>
          </w:tcPr>
          <w:p w:rsidR="00D20512" w:rsidRPr="00FA3C0F" w:rsidRDefault="00D20512" w:rsidP="003106AA">
            <w:pPr>
              <w:pStyle w:val="2"/>
              <w:keepLines w:val="0"/>
              <w:tabs>
                <w:tab w:val="num" w:pos="426"/>
              </w:tabs>
              <w:overflowPunct/>
              <w:autoSpaceDE/>
              <w:autoSpaceDN/>
              <w:adjustRightInd/>
              <w:spacing w:before="0" w:line="260" w:lineRule="atLeast"/>
              <w:ind w:left="-108" w:firstLine="0"/>
              <w:textAlignment w:val="auto"/>
              <w:rPr>
                <w:rFonts w:ascii="Times New Roman" w:hAnsi="Times New Roman"/>
                <w:b w:val="0"/>
                <w:sz w:val="20"/>
                <w:lang w:val="bg-BG"/>
              </w:rPr>
            </w:pPr>
            <w:r w:rsidRPr="00FA3C0F">
              <w:rPr>
                <w:rFonts w:ascii="Times New Roman" w:hAnsi="Times New Roman"/>
                <w:b w:val="0"/>
                <w:sz w:val="20"/>
                <w:lang w:val="bg-BG"/>
              </w:rPr>
              <w:t xml:space="preserve">  Настояща стойност на задълженията към 1 януари</w:t>
            </w:r>
          </w:p>
        </w:tc>
        <w:tc>
          <w:tcPr>
            <w:tcW w:w="570" w:type="dxa"/>
            <w:gridSpan w:val="2"/>
            <w:tcBorders>
              <w:bottom w:val="nil"/>
            </w:tcBorders>
          </w:tcPr>
          <w:p w:rsidR="00D20512" w:rsidRPr="00FA3C0F" w:rsidRDefault="00D20512" w:rsidP="00CF71F3">
            <w:pPr>
              <w:pStyle w:val="2"/>
              <w:keepLines w:val="0"/>
              <w:tabs>
                <w:tab w:val="left" w:pos="180"/>
                <w:tab w:val="left" w:pos="285"/>
                <w:tab w:val="left" w:pos="390"/>
                <w:tab w:val="num" w:pos="426"/>
              </w:tabs>
              <w:overflowPunct/>
              <w:autoSpaceDE/>
              <w:autoSpaceDN/>
              <w:adjustRightInd/>
              <w:spacing w:before="0" w:line="260" w:lineRule="atLeast"/>
              <w:ind w:firstLine="0"/>
              <w:jc w:val="right"/>
              <w:textAlignment w:val="auto"/>
              <w:rPr>
                <w:rFonts w:ascii="Times New Roman" w:hAnsi="Times New Roman"/>
                <w:b w:val="0"/>
                <w:sz w:val="20"/>
                <w:lang w:val="bg-BG"/>
              </w:rPr>
            </w:pPr>
            <w:r>
              <w:rPr>
                <w:rFonts w:ascii="Times New Roman" w:hAnsi="Times New Roman"/>
                <w:b w:val="0"/>
                <w:sz w:val="20"/>
                <w:lang w:val="bg-BG"/>
              </w:rPr>
              <w:t>151</w:t>
            </w:r>
          </w:p>
        </w:tc>
        <w:tc>
          <w:tcPr>
            <w:tcW w:w="286" w:type="dxa"/>
            <w:gridSpan w:val="3"/>
            <w:tcBorders>
              <w:bottom w:val="nil"/>
            </w:tcBorders>
          </w:tcPr>
          <w:p w:rsidR="00D20512" w:rsidRPr="00FA3C0F" w:rsidRDefault="00D20512" w:rsidP="003106AA">
            <w:pPr>
              <w:numPr>
                <w:ilvl w:val="12"/>
                <w:numId w:val="0"/>
              </w:numPr>
              <w:tabs>
                <w:tab w:val="num" w:pos="426"/>
              </w:tabs>
              <w:jc w:val="right"/>
              <w:rPr>
                <w:rFonts w:ascii="Times New Roman" w:hAnsi="Times New Roman"/>
                <w:sz w:val="20"/>
              </w:rPr>
            </w:pPr>
          </w:p>
        </w:tc>
        <w:tc>
          <w:tcPr>
            <w:tcW w:w="2200" w:type="dxa"/>
            <w:gridSpan w:val="5"/>
            <w:tcBorders>
              <w:bottom w:val="nil"/>
            </w:tcBorders>
          </w:tcPr>
          <w:p w:rsidR="00D20512" w:rsidRPr="00FA3C0F" w:rsidRDefault="00D20512" w:rsidP="00CF71F3">
            <w:pPr>
              <w:pStyle w:val="2"/>
              <w:keepLines w:val="0"/>
              <w:tabs>
                <w:tab w:val="left" w:pos="180"/>
                <w:tab w:val="left" w:pos="285"/>
                <w:tab w:val="left" w:pos="390"/>
                <w:tab w:val="num" w:pos="426"/>
              </w:tabs>
              <w:overflowPunct/>
              <w:autoSpaceDE/>
              <w:autoSpaceDN/>
              <w:adjustRightInd/>
              <w:spacing w:before="0" w:line="260" w:lineRule="atLeast"/>
              <w:ind w:firstLine="0"/>
              <w:jc w:val="right"/>
              <w:textAlignment w:val="auto"/>
              <w:rPr>
                <w:rFonts w:ascii="Times New Roman" w:hAnsi="Times New Roman"/>
                <w:b w:val="0"/>
                <w:sz w:val="20"/>
                <w:lang w:val="bg-BG"/>
              </w:rPr>
            </w:pPr>
            <w:r w:rsidRPr="00FA3C0F">
              <w:rPr>
                <w:rFonts w:ascii="Times New Roman" w:hAnsi="Times New Roman"/>
                <w:b w:val="0"/>
                <w:sz w:val="20"/>
                <w:lang w:val="bg-BG"/>
              </w:rPr>
              <w:tab/>
              <w:t xml:space="preserve">                              </w:t>
            </w:r>
            <w:r>
              <w:rPr>
                <w:rFonts w:ascii="Times New Roman" w:hAnsi="Times New Roman"/>
                <w:b w:val="0"/>
                <w:sz w:val="20"/>
                <w:lang w:val="bg-BG"/>
              </w:rPr>
              <w:t>190</w:t>
            </w:r>
          </w:p>
        </w:tc>
      </w:tr>
      <w:tr w:rsidR="00D20512" w:rsidRPr="00E461E6" w:rsidTr="00880848">
        <w:trPr>
          <w:gridAfter w:val="1"/>
          <w:wAfter w:w="345" w:type="dxa"/>
        </w:trPr>
        <w:tc>
          <w:tcPr>
            <w:tcW w:w="506" w:type="dxa"/>
            <w:gridSpan w:val="3"/>
            <w:tcBorders>
              <w:top w:val="nil"/>
              <w:bottom w:val="nil"/>
            </w:tcBorders>
          </w:tcPr>
          <w:p w:rsidR="00D20512" w:rsidRPr="00FA3C0F" w:rsidRDefault="00D20512" w:rsidP="003106AA">
            <w:pPr>
              <w:pStyle w:val="IAS"/>
              <w:numPr>
                <w:ilvl w:val="12"/>
                <w:numId w:val="0"/>
              </w:numPr>
              <w:tabs>
                <w:tab w:val="num" w:pos="426"/>
              </w:tabs>
              <w:jc w:val="center"/>
              <w:rPr>
                <w:rFonts w:ascii="Times New Roman" w:hAnsi="Times New Roman"/>
                <w:b/>
                <w:i w:val="0"/>
                <w:lang w:val="bg-BG"/>
              </w:rPr>
            </w:pPr>
          </w:p>
        </w:tc>
        <w:tc>
          <w:tcPr>
            <w:tcW w:w="5874" w:type="dxa"/>
            <w:gridSpan w:val="6"/>
            <w:tcBorders>
              <w:top w:val="nil"/>
              <w:bottom w:val="nil"/>
            </w:tcBorders>
          </w:tcPr>
          <w:p w:rsidR="00D20512" w:rsidRPr="00FA3C0F" w:rsidRDefault="00D20512" w:rsidP="003106AA">
            <w:pPr>
              <w:pStyle w:val="2"/>
              <w:keepLines w:val="0"/>
              <w:tabs>
                <w:tab w:val="num" w:pos="426"/>
              </w:tabs>
              <w:overflowPunct/>
              <w:autoSpaceDE/>
              <w:autoSpaceDN/>
              <w:adjustRightInd/>
              <w:spacing w:before="0" w:line="260" w:lineRule="atLeast"/>
              <w:ind w:left="-108" w:firstLine="0"/>
              <w:textAlignment w:val="auto"/>
              <w:rPr>
                <w:rFonts w:ascii="Times New Roman" w:hAnsi="Times New Roman"/>
                <w:b w:val="0"/>
                <w:sz w:val="20"/>
                <w:lang w:val="ru-RU"/>
              </w:rPr>
            </w:pPr>
            <w:r>
              <w:rPr>
                <w:rFonts w:ascii="Times New Roman" w:hAnsi="Times New Roman"/>
                <w:b w:val="0"/>
                <w:sz w:val="20"/>
                <w:lang w:val="bg-BG"/>
              </w:rPr>
              <w:t xml:space="preserve">  </w:t>
            </w:r>
            <w:r w:rsidRPr="00FA3C0F">
              <w:rPr>
                <w:rFonts w:ascii="Times New Roman" w:hAnsi="Times New Roman"/>
                <w:b w:val="0"/>
                <w:sz w:val="20"/>
                <w:lang w:val="bg-BG"/>
              </w:rPr>
              <w:t xml:space="preserve">Платени суми  </w:t>
            </w:r>
          </w:p>
        </w:tc>
        <w:tc>
          <w:tcPr>
            <w:tcW w:w="570" w:type="dxa"/>
            <w:gridSpan w:val="2"/>
            <w:tcBorders>
              <w:top w:val="nil"/>
              <w:bottom w:val="nil"/>
            </w:tcBorders>
          </w:tcPr>
          <w:p w:rsidR="00D20512" w:rsidRPr="00FA3C0F" w:rsidRDefault="00D20512" w:rsidP="00CF71F3">
            <w:pPr>
              <w:pStyle w:val="2"/>
              <w:keepLines w:val="0"/>
              <w:tabs>
                <w:tab w:val="left" w:pos="375"/>
                <w:tab w:val="num" w:pos="426"/>
              </w:tabs>
              <w:overflowPunct/>
              <w:autoSpaceDE/>
              <w:autoSpaceDN/>
              <w:adjustRightInd/>
              <w:spacing w:before="0" w:line="260" w:lineRule="atLeast"/>
              <w:ind w:firstLine="0"/>
              <w:jc w:val="right"/>
              <w:textAlignment w:val="auto"/>
              <w:rPr>
                <w:rFonts w:ascii="Times New Roman" w:hAnsi="Times New Roman"/>
                <w:b w:val="0"/>
                <w:sz w:val="20"/>
                <w:lang w:val="bg-BG"/>
              </w:rPr>
            </w:pPr>
            <w:r>
              <w:rPr>
                <w:rFonts w:ascii="Times New Roman" w:hAnsi="Times New Roman"/>
                <w:b w:val="0"/>
                <w:sz w:val="20"/>
                <w:lang w:val="bg-BG"/>
              </w:rPr>
              <w:t>(4)</w:t>
            </w:r>
          </w:p>
        </w:tc>
        <w:tc>
          <w:tcPr>
            <w:tcW w:w="286" w:type="dxa"/>
            <w:gridSpan w:val="3"/>
            <w:tcBorders>
              <w:top w:val="nil"/>
              <w:bottom w:val="nil"/>
            </w:tcBorders>
          </w:tcPr>
          <w:p w:rsidR="00D20512" w:rsidRPr="00FA3C0F" w:rsidRDefault="00D20512" w:rsidP="003106AA">
            <w:pPr>
              <w:numPr>
                <w:ilvl w:val="12"/>
                <w:numId w:val="0"/>
              </w:numPr>
              <w:tabs>
                <w:tab w:val="num" w:pos="426"/>
              </w:tabs>
              <w:jc w:val="right"/>
              <w:rPr>
                <w:rFonts w:ascii="Times New Roman" w:hAnsi="Times New Roman"/>
                <w:sz w:val="20"/>
              </w:rPr>
            </w:pPr>
          </w:p>
        </w:tc>
        <w:tc>
          <w:tcPr>
            <w:tcW w:w="2200" w:type="dxa"/>
            <w:gridSpan w:val="5"/>
            <w:tcBorders>
              <w:top w:val="nil"/>
              <w:bottom w:val="nil"/>
            </w:tcBorders>
          </w:tcPr>
          <w:p w:rsidR="00D20512" w:rsidRPr="00FA3C0F" w:rsidRDefault="00D20512" w:rsidP="00CF71F3">
            <w:pPr>
              <w:pStyle w:val="2"/>
              <w:keepLines w:val="0"/>
              <w:tabs>
                <w:tab w:val="left" w:pos="375"/>
                <w:tab w:val="num" w:pos="426"/>
              </w:tabs>
              <w:overflowPunct/>
              <w:autoSpaceDE/>
              <w:autoSpaceDN/>
              <w:adjustRightInd/>
              <w:spacing w:before="0" w:line="260" w:lineRule="atLeast"/>
              <w:ind w:firstLine="0"/>
              <w:jc w:val="right"/>
              <w:textAlignment w:val="auto"/>
              <w:rPr>
                <w:rFonts w:ascii="Times New Roman" w:hAnsi="Times New Roman"/>
                <w:b w:val="0"/>
                <w:sz w:val="20"/>
                <w:lang w:val="bg-BG"/>
              </w:rPr>
            </w:pPr>
            <w:r w:rsidRPr="00FA3C0F">
              <w:rPr>
                <w:rFonts w:ascii="Times New Roman" w:hAnsi="Times New Roman"/>
                <w:b w:val="0"/>
                <w:sz w:val="20"/>
                <w:lang w:val="bg-BG"/>
              </w:rPr>
              <w:t xml:space="preserve">                                   (</w:t>
            </w:r>
            <w:r>
              <w:rPr>
                <w:rFonts w:ascii="Times New Roman" w:hAnsi="Times New Roman"/>
                <w:b w:val="0"/>
                <w:sz w:val="20"/>
                <w:lang w:val="bg-BG"/>
              </w:rPr>
              <w:t>39</w:t>
            </w:r>
            <w:r w:rsidRPr="00FA3C0F">
              <w:rPr>
                <w:rFonts w:ascii="Times New Roman" w:hAnsi="Times New Roman"/>
                <w:b w:val="0"/>
                <w:sz w:val="20"/>
                <w:lang w:val="bg-BG"/>
              </w:rPr>
              <w:t>)</w:t>
            </w:r>
          </w:p>
        </w:tc>
      </w:tr>
      <w:tr w:rsidR="00D20512" w:rsidRPr="00E461E6" w:rsidTr="00880848">
        <w:trPr>
          <w:gridAfter w:val="1"/>
          <w:wAfter w:w="345" w:type="dxa"/>
        </w:trPr>
        <w:tc>
          <w:tcPr>
            <w:tcW w:w="506" w:type="dxa"/>
            <w:gridSpan w:val="3"/>
            <w:tcBorders>
              <w:top w:val="nil"/>
              <w:bottom w:val="nil"/>
            </w:tcBorders>
          </w:tcPr>
          <w:p w:rsidR="00D20512" w:rsidRPr="00FA3C0F" w:rsidRDefault="00D20512" w:rsidP="003106AA">
            <w:pPr>
              <w:pStyle w:val="IAS"/>
              <w:numPr>
                <w:ilvl w:val="12"/>
                <w:numId w:val="0"/>
              </w:numPr>
              <w:tabs>
                <w:tab w:val="num" w:pos="426"/>
              </w:tabs>
              <w:jc w:val="center"/>
              <w:rPr>
                <w:rFonts w:ascii="Times New Roman" w:hAnsi="Times New Roman"/>
                <w:b/>
                <w:i w:val="0"/>
                <w:lang w:val="bg-BG"/>
              </w:rPr>
            </w:pPr>
          </w:p>
        </w:tc>
        <w:tc>
          <w:tcPr>
            <w:tcW w:w="5874" w:type="dxa"/>
            <w:gridSpan w:val="6"/>
            <w:tcBorders>
              <w:top w:val="nil"/>
              <w:bottom w:val="nil"/>
            </w:tcBorders>
          </w:tcPr>
          <w:p w:rsidR="00D20512" w:rsidRPr="00FA3C0F" w:rsidRDefault="00D20512" w:rsidP="003106AA">
            <w:pPr>
              <w:pStyle w:val="tabelheading1"/>
              <w:numPr>
                <w:ilvl w:val="12"/>
                <w:numId w:val="0"/>
              </w:numPr>
              <w:tabs>
                <w:tab w:val="num" w:pos="426"/>
              </w:tabs>
              <w:rPr>
                <w:rFonts w:ascii="Times New Roman CYR" w:hAnsi="Times New Roman CYR"/>
                <w:b w:val="0"/>
                <w:sz w:val="20"/>
                <w:lang w:val="bg-BG"/>
              </w:rPr>
            </w:pPr>
            <w:r w:rsidRPr="00FA3C0F">
              <w:rPr>
                <w:rFonts w:ascii="Times New Roman CYR" w:hAnsi="Times New Roman CYR"/>
                <w:b w:val="0"/>
                <w:sz w:val="20"/>
                <w:lang w:val="bg-BG"/>
              </w:rPr>
              <w:t>Разходите за настоящи услуги</w:t>
            </w:r>
          </w:p>
        </w:tc>
        <w:tc>
          <w:tcPr>
            <w:tcW w:w="570" w:type="dxa"/>
            <w:gridSpan w:val="2"/>
            <w:tcBorders>
              <w:top w:val="nil"/>
              <w:bottom w:val="nil"/>
            </w:tcBorders>
          </w:tcPr>
          <w:p w:rsidR="00D20512" w:rsidRPr="00FA3C0F" w:rsidRDefault="00D20512" w:rsidP="00EA65DB">
            <w:pPr>
              <w:numPr>
                <w:ilvl w:val="12"/>
                <w:numId w:val="0"/>
              </w:numPr>
              <w:tabs>
                <w:tab w:val="left" w:pos="210"/>
                <w:tab w:val="left" w:pos="240"/>
                <w:tab w:val="num" w:pos="426"/>
              </w:tabs>
              <w:jc w:val="right"/>
              <w:rPr>
                <w:rFonts w:ascii="Times New Roman" w:hAnsi="Times New Roman"/>
                <w:sz w:val="20"/>
                <w:lang w:val="bg-BG"/>
              </w:rPr>
            </w:pPr>
            <w:r>
              <w:rPr>
                <w:rFonts w:ascii="Times New Roman" w:hAnsi="Times New Roman"/>
                <w:sz w:val="20"/>
                <w:lang w:val="bg-BG"/>
              </w:rPr>
              <w:t>28</w:t>
            </w:r>
          </w:p>
        </w:tc>
        <w:tc>
          <w:tcPr>
            <w:tcW w:w="286" w:type="dxa"/>
            <w:gridSpan w:val="3"/>
            <w:tcBorders>
              <w:top w:val="nil"/>
              <w:bottom w:val="nil"/>
            </w:tcBorders>
          </w:tcPr>
          <w:p w:rsidR="00D20512" w:rsidRPr="00FA3C0F" w:rsidRDefault="00D20512" w:rsidP="003106AA">
            <w:pPr>
              <w:numPr>
                <w:ilvl w:val="12"/>
                <w:numId w:val="0"/>
              </w:numPr>
              <w:tabs>
                <w:tab w:val="num" w:pos="426"/>
              </w:tabs>
              <w:ind w:hanging="139"/>
              <w:jc w:val="right"/>
              <w:rPr>
                <w:rFonts w:ascii="Times New Roman" w:hAnsi="Times New Roman"/>
                <w:sz w:val="20"/>
              </w:rPr>
            </w:pPr>
          </w:p>
        </w:tc>
        <w:tc>
          <w:tcPr>
            <w:tcW w:w="2200" w:type="dxa"/>
            <w:gridSpan w:val="5"/>
            <w:tcBorders>
              <w:top w:val="nil"/>
              <w:bottom w:val="nil"/>
            </w:tcBorders>
          </w:tcPr>
          <w:p w:rsidR="00D20512" w:rsidRPr="00FA3C0F" w:rsidRDefault="00D20512" w:rsidP="003106AA">
            <w:pPr>
              <w:numPr>
                <w:ilvl w:val="12"/>
                <w:numId w:val="0"/>
              </w:numPr>
              <w:tabs>
                <w:tab w:val="left" w:pos="210"/>
                <w:tab w:val="left" w:pos="240"/>
                <w:tab w:val="num" w:pos="426"/>
              </w:tabs>
              <w:jc w:val="center"/>
              <w:rPr>
                <w:rFonts w:ascii="Times New Roman" w:hAnsi="Times New Roman"/>
                <w:sz w:val="20"/>
                <w:lang w:val="bg-BG"/>
              </w:rPr>
            </w:pPr>
            <w:r w:rsidRPr="00FA3C0F">
              <w:rPr>
                <w:rFonts w:ascii="Times New Roman" w:hAnsi="Times New Roman"/>
                <w:sz w:val="20"/>
                <w:lang w:val="bg-BG"/>
              </w:rPr>
              <w:t xml:space="preserve">                        </w:t>
            </w:r>
            <w:r>
              <w:rPr>
                <w:rFonts w:ascii="Times New Roman" w:hAnsi="Times New Roman"/>
                <w:sz w:val="20"/>
                <w:lang w:val="bg-BG"/>
              </w:rPr>
              <w:t xml:space="preserve">  </w:t>
            </w:r>
            <w:r w:rsidRPr="00FA3C0F">
              <w:rPr>
                <w:rFonts w:ascii="Times New Roman" w:hAnsi="Times New Roman"/>
                <w:sz w:val="20"/>
                <w:lang w:val="bg-BG"/>
              </w:rPr>
              <w:t xml:space="preserve">     </w:t>
            </w:r>
          </w:p>
          <w:p w:rsidR="00D20512" w:rsidRPr="00FA3C0F" w:rsidRDefault="00D20512" w:rsidP="003106AA">
            <w:pPr>
              <w:numPr>
                <w:ilvl w:val="12"/>
                <w:numId w:val="0"/>
              </w:numPr>
              <w:tabs>
                <w:tab w:val="left" w:pos="210"/>
                <w:tab w:val="left" w:pos="240"/>
                <w:tab w:val="num" w:pos="426"/>
              </w:tabs>
              <w:jc w:val="center"/>
              <w:rPr>
                <w:rFonts w:ascii="Times New Roman" w:hAnsi="Times New Roman"/>
                <w:b/>
                <w:sz w:val="20"/>
                <w:lang w:val="bg-BG"/>
              </w:rPr>
            </w:pPr>
          </w:p>
        </w:tc>
      </w:tr>
      <w:tr w:rsidR="00D20512" w:rsidRPr="00FA3C0F" w:rsidTr="00880848">
        <w:trPr>
          <w:gridAfter w:val="1"/>
          <w:wAfter w:w="345" w:type="dxa"/>
        </w:trPr>
        <w:tc>
          <w:tcPr>
            <w:tcW w:w="506" w:type="dxa"/>
            <w:gridSpan w:val="3"/>
            <w:tcBorders>
              <w:top w:val="nil"/>
              <w:bottom w:val="nil"/>
            </w:tcBorders>
          </w:tcPr>
          <w:p w:rsidR="00D20512" w:rsidRPr="00E461E6" w:rsidRDefault="00D20512" w:rsidP="003106AA">
            <w:pPr>
              <w:pStyle w:val="IAS"/>
              <w:numPr>
                <w:ilvl w:val="12"/>
                <w:numId w:val="0"/>
              </w:numPr>
              <w:tabs>
                <w:tab w:val="num" w:pos="426"/>
              </w:tabs>
              <w:jc w:val="center"/>
              <w:rPr>
                <w:rFonts w:ascii="Times New Roman" w:hAnsi="Times New Roman"/>
                <w:b/>
                <w:i w:val="0"/>
                <w:highlight w:val="yellow"/>
                <w:lang w:val="bg-BG"/>
              </w:rPr>
            </w:pPr>
          </w:p>
        </w:tc>
        <w:tc>
          <w:tcPr>
            <w:tcW w:w="5874" w:type="dxa"/>
            <w:gridSpan w:val="6"/>
            <w:tcBorders>
              <w:top w:val="nil"/>
              <w:bottom w:val="nil"/>
            </w:tcBorders>
          </w:tcPr>
          <w:p w:rsidR="00D20512" w:rsidRPr="00FA3C0F" w:rsidRDefault="00D20512" w:rsidP="003106AA">
            <w:pPr>
              <w:pStyle w:val="tabelheading1"/>
              <w:numPr>
                <w:ilvl w:val="12"/>
                <w:numId w:val="0"/>
              </w:numPr>
              <w:tabs>
                <w:tab w:val="num" w:pos="426"/>
              </w:tabs>
              <w:rPr>
                <w:rFonts w:ascii="Times New Roman CYR" w:hAnsi="Times New Roman CYR"/>
                <w:b w:val="0"/>
                <w:sz w:val="20"/>
                <w:lang w:val="bg-BG"/>
              </w:rPr>
            </w:pPr>
            <w:r w:rsidRPr="00FA3C0F">
              <w:rPr>
                <w:rFonts w:ascii="Times New Roman CYR" w:hAnsi="Times New Roman CYR"/>
                <w:b w:val="0"/>
                <w:sz w:val="20"/>
                <w:lang w:val="bg-BG"/>
              </w:rPr>
              <w:t>Разходи за лихви</w:t>
            </w:r>
          </w:p>
        </w:tc>
        <w:tc>
          <w:tcPr>
            <w:tcW w:w="570" w:type="dxa"/>
            <w:gridSpan w:val="2"/>
            <w:tcBorders>
              <w:top w:val="nil"/>
              <w:bottom w:val="nil"/>
            </w:tcBorders>
          </w:tcPr>
          <w:p w:rsidR="00D20512" w:rsidRPr="00FA3C0F" w:rsidRDefault="00D20512" w:rsidP="00EA65DB">
            <w:pPr>
              <w:numPr>
                <w:ilvl w:val="12"/>
                <w:numId w:val="0"/>
              </w:numPr>
              <w:tabs>
                <w:tab w:val="left" w:pos="210"/>
                <w:tab w:val="left" w:pos="240"/>
                <w:tab w:val="num" w:pos="426"/>
              </w:tabs>
              <w:jc w:val="right"/>
              <w:rPr>
                <w:rFonts w:ascii="Times New Roman" w:hAnsi="Times New Roman"/>
                <w:sz w:val="20"/>
                <w:lang w:val="bg-BG"/>
              </w:rPr>
            </w:pPr>
            <w:r>
              <w:rPr>
                <w:rFonts w:ascii="Times New Roman" w:hAnsi="Times New Roman"/>
                <w:sz w:val="20"/>
                <w:lang w:val="bg-BG"/>
              </w:rPr>
              <w:t>7</w:t>
            </w:r>
          </w:p>
        </w:tc>
        <w:tc>
          <w:tcPr>
            <w:tcW w:w="286" w:type="dxa"/>
            <w:gridSpan w:val="3"/>
            <w:tcBorders>
              <w:top w:val="nil"/>
              <w:bottom w:val="nil"/>
            </w:tcBorders>
          </w:tcPr>
          <w:p w:rsidR="00D20512" w:rsidRPr="00FA3C0F" w:rsidRDefault="00D20512" w:rsidP="003106AA">
            <w:pPr>
              <w:numPr>
                <w:ilvl w:val="12"/>
                <w:numId w:val="0"/>
              </w:numPr>
              <w:tabs>
                <w:tab w:val="num" w:pos="426"/>
              </w:tabs>
              <w:ind w:hanging="139"/>
              <w:jc w:val="right"/>
              <w:rPr>
                <w:rFonts w:ascii="Times New Roman" w:hAnsi="Times New Roman"/>
                <w:sz w:val="20"/>
              </w:rPr>
            </w:pPr>
          </w:p>
        </w:tc>
        <w:tc>
          <w:tcPr>
            <w:tcW w:w="2200" w:type="dxa"/>
            <w:gridSpan w:val="5"/>
            <w:tcBorders>
              <w:top w:val="nil"/>
              <w:bottom w:val="nil"/>
            </w:tcBorders>
          </w:tcPr>
          <w:p w:rsidR="00D20512" w:rsidRPr="00FA3C0F" w:rsidRDefault="00D20512" w:rsidP="00EB26D4">
            <w:pPr>
              <w:numPr>
                <w:ilvl w:val="12"/>
                <w:numId w:val="0"/>
              </w:numPr>
              <w:tabs>
                <w:tab w:val="left" w:pos="210"/>
                <w:tab w:val="left" w:pos="240"/>
                <w:tab w:val="num" w:pos="426"/>
              </w:tabs>
              <w:jc w:val="center"/>
              <w:rPr>
                <w:rFonts w:ascii="Times New Roman" w:hAnsi="Times New Roman"/>
                <w:sz w:val="20"/>
                <w:lang w:val="bg-BG"/>
              </w:rPr>
            </w:pPr>
            <w:r w:rsidRPr="00FA3C0F">
              <w:rPr>
                <w:rFonts w:ascii="Times New Roman" w:hAnsi="Times New Roman"/>
                <w:sz w:val="20"/>
                <w:lang w:val="bg-BG"/>
              </w:rPr>
              <w:t xml:space="preserve">                               </w:t>
            </w:r>
          </w:p>
        </w:tc>
      </w:tr>
      <w:tr w:rsidR="00D20512" w:rsidRPr="00FA3C0F" w:rsidTr="00880848">
        <w:trPr>
          <w:gridAfter w:val="1"/>
          <w:wAfter w:w="345" w:type="dxa"/>
        </w:trPr>
        <w:tc>
          <w:tcPr>
            <w:tcW w:w="506" w:type="dxa"/>
            <w:gridSpan w:val="3"/>
            <w:tcBorders>
              <w:top w:val="nil"/>
              <w:bottom w:val="nil"/>
            </w:tcBorders>
          </w:tcPr>
          <w:p w:rsidR="00D20512" w:rsidRPr="00E461E6" w:rsidRDefault="00D20512" w:rsidP="003106AA">
            <w:pPr>
              <w:pStyle w:val="IAS"/>
              <w:numPr>
                <w:ilvl w:val="12"/>
                <w:numId w:val="0"/>
              </w:numPr>
              <w:tabs>
                <w:tab w:val="num" w:pos="426"/>
              </w:tabs>
              <w:jc w:val="center"/>
              <w:rPr>
                <w:rFonts w:ascii="Times New Roman" w:hAnsi="Times New Roman"/>
                <w:b/>
                <w:i w:val="0"/>
                <w:highlight w:val="yellow"/>
                <w:lang w:val="bg-BG"/>
              </w:rPr>
            </w:pPr>
          </w:p>
        </w:tc>
        <w:tc>
          <w:tcPr>
            <w:tcW w:w="5874" w:type="dxa"/>
            <w:gridSpan w:val="6"/>
            <w:tcBorders>
              <w:top w:val="nil"/>
              <w:bottom w:val="nil"/>
            </w:tcBorders>
          </w:tcPr>
          <w:p w:rsidR="00D20512" w:rsidRPr="00FA3C0F" w:rsidRDefault="00D20512" w:rsidP="003106AA">
            <w:pPr>
              <w:pStyle w:val="tabelheading1"/>
              <w:numPr>
                <w:ilvl w:val="12"/>
                <w:numId w:val="0"/>
              </w:numPr>
              <w:tabs>
                <w:tab w:val="num" w:pos="426"/>
              </w:tabs>
              <w:rPr>
                <w:rFonts w:ascii="Times New Roman CYR" w:hAnsi="Times New Roman CYR"/>
                <w:b w:val="0"/>
                <w:sz w:val="20"/>
                <w:lang w:val="bg-BG"/>
              </w:rPr>
            </w:pPr>
            <w:r w:rsidRPr="00FA3C0F">
              <w:rPr>
                <w:rFonts w:ascii="Times New Roman CYR" w:hAnsi="Times New Roman CYR"/>
                <w:b w:val="0"/>
                <w:sz w:val="20"/>
                <w:lang w:val="bg-BG"/>
              </w:rPr>
              <w:t>Преоценки :</w:t>
            </w:r>
          </w:p>
        </w:tc>
        <w:tc>
          <w:tcPr>
            <w:tcW w:w="570" w:type="dxa"/>
            <w:gridSpan w:val="2"/>
            <w:tcBorders>
              <w:top w:val="nil"/>
              <w:bottom w:val="nil"/>
            </w:tcBorders>
          </w:tcPr>
          <w:p w:rsidR="00D20512" w:rsidRPr="00FA3C0F" w:rsidRDefault="00D20512" w:rsidP="00EA65DB">
            <w:pPr>
              <w:numPr>
                <w:ilvl w:val="12"/>
                <w:numId w:val="0"/>
              </w:numPr>
              <w:tabs>
                <w:tab w:val="left" w:pos="210"/>
                <w:tab w:val="left" w:pos="240"/>
                <w:tab w:val="num" w:pos="426"/>
              </w:tabs>
              <w:jc w:val="right"/>
              <w:rPr>
                <w:rFonts w:ascii="Times New Roman" w:hAnsi="Times New Roman"/>
                <w:sz w:val="20"/>
                <w:lang w:val="bg-BG"/>
              </w:rPr>
            </w:pPr>
          </w:p>
        </w:tc>
        <w:tc>
          <w:tcPr>
            <w:tcW w:w="286" w:type="dxa"/>
            <w:gridSpan w:val="3"/>
            <w:tcBorders>
              <w:top w:val="nil"/>
              <w:bottom w:val="nil"/>
            </w:tcBorders>
          </w:tcPr>
          <w:p w:rsidR="00D20512" w:rsidRPr="00FA3C0F" w:rsidRDefault="00D20512" w:rsidP="003106AA">
            <w:pPr>
              <w:numPr>
                <w:ilvl w:val="12"/>
                <w:numId w:val="0"/>
              </w:numPr>
              <w:tabs>
                <w:tab w:val="num" w:pos="426"/>
              </w:tabs>
              <w:ind w:hanging="139"/>
              <w:jc w:val="right"/>
              <w:rPr>
                <w:rFonts w:ascii="Times New Roman" w:hAnsi="Times New Roman"/>
                <w:sz w:val="20"/>
              </w:rPr>
            </w:pPr>
          </w:p>
        </w:tc>
        <w:tc>
          <w:tcPr>
            <w:tcW w:w="2200" w:type="dxa"/>
            <w:gridSpan w:val="5"/>
            <w:tcBorders>
              <w:top w:val="nil"/>
              <w:bottom w:val="nil"/>
            </w:tcBorders>
          </w:tcPr>
          <w:p w:rsidR="00D20512" w:rsidRPr="00FA3C0F" w:rsidRDefault="00D20512" w:rsidP="003106AA">
            <w:pPr>
              <w:numPr>
                <w:ilvl w:val="12"/>
                <w:numId w:val="0"/>
              </w:numPr>
              <w:tabs>
                <w:tab w:val="left" w:pos="210"/>
                <w:tab w:val="left" w:pos="240"/>
                <w:tab w:val="num" w:pos="426"/>
              </w:tabs>
              <w:jc w:val="center"/>
              <w:rPr>
                <w:rFonts w:ascii="Times New Roman" w:hAnsi="Times New Roman"/>
                <w:sz w:val="20"/>
                <w:lang w:val="bg-BG"/>
              </w:rPr>
            </w:pPr>
          </w:p>
        </w:tc>
      </w:tr>
      <w:tr w:rsidR="00D20512" w:rsidRPr="00FA3C0F" w:rsidTr="00880848">
        <w:trPr>
          <w:gridAfter w:val="1"/>
          <w:wAfter w:w="345" w:type="dxa"/>
        </w:trPr>
        <w:tc>
          <w:tcPr>
            <w:tcW w:w="506" w:type="dxa"/>
            <w:gridSpan w:val="3"/>
            <w:tcBorders>
              <w:top w:val="nil"/>
              <w:bottom w:val="nil"/>
            </w:tcBorders>
          </w:tcPr>
          <w:p w:rsidR="00D20512" w:rsidRPr="00E461E6" w:rsidRDefault="00D20512" w:rsidP="003106AA">
            <w:pPr>
              <w:pStyle w:val="IAS"/>
              <w:numPr>
                <w:ilvl w:val="12"/>
                <w:numId w:val="0"/>
              </w:numPr>
              <w:tabs>
                <w:tab w:val="num" w:pos="426"/>
              </w:tabs>
              <w:jc w:val="center"/>
              <w:rPr>
                <w:rFonts w:ascii="Times New Roman" w:hAnsi="Times New Roman"/>
                <w:b/>
                <w:i w:val="0"/>
                <w:highlight w:val="yellow"/>
                <w:lang w:val="bg-BG"/>
              </w:rPr>
            </w:pPr>
          </w:p>
        </w:tc>
        <w:tc>
          <w:tcPr>
            <w:tcW w:w="5874" w:type="dxa"/>
            <w:gridSpan w:val="6"/>
            <w:tcBorders>
              <w:top w:val="nil"/>
              <w:bottom w:val="nil"/>
            </w:tcBorders>
          </w:tcPr>
          <w:p w:rsidR="00D20512" w:rsidRPr="00FA3C0F" w:rsidRDefault="00D20512" w:rsidP="003106AA">
            <w:pPr>
              <w:pStyle w:val="tabelheading1"/>
              <w:numPr>
                <w:ilvl w:val="12"/>
                <w:numId w:val="0"/>
              </w:numPr>
              <w:tabs>
                <w:tab w:val="num" w:pos="426"/>
              </w:tabs>
              <w:rPr>
                <w:rFonts w:ascii="Times New Roman CYR" w:hAnsi="Times New Roman CYR"/>
                <w:b w:val="0"/>
                <w:sz w:val="20"/>
                <w:lang w:val="bg-BG"/>
              </w:rPr>
            </w:pPr>
            <w:r w:rsidRPr="00FA3C0F">
              <w:rPr>
                <w:rFonts w:ascii="Times New Roman CYR" w:hAnsi="Times New Roman CYR"/>
                <w:b w:val="0"/>
                <w:sz w:val="20"/>
                <w:lang w:val="bg-BG"/>
              </w:rPr>
              <w:t>Корекции произтекли от опита и действителността</w:t>
            </w:r>
          </w:p>
        </w:tc>
        <w:tc>
          <w:tcPr>
            <w:tcW w:w="570" w:type="dxa"/>
            <w:gridSpan w:val="2"/>
            <w:tcBorders>
              <w:top w:val="nil"/>
              <w:bottom w:val="nil"/>
            </w:tcBorders>
          </w:tcPr>
          <w:p w:rsidR="00D20512" w:rsidRPr="00FA3C0F" w:rsidRDefault="00D20512" w:rsidP="00EA65DB">
            <w:pPr>
              <w:numPr>
                <w:ilvl w:val="12"/>
                <w:numId w:val="0"/>
              </w:numPr>
              <w:tabs>
                <w:tab w:val="left" w:pos="210"/>
                <w:tab w:val="left" w:pos="240"/>
                <w:tab w:val="num" w:pos="426"/>
              </w:tabs>
              <w:jc w:val="right"/>
              <w:rPr>
                <w:rFonts w:ascii="Times New Roman" w:hAnsi="Times New Roman"/>
                <w:sz w:val="20"/>
                <w:lang w:val="bg-BG"/>
              </w:rPr>
            </w:pPr>
            <w:r>
              <w:rPr>
                <w:rFonts w:ascii="Times New Roman" w:hAnsi="Times New Roman"/>
                <w:sz w:val="20"/>
                <w:lang w:val="bg-BG"/>
              </w:rPr>
              <w:t>(154)</w:t>
            </w:r>
          </w:p>
        </w:tc>
        <w:tc>
          <w:tcPr>
            <w:tcW w:w="286" w:type="dxa"/>
            <w:gridSpan w:val="3"/>
            <w:tcBorders>
              <w:top w:val="nil"/>
              <w:bottom w:val="nil"/>
            </w:tcBorders>
          </w:tcPr>
          <w:p w:rsidR="00D20512" w:rsidRPr="00FA3C0F" w:rsidRDefault="00D20512" w:rsidP="003106AA">
            <w:pPr>
              <w:numPr>
                <w:ilvl w:val="12"/>
                <w:numId w:val="0"/>
              </w:numPr>
              <w:tabs>
                <w:tab w:val="num" w:pos="426"/>
              </w:tabs>
              <w:ind w:hanging="139"/>
              <w:jc w:val="right"/>
              <w:rPr>
                <w:rFonts w:ascii="Times New Roman" w:hAnsi="Times New Roman"/>
                <w:sz w:val="20"/>
                <w:lang w:val="bg-BG"/>
              </w:rPr>
            </w:pPr>
          </w:p>
        </w:tc>
        <w:tc>
          <w:tcPr>
            <w:tcW w:w="2200" w:type="dxa"/>
            <w:gridSpan w:val="5"/>
            <w:tcBorders>
              <w:top w:val="nil"/>
              <w:bottom w:val="nil"/>
            </w:tcBorders>
          </w:tcPr>
          <w:p w:rsidR="00D20512" w:rsidRPr="00FA3C0F" w:rsidRDefault="00D20512" w:rsidP="00EB26D4">
            <w:pPr>
              <w:numPr>
                <w:ilvl w:val="12"/>
                <w:numId w:val="0"/>
              </w:numPr>
              <w:tabs>
                <w:tab w:val="left" w:pos="210"/>
                <w:tab w:val="left" w:pos="240"/>
                <w:tab w:val="num" w:pos="426"/>
              </w:tabs>
              <w:rPr>
                <w:rFonts w:ascii="Times New Roman" w:hAnsi="Times New Roman"/>
                <w:sz w:val="20"/>
                <w:lang w:val="bg-BG"/>
              </w:rPr>
            </w:pPr>
            <w:r w:rsidRPr="00FA3C0F">
              <w:rPr>
                <w:rFonts w:ascii="Times New Roman" w:hAnsi="Times New Roman"/>
                <w:sz w:val="20"/>
                <w:lang w:val="bg-BG"/>
              </w:rPr>
              <w:t xml:space="preserve">                                    </w:t>
            </w:r>
          </w:p>
        </w:tc>
      </w:tr>
      <w:tr w:rsidR="00D20512" w:rsidRPr="00FA3C0F" w:rsidTr="00880848">
        <w:trPr>
          <w:gridAfter w:val="1"/>
          <w:wAfter w:w="345" w:type="dxa"/>
        </w:trPr>
        <w:tc>
          <w:tcPr>
            <w:tcW w:w="506" w:type="dxa"/>
            <w:gridSpan w:val="3"/>
            <w:tcBorders>
              <w:top w:val="nil"/>
              <w:bottom w:val="nil"/>
            </w:tcBorders>
          </w:tcPr>
          <w:p w:rsidR="00D20512" w:rsidRPr="00E461E6" w:rsidRDefault="00D20512" w:rsidP="003106AA">
            <w:pPr>
              <w:pStyle w:val="IAS"/>
              <w:numPr>
                <w:ilvl w:val="12"/>
                <w:numId w:val="0"/>
              </w:numPr>
              <w:tabs>
                <w:tab w:val="num" w:pos="426"/>
              </w:tabs>
              <w:jc w:val="center"/>
              <w:rPr>
                <w:rFonts w:ascii="Times New Roman" w:hAnsi="Times New Roman"/>
                <w:b/>
                <w:i w:val="0"/>
                <w:highlight w:val="yellow"/>
                <w:lang w:val="bg-BG"/>
              </w:rPr>
            </w:pPr>
          </w:p>
        </w:tc>
        <w:tc>
          <w:tcPr>
            <w:tcW w:w="5874" w:type="dxa"/>
            <w:gridSpan w:val="6"/>
            <w:tcBorders>
              <w:top w:val="nil"/>
              <w:bottom w:val="nil"/>
            </w:tcBorders>
          </w:tcPr>
          <w:p w:rsidR="00D20512" w:rsidRPr="00FA3C0F" w:rsidRDefault="00D20512" w:rsidP="00085C29">
            <w:pPr>
              <w:pStyle w:val="tabelheading1"/>
              <w:numPr>
                <w:ilvl w:val="12"/>
                <w:numId w:val="0"/>
              </w:numPr>
              <w:tabs>
                <w:tab w:val="num" w:pos="426"/>
              </w:tabs>
              <w:rPr>
                <w:rFonts w:ascii="Times New Roman CYR" w:hAnsi="Times New Roman CYR"/>
                <w:b w:val="0"/>
                <w:sz w:val="20"/>
                <w:lang w:val="bg-BG"/>
              </w:rPr>
            </w:pPr>
            <w:r w:rsidRPr="00FA3C0F">
              <w:rPr>
                <w:rFonts w:ascii="Times New Roman CYR" w:hAnsi="Times New Roman CYR"/>
                <w:b w:val="0"/>
                <w:sz w:val="20"/>
                <w:lang w:val="bg-BG"/>
              </w:rPr>
              <w:t xml:space="preserve">Актюерски (печалби) /загуби от </w:t>
            </w:r>
            <w:r>
              <w:rPr>
                <w:rFonts w:ascii="Times New Roman CYR" w:hAnsi="Times New Roman CYR"/>
                <w:b w:val="0"/>
                <w:sz w:val="20"/>
                <w:lang w:val="bg-BG"/>
              </w:rPr>
              <w:t>действителния опит</w:t>
            </w:r>
          </w:p>
        </w:tc>
        <w:tc>
          <w:tcPr>
            <w:tcW w:w="570" w:type="dxa"/>
            <w:gridSpan w:val="2"/>
            <w:tcBorders>
              <w:top w:val="nil"/>
              <w:bottom w:val="nil"/>
            </w:tcBorders>
          </w:tcPr>
          <w:p w:rsidR="00D20512" w:rsidRPr="00FA3C0F" w:rsidRDefault="00D20512" w:rsidP="00EA65DB">
            <w:pPr>
              <w:numPr>
                <w:ilvl w:val="12"/>
                <w:numId w:val="0"/>
              </w:numPr>
              <w:tabs>
                <w:tab w:val="left" w:pos="210"/>
                <w:tab w:val="left" w:pos="240"/>
                <w:tab w:val="num" w:pos="426"/>
              </w:tabs>
              <w:jc w:val="right"/>
              <w:rPr>
                <w:rFonts w:ascii="Times New Roman" w:hAnsi="Times New Roman"/>
                <w:sz w:val="20"/>
                <w:lang w:val="bg-BG"/>
              </w:rPr>
            </w:pPr>
            <w:r>
              <w:rPr>
                <w:rFonts w:ascii="Times New Roman" w:hAnsi="Times New Roman"/>
                <w:sz w:val="20"/>
                <w:lang w:val="bg-BG"/>
              </w:rPr>
              <w:t>2</w:t>
            </w:r>
          </w:p>
        </w:tc>
        <w:tc>
          <w:tcPr>
            <w:tcW w:w="286" w:type="dxa"/>
            <w:gridSpan w:val="3"/>
            <w:tcBorders>
              <w:top w:val="nil"/>
              <w:bottom w:val="nil"/>
            </w:tcBorders>
          </w:tcPr>
          <w:p w:rsidR="00D20512" w:rsidRPr="005A21D9" w:rsidRDefault="00D20512" w:rsidP="003106AA">
            <w:pPr>
              <w:numPr>
                <w:ilvl w:val="12"/>
                <w:numId w:val="0"/>
              </w:numPr>
              <w:tabs>
                <w:tab w:val="num" w:pos="426"/>
              </w:tabs>
              <w:ind w:hanging="139"/>
              <w:jc w:val="right"/>
              <w:rPr>
                <w:rFonts w:ascii="Times New Roman" w:hAnsi="Times New Roman"/>
                <w:sz w:val="20"/>
                <w:lang w:val="bg-BG"/>
              </w:rPr>
            </w:pPr>
          </w:p>
        </w:tc>
        <w:tc>
          <w:tcPr>
            <w:tcW w:w="2200" w:type="dxa"/>
            <w:gridSpan w:val="5"/>
            <w:tcBorders>
              <w:top w:val="nil"/>
              <w:bottom w:val="nil"/>
            </w:tcBorders>
          </w:tcPr>
          <w:p w:rsidR="00D20512" w:rsidRPr="00FA3C0F" w:rsidRDefault="00D20512" w:rsidP="003106AA">
            <w:pPr>
              <w:numPr>
                <w:ilvl w:val="12"/>
                <w:numId w:val="0"/>
              </w:numPr>
              <w:tabs>
                <w:tab w:val="left" w:pos="210"/>
                <w:tab w:val="left" w:pos="240"/>
                <w:tab w:val="num" w:pos="426"/>
              </w:tabs>
              <w:jc w:val="center"/>
              <w:rPr>
                <w:rFonts w:ascii="Times New Roman" w:hAnsi="Times New Roman"/>
                <w:sz w:val="20"/>
                <w:lang w:val="bg-BG"/>
              </w:rPr>
            </w:pPr>
            <w:r w:rsidRPr="00FA3C0F">
              <w:rPr>
                <w:rFonts w:ascii="Times New Roman" w:hAnsi="Times New Roman"/>
                <w:sz w:val="20"/>
                <w:lang w:val="bg-BG"/>
              </w:rPr>
              <w:t xml:space="preserve">     </w:t>
            </w:r>
            <w:r>
              <w:rPr>
                <w:rFonts w:ascii="Times New Roman" w:hAnsi="Times New Roman"/>
                <w:sz w:val="20"/>
                <w:lang w:val="bg-BG"/>
              </w:rPr>
              <w:t xml:space="preserve">                             </w:t>
            </w:r>
          </w:p>
        </w:tc>
      </w:tr>
      <w:tr w:rsidR="00D20512" w:rsidRPr="00FA3C0F" w:rsidTr="00047353">
        <w:trPr>
          <w:gridAfter w:val="1"/>
          <w:wAfter w:w="345" w:type="dxa"/>
        </w:trPr>
        <w:tc>
          <w:tcPr>
            <w:tcW w:w="506" w:type="dxa"/>
            <w:gridSpan w:val="3"/>
            <w:tcBorders>
              <w:top w:val="nil"/>
              <w:bottom w:val="nil"/>
            </w:tcBorders>
          </w:tcPr>
          <w:p w:rsidR="00D20512" w:rsidRPr="00E461E6" w:rsidRDefault="00D20512" w:rsidP="003106AA">
            <w:pPr>
              <w:pStyle w:val="IAS"/>
              <w:numPr>
                <w:ilvl w:val="12"/>
                <w:numId w:val="0"/>
              </w:numPr>
              <w:tabs>
                <w:tab w:val="num" w:pos="426"/>
              </w:tabs>
              <w:jc w:val="center"/>
              <w:rPr>
                <w:rFonts w:ascii="Times New Roman" w:hAnsi="Times New Roman"/>
                <w:b/>
                <w:i w:val="0"/>
                <w:highlight w:val="yellow"/>
                <w:lang w:val="bg-BG"/>
              </w:rPr>
            </w:pPr>
          </w:p>
        </w:tc>
        <w:tc>
          <w:tcPr>
            <w:tcW w:w="5874" w:type="dxa"/>
            <w:gridSpan w:val="6"/>
            <w:tcBorders>
              <w:top w:val="nil"/>
              <w:bottom w:val="nil"/>
            </w:tcBorders>
          </w:tcPr>
          <w:p w:rsidR="00D20512" w:rsidRPr="00FA3C0F" w:rsidRDefault="00D20512" w:rsidP="00085C29">
            <w:pPr>
              <w:pStyle w:val="tabelheading1"/>
              <w:numPr>
                <w:ilvl w:val="12"/>
                <w:numId w:val="0"/>
              </w:numPr>
              <w:tabs>
                <w:tab w:val="num" w:pos="426"/>
              </w:tabs>
              <w:rPr>
                <w:rFonts w:ascii="Times New Roman CYR" w:hAnsi="Times New Roman CYR"/>
                <w:b w:val="0"/>
                <w:sz w:val="20"/>
                <w:lang w:val="bg-BG"/>
              </w:rPr>
            </w:pPr>
            <w:r>
              <w:rPr>
                <w:rFonts w:ascii="Times New Roman CYR" w:hAnsi="Times New Roman CYR"/>
                <w:b w:val="0"/>
                <w:sz w:val="20"/>
                <w:lang w:val="bg-BG"/>
              </w:rPr>
              <w:t>Разходи признати в отчета за дохода</w:t>
            </w:r>
          </w:p>
        </w:tc>
        <w:tc>
          <w:tcPr>
            <w:tcW w:w="570" w:type="dxa"/>
            <w:gridSpan w:val="2"/>
            <w:tcBorders>
              <w:top w:val="nil"/>
              <w:bottom w:val="single" w:sz="4" w:space="0" w:color="auto"/>
            </w:tcBorders>
          </w:tcPr>
          <w:p w:rsidR="00D20512" w:rsidRPr="00FA3C0F" w:rsidRDefault="00D20512" w:rsidP="00EA65DB">
            <w:pPr>
              <w:numPr>
                <w:ilvl w:val="12"/>
                <w:numId w:val="0"/>
              </w:numPr>
              <w:tabs>
                <w:tab w:val="left" w:pos="210"/>
                <w:tab w:val="left" w:pos="240"/>
                <w:tab w:val="num" w:pos="426"/>
              </w:tabs>
              <w:jc w:val="right"/>
              <w:rPr>
                <w:rFonts w:ascii="Times New Roman" w:hAnsi="Times New Roman"/>
                <w:sz w:val="20"/>
                <w:lang w:val="bg-BG"/>
              </w:rPr>
            </w:pPr>
            <w:r>
              <w:rPr>
                <w:rFonts w:ascii="Times New Roman" w:hAnsi="Times New Roman"/>
                <w:sz w:val="20"/>
                <w:lang w:val="bg-BG"/>
              </w:rPr>
              <w:t>(117)</w:t>
            </w:r>
          </w:p>
        </w:tc>
        <w:tc>
          <w:tcPr>
            <w:tcW w:w="286" w:type="dxa"/>
            <w:gridSpan w:val="3"/>
            <w:tcBorders>
              <w:top w:val="nil"/>
              <w:bottom w:val="single" w:sz="4" w:space="0" w:color="auto"/>
            </w:tcBorders>
          </w:tcPr>
          <w:p w:rsidR="00D20512" w:rsidRPr="005A21D9" w:rsidRDefault="00D20512" w:rsidP="003106AA">
            <w:pPr>
              <w:numPr>
                <w:ilvl w:val="12"/>
                <w:numId w:val="0"/>
              </w:numPr>
              <w:tabs>
                <w:tab w:val="num" w:pos="426"/>
              </w:tabs>
              <w:ind w:hanging="139"/>
              <w:jc w:val="right"/>
              <w:rPr>
                <w:rFonts w:ascii="Times New Roman" w:hAnsi="Times New Roman"/>
                <w:sz w:val="20"/>
                <w:lang w:val="bg-BG"/>
              </w:rPr>
            </w:pPr>
          </w:p>
        </w:tc>
        <w:tc>
          <w:tcPr>
            <w:tcW w:w="2200" w:type="dxa"/>
            <w:gridSpan w:val="5"/>
            <w:tcBorders>
              <w:top w:val="nil"/>
              <w:bottom w:val="single" w:sz="4" w:space="0" w:color="auto"/>
            </w:tcBorders>
          </w:tcPr>
          <w:p w:rsidR="00D20512" w:rsidRPr="00FA3C0F" w:rsidRDefault="00D20512" w:rsidP="003106AA">
            <w:pPr>
              <w:numPr>
                <w:ilvl w:val="12"/>
                <w:numId w:val="0"/>
              </w:numPr>
              <w:tabs>
                <w:tab w:val="left" w:pos="210"/>
                <w:tab w:val="left" w:pos="240"/>
                <w:tab w:val="num" w:pos="426"/>
              </w:tabs>
              <w:jc w:val="center"/>
              <w:rPr>
                <w:rFonts w:ascii="Times New Roman" w:hAnsi="Times New Roman"/>
                <w:sz w:val="20"/>
                <w:lang w:val="bg-BG"/>
              </w:rPr>
            </w:pPr>
            <w:r w:rsidRPr="00FA3C0F">
              <w:rPr>
                <w:rFonts w:ascii="Times New Roman" w:hAnsi="Times New Roman"/>
                <w:sz w:val="20"/>
                <w:lang w:val="bg-BG"/>
              </w:rPr>
              <w:t xml:space="preserve">     </w:t>
            </w:r>
            <w:r>
              <w:rPr>
                <w:rFonts w:ascii="Times New Roman" w:hAnsi="Times New Roman"/>
                <w:sz w:val="20"/>
                <w:lang w:val="bg-BG"/>
              </w:rPr>
              <w:t xml:space="preserve">                            </w:t>
            </w:r>
          </w:p>
        </w:tc>
      </w:tr>
      <w:tr w:rsidR="00D20512" w:rsidRPr="00FA3C0F" w:rsidTr="00047353">
        <w:trPr>
          <w:gridAfter w:val="1"/>
          <w:wAfter w:w="345" w:type="dxa"/>
        </w:trPr>
        <w:tc>
          <w:tcPr>
            <w:tcW w:w="506" w:type="dxa"/>
            <w:gridSpan w:val="3"/>
            <w:tcBorders>
              <w:bottom w:val="nil"/>
            </w:tcBorders>
          </w:tcPr>
          <w:p w:rsidR="00D20512" w:rsidRPr="00E461E6" w:rsidRDefault="00D20512" w:rsidP="003106AA">
            <w:pPr>
              <w:pStyle w:val="IAS"/>
              <w:numPr>
                <w:ilvl w:val="12"/>
                <w:numId w:val="0"/>
              </w:numPr>
              <w:tabs>
                <w:tab w:val="num" w:pos="426"/>
              </w:tabs>
              <w:jc w:val="center"/>
              <w:rPr>
                <w:rFonts w:ascii="Times New Roman" w:hAnsi="Times New Roman"/>
                <w:b/>
                <w:i w:val="0"/>
                <w:highlight w:val="yellow"/>
                <w:lang w:val="bg-BG"/>
              </w:rPr>
            </w:pPr>
          </w:p>
        </w:tc>
        <w:tc>
          <w:tcPr>
            <w:tcW w:w="5874" w:type="dxa"/>
            <w:gridSpan w:val="6"/>
            <w:tcBorders>
              <w:bottom w:val="nil"/>
            </w:tcBorders>
          </w:tcPr>
          <w:p w:rsidR="00D20512" w:rsidRPr="00FA3291" w:rsidRDefault="00D20512" w:rsidP="003106AA">
            <w:pPr>
              <w:pStyle w:val="tabelheading1"/>
              <w:numPr>
                <w:ilvl w:val="12"/>
                <w:numId w:val="0"/>
              </w:numPr>
              <w:tabs>
                <w:tab w:val="num" w:pos="426"/>
              </w:tabs>
              <w:rPr>
                <w:rFonts w:ascii="Times New Roman CYR" w:hAnsi="Times New Roman CYR"/>
                <w:sz w:val="20"/>
                <w:lang w:val="en-US"/>
              </w:rPr>
            </w:pPr>
            <w:r w:rsidRPr="00FA3C0F">
              <w:rPr>
                <w:rFonts w:ascii="Times New Roman CYR" w:hAnsi="Times New Roman CYR"/>
                <w:sz w:val="20"/>
                <w:lang w:val="bg-BG"/>
              </w:rPr>
              <w:t>Настояща стойност на задълженията към 31 декември</w:t>
            </w:r>
          </w:p>
        </w:tc>
        <w:tc>
          <w:tcPr>
            <w:tcW w:w="570" w:type="dxa"/>
            <w:gridSpan w:val="2"/>
            <w:tcBorders>
              <w:top w:val="single" w:sz="4" w:space="0" w:color="auto"/>
              <w:bottom w:val="single" w:sz="4" w:space="0" w:color="auto"/>
            </w:tcBorders>
          </w:tcPr>
          <w:p w:rsidR="00D20512" w:rsidRPr="00FA3C0F" w:rsidRDefault="00D20512" w:rsidP="00EA65DB">
            <w:pPr>
              <w:numPr>
                <w:ilvl w:val="12"/>
                <w:numId w:val="0"/>
              </w:numPr>
              <w:tabs>
                <w:tab w:val="left" w:pos="210"/>
                <w:tab w:val="left" w:pos="240"/>
                <w:tab w:val="num" w:pos="426"/>
              </w:tabs>
              <w:jc w:val="right"/>
              <w:rPr>
                <w:rFonts w:ascii="Times New Roman" w:hAnsi="Times New Roman"/>
                <w:b/>
                <w:sz w:val="20"/>
                <w:lang w:val="bg-BG"/>
              </w:rPr>
            </w:pPr>
            <w:r>
              <w:rPr>
                <w:rFonts w:ascii="Times New Roman" w:hAnsi="Times New Roman"/>
                <w:b/>
                <w:sz w:val="20"/>
                <w:lang w:val="bg-BG"/>
              </w:rPr>
              <w:t>30</w:t>
            </w:r>
          </w:p>
        </w:tc>
        <w:tc>
          <w:tcPr>
            <w:tcW w:w="286" w:type="dxa"/>
            <w:gridSpan w:val="3"/>
            <w:tcBorders>
              <w:top w:val="single" w:sz="4" w:space="0" w:color="auto"/>
              <w:bottom w:val="single" w:sz="4" w:space="0" w:color="auto"/>
            </w:tcBorders>
          </w:tcPr>
          <w:p w:rsidR="00D20512" w:rsidRPr="00FA3C0F" w:rsidRDefault="00D20512" w:rsidP="003106AA">
            <w:pPr>
              <w:numPr>
                <w:ilvl w:val="12"/>
                <w:numId w:val="0"/>
              </w:numPr>
              <w:tabs>
                <w:tab w:val="num" w:pos="426"/>
              </w:tabs>
              <w:ind w:hanging="139"/>
              <w:jc w:val="right"/>
              <w:rPr>
                <w:rFonts w:ascii="Times New Roman" w:hAnsi="Times New Roman"/>
                <w:b/>
                <w:sz w:val="20"/>
              </w:rPr>
            </w:pPr>
          </w:p>
        </w:tc>
        <w:tc>
          <w:tcPr>
            <w:tcW w:w="2200" w:type="dxa"/>
            <w:gridSpan w:val="5"/>
            <w:tcBorders>
              <w:top w:val="single" w:sz="4" w:space="0" w:color="auto"/>
              <w:bottom w:val="single" w:sz="4" w:space="0" w:color="auto"/>
            </w:tcBorders>
          </w:tcPr>
          <w:p w:rsidR="00D20512" w:rsidRPr="00FA3C0F" w:rsidRDefault="00D20512" w:rsidP="00EB26D4">
            <w:pPr>
              <w:numPr>
                <w:ilvl w:val="12"/>
                <w:numId w:val="0"/>
              </w:numPr>
              <w:tabs>
                <w:tab w:val="left" w:pos="210"/>
                <w:tab w:val="left" w:pos="240"/>
                <w:tab w:val="num" w:pos="426"/>
              </w:tabs>
              <w:jc w:val="center"/>
              <w:rPr>
                <w:rFonts w:ascii="Times New Roman" w:hAnsi="Times New Roman"/>
                <w:b/>
                <w:sz w:val="20"/>
                <w:lang w:val="bg-BG"/>
              </w:rPr>
            </w:pPr>
            <w:r w:rsidRPr="00FA3C0F">
              <w:rPr>
                <w:rFonts w:ascii="Times New Roman" w:hAnsi="Times New Roman"/>
                <w:b/>
                <w:sz w:val="20"/>
                <w:lang w:val="bg-BG"/>
              </w:rPr>
              <w:t xml:space="preserve">                                </w:t>
            </w:r>
            <w:r>
              <w:rPr>
                <w:rFonts w:ascii="Times New Roman" w:hAnsi="Times New Roman"/>
                <w:b/>
                <w:sz w:val="20"/>
                <w:lang w:val="bg-BG"/>
              </w:rPr>
              <w:t>151</w:t>
            </w:r>
          </w:p>
        </w:tc>
      </w:tr>
    </w:tbl>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lastRenderedPageBreak/>
        <w:t>. Изменение през 2015 г. на натрупаната актюерска печалба (загуба) в капитала</w:t>
      </w:r>
      <w:r w:rsidRPr="00B075D0">
        <w:rPr>
          <w:rFonts w:ascii="Times New Roman CYR" w:hAnsi="Times New Roman CYR"/>
          <w:b w:val="0"/>
          <w:sz w:val="20"/>
          <w:lang w:val="bg-BG"/>
        </w:rPr>
        <w:tab/>
      </w:r>
    </w:p>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ab/>
      </w:r>
      <w:r w:rsidRPr="00B075D0">
        <w:rPr>
          <w:rFonts w:ascii="Times New Roman CYR" w:hAnsi="Times New Roman CYR"/>
          <w:b w:val="0"/>
          <w:sz w:val="20"/>
          <w:lang w:val="bg-BG"/>
        </w:rPr>
        <w:tab/>
      </w:r>
      <w:r w:rsidRPr="00B075D0">
        <w:rPr>
          <w:rFonts w:ascii="Times New Roman CYR" w:hAnsi="Times New Roman CYR"/>
          <w:b w:val="0"/>
          <w:sz w:val="20"/>
          <w:lang w:val="bg-BG"/>
        </w:rPr>
        <w:tab/>
      </w:r>
      <w:r w:rsidRPr="00B075D0">
        <w:rPr>
          <w:rFonts w:ascii="Times New Roman CYR" w:hAnsi="Times New Roman CYR"/>
          <w:b w:val="0"/>
          <w:sz w:val="20"/>
          <w:lang w:val="bg-BG"/>
        </w:rPr>
        <w:tab/>
      </w:r>
      <w:r w:rsidRPr="00B075D0">
        <w:rPr>
          <w:rFonts w:ascii="Times New Roman CYR" w:hAnsi="Times New Roman CYR"/>
          <w:b w:val="0"/>
          <w:sz w:val="20"/>
          <w:lang w:val="bg-BG"/>
        </w:rPr>
        <w:tab/>
      </w:r>
      <w:r w:rsidRPr="00B075D0">
        <w:rPr>
          <w:rFonts w:ascii="Times New Roman CYR" w:hAnsi="Times New Roman CYR"/>
          <w:b w:val="0"/>
          <w:sz w:val="20"/>
          <w:lang w:val="bg-BG"/>
        </w:rPr>
        <w:tab/>
      </w:r>
      <w:r w:rsidRPr="00B075D0">
        <w:rPr>
          <w:rFonts w:ascii="Times New Roman CYR" w:hAnsi="Times New Roman CYR"/>
          <w:b w:val="0"/>
          <w:sz w:val="20"/>
          <w:lang w:val="bg-BG"/>
        </w:rPr>
        <w:tab/>
      </w:r>
      <w:r w:rsidRPr="00B075D0">
        <w:rPr>
          <w:rFonts w:ascii="Times New Roman CYR" w:hAnsi="Times New Roman CYR"/>
          <w:b w:val="0"/>
          <w:sz w:val="20"/>
          <w:lang w:val="bg-BG"/>
        </w:rPr>
        <w:tab/>
      </w:r>
      <w:r w:rsidRPr="00B075D0">
        <w:rPr>
          <w:rFonts w:ascii="Times New Roman CYR" w:hAnsi="Times New Roman CYR"/>
          <w:b w:val="0"/>
          <w:sz w:val="20"/>
          <w:lang w:val="bg-BG"/>
        </w:rPr>
        <w:tab/>
      </w:r>
      <w:r w:rsidRPr="00B075D0">
        <w:rPr>
          <w:rFonts w:ascii="Times New Roman CYR" w:hAnsi="Times New Roman CYR"/>
          <w:b w:val="0"/>
          <w:sz w:val="20"/>
          <w:lang w:val="bg-BG"/>
        </w:rPr>
        <w:tab/>
      </w:r>
      <w:r w:rsidRPr="00B075D0">
        <w:rPr>
          <w:rFonts w:ascii="Times New Roman CYR" w:hAnsi="Times New Roman CYR"/>
          <w:b w:val="0"/>
          <w:sz w:val="20"/>
          <w:lang w:val="bg-BG"/>
        </w:rPr>
        <w:tab/>
      </w:r>
      <w:r w:rsidRPr="00B075D0">
        <w:rPr>
          <w:rFonts w:ascii="Times New Roman CYR" w:hAnsi="Times New Roman CYR"/>
          <w:b w:val="0"/>
          <w:sz w:val="20"/>
          <w:lang w:val="en-US"/>
        </w:rPr>
        <w:t xml:space="preserve">             </w:t>
      </w:r>
      <w:r w:rsidRPr="00B075D0">
        <w:rPr>
          <w:rFonts w:ascii="Times New Roman CYR" w:hAnsi="Times New Roman CYR"/>
          <w:b w:val="0"/>
          <w:sz w:val="20"/>
          <w:lang w:val="bg-BG"/>
        </w:rPr>
        <w:t>(лева)</w:t>
      </w:r>
    </w:p>
    <w:tbl>
      <w:tblPr>
        <w:tblW w:w="8794" w:type="dxa"/>
        <w:tblInd w:w="65" w:type="dxa"/>
        <w:tblLayout w:type="fixed"/>
        <w:tblCellMar>
          <w:left w:w="70" w:type="dxa"/>
          <w:right w:w="70" w:type="dxa"/>
        </w:tblCellMar>
        <w:tblLook w:val="0000" w:firstRow="0" w:lastRow="0" w:firstColumn="0" w:lastColumn="0" w:noHBand="0" w:noVBand="0"/>
      </w:tblPr>
      <w:tblGrid>
        <w:gridCol w:w="431"/>
        <w:gridCol w:w="7229"/>
        <w:gridCol w:w="1134"/>
      </w:tblGrid>
      <w:tr w:rsidR="00D20512" w:rsidRPr="00B075D0" w:rsidTr="00880848">
        <w:trPr>
          <w:trHeight w:val="399"/>
        </w:trPr>
        <w:tc>
          <w:tcPr>
            <w:tcW w:w="431" w:type="dxa"/>
            <w:tcBorders>
              <w:top w:val="single" w:sz="4" w:space="0" w:color="auto"/>
              <w:left w:val="single" w:sz="4" w:space="0" w:color="auto"/>
              <w:bottom w:val="single" w:sz="4" w:space="0" w:color="auto"/>
              <w:right w:val="nil"/>
            </w:tcBorders>
            <w:noWrap/>
            <w:vAlign w:val="cente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No</w:t>
            </w:r>
          </w:p>
        </w:tc>
        <w:tc>
          <w:tcPr>
            <w:tcW w:w="7229" w:type="dxa"/>
            <w:tcBorders>
              <w:top w:val="single" w:sz="4" w:space="0" w:color="auto"/>
              <w:left w:val="single" w:sz="4" w:space="0" w:color="auto"/>
              <w:bottom w:val="single" w:sz="4" w:space="0" w:color="auto"/>
              <w:right w:val="single" w:sz="4" w:space="0" w:color="auto"/>
            </w:tcBorders>
            <w:vAlign w:val="cente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Наименование</w:t>
            </w:r>
          </w:p>
        </w:tc>
        <w:tc>
          <w:tcPr>
            <w:tcW w:w="1134" w:type="dxa"/>
            <w:tcBorders>
              <w:top w:val="single" w:sz="4" w:space="0" w:color="auto"/>
              <w:left w:val="nil"/>
              <w:bottom w:val="single" w:sz="4" w:space="0" w:color="auto"/>
              <w:right w:val="single" w:sz="4" w:space="0" w:color="auto"/>
            </w:tcBorders>
            <w:vAlign w:val="cente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Сума</w:t>
            </w:r>
          </w:p>
        </w:tc>
      </w:tr>
      <w:tr w:rsidR="00D20512" w:rsidRPr="00B075D0" w:rsidTr="00880848">
        <w:trPr>
          <w:trHeight w:val="331"/>
        </w:trPr>
        <w:tc>
          <w:tcPr>
            <w:tcW w:w="431" w:type="dxa"/>
            <w:tcBorders>
              <w:top w:val="nil"/>
              <w:left w:val="single" w:sz="4" w:space="0" w:color="auto"/>
              <w:bottom w:val="nil"/>
              <w:right w:val="single" w:sz="4" w:space="0" w:color="auto"/>
            </w:tcBorders>
            <w:noWrap/>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1</w:t>
            </w:r>
          </w:p>
        </w:tc>
        <w:tc>
          <w:tcPr>
            <w:tcW w:w="7229" w:type="dxa"/>
            <w:tcBorders>
              <w:top w:val="nil"/>
              <w:left w:val="nil"/>
              <w:bottom w:val="nil"/>
              <w:right w:val="single" w:sz="4" w:space="0" w:color="auto"/>
            </w:tcBorders>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Натрупана актюерска (печалба) загуба към началото на периода</w:t>
            </w:r>
          </w:p>
        </w:tc>
        <w:tc>
          <w:tcPr>
            <w:tcW w:w="1134" w:type="dxa"/>
            <w:tcBorders>
              <w:top w:val="nil"/>
              <w:left w:val="nil"/>
              <w:bottom w:val="nil"/>
              <w:right w:val="single" w:sz="4" w:space="0" w:color="auto"/>
            </w:tcBorders>
            <w:noWrap/>
            <w:vAlign w:val="cente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(69 423)</w:t>
            </w:r>
          </w:p>
        </w:tc>
      </w:tr>
      <w:tr w:rsidR="00D20512" w:rsidRPr="00B075D0" w:rsidTr="00880848">
        <w:trPr>
          <w:trHeight w:val="240"/>
        </w:trPr>
        <w:tc>
          <w:tcPr>
            <w:tcW w:w="431" w:type="dxa"/>
            <w:tcBorders>
              <w:top w:val="single" w:sz="4" w:space="0" w:color="auto"/>
              <w:left w:val="single" w:sz="4" w:space="0" w:color="auto"/>
              <w:bottom w:val="nil"/>
              <w:right w:val="single" w:sz="4" w:space="0" w:color="auto"/>
            </w:tcBorders>
            <w:noWrap/>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2</w:t>
            </w:r>
          </w:p>
        </w:tc>
        <w:tc>
          <w:tcPr>
            <w:tcW w:w="7229" w:type="dxa"/>
            <w:tcBorders>
              <w:top w:val="single" w:sz="4" w:space="0" w:color="auto"/>
              <w:left w:val="nil"/>
              <w:bottom w:val="nil"/>
              <w:right w:val="single" w:sz="4" w:space="0" w:color="auto"/>
            </w:tcBorders>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Актюерска (печалба) загуба върху задължението, призната като друг всеобхватен доход за периода</w:t>
            </w:r>
          </w:p>
        </w:tc>
        <w:tc>
          <w:tcPr>
            <w:tcW w:w="1134" w:type="dxa"/>
            <w:tcBorders>
              <w:top w:val="single" w:sz="4" w:space="0" w:color="auto"/>
              <w:left w:val="nil"/>
              <w:bottom w:val="nil"/>
              <w:right w:val="single" w:sz="4" w:space="0" w:color="auto"/>
            </w:tcBorders>
            <w:noWrap/>
            <w:vAlign w:val="cente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(132)</w:t>
            </w:r>
          </w:p>
        </w:tc>
      </w:tr>
      <w:tr w:rsidR="00D20512" w:rsidRPr="00B075D0" w:rsidTr="00880848">
        <w:trPr>
          <w:trHeight w:val="259"/>
        </w:trPr>
        <w:tc>
          <w:tcPr>
            <w:tcW w:w="431" w:type="dxa"/>
            <w:tcBorders>
              <w:top w:val="single" w:sz="4" w:space="0" w:color="auto"/>
              <w:left w:val="single" w:sz="4" w:space="0" w:color="auto"/>
              <w:bottom w:val="single" w:sz="4" w:space="0" w:color="auto"/>
              <w:right w:val="single" w:sz="4" w:space="0" w:color="auto"/>
            </w:tcBorders>
            <w:noWrap/>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3</w:t>
            </w:r>
          </w:p>
        </w:tc>
        <w:tc>
          <w:tcPr>
            <w:tcW w:w="7229" w:type="dxa"/>
            <w:tcBorders>
              <w:top w:val="single" w:sz="4" w:space="0" w:color="auto"/>
              <w:left w:val="nil"/>
              <w:bottom w:val="single" w:sz="4" w:space="0" w:color="auto"/>
              <w:right w:val="single" w:sz="4" w:space="0" w:color="auto"/>
            </w:tcBorders>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 xml:space="preserve">Натрупана актюерска (печалба) загуба в края на периода </w:t>
            </w:r>
          </w:p>
        </w:tc>
        <w:tc>
          <w:tcPr>
            <w:tcW w:w="1134" w:type="dxa"/>
            <w:tcBorders>
              <w:top w:val="single" w:sz="4" w:space="0" w:color="auto"/>
              <w:left w:val="nil"/>
              <w:bottom w:val="single" w:sz="4" w:space="0" w:color="auto"/>
              <w:right w:val="single" w:sz="4" w:space="0" w:color="auto"/>
            </w:tcBorders>
            <w:noWrap/>
            <w:vAlign w:val="cente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(69 555)</w:t>
            </w:r>
          </w:p>
        </w:tc>
      </w:tr>
    </w:tbl>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p>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p>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 Други оповестявания</w:t>
      </w:r>
    </w:p>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В следващата Таблица 7 е оповестен ефектът от увеличение и ефектът от намаление с един процент в равнището на ръста на заплатите и на лихвения процент върху общата сума на разходите за текущ стаж и лихви и върху настоящата стойност на задължението за изплащане на дефинирани доходи при пенсиониране.</w:t>
      </w:r>
    </w:p>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p>
    <w:p w:rsidR="00D20512" w:rsidRPr="00727B26"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 Ефект от увеличение и ефект от намаление с 1% на ръста на заплатите и на лихвения процент върху общата сума на разходите за текущ стаж и лихви и върху настоящата стойност на задължението за изплащане на дефинирани доходи при пенсиониране</w:t>
      </w:r>
      <w:r w:rsidRPr="00B075D0">
        <w:rPr>
          <w:rFonts w:ascii="Times New Roman CYR" w:hAnsi="Times New Roman CYR"/>
          <w:b w:val="0"/>
          <w:sz w:val="20"/>
          <w:lang w:val="bg-BG"/>
        </w:rPr>
        <w:tab/>
      </w:r>
      <w:r w:rsidRPr="00B075D0">
        <w:rPr>
          <w:rFonts w:ascii="Times New Roman CYR" w:hAnsi="Times New Roman CYR"/>
          <w:b w:val="0"/>
          <w:sz w:val="20"/>
          <w:lang w:val="bg-BG"/>
        </w:rPr>
        <w:tab/>
      </w:r>
      <w:r w:rsidRPr="00B075D0">
        <w:rPr>
          <w:rFonts w:ascii="Times New Roman CYR" w:hAnsi="Times New Roman CYR"/>
          <w:b w:val="0"/>
          <w:sz w:val="20"/>
          <w:lang w:val="bg-BG"/>
        </w:rPr>
        <w:tab/>
      </w:r>
      <w:r w:rsidRPr="00B075D0">
        <w:rPr>
          <w:rFonts w:ascii="Times New Roman CYR" w:hAnsi="Times New Roman CYR"/>
          <w:b w:val="0"/>
          <w:sz w:val="20"/>
          <w:lang w:val="bg-BG"/>
        </w:rPr>
        <w:tab/>
      </w:r>
      <w:r w:rsidRPr="00B075D0">
        <w:rPr>
          <w:rFonts w:ascii="Times New Roman CYR" w:hAnsi="Times New Roman CYR"/>
          <w:b w:val="0"/>
          <w:sz w:val="20"/>
          <w:lang w:val="bg-BG"/>
        </w:rPr>
        <w:tab/>
      </w:r>
      <w:r w:rsidRPr="00B075D0">
        <w:rPr>
          <w:rFonts w:ascii="Times New Roman CYR" w:hAnsi="Times New Roman CYR"/>
          <w:b w:val="0"/>
          <w:sz w:val="20"/>
          <w:lang w:val="bg-BG"/>
        </w:rPr>
        <w:tab/>
      </w:r>
    </w:p>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en-US"/>
        </w:rPr>
        <w:t xml:space="preserve">                                                                                                                                                               </w:t>
      </w:r>
      <w:r w:rsidRPr="00B075D0">
        <w:rPr>
          <w:rFonts w:ascii="Times New Roman CYR" w:hAnsi="Times New Roman CYR"/>
          <w:b w:val="0"/>
          <w:sz w:val="20"/>
          <w:lang w:val="bg-BG"/>
        </w:rPr>
        <w:t>(лева)</w:t>
      </w:r>
    </w:p>
    <w:tbl>
      <w:tblPr>
        <w:tblW w:w="8721" w:type="dxa"/>
        <w:tblInd w:w="65" w:type="dxa"/>
        <w:tblLayout w:type="fixed"/>
        <w:tblCellMar>
          <w:left w:w="70" w:type="dxa"/>
          <w:right w:w="70" w:type="dxa"/>
        </w:tblCellMar>
        <w:tblLook w:val="0000" w:firstRow="0" w:lastRow="0" w:firstColumn="0" w:lastColumn="0" w:noHBand="0" w:noVBand="0"/>
      </w:tblPr>
      <w:tblGrid>
        <w:gridCol w:w="431"/>
        <w:gridCol w:w="4536"/>
        <w:gridCol w:w="1984"/>
        <w:gridCol w:w="1770"/>
      </w:tblGrid>
      <w:tr w:rsidR="00D20512" w:rsidRPr="00B075D0" w:rsidTr="00880848">
        <w:trPr>
          <w:trHeight w:val="255"/>
        </w:trPr>
        <w:tc>
          <w:tcPr>
            <w:tcW w:w="431" w:type="dxa"/>
            <w:tcBorders>
              <w:top w:val="single" w:sz="4" w:space="0" w:color="auto"/>
              <w:left w:val="single" w:sz="4" w:space="0" w:color="auto"/>
              <w:bottom w:val="single" w:sz="4" w:space="0" w:color="auto"/>
              <w:right w:val="single" w:sz="4" w:space="0" w:color="auto"/>
            </w:tcBorders>
            <w:noWrap/>
            <w:vAlign w:val="cente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1.</w:t>
            </w:r>
          </w:p>
        </w:tc>
        <w:tc>
          <w:tcPr>
            <w:tcW w:w="4536" w:type="dxa"/>
            <w:tcBorders>
              <w:top w:val="single" w:sz="4" w:space="0" w:color="auto"/>
              <w:left w:val="nil"/>
              <w:bottom w:val="single" w:sz="4" w:space="0" w:color="auto"/>
              <w:right w:val="single" w:sz="4" w:space="0" w:color="auto"/>
            </w:tcBorders>
            <w:vAlign w:val="cente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  увеличение, “–”- намаление)</w:t>
            </w:r>
          </w:p>
        </w:tc>
        <w:tc>
          <w:tcPr>
            <w:tcW w:w="1984" w:type="dxa"/>
            <w:tcBorders>
              <w:top w:val="single" w:sz="4" w:space="0" w:color="auto"/>
              <w:left w:val="nil"/>
              <w:bottom w:val="single" w:sz="4" w:space="0" w:color="auto"/>
              <w:right w:val="single" w:sz="4" w:space="0" w:color="auto"/>
            </w:tcBorders>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Увеличение</w:t>
            </w:r>
          </w:p>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с 1% на ръста на заплатите</w:t>
            </w:r>
          </w:p>
        </w:tc>
        <w:tc>
          <w:tcPr>
            <w:tcW w:w="1770" w:type="dxa"/>
            <w:tcBorders>
              <w:top w:val="single" w:sz="4" w:space="0" w:color="auto"/>
              <w:left w:val="single" w:sz="4" w:space="0" w:color="auto"/>
              <w:bottom w:val="single" w:sz="4" w:space="0" w:color="auto"/>
              <w:right w:val="single" w:sz="4" w:space="0" w:color="auto"/>
            </w:tcBorders>
            <w:noWrap/>
            <w:vAlign w:val="cente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Намаление с 1% на ръста на заплатите</w:t>
            </w:r>
          </w:p>
        </w:tc>
      </w:tr>
      <w:tr w:rsidR="00D20512" w:rsidRPr="00B075D0" w:rsidTr="00880848">
        <w:trPr>
          <w:trHeight w:val="255"/>
        </w:trPr>
        <w:tc>
          <w:tcPr>
            <w:tcW w:w="431" w:type="dxa"/>
            <w:tcBorders>
              <w:top w:val="single" w:sz="4" w:space="0" w:color="auto"/>
              <w:left w:val="single" w:sz="4" w:space="0" w:color="auto"/>
              <w:bottom w:val="single" w:sz="4" w:space="0" w:color="auto"/>
              <w:right w:val="single" w:sz="4" w:space="0" w:color="auto"/>
            </w:tcBorders>
            <w:noWrap/>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1.1</w:t>
            </w:r>
          </w:p>
        </w:tc>
        <w:tc>
          <w:tcPr>
            <w:tcW w:w="4536" w:type="dxa"/>
            <w:tcBorders>
              <w:top w:val="single" w:sz="4" w:space="0" w:color="auto"/>
              <w:left w:val="single" w:sz="4" w:space="0" w:color="auto"/>
              <w:bottom w:val="single" w:sz="4" w:space="0" w:color="auto"/>
              <w:right w:val="single" w:sz="4" w:space="0" w:color="auto"/>
            </w:tcBorders>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 xml:space="preserve">Промяна на разхода за лихви и текущ стаж </w:t>
            </w:r>
          </w:p>
        </w:tc>
        <w:tc>
          <w:tcPr>
            <w:tcW w:w="1984" w:type="dxa"/>
            <w:tcBorders>
              <w:top w:val="single" w:sz="4" w:space="0" w:color="auto"/>
              <w:left w:val="single" w:sz="4" w:space="0" w:color="auto"/>
              <w:bottom w:val="single" w:sz="4" w:space="0" w:color="auto"/>
              <w:right w:val="single" w:sz="4" w:space="0" w:color="auto"/>
            </w:tcBorders>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502</w:t>
            </w:r>
          </w:p>
        </w:tc>
        <w:tc>
          <w:tcPr>
            <w:tcW w:w="1770" w:type="dxa"/>
            <w:tcBorders>
              <w:top w:val="single" w:sz="4" w:space="0" w:color="auto"/>
              <w:left w:val="single" w:sz="4" w:space="0" w:color="auto"/>
              <w:bottom w:val="single" w:sz="4" w:space="0" w:color="auto"/>
              <w:right w:val="single" w:sz="4" w:space="0" w:color="auto"/>
            </w:tcBorders>
            <w:noWrap/>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 xml:space="preserve"> (439)</w:t>
            </w:r>
          </w:p>
        </w:tc>
      </w:tr>
      <w:tr w:rsidR="00D20512" w:rsidRPr="00B075D0" w:rsidTr="00880848">
        <w:trPr>
          <w:trHeight w:val="287"/>
        </w:trPr>
        <w:tc>
          <w:tcPr>
            <w:tcW w:w="431" w:type="dxa"/>
            <w:tcBorders>
              <w:top w:val="single" w:sz="4" w:space="0" w:color="auto"/>
              <w:left w:val="single" w:sz="4" w:space="0" w:color="auto"/>
              <w:bottom w:val="single" w:sz="4" w:space="0" w:color="auto"/>
              <w:right w:val="single" w:sz="4" w:space="0" w:color="auto"/>
            </w:tcBorders>
            <w:noWrap/>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1.2</w:t>
            </w:r>
          </w:p>
        </w:tc>
        <w:tc>
          <w:tcPr>
            <w:tcW w:w="4536" w:type="dxa"/>
            <w:tcBorders>
              <w:top w:val="single" w:sz="4" w:space="0" w:color="auto"/>
              <w:left w:val="single" w:sz="4" w:space="0" w:color="auto"/>
              <w:bottom w:val="single" w:sz="4" w:space="0" w:color="auto"/>
              <w:right w:val="single" w:sz="4" w:space="0" w:color="auto"/>
            </w:tcBorders>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 xml:space="preserve">Промяна на настоящата стойност на задължението към 31.12.2015 г. </w:t>
            </w:r>
          </w:p>
        </w:tc>
        <w:tc>
          <w:tcPr>
            <w:tcW w:w="1984" w:type="dxa"/>
            <w:tcBorders>
              <w:top w:val="single" w:sz="4" w:space="0" w:color="auto"/>
              <w:left w:val="single" w:sz="4" w:space="0" w:color="auto"/>
              <w:bottom w:val="single" w:sz="4" w:space="0" w:color="auto"/>
              <w:right w:val="single" w:sz="4" w:space="0" w:color="auto"/>
            </w:tcBorders>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2 939</w:t>
            </w:r>
          </w:p>
        </w:tc>
        <w:tc>
          <w:tcPr>
            <w:tcW w:w="1770" w:type="dxa"/>
            <w:tcBorders>
              <w:top w:val="single" w:sz="4" w:space="0" w:color="auto"/>
              <w:left w:val="single" w:sz="4" w:space="0" w:color="auto"/>
              <w:bottom w:val="single" w:sz="4" w:space="0" w:color="auto"/>
              <w:right w:val="single" w:sz="4" w:space="0" w:color="auto"/>
            </w:tcBorders>
            <w:noWrap/>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 xml:space="preserve"> (2 542)</w:t>
            </w:r>
          </w:p>
        </w:tc>
      </w:tr>
      <w:tr w:rsidR="00D20512" w:rsidRPr="00B075D0" w:rsidTr="00880848">
        <w:trPr>
          <w:trHeight w:val="287"/>
        </w:trPr>
        <w:tc>
          <w:tcPr>
            <w:tcW w:w="431" w:type="dxa"/>
            <w:tcBorders>
              <w:left w:val="single" w:sz="4" w:space="0" w:color="auto"/>
              <w:bottom w:val="single" w:sz="4" w:space="0" w:color="auto"/>
              <w:right w:val="single" w:sz="4" w:space="0" w:color="auto"/>
            </w:tcBorders>
            <w:noWrap/>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p>
        </w:tc>
        <w:tc>
          <w:tcPr>
            <w:tcW w:w="4536" w:type="dxa"/>
            <w:tcBorders>
              <w:left w:val="single" w:sz="4" w:space="0" w:color="auto"/>
              <w:bottom w:val="single" w:sz="4" w:space="0" w:color="auto"/>
              <w:right w:val="single" w:sz="4" w:space="0" w:color="auto"/>
            </w:tcBorders>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p>
        </w:tc>
        <w:tc>
          <w:tcPr>
            <w:tcW w:w="1984" w:type="dxa"/>
            <w:tcBorders>
              <w:left w:val="single" w:sz="4" w:space="0" w:color="auto"/>
              <w:bottom w:val="single" w:sz="4" w:space="0" w:color="auto"/>
              <w:right w:val="single" w:sz="4" w:space="0" w:color="auto"/>
            </w:tcBorders>
            <w:vAlign w:val="cente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p>
        </w:tc>
        <w:tc>
          <w:tcPr>
            <w:tcW w:w="1770" w:type="dxa"/>
            <w:tcBorders>
              <w:left w:val="single" w:sz="4" w:space="0" w:color="auto"/>
              <w:bottom w:val="single" w:sz="4" w:space="0" w:color="auto"/>
              <w:right w:val="single" w:sz="4" w:space="0" w:color="auto"/>
            </w:tcBorders>
            <w:noWrap/>
            <w:vAlign w:val="cente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p>
        </w:tc>
      </w:tr>
      <w:tr w:rsidR="00D20512" w:rsidRPr="00B075D0" w:rsidTr="00880848">
        <w:trPr>
          <w:trHeight w:val="255"/>
        </w:trPr>
        <w:tc>
          <w:tcPr>
            <w:tcW w:w="431" w:type="dxa"/>
            <w:tcBorders>
              <w:top w:val="single" w:sz="4" w:space="0" w:color="auto"/>
              <w:left w:val="single" w:sz="4" w:space="0" w:color="auto"/>
              <w:bottom w:val="single" w:sz="4" w:space="0" w:color="auto"/>
              <w:right w:val="single" w:sz="4" w:space="0" w:color="auto"/>
            </w:tcBorders>
            <w:noWrap/>
            <w:vAlign w:val="cente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2.</w:t>
            </w:r>
          </w:p>
        </w:tc>
        <w:tc>
          <w:tcPr>
            <w:tcW w:w="4536" w:type="dxa"/>
            <w:tcBorders>
              <w:top w:val="single" w:sz="4" w:space="0" w:color="auto"/>
              <w:left w:val="single" w:sz="4" w:space="0" w:color="auto"/>
              <w:bottom w:val="single" w:sz="4" w:space="0" w:color="auto"/>
              <w:right w:val="single" w:sz="4" w:space="0" w:color="auto"/>
            </w:tcBorders>
            <w:vAlign w:val="cente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  увеличение, “–”- намаление)</w:t>
            </w:r>
          </w:p>
        </w:tc>
        <w:tc>
          <w:tcPr>
            <w:tcW w:w="1984" w:type="dxa"/>
            <w:tcBorders>
              <w:top w:val="single" w:sz="4" w:space="0" w:color="auto"/>
              <w:left w:val="single" w:sz="4" w:space="0" w:color="auto"/>
              <w:bottom w:val="single" w:sz="4" w:space="0" w:color="auto"/>
              <w:right w:val="single" w:sz="4" w:space="0" w:color="auto"/>
            </w:tcBorders>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Увеличение</w:t>
            </w:r>
          </w:p>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с 1% на лихвения процент</w:t>
            </w:r>
          </w:p>
        </w:tc>
        <w:tc>
          <w:tcPr>
            <w:tcW w:w="1770" w:type="dxa"/>
            <w:tcBorders>
              <w:top w:val="single" w:sz="4" w:space="0" w:color="auto"/>
              <w:left w:val="single" w:sz="4" w:space="0" w:color="auto"/>
              <w:bottom w:val="single" w:sz="4" w:space="0" w:color="auto"/>
              <w:right w:val="single" w:sz="4" w:space="0" w:color="auto"/>
            </w:tcBorders>
            <w:noWrap/>
            <w:vAlign w:val="cente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Намаление с 1% на лихвения процент</w:t>
            </w:r>
          </w:p>
        </w:tc>
      </w:tr>
      <w:tr w:rsidR="00D20512" w:rsidRPr="00B075D0" w:rsidTr="00880848">
        <w:trPr>
          <w:trHeight w:val="255"/>
        </w:trPr>
        <w:tc>
          <w:tcPr>
            <w:tcW w:w="431" w:type="dxa"/>
            <w:tcBorders>
              <w:top w:val="single" w:sz="4" w:space="0" w:color="auto"/>
              <w:left w:val="single" w:sz="4" w:space="0" w:color="auto"/>
              <w:bottom w:val="single" w:sz="4" w:space="0" w:color="auto"/>
              <w:right w:val="single" w:sz="4" w:space="0" w:color="auto"/>
            </w:tcBorders>
            <w:noWrap/>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2.1</w:t>
            </w:r>
          </w:p>
        </w:tc>
        <w:tc>
          <w:tcPr>
            <w:tcW w:w="4536" w:type="dxa"/>
            <w:tcBorders>
              <w:top w:val="single" w:sz="4" w:space="0" w:color="auto"/>
              <w:left w:val="single" w:sz="4" w:space="0" w:color="auto"/>
              <w:bottom w:val="single" w:sz="4" w:space="0" w:color="auto"/>
              <w:right w:val="single" w:sz="4" w:space="0" w:color="auto"/>
            </w:tcBorders>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 xml:space="preserve">Промяна на разхода за лихви и текущ стаж </w:t>
            </w:r>
          </w:p>
        </w:tc>
        <w:tc>
          <w:tcPr>
            <w:tcW w:w="1984" w:type="dxa"/>
            <w:tcBorders>
              <w:top w:val="single" w:sz="4" w:space="0" w:color="auto"/>
              <w:left w:val="single" w:sz="4" w:space="0" w:color="auto"/>
              <w:bottom w:val="single" w:sz="4" w:space="0" w:color="auto"/>
              <w:right w:val="single" w:sz="4" w:space="0" w:color="auto"/>
            </w:tcBorders>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 xml:space="preserve"> (124)</w:t>
            </w:r>
          </w:p>
        </w:tc>
        <w:tc>
          <w:tcPr>
            <w:tcW w:w="1770" w:type="dxa"/>
            <w:tcBorders>
              <w:top w:val="single" w:sz="4" w:space="0" w:color="auto"/>
              <w:left w:val="single" w:sz="4" w:space="0" w:color="auto"/>
              <w:bottom w:val="single" w:sz="4" w:space="0" w:color="auto"/>
              <w:right w:val="single" w:sz="4" w:space="0" w:color="auto"/>
            </w:tcBorders>
            <w:noWrap/>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133</w:t>
            </w:r>
          </w:p>
        </w:tc>
      </w:tr>
      <w:tr w:rsidR="00D20512" w:rsidRPr="00B075D0" w:rsidTr="00880848">
        <w:trPr>
          <w:trHeight w:val="255"/>
        </w:trPr>
        <w:tc>
          <w:tcPr>
            <w:tcW w:w="431" w:type="dxa"/>
            <w:tcBorders>
              <w:top w:val="single" w:sz="4" w:space="0" w:color="auto"/>
              <w:left w:val="single" w:sz="4" w:space="0" w:color="auto"/>
              <w:bottom w:val="single" w:sz="4" w:space="0" w:color="auto"/>
              <w:right w:val="single" w:sz="4" w:space="0" w:color="auto"/>
            </w:tcBorders>
            <w:noWrap/>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2.2</w:t>
            </w:r>
          </w:p>
        </w:tc>
        <w:tc>
          <w:tcPr>
            <w:tcW w:w="4536" w:type="dxa"/>
            <w:tcBorders>
              <w:top w:val="single" w:sz="4" w:space="0" w:color="auto"/>
              <w:left w:val="single" w:sz="4" w:space="0" w:color="auto"/>
              <w:bottom w:val="single" w:sz="4" w:space="0" w:color="auto"/>
              <w:right w:val="single" w:sz="4" w:space="0" w:color="auto"/>
            </w:tcBorders>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Промяна на настоящата стойност на задължението към 31.12.2015 г.</w:t>
            </w:r>
          </w:p>
        </w:tc>
        <w:tc>
          <w:tcPr>
            <w:tcW w:w="1984" w:type="dxa"/>
            <w:tcBorders>
              <w:top w:val="single" w:sz="4" w:space="0" w:color="auto"/>
              <w:left w:val="single" w:sz="4" w:space="0" w:color="auto"/>
              <w:bottom w:val="single" w:sz="4" w:space="0" w:color="auto"/>
              <w:right w:val="single" w:sz="4" w:space="0" w:color="auto"/>
            </w:tcBorders>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 xml:space="preserve"> (2 512)</w:t>
            </w:r>
          </w:p>
        </w:tc>
        <w:tc>
          <w:tcPr>
            <w:tcW w:w="1770" w:type="dxa"/>
            <w:tcBorders>
              <w:top w:val="single" w:sz="4" w:space="0" w:color="auto"/>
              <w:left w:val="single" w:sz="4" w:space="0" w:color="auto"/>
              <w:bottom w:val="single" w:sz="4" w:space="0" w:color="auto"/>
              <w:right w:val="single" w:sz="4" w:space="0" w:color="auto"/>
            </w:tcBorders>
            <w:noWrap/>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2 961</w:t>
            </w:r>
          </w:p>
        </w:tc>
      </w:tr>
    </w:tbl>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p>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Прогнозни плащания през следващите пет години</w:t>
      </w:r>
      <w:r w:rsidRPr="00B075D0">
        <w:rPr>
          <w:rFonts w:ascii="Times New Roman CYR" w:hAnsi="Times New Roman CYR"/>
          <w:b w:val="0"/>
          <w:sz w:val="20"/>
          <w:lang w:val="bg-BG"/>
        </w:rPr>
        <w:tab/>
      </w:r>
      <w:r w:rsidRPr="00B075D0">
        <w:rPr>
          <w:rFonts w:ascii="Times New Roman CYR" w:hAnsi="Times New Roman CYR"/>
          <w:b w:val="0"/>
          <w:sz w:val="20"/>
          <w:lang w:val="bg-BG"/>
        </w:rPr>
        <w:tab/>
      </w:r>
      <w:r w:rsidRPr="00B075D0">
        <w:rPr>
          <w:rFonts w:ascii="Times New Roman CYR" w:hAnsi="Times New Roman CYR"/>
          <w:b w:val="0"/>
          <w:sz w:val="20"/>
          <w:lang w:val="en-US"/>
        </w:rPr>
        <w:t xml:space="preserve">                                </w:t>
      </w:r>
      <w:r w:rsidRPr="00B075D0">
        <w:rPr>
          <w:rFonts w:ascii="Times New Roman CYR" w:hAnsi="Times New Roman CYR"/>
          <w:b w:val="0"/>
          <w:sz w:val="20"/>
          <w:lang w:val="bg-BG"/>
        </w:rPr>
        <w:t>(лева)</w:t>
      </w:r>
    </w:p>
    <w:tbl>
      <w:tblPr>
        <w:tblW w:w="8824" w:type="dxa"/>
        <w:tblLayout w:type="fixed"/>
        <w:tblCellMar>
          <w:left w:w="0" w:type="dxa"/>
          <w:right w:w="0" w:type="dxa"/>
        </w:tblCellMar>
        <w:tblLook w:val="0000" w:firstRow="0" w:lastRow="0" w:firstColumn="0" w:lastColumn="0" w:noHBand="0" w:noVBand="0"/>
      </w:tblPr>
      <w:tblGrid>
        <w:gridCol w:w="441"/>
        <w:gridCol w:w="4252"/>
        <w:gridCol w:w="1701"/>
        <w:gridCol w:w="1418"/>
        <w:gridCol w:w="1012"/>
      </w:tblGrid>
      <w:tr w:rsidR="00D20512" w:rsidRPr="00B075D0" w:rsidTr="00880848">
        <w:trPr>
          <w:trHeight w:val="255"/>
        </w:trPr>
        <w:tc>
          <w:tcPr>
            <w:tcW w:w="441"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cente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No.</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Наименование</w:t>
            </w:r>
          </w:p>
        </w:tc>
        <w:tc>
          <w:tcPr>
            <w:tcW w:w="170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Суми при пенсиониране по възраст и стаж</w:t>
            </w:r>
          </w:p>
        </w:tc>
        <w:tc>
          <w:tcPr>
            <w:tcW w:w="14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Суми при пенсиониране по болест</w:t>
            </w:r>
          </w:p>
        </w:tc>
        <w:tc>
          <w:tcPr>
            <w:tcW w:w="101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ОБЩА СУМА</w:t>
            </w:r>
          </w:p>
        </w:tc>
      </w:tr>
      <w:tr w:rsidR="00D20512" w:rsidRPr="00B075D0" w:rsidTr="00880848">
        <w:trPr>
          <w:trHeight w:val="255"/>
        </w:trPr>
        <w:tc>
          <w:tcPr>
            <w:tcW w:w="441" w:type="dxa"/>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1</w:t>
            </w:r>
          </w:p>
        </w:tc>
        <w:tc>
          <w:tcPr>
            <w:tcW w:w="4252" w:type="dxa"/>
            <w:tcBorders>
              <w:top w:val="single" w:sz="4" w:space="0" w:color="auto"/>
              <w:left w:val="single" w:sz="4" w:space="0" w:color="auto"/>
              <w:bottom w:val="nil"/>
              <w:right w:val="single" w:sz="4" w:space="0" w:color="auto"/>
            </w:tcBorders>
            <w:tcMar>
              <w:top w:w="15" w:type="dxa"/>
              <w:left w:w="15" w:type="dxa"/>
              <w:bottom w:w="0" w:type="dxa"/>
              <w:right w:w="15" w:type="dxa"/>
            </w:tcMar>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Плащания през 2016 г.</w:t>
            </w:r>
          </w:p>
        </w:tc>
        <w:tc>
          <w:tcPr>
            <w:tcW w:w="1701" w:type="dxa"/>
            <w:tcBorders>
              <w:top w:val="single" w:sz="4" w:space="0" w:color="auto"/>
              <w:left w:val="single" w:sz="4" w:space="0" w:color="auto"/>
              <w:bottom w:val="nil"/>
              <w:right w:val="single" w:sz="4" w:space="0" w:color="auto"/>
            </w:tcBorders>
            <w:noWrap/>
            <w:tcMar>
              <w:top w:w="15" w:type="dxa"/>
              <w:left w:w="15" w:type="dxa"/>
              <w:bottom w:w="0" w:type="dxa"/>
              <w:right w:w="113" w:type="dxa"/>
            </w:tcMar>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0</w:t>
            </w:r>
          </w:p>
        </w:tc>
        <w:tc>
          <w:tcPr>
            <w:tcW w:w="1418" w:type="dxa"/>
            <w:tcBorders>
              <w:top w:val="single" w:sz="4" w:space="0" w:color="auto"/>
              <w:left w:val="single" w:sz="4" w:space="0" w:color="auto"/>
              <w:bottom w:val="nil"/>
              <w:right w:val="single" w:sz="4" w:space="0" w:color="auto"/>
            </w:tcBorders>
            <w:noWrap/>
            <w:tcMar>
              <w:top w:w="15" w:type="dxa"/>
              <w:left w:w="15" w:type="dxa"/>
              <w:bottom w:w="0" w:type="dxa"/>
              <w:right w:w="57" w:type="dxa"/>
            </w:tcMar>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0</w:t>
            </w:r>
          </w:p>
        </w:tc>
        <w:tc>
          <w:tcPr>
            <w:tcW w:w="1012"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0</w:t>
            </w:r>
          </w:p>
        </w:tc>
      </w:tr>
      <w:tr w:rsidR="00D20512" w:rsidRPr="00B075D0" w:rsidTr="00880848">
        <w:trPr>
          <w:trHeight w:val="255"/>
        </w:trPr>
        <w:tc>
          <w:tcPr>
            <w:tcW w:w="441" w:type="dxa"/>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2</w:t>
            </w:r>
          </w:p>
        </w:tc>
        <w:tc>
          <w:tcPr>
            <w:tcW w:w="4252" w:type="dxa"/>
            <w:tcBorders>
              <w:top w:val="single" w:sz="4" w:space="0" w:color="auto"/>
              <w:left w:val="single" w:sz="4" w:space="0" w:color="auto"/>
              <w:bottom w:val="nil"/>
              <w:right w:val="single" w:sz="4" w:space="0" w:color="auto"/>
            </w:tcBorders>
            <w:tcMar>
              <w:top w:w="15" w:type="dxa"/>
              <w:left w:w="15" w:type="dxa"/>
              <w:bottom w:w="0" w:type="dxa"/>
              <w:right w:w="15" w:type="dxa"/>
            </w:tcMar>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Плащания през 2017 г.</w:t>
            </w:r>
          </w:p>
        </w:tc>
        <w:tc>
          <w:tcPr>
            <w:tcW w:w="1701" w:type="dxa"/>
            <w:tcBorders>
              <w:top w:val="single" w:sz="4" w:space="0" w:color="auto"/>
              <w:left w:val="single" w:sz="4" w:space="0" w:color="auto"/>
              <w:bottom w:val="nil"/>
              <w:right w:val="single" w:sz="4" w:space="0" w:color="auto"/>
            </w:tcBorders>
            <w:noWrap/>
            <w:tcMar>
              <w:top w:w="15" w:type="dxa"/>
              <w:left w:w="15" w:type="dxa"/>
              <w:bottom w:w="0" w:type="dxa"/>
              <w:right w:w="113" w:type="dxa"/>
            </w:tcMar>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6 157</w:t>
            </w:r>
          </w:p>
        </w:tc>
        <w:tc>
          <w:tcPr>
            <w:tcW w:w="1418" w:type="dxa"/>
            <w:tcBorders>
              <w:top w:val="single" w:sz="4" w:space="0" w:color="auto"/>
              <w:left w:val="single" w:sz="4" w:space="0" w:color="auto"/>
              <w:bottom w:val="nil"/>
              <w:right w:val="single" w:sz="4" w:space="0" w:color="auto"/>
            </w:tcBorders>
            <w:noWrap/>
            <w:tcMar>
              <w:top w:w="15" w:type="dxa"/>
              <w:left w:w="15" w:type="dxa"/>
              <w:bottom w:w="0" w:type="dxa"/>
              <w:right w:w="57" w:type="dxa"/>
            </w:tcMar>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196</w:t>
            </w:r>
          </w:p>
        </w:tc>
        <w:tc>
          <w:tcPr>
            <w:tcW w:w="1012"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6 352</w:t>
            </w:r>
          </w:p>
        </w:tc>
      </w:tr>
      <w:tr w:rsidR="00D20512" w:rsidRPr="00B075D0" w:rsidTr="00880848">
        <w:trPr>
          <w:trHeight w:val="255"/>
        </w:trPr>
        <w:tc>
          <w:tcPr>
            <w:tcW w:w="441" w:type="dxa"/>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3</w:t>
            </w:r>
          </w:p>
        </w:tc>
        <w:tc>
          <w:tcPr>
            <w:tcW w:w="4252" w:type="dxa"/>
            <w:tcBorders>
              <w:top w:val="single" w:sz="4" w:space="0" w:color="auto"/>
              <w:left w:val="single" w:sz="4" w:space="0" w:color="auto"/>
              <w:bottom w:val="nil"/>
              <w:right w:val="single" w:sz="4" w:space="0" w:color="auto"/>
            </w:tcBorders>
            <w:tcMar>
              <w:top w:w="15" w:type="dxa"/>
              <w:left w:w="15" w:type="dxa"/>
              <w:bottom w:w="0" w:type="dxa"/>
              <w:right w:w="15" w:type="dxa"/>
            </w:tcMar>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Плащания през 2018 г.</w:t>
            </w:r>
          </w:p>
        </w:tc>
        <w:tc>
          <w:tcPr>
            <w:tcW w:w="1701" w:type="dxa"/>
            <w:tcBorders>
              <w:top w:val="single" w:sz="4" w:space="0" w:color="auto"/>
              <w:left w:val="single" w:sz="4" w:space="0" w:color="auto"/>
              <w:bottom w:val="nil"/>
              <w:right w:val="single" w:sz="4" w:space="0" w:color="auto"/>
            </w:tcBorders>
            <w:noWrap/>
            <w:tcMar>
              <w:top w:w="15" w:type="dxa"/>
              <w:left w:w="15" w:type="dxa"/>
              <w:bottom w:w="0" w:type="dxa"/>
              <w:right w:w="113" w:type="dxa"/>
            </w:tcMar>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2 036</w:t>
            </w:r>
          </w:p>
        </w:tc>
        <w:tc>
          <w:tcPr>
            <w:tcW w:w="1418" w:type="dxa"/>
            <w:tcBorders>
              <w:top w:val="single" w:sz="4" w:space="0" w:color="auto"/>
              <w:left w:val="single" w:sz="4" w:space="0" w:color="auto"/>
              <w:bottom w:val="nil"/>
              <w:right w:val="single" w:sz="4" w:space="0" w:color="auto"/>
            </w:tcBorders>
            <w:noWrap/>
            <w:tcMar>
              <w:top w:w="15" w:type="dxa"/>
              <w:left w:w="15" w:type="dxa"/>
              <w:bottom w:w="0" w:type="dxa"/>
              <w:right w:w="57" w:type="dxa"/>
            </w:tcMar>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194</w:t>
            </w:r>
          </w:p>
        </w:tc>
        <w:tc>
          <w:tcPr>
            <w:tcW w:w="1012"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2 230</w:t>
            </w:r>
          </w:p>
        </w:tc>
      </w:tr>
      <w:tr w:rsidR="00D20512" w:rsidRPr="00B075D0" w:rsidTr="00880848">
        <w:trPr>
          <w:trHeight w:val="255"/>
        </w:trPr>
        <w:tc>
          <w:tcPr>
            <w:tcW w:w="4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4</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Плащания през 2019 г.</w:t>
            </w:r>
          </w:p>
        </w:tc>
        <w:tc>
          <w:tcPr>
            <w:tcW w:w="1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13" w:type="dxa"/>
            </w:tcMar>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6 769</w:t>
            </w:r>
          </w:p>
        </w:tc>
        <w:tc>
          <w:tcPr>
            <w:tcW w:w="14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57" w:type="dxa"/>
            </w:tcMar>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190</w:t>
            </w:r>
          </w:p>
        </w:tc>
        <w:tc>
          <w:tcPr>
            <w:tcW w:w="101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6 958</w:t>
            </w:r>
          </w:p>
        </w:tc>
      </w:tr>
      <w:tr w:rsidR="00D20512" w:rsidRPr="00B075D0" w:rsidTr="00880848">
        <w:trPr>
          <w:trHeight w:val="255"/>
        </w:trPr>
        <w:tc>
          <w:tcPr>
            <w:tcW w:w="4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5</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Плащания през 2020 г.</w:t>
            </w:r>
          </w:p>
        </w:tc>
        <w:tc>
          <w:tcPr>
            <w:tcW w:w="1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13" w:type="dxa"/>
            </w:tcMar>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0</w:t>
            </w:r>
          </w:p>
        </w:tc>
        <w:tc>
          <w:tcPr>
            <w:tcW w:w="14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57" w:type="dxa"/>
            </w:tcMar>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182</w:t>
            </w:r>
          </w:p>
        </w:tc>
        <w:tc>
          <w:tcPr>
            <w:tcW w:w="101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20512" w:rsidRPr="00B075D0"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182</w:t>
            </w:r>
          </w:p>
        </w:tc>
      </w:tr>
    </w:tbl>
    <w:p w:rsidR="00D20512" w:rsidRPr="00880848" w:rsidRDefault="00D20512" w:rsidP="00880848">
      <w:pPr>
        <w:pStyle w:val="tabelheading1"/>
        <w:numPr>
          <w:ilvl w:val="12"/>
          <w:numId w:val="0"/>
        </w:numPr>
        <w:tabs>
          <w:tab w:val="num" w:pos="426"/>
        </w:tabs>
        <w:rPr>
          <w:rFonts w:ascii="Times New Roman CYR" w:hAnsi="Times New Roman CYR"/>
          <w:b w:val="0"/>
          <w:sz w:val="20"/>
          <w:lang w:val="bg-BG"/>
        </w:rPr>
      </w:pPr>
      <w:r w:rsidRPr="00B075D0">
        <w:rPr>
          <w:rFonts w:ascii="Times New Roman CYR" w:hAnsi="Times New Roman CYR"/>
          <w:b w:val="0"/>
          <w:sz w:val="20"/>
          <w:lang w:val="bg-BG"/>
        </w:rPr>
        <w:t>Средно-претеглената дюрация на задълженията за изплащане на дефинирани доходи на персонала е 9.4 години.</w:t>
      </w:r>
    </w:p>
    <w:p w:rsidR="00D20512" w:rsidRPr="00880848" w:rsidRDefault="00D20512">
      <w:pPr>
        <w:rPr>
          <w:i/>
        </w:rPr>
      </w:pPr>
      <w:r>
        <w:rPr>
          <w:i/>
        </w:rPr>
        <w:br w:type="page"/>
      </w:r>
    </w:p>
    <w:tbl>
      <w:tblPr>
        <w:tblW w:w="16855" w:type="dxa"/>
        <w:tblBorders>
          <w:bottom w:val="single" w:sz="4" w:space="0" w:color="auto"/>
        </w:tblBorders>
        <w:tblLayout w:type="fixed"/>
        <w:tblCellMar>
          <w:left w:w="0" w:type="dxa"/>
          <w:right w:w="0" w:type="dxa"/>
        </w:tblCellMar>
        <w:tblLook w:val="0000" w:firstRow="0" w:lastRow="0" w:firstColumn="0" w:lastColumn="0" w:noHBand="0" w:noVBand="0"/>
      </w:tblPr>
      <w:tblGrid>
        <w:gridCol w:w="6"/>
        <w:gridCol w:w="500"/>
        <w:gridCol w:w="34"/>
        <w:gridCol w:w="3813"/>
        <w:gridCol w:w="632"/>
        <w:gridCol w:w="840"/>
        <w:gridCol w:w="464"/>
        <w:gridCol w:w="106"/>
        <w:gridCol w:w="555"/>
        <w:gridCol w:w="799"/>
        <w:gridCol w:w="48"/>
        <w:gridCol w:w="221"/>
        <w:gridCol w:w="299"/>
        <w:gridCol w:w="102"/>
        <w:gridCol w:w="211"/>
        <w:gridCol w:w="20"/>
        <w:gridCol w:w="1069"/>
        <w:gridCol w:w="7116"/>
        <w:gridCol w:w="20"/>
      </w:tblGrid>
      <w:tr w:rsidR="00D20512" w:rsidRPr="003B16D7" w:rsidTr="003106AA">
        <w:trPr>
          <w:gridAfter w:val="2"/>
          <w:wAfter w:w="7136" w:type="dxa"/>
        </w:trPr>
        <w:tc>
          <w:tcPr>
            <w:tcW w:w="506" w:type="dxa"/>
            <w:gridSpan w:val="2"/>
            <w:tcBorders>
              <w:top w:val="nil"/>
            </w:tcBorders>
          </w:tcPr>
          <w:p w:rsidR="00D20512" w:rsidRDefault="00D20512" w:rsidP="003106AA">
            <w:pPr>
              <w:pStyle w:val="IAS"/>
              <w:numPr>
                <w:ilvl w:val="12"/>
                <w:numId w:val="0"/>
              </w:numPr>
              <w:tabs>
                <w:tab w:val="num" w:pos="426"/>
              </w:tabs>
              <w:jc w:val="center"/>
              <w:rPr>
                <w:rFonts w:ascii="Times New Roman" w:hAnsi="Times New Roman"/>
                <w:b/>
                <w:i w:val="0"/>
                <w:lang w:val="bg-BG"/>
              </w:rPr>
            </w:pPr>
          </w:p>
          <w:p w:rsidR="00D20512" w:rsidRPr="0069601F" w:rsidRDefault="00D20512" w:rsidP="003106AA">
            <w:pPr>
              <w:pStyle w:val="IAS"/>
              <w:numPr>
                <w:ilvl w:val="12"/>
                <w:numId w:val="0"/>
              </w:numPr>
              <w:tabs>
                <w:tab w:val="num" w:pos="426"/>
              </w:tabs>
              <w:jc w:val="center"/>
              <w:rPr>
                <w:rFonts w:ascii="Times New Roman" w:hAnsi="Times New Roman"/>
                <w:b/>
                <w:i w:val="0"/>
                <w:lang w:val="bg-BG"/>
              </w:rPr>
            </w:pPr>
            <w:r>
              <w:rPr>
                <w:rFonts w:ascii="Times New Roman" w:hAnsi="Times New Roman"/>
                <w:b/>
                <w:i w:val="0"/>
                <w:lang w:val="bg-BG"/>
              </w:rPr>
              <w:t>19.</w:t>
            </w:r>
          </w:p>
        </w:tc>
        <w:tc>
          <w:tcPr>
            <w:tcW w:w="5319" w:type="dxa"/>
            <w:gridSpan w:val="4"/>
            <w:tcBorders>
              <w:top w:val="nil"/>
            </w:tcBorders>
          </w:tcPr>
          <w:p w:rsidR="00D20512" w:rsidRDefault="00D20512" w:rsidP="003106AA">
            <w:pPr>
              <w:pStyle w:val="tabelheading1"/>
              <w:numPr>
                <w:ilvl w:val="12"/>
                <w:numId w:val="0"/>
              </w:numPr>
              <w:tabs>
                <w:tab w:val="num" w:pos="426"/>
              </w:tabs>
              <w:rPr>
                <w:rFonts w:ascii="Times New Roman CYR" w:hAnsi="Times New Roman CYR"/>
                <w:sz w:val="20"/>
                <w:lang w:val="bg-BG"/>
              </w:rPr>
            </w:pPr>
          </w:p>
          <w:p w:rsidR="00D20512" w:rsidRPr="00CE06B0" w:rsidRDefault="00D20512" w:rsidP="003106AA">
            <w:pPr>
              <w:pStyle w:val="tabelheading1"/>
              <w:numPr>
                <w:ilvl w:val="12"/>
                <w:numId w:val="0"/>
              </w:numPr>
              <w:tabs>
                <w:tab w:val="num" w:pos="426"/>
              </w:tabs>
              <w:rPr>
                <w:sz w:val="20"/>
                <w:lang w:val="ru-RU"/>
              </w:rPr>
            </w:pPr>
            <w:r w:rsidRPr="00CB02FD">
              <w:rPr>
                <w:rFonts w:ascii="Times New Roman CYR" w:hAnsi="Times New Roman CYR"/>
                <w:sz w:val="20"/>
                <w:lang w:val="bg-BG"/>
              </w:rPr>
              <w:t>Търговски и други задължения</w:t>
            </w:r>
          </w:p>
        </w:tc>
        <w:tc>
          <w:tcPr>
            <w:tcW w:w="1125" w:type="dxa"/>
            <w:gridSpan w:val="3"/>
            <w:tcBorders>
              <w:top w:val="nil"/>
            </w:tcBorders>
          </w:tcPr>
          <w:p w:rsidR="00D20512" w:rsidRPr="00CE06B0" w:rsidRDefault="00D20512" w:rsidP="003106AA">
            <w:pPr>
              <w:numPr>
                <w:ilvl w:val="12"/>
                <w:numId w:val="0"/>
              </w:numPr>
              <w:tabs>
                <w:tab w:val="num" w:pos="426"/>
              </w:tabs>
              <w:rPr>
                <w:rFonts w:ascii="Times New Roman" w:hAnsi="Times New Roman"/>
                <w:sz w:val="20"/>
                <w:lang w:val="ru-RU"/>
              </w:rPr>
            </w:pPr>
          </w:p>
        </w:tc>
        <w:tc>
          <w:tcPr>
            <w:tcW w:w="847" w:type="dxa"/>
            <w:gridSpan w:val="2"/>
            <w:tcBorders>
              <w:top w:val="nil"/>
            </w:tcBorders>
          </w:tcPr>
          <w:p w:rsidR="00D20512" w:rsidRPr="00CE06B0" w:rsidRDefault="00D20512" w:rsidP="003106AA">
            <w:pPr>
              <w:numPr>
                <w:ilvl w:val="12"/>
                <w:numId w:val="0"/>
              </w:numPr>
              <w:tabs>
                <w:tab w:val="num" w:pos="426"/>
              </w:tabs>
              <w:rPr>
                <w:rFonts w:ascii="Times New Roman" w:hAnsi="Times New Roman"/>
                <w:sz w:val="20"/>
                <w:lang w:val="ru-RU"/>
              </w:rPr>
            </w:pPr>
          </w:p>
        </w:tc>
        <w:tc>
          <w:tcPr>
            <w:tcW w:w="1922" w:type="dxa"/>
            <w:gridSpan w:val="6"/>
            <w:tcBorders>
              <w:top w:val="nil"/>
            </w:tcBorders>
          </w:tcPr>
          <w:p w:rsidR="00D20512" w:rsidRPr="00CE06B0" w:rsidRDefault="00D20512" w:rsidP="003106AA">
            <w:pPr>
              <w:numPr>
                <w:ilvl w:val="12"/>
                <w:numId w:val="0"/>
              </w:numPr>
              <w:tabs>
                <w:tab w:val="num" w:pos="426"/>
              </w:tabs>
              <w:rPr>
                <w:rFonts w:ascii="Times New Roman" w:hAnsi="Times New Roman"/>
                <w:sz w:val="20"/>
                <w:lang w:val="ru-RU"/>
              </w:rPr>
            </w:pPr>
          </w:p>
        </w:tc>
      </w:tr>
      <w:tr w:rsidR="00D20512" w:rsidRPr="003B16D7" w:rsidTr="003106AA">
        <w:trPr>
          <w:gridAfter w:val="2"/>
          <w:wAfter w:w="7136" w:type="dxa"/>
        </w:trPr>
        <w:tc>
          <w:tcPr>
            <w:tcW w:w="506" w:type="dxa"/>
            <w:gridSpan w:val="2"/>
          </w:tcPr>
          <w:p w:rsidR="00D20512" w:rsidRPr="003B16D7" w:rsidRDefault="00D20512" w:rsidP="003106AA">
            <w:pPr>
              <w:pStyle w:val="tabel"/>
              <w:keepNext/>
              <w:numPr>
                <w:ilvl w:val="12"/>
                <w:numId w:val="0"/>
              </w:numPr>
              <w:tabs>
                <w:tab w:val="num" w:pos="426"/>
              </w:tabs>
              <w:rPr>
                <w:sz w:val="20"/>
                <w:lang w:val="ru-RU"/>
              </w:rPr>
            </w:pPr>
          </w:p>
        </w:tc>
        <w:tc>
          <w:tcPr>
            <w:tcW w:w="5889" w:type="dxa"/>
            <w:gridSpan w:val="6"/>
          </w:tcPr>
          <w:p w:rsidR="00D20512" w:rsidRPr="00CE06B0" w:rsidRDefault="00D20512" w:rsidP="003106AA">
            <w:pPr>
              <w:pStyle w:val="IAS"/>
              <w:numPr>
                <w:ilvl w:val="12"/>
                <w:numId w:val="0"/>
              </w:numPr>
              <w:tabs>
                <w:tab w:val="num" w:pos="426"/>
                <w:tab w:val="left" w:pos="8222"/>
              </w:tabs>
              <w:rPr>
                <w:rFonts w:ascii="Times New Roman CYR" w:hAnsi="Times New Roman CYR"/>
                <w:lang w:val="bg-BG"/>
              </w:rPr>
            </w:pPr>
            <w:r w:rsidRPr="00CE06B0">
              <w:rPr>
                <w:rFonts w:ascii="Times New Roman CYR" w:hAnsi="Times New Roman CYR"/>
                <w:lang w:val="bg-BG"/>
              </w:rPr>
              <w:t>В хиляди лева</w:t>
            </w:r>
          </w:p>
        </w:tc>
        <w:tc>
          <w:tcPr>
            <w:tcW w:w="1354" w:type="dxa"/>
            <w:gridSpan w:val="2"/>
          </w:tcPr>
          <w:p w:rsidR="00D20512" w:rsidRPr="004662DC" w:rsidRDefault="00D20512" w:rsidP="004662DC">
            <w:pPr>
              <w:tabs>
                <w:tab w:val="num" w:pos="426"/>
              </w:tabs>
              <w:rPr>
                <w:rFonts w:ascii="Times New Roman" w:hAnsi="Times New Roman"/>
                <w:b/>
                <w:bCs/>
                <w:sz w:val="20"/>
                <w:lang w:val="en-US"/>
              </w:rPr>
            </w:pPr>
            <w:r w:rsidRPr="00CE06B0">
              <w:rPr>
                <w:rFonts w:ascii="Times New Roman" w:hAnsi="Times New Roman"/>
                <w:b/>
                <w:bCs/>
                <w:color w:val="000000"/>
                <w:sz w:val="20"/>
                <w:lang w:val="bg-BG"/>
              </w:rPr>
              <w:t xml:space="preserve">       20</w:t>
            </w:r>
            <w:r w:rsidRPr="00CE06B0">
              <w:rPr>
                <w:rFonts w:ascii="Times New Roman" w:hAnsi="Times New Roman"/>
                <w:b/>
                <w:bCs/>
                <w:color w:val="000000"/>
                <w:sz w:val="20"/>
                <w:lang w:val="en-US"/>
              </w:rPr>
              <w:t>1</w:t>
            </w:r>
            <w:r>
              <w:rPr>
                <w:rFonts w:ascii="Times New Roman" w:hAnsi="Times New Roman"/>
                <w:b/>
                <w:bCs/>
                <w:color w:val="000000"/>
                <w:sz w:val="20"/>
                <w:lang w:val="en-US"/>
              </w:rPr>
              <w:t>5</w:t>
            </w:r>
          </w:p>
        </w:tc>
        <w:tc>
          <w:tcPr>
            <w:tcW w:w="670" w:type="dxa"/>
            <w:gridSpan w:val="4"/>
          </w:tcPr>
          <w:p w:rsidR="00D20512" w:rsidRPr="00DD46F7" w:rsidRDefault="00D20512" w:rsidP="003106AA">
            <w:pPr>
              <w:pStyle w:val="tab"/>
              <w:numPr>
                <w:ilvl w:val="12"/>
                <w:numId w:val="0"/>
              </w:numPr>
              <w:tabs>
                <w:tab w:val="num" w:pos="426"/>
                <w:tab w:val="left" w:pos="8222"/>
              </w:tabs>
              <w:rPr>
                <w:b/>
                <w:bCs/>
                <w:sz w:val="20"/>
                <w:lang w:val="ru-RU"/>
              </w:rPr>
            </w:pPr>
          </w:p>
        </w:tc>
        <w:tc>
          <w:tcPr>
            <w:tcW w:w="1300" w:type="dxa"/>
            <w:gridSpan w:val="3"/>
          </w:tcPr>
          <w:p w:rsidR="00D20512" w:rsidRPr="00F275C0" w:rsidRDefault="00D20512" w:rsidP="003106AA">
            <w:pPr>
              <w:tabs>
                <w:tab w:val="num" w:pos="426"/>
              </w:tabs>
              <w:rPr>
                <w:rFonts w:ascii="Times New Roman" w:hAnsi="Times New Roman"/>
                <w:b/>
                <w:bCs/>
                <w:sz w:val="20"/>
                <w:lang w:val="en-US"/>
              </w:rPr>
            </w:pPr>
            <w:r w:rsidRPr="00CE06B0">
              <w:rPr>
                <w:rFonts w:ascii="Times New Roman" w:hAnsi="Times New Roman"/>
                <w:b/>
                <w:bCs/>
                <w:color w:val="000000"/>
                <w:sz w:val="20"/>
                <w:lang w:val="bg-BG"/>
              </w:rPr>
              <w:t xml:space="preserve">       20</w:t>
            </w:r>
            <w:r w:rsidRPr="00CE06B0">
              <w:rPr>
                <w:rFonts w:ascii="Times New Roman" w:hAnsi="Times New Roman"/>
                <w:b/>
                <w:bCs/>
                <w:color w:val="000000"/>
                <w:sz w:val="20"/>
                <w:lang w:val="en-US"/>
              </w:rPr>
              <w:t>1</w:t>
            </w:r>
            <w:r>
              <w:rPr>
                <w:rFonts w:ascii="Times New Roman" w:hAnsi="Times New Roman"/>
                <w:b/>
                <w:bCs/>
                <w:color w:val="000000"/>
                <w:sz w:val="20"/>
                <w:lang w:val="en-US"/>
              </w:rPr>
              <w:t>4</w:t>
            </w:r>
          </w:p>
        </w:tc>
      </w:tr>
      <w:tr w:rsidR="00D20512" w:rsidTr="003106AA">
        <w:trPr>
          <w:gridAfter w:val="2"/>
          <w:wAfter w:w="7136" w:type="dxa"/>
        </w:trPr>
        <w:tc>
          <w:tcPr>
            <w:tcW w:w="506" w:type="dxa"/>
            <w:gridSpan w:val="2"/>
          </w:tcPr>
          <w:p w:rsidR="00D20512" w:rsidRPr="009946EF" w:rsidRDefault="00D20512" w:rsidP="003106AA">
            <w:pPr>
              <w:pStyle w:val="IAS"/>
              <w:numPr>
                <w:ilvl w:val="12"/>
                <w:numId w:val="0"/>
              </w:numPr>
              <w:tabs>
                <w:tab w:val="num" w:pos="426"/>
              </w:tabs>
              <w:ind w:right="-224"/>
              <w:rPr>
                <w:rFonts w:ascii="Times New Roman" w:hAnsi="Times New Roman"/>
                <w:b/>
                <w:i w:val="0"/>
                <w:lang w:val="bg-BG"/>
              </w:rPr>
            </w:pPr>
            <w:r>
              <w:rPr>
                <w:rFonts w:ascii="Times New Roman" w:hAnsi="Times New Roman"/>
                <w:b/>
                <w:i w:val="0"/>
                <w:lang w:val="en-US"/>
              </w:rPr>
              <w:t xml:space="preserve">  </w:t>
            </w:r>
            <w:r w:rsidRPr="009946EF">
              <w:rPr>
                <w:rFonts w:ascii="Times New Roman" w:hAnsi="Times New Roman"/>
                <w:b/>
                <w:i w:val="0"/>
                <w:lang w:val="bg-BG"/>
              </w:rPr>
              <w:t>19.1</w:t>
            </w:r>
          </w:p>
        </w:tc>
        <w:tc>
          <w:tcPr>
            <w:tcW w:w="5889" w:type="dxa"/>
            <w:gridSpan w:val="6"/>
          </w:tcPr>
          <w:p w:rsidR="00D20512" w:rsidRPr="00CE06B0" w:rsidRDefault="00D20512" w:rsidP="003106AA">
            <w:pPr>
              <w:tabs>
                <w:tab w:val="num" w:pos="426"/>
              </w:tabs>
              <w:spacing w:line="260" w:lineRule="atLeast"/>
              <w:jc w:val="both"/>
              <w:rPr>
                <w:rFonts w:ascii="Times New Roman CYR" w:hAnsi="Times New Roman CYR"/>
                <w:sz w:val="20"/>
                <w:lang w:val="bg-BG"/>
              </w:rPr>
            </w:pPr>
            <w:r w:rsidRPr="00CE06B0">
              <w:rPr>
                <w:rFonts w:ascii="Times New Roman CYR" w:hAnsi="Times New Roman CYR"/>
                <w:sz w:val="20"/>
                <w:lang w:val="bg-BG"/>
              </w:rPr>
              <w:t>Задължения към доставчици и клиенти</w:t>
            </w:r>
          </w:p>
        </w:tc>
        <w:tc>
          <w:tcPr>
            <w:tcW w:w="1354" w:type="dxa"/>
            <w:gridSpan w:val="2"/>
          </w:tcPr>
          <w:p w:rsidR="00D20512" w:rsidRPr="00FF7903" w:rsidRDefault="00D20512" w:rsidP="00FF7903">
            <w:pPr>
              <w:tabs>
                <w:tab w:val="num" w:pos="426"/>
              </w:tabs>
              <w:rPr>
                <w:rFonts w:ascii="Times New Roman" w:hAnsi="Times New Roman"/>
                <w:color w:val="000000"/>
                <w:sz w:val="20"/>
                <w:lang w:val="bg-BG"/>
              </w:rPr>
            </w:pPr>
            <w:r>
              <w:rPr>
                <w:rFonts w:ascii="Times New Roman" w:hAnsi="Times New Roman"/>
                <w:color w:val="000000"/>
                <w:sz w:val="20"/>
                <w:lang w:val="bg-BG"/>
              </w:rPr>
              <w:t xml:space="preserve">         </w:t>
            </w:r>
            <w:r>
              <w:rPr>
                <w:rFonts w:ascii="Times New Roman" w:hAnsi="Times New Roman"/>
                <w:color w:val="000000"/>
                <w:sz w:val="20"/>
                <w:lang w:val="en-US"/>
              </w:rPr>
              <w:t>3</w:t>
            </w:r>
            <w:r>
              <w:rPr>
                <w:rFonts w:ascii="Times New Roman" w:hAnsi="Times New Roman"/>
                <w:color w:val="000000"/>
                <w:sz w:val="20"/>
                <w:lang w:val="bg-BG"/>
              </w:rPr>
              <w:t>90</w:t>
            </w:r>
          </w:p>
        </w:tc>
        <w:tc>
          <w:tcPr>
            <w:tcW w:w="670" w:type="dxa"/>
            <w:gridSpan w:val="4"/>
          </w:tcPr>
          <w:p w:rsidR="00D20512" w:rsidRPr="00DD46F7" w:rsidRDefault="00D20512" w:rsidP="003106AA">
            <w:pPr>
              <w:pStyle w:val="tab"/>
              <w:numPr>
                <w:ilvl w:val="12"/>
                <w:numId w:val="0"/>
              </w:numPr>
              <w:tabs>
                <w:tab w:val="num" w:pos="426"/>
              </w:tabs>
              <w:rPr>
                <w:sz w:val="20"/>
                <w:lang w:val="bg-BG"/>
              </w:rPr>
            </w:pPr>
          </w:p>
        </w:tc>
        <w:tc>
          <w:tcPr>
            <w:tcW w:w="1300" w:type="dxa"/>
            <w:gridSpan w:val="3"/>
          </w:tcPr>
          <w:p w:rsidR="00D20512" w:rsidRPr="00F275C0" w:rsidRDefault="00D20512" w:rsidP="00F275C0">
            <w:pPr>
              <w:tabs>
                <w:tab w:val="num" w:pos="426"/>
              </w:tabs>
              <w:rPr>
                <w:rFonts w:ascii="Times New Roman" w:hAnsi="Times New Roman"/>
                <w:color w:val="000000"/>
                <w:sz w:val="20"/>
                <w:lang w:val="en-US"/>
              </w:rPr>
            </w:pPr>
            <w:r>
              <w:rPr>
                <w:rFonts w:ascii="Times New Roman" w:hAnsi="Times New Roman"/>
                <w:color w:val="000000"/>
                <w:sz w:val="20"/>
                <w:lang w:val="bg-BG"/>
              </w:rPr>
              <w:t xml:space="preserve">         </w:t>
            </w:r>
            <w:r>
              <w:rPr>
                <w:rFonts w:ascii="Times New Roman" w:hAnsi="Times New Roman"/>
                <w:color w:val="000000"/>
                <w:sz w:val="20"/>
                <w:lang w:val="en-US"/>
              </w:rPr>
              <w:t>210</w:t>
            </w:r>
          </w:p>
        </w:tc>
      </w:tr>
      <w:tr w:rsidR="00D20512" w:rsidRPr="007D5DE3" w:rsidTr="003106AA">
        <w:trPr>
          <w:gridAfter w:val="2"/>
          <w:wAfter w:w="7136" w:type="dxa"/>
        </w:trPr>
        <w:tc>
          <w:tcPr>
            <w:tcW w:w="506" w:type="dxa"/>
            <w:gridSpan w:val="2"/>
          </w:tcPr>
          <w:p w:rsidR="00D20512" w:rsidRPr="001B4EF6" w:rsidRDefault="00D20512" w:rsidP="003106AA">
            <w:pPr>
              <w:pStyle w:val="IAS"/>
              <w:numPr>
                <w:ilvl w:val="12"/>
                <w:numId w:val="0"/>
              </w:numPr>
              <w:tabs>
                <w:tab w:val="num" w:pos="426"/>
              </w:tabs>
              <w:rPr>
                <w:rFonts w:ascii="Times New Roman" w:hAnsi="Times New Roman"/>
                <w:b/>
                <w:i w:val="0"/>
                <w:lang w:val="bg-BG"/>
              </w:rPr>
            </w:pPr>
            <w:r>
              <w:rPr>
                <w:rFonts w:ascii="Times New Roman" w:hAnsi="Times New Roman"/>
                <w:b/>
                <w:i w:val="0"/>
                <w:lang w:val="en-US"/>
              </w:rPr>
              <w:t xml:space="preserve">  </w:t>
            </w:r>
            <w:r>
              <w:rPr>
                <w:rFonts w:ascii="Times New Roman" w:hAnsi="Times New Roman"/>
                <w:b/>
                <w:i w:val="0"/>
                <w:lang w:val="bg-BG"/>
              </w:rPr>
              <w:t>19.2</w:t>
            </w:r>
          </w:p>
        </w:tc>
        <w:tc>
          <w:tcPr>
            <w:tcW w:w="5889" w:type="dxa"/>
            <w:gridSpan w:val="6"/>
            <w:tcBorders>
              <w:bottom w:val="nil"/>
            </w:tcBorders>
          </w:tcPr>
          <w:p w:rsidR="00D20512" w:rsidRPr="00CE06B0" w:rsidRDefault="00D20512" w:rsidP="003106AA">
            <w:pPr>
              <w:tabs>
                <w:tab w:val="num" w:pos="426"/>
                <w:tab w:val="right" w:pos="5444"/>
              </w:tabs>
              <w:spacing w:line="260" w:lineRule="atLeast"/>
              <w:jc w:val="both"/>
              <w:rPr>
                <w:rFonts w:ascii="Times New Roman CYR" w:hAnsi="Times New Roman CYR"/>
                <w:sz w:val="20"/>
                <w:lang w:val="bg-BG"/>
              </w:rPr>
            </w:pPr>
            <w:r>
              <w:rPr>
                <w:rFonts w:ascii="Times New Roman CYR" w:hAnsi="Times New Roman CYR"/>
                <w:sz w:val="20"/>
                <w:lang w:val="bg-BG"/>
              </w:rPr>
              <w:t>Задължения към персонала</w:t>
            </w:r>
            <w:r w:rsidRPr="00CE06B0">
              <w:rPr>
                <w:rFonts w:ascii="Times New Roman CYR" w:hAnsi="Times New Roman CYR"/>
                <w:sz w:val="20"/>
                <w:lang w:val="bg-BG"/>
              </w:rPr>
              <w:tab/>
            </w:r>
          </w:p>
        </w:tc>
        <w:tc>
          <w:tcPr>
            <w:tcW w:w="1354" w:type="dxa"/>
            <w:gridSpan w:val="2"/>
            <w:tcBorders>
              <w:top w:val="nil"/>
              <w:bottom w:val="nil"/>
            </w:tcBorders>
          </w:tcPr>
          <w:p w:rsidR="00D20512" w:rsidRPr="004662DC" w:rsidRDefault="00D20512" w:rsidP="004662DC">
            <w:pPr>
              <w:tabs>
                <w:tab w:val="num" w:pos="426"/>
                <w:tab w:val="left" w:pos="1290"/>
              </w:tabs>
              <w:rPr>
                <w:rFonts w:ascii="Times New Roman" w:hAnsi="Times New Roman"/>
                <w:sz w:val="20"/>
                <w:lang w:val="en-US"/>
              </w:rPr>
            </w:pPr>
            <w:r w:rsidRPr="00CE06B0">
              <w:rPr>
                <w:rFonts w:ascii="Times New Roman" w:hAnsi="Times New Roman"/>
                <w:sz w:val="20"/>
                <w:lang w:val="bg-BG"/>
              </w:rPr>
              <w:t xml:space="preserve">      </w:t>
            </w:r>
            <w:r w:rsidRPr="00CE06B0">
              <w:rPr>
                <w:rFonts w:ascii="Times New Roman" w:hAnsi="Times New Roman"/>
                <w:sz w:val="20"/>
                <w:lang w:val="en-US"/>
              </w:rPr>
              <w:t xml:space="preserve">  </w:t>
            </w:r>
            <w:r w:rsidRPr="00CE06B0">
              <w:rPr>
                <w:rFonts w:ascii="Times New Roman" w:hAnsi="Times New Roman"/>
                <w:sz w:val="20"/>
                <w:lang w:val="bg-BG"/>
              </w:rPr>
              <w:t xml:space="preserve"> </w:t>
            </w:r>
            <w:r>
              <w:rPr>
                <w:rFonts w:ascii="Times New Roman" w:hAnsi="Times New Roman"/>
                <w:sz w:val="20"/>
                <w:lang w:val="en-US"/>
              </w:rPr>
              <w:t xml:space="preserve">74 </w:t>
            </w:r>
          </w:p>
        </w:tc>
        <w:tc>
          <w:tcPr>
            <w:tcW w:w="670" w:type="dxa"/>
            <w:gridSpan w:val="4"/>
            <w:tcBorders>
              <w:top w:val="nil"/>
              <w:bottom w:val="nil"/>
            </w:tcBorders>
          </w:tcPr>
          <w:p w:rsidR="00D20512" w:rsidRPr="00DD46F7" w:rsidRDefault="00D20512" w:rsidP="003106AA">
            <w:pPr>
              <w:pStyle w:val="tab"/>
              <w:numPr>
                <w:ilvl w:val="12"/>
                <w:numId w:val="0"/>
              </w:numPr>
              <w:tabs>
                <w:tab w:val="num" w:pos="426"/>
              </w:tabs>
              <w:rPr>
                <w:sz w:val="20"/>
                <w:lang w:val="bg-BG"/>
              </w:rPr>
            </w:pPr>
          </w:p>
        </w:tc>
        <w:tc>
          <w:tcPr>
            <w:tcW w:w="1300" w:type="dxa"/>
            <w:gridSpan w:val="3"/>
            <w:tcBorders>
              <w:top w:val="nil"/>
              <w:bottom w:val="nil"/>
            </w:tcBorders>
          </w:tcPr>
          <w:p w:rsidR="00D20512" w:rsidRPr="00F275C0" w:rsidRDefault="00D20512" w:rsidP="00F275C0">
            <w:pPr>
              <w:tabs>
                <w:tab w:val="num" w:pos="426"/>
                <w:tab w:val="left" w:pos="1290"/>
              </w:tabs>
              <w:rPr>
                <w:rFonts w:ascii="Times New Roman" w:hAnsi="Times New Roman"/>
                <w:sz w:val="20"/>
                <w:lang w:val="en-US"/>
              </w:rPr>
            </w:pPr>
            <w:r w:rsidRPr="00CE06B0">
              <w:rPr>
                <w:rFonts w:ascii="Times New Roman" w:hAnsi="Times New Roman"/>
                <w:sz w:val="20"/>
                <w:lang w:val="bg-BG"/>
              </w:rPr>
              <w:t xml:space="preserve">      </w:t>
            </w:r>
            <w:r w:rsidRPr="00CE06B0">
              <w:rPr>
                <w:rFonts w:ascii="Times New Roman" w:hAnsi="Times New Roman"/>
                <w:sz w:val="20"/>
                <w:lang w:val="en-US"/>
              </w:rPr>
              <w:t xml:space="preserve">  </w:t>
            </w:r>
            <w:r w:rsidRPr="00CE06B0">
              <w:rPr>
                <w:rFonts w:ascii="Times New Roman" w:hAnsi="Times New Roman"/>
                <w:sz w:val="20"/>
                <w:lang w:val="bg-BG"/>
              </w:rPr>
              <w:t xml:space="preserve"> </w:t>
            </w:r>
            <w:r>
              <w:rPr>
                <w:rFonts w:ascii="Times New Roman" w:hAnsi="Times New Roman"/>
                <w:sz w:val="20"/>
                <w:lang w:val="en-US"/>
              </w:rPr>
              <w:t>130</w:t>
            </w:r>
          </w:p>
        </w:tc>
      </w:tr>
      <w:tr w:rsidR="00D20512" w:rsidRPr="007D5DE3" w:rsidTr="003106AA">
        <w:trPr>
          <w:gridAfter w:val="2"/>
          <w:wAfter w:w="7136" w:type="dxa"/>
        </w:trPr>
        <w:tc>
          <w:tcPr>
            <w:tcW w:w="506" w:type="dxa"/>
            <w:gridSpan w:val="2"/>
          </w:tcPr>
          <w:p w:rsidR="00D20512" w:rsidRPr="00553B1E" w:rsidRDefault="00D20512" w:rsidP="00FE36A9">
            <w:pPr>
              <w:pStyle w:val="IAS"/>
              <w:numPr>
                <w:ilvl w:val="12"/>
                <w:numId w:val="0"/>
              </w:numPr>
              <w:tabs>
                <w:tab w:val="num" w:pos="426"/>
              </w:tabs>
              <w:rPr>
                <w:rFonts w:ascii="Times New Roman" w:hAnsi="Times New Roman"/>
                <w:b/>
                <w:i w:val="0"/>
                <w:lang w:val="bg-BG"/>
              </w:rPr>
            </w:pPr>
            <w:r>
              <w:rPr>
                <w:rFonts w:ascii="Times New Roman" w:hAnsi="Times New Roman"/>
                <w:b/>
                <w:i w:val="0"/>
                <w:lang w:val="en-US"/>
              </w:rPr>
              <w:t xml:space="preserve">  </w:t>
            </w:r>
            <w:r>
              <w:rPr>
                <w:rFonts w:ascii="Times New Roman" w:hAnsi="Times New Roman"/>
                <w:b/>
                <w:i w:val="0"/>
                <w:lang w:val="bg-BG"/>
              </w:rPr>
              <w:t>19.3</w:t>
            </w:r>
          </w:p>
        </w:tc>
        <w:tc>
          <w:tcPr>
            <w:tcW w:w="5889" w:type="dxa"/>
            <w:gridSpan w:val="6"/>
            <w:tcBorders>
              <w:bottom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Задължения към осигурителни предприятия</w:t>
            </w:r>
          </w:p>
        </w:tc>
        <w:tc>
          <w:tcPr>
            <w:tcW w:w="1354" w:type="dxa"/>
            <w:gridSpan w:val="2"/>
            <w:tcBorders>
              <w:top w:val="nil"/>
              <w:bottom w:val="nil"/>
            </w:tcBorders>
          </w:tcPr>
          <w:p w:rsidR="00D20512" w:rsidRPr="004662DC" w:rsidRDefault="00D20512" w:rsidP="004662DC">
            <w:pPr>
              <w:tabs>
                <w:tab w:val="num" w:pos="426"/>
                <w:tab w:val="left" w:pos="1425"/>
              </w:tabs>
              <w:rPr>
                <w:rFonts w:ascii="Times New Roman" w:hAnsi="Times New Roman"/>
                <w:sz w:val="20"/>
                <w:lang w:val="en-US"/>
              </w:rPr>
            </w:pPr>
            <w:r w:rsidRPr="00CE06B0">
              <w:rPr>
                <w:rFonts w:ascii="Times New Roman" w:hAnsi="Times New Roman"/>
                <w:sz w:val="20"/>
                <w:lang w:val="bg-BG"/>
              </w:rPr>
              <w:t xml:space="preserve">     </w:t>
            </w:r>
            <w:r w:rsidRPr="00CE06B0">
              <w:rPr>
                <w:rFonts w:ascii="Times New Roman" w:hAnsi="Times New Roman"/>
                <w:sz w:val="20"/>
                <w:lang w:val="en-US"/>
              </w:rPr>
              <w:t xml:space="preserve">  </w:t>
            </w:r>
            <w:r w:rsidRPr="00CE06B0">
              <w:rPr>
                <w:rFonts w:ascii="Times New Roman" w:hAnsi="Times New Roman"/>
                <w:sz w:val="20"/>
                <w:lang w:val="bg-BG"/>
              </w:rPr>
              <w:t xml:space="preserve">  </w:t>
            </w:r>
            <w:r>
              <w:rPr>
                <w:rFonts w:ascii="Times New Roman" w:hAnsi="Times New Roman"/>
                <w:sz w:val="20"/>
                <w:lang w:val="bg-BG"/>
              </w:rPr>
              <w:t xml:space="preserve">  </w:t>
            </w:r>
            <w:r>
              <w:rPr>
                <w:rFonts w:ascii="Times New Roman" w:hAnsi="Times New Roman"/>
                <w:sz w:val="20"/>
                <w:lang w:val="en-US"/>
              </w:rPr>
              <w:t>25</w:t>
            </w:r>
          </w:p>
        </w:tc>
        <w:tc>
          <w:tcPr>
            <w:tcW w:w="670" w:type="dxa"/>
            <w:gridSpan w:val="4"/>
            <w:tcBorders>
              <w:top w:val="nil"/>
              <w:bottom w:val="nil"/>
            </w:tcBorders>
          </w:tcPr>
          <w:p w:rsidR="00D20512" w:rsidRPr="00DD46F7" w:rsidRDefault="00D20512" w:rsidP="003106AA">
            <w:pPr>
              <w:pStyle w:val="tab"/>
              <w:numPr>
                <w:ilvl w:val="12"/>
                <w:numId w:val="0"/>
              </w:numPr>
              <w:tabs>
                <w:tab w:val="num" w:pos="426"/>
              </w:tabs>
              <w:rPr>
                <w:sz w:val="20"/>
                <w:lang w:val="bg-BG"/>
              </w:rPr>
            </w:pPr>
          </w:p>
        </w:tc>
        <w:tc>
          <w:tcPr>
            <w:tcW w:w="1300" w:type="dxa"/>
            <w:gridSpan w:val="3"/>
            <w:tcBorders>
              <w:top w:val="nil"/>
              <w:bottom w:val="nil"/>
            </w:tcBorders>
          </w:tcPr>
          <w:p w:rsidR="00D20512" w:rsidRPr="00F275C0" w:rsidRDefault="00D20512" w:rsidP="00F275C0">
            <w:pPr>
              <w:tabs>
                <w:tab w:val="num" w:pos="426"/>
                <w:tab w:val="left" w:pos="1425"/>
              </w:tabs>
              <w:rPr>
                <w:rFonts w:ascii="Times New Roman" w:hAnsi="Times New Roman"/>
                <w:sz w:val="20"/>
                <w:lang w:val="en-US"/>
              </w:rPr>
            </w:pPr>
            <w:r w:rsidRPr="00CE06B0">
              <w:rPr>
                <w:rFonts w:ascii="Times New Roman" w:hAnsi="Times New Roman"/>
                <w:sz w:val="20"/>
                <w:lang w:val="bg-BG"/>
              </w:rPr>
              <w:t xml:space="preserve">     </w:t>
            </w:r>
            <w:r w:rsidRPr="00CE06B0">
              <w:rPr>
                <w:rFonts w:ascii="Times New Roman" w:hAnsi="Times New Roman"/>
                <w:sz w:val="20"/>
                <w:lang w:val="en-US"/>
              </w:rPr>
              <w:t xml:space="preserve">  </w:t>
            </w:r>
            <w:r>
              <w:rPr>
                <w:rFonts w:ascii="Times New Roman" w:hAnsi="Times New Roman"/>
                <w:sz w:val="20"/>
                <w:lang w:val="bg-BG"/>
              </w:rPr>
              <w:t xml:space="preserve">  </w:t>
            </w:r>
            <w:r>
              <w:rPr>
                <w:rFonts w:ascii="Times New Roman" w:hAnsi="Times New Roman"/>
                <w:sz w:val="20"/>
                <w:lang w:val="en-US"/>
              </w:rPr>
              <w:t>37</w:t>
            </w:r>
          </w:p>
        </w:tc>
      </w:tr>
      <w:tr w:rsidR="00D20512" w:rsidRPr="007D5DE3" w:rsidTr="003106AA">
        <w:trPr>
          <w:gridAfter w:val="2"/>
          <w:wAfter w:w="7136" w:type="dxa"/>
        </w:trPr>
        <w:tc>
          <w:tcPr>
            <w:tcW w:w="506" w:type="dxa"/>
            <w:gridSpan w:val="2"/>
          </w:tcPr>
          <w:p w:rsidR="00D20512" w:rsidRPr="00553B1E" w:rsidRDefault="00D20512" w:rsidP="00FE36A9">
            <w:pPr>
              <w:pStyle w:val="IAS"/>
              <w:numPr>
                <w:ilvl w:val="12"/>
                <w:numId w:val="0"/>
              </w:numPr>
              <w:tabs>
                <w:tab w:val="num" w:pos="426"/>
              </w:tabs>
              <w:rPr>
                <w:rFonts w:ascii="Times New Roman" w:hAnsi="Times New Roman"/>
                <w:b/>
                <w:i w:val="0"/>
                <w:lang w:val="bg-BG"/>
              </w:rPr>
            </w:pPr>
            <w:r>
              <w:rPr>
                <w:rFonts w:ascii="Times New Roman" w:hAnsi="Times New Roman"/>
                <w:b/>
                <w:i w:val="0"/>
                <w:lang w:val="en-US"/>
              </w:rPr>
              <w:t xml:space="preserve"> </w:t>
            </w:r>
            <w:r>
              <w:rPr>
                <w:rFonts w:ascii="Times New Roman" w:hAnsi="Times New Roman"/>
                <w:b/>
                <w:i w:val="0"/>
                <w:lang w:val="bg-BG"/>
              </w:rPr>
              <w:t xml:space="preserve"> 19.4</w:t>
            </w:r>
          </w:p>
        </w:tc>
        <w:tc>
          <w:tcPr>
            <w:tcW w:w="5889" w:type="dxa"/>
            <w:gridSpan w:val="6"/>
            <w:tcBorders>
              <w:bottom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 xml:space="preserve">Задължение за ДДС </w:t>
            </w:r>
          </w:p>
        </w:tc>
        <w:tc>
          <w:tcPr>
            <w:tcW w:w="1354" w:type="dxa"/>
            <w:gridSpan w:val="2"/>
            <w:tcBorders>
              <w:top w:val="nil"/>
              <w:bottom w:val="nil"/>
            </w:tcBorders>
          </w:tcPr>
          <w:p w:rsidR="00D20512" w:rsidRPr="004662DC" w:rsidRDefault="00D20512" w:rsidP="003106AA">
            <w:pPr>
              <w:tabs>
                <w:tab w:val="num" w:pos="426"/>
                <w:tab w:val="left" w:pos="1320"/>
              </w:tabs>
              <w:rPr>
                <w:rFonts w:ascii="Times New Roman" w:hAnsi="Times New Roman"/>
                <w:color w:val="000000"/>
                <w:sz w:val="20"/>
                <w:lang w:val="en-US"/>
              </w:rPr>
            </w:pPr>
            <w:r w:rsidRPr="00CE06B0">
              <w:rPr>
                <w:rFonts w:ascii="Times New Roman" w:hAnsi="Times New Roman"/>
                <w:color w:val="000000"/>
                <w:sz w:val="20"/>
                <w:lang w:val="bg-BG"/>
              </w:rPr>
              <w:t xml:space="preserve">     </w:t>
            </w:r>
            <w:r w:rsidRPr="00CE06B0">
              <w:rPr>
                <w:rFonts w:ascii="Times New Roman" w:hAnsi="Times New Roman"/>
                <w:color w:val="000000"/>
                <w:sz w:val="20"/>
                <w:lang w:val="en-US"/>
              </w:rPr>
              <w:t xml:space="preserve">  </w:t>
            </w:r>
            <w:r w:rsidRPr="00CE06B0">
              <w:rPr>
                <w:rFonts w:ascii="Times New Roman" w:hAnsi="Times New Roman"/>
                <w:color w:val="000000"/>
                <w:sz w:val="20"/>
                <w:lang w:val="bg-BG"/>
              </w:rPr>
              <w:t xml:space="preserve">  </w:t>
            </w:r>
            <w:r>
              <w:rPr>
                <w:rFonts w:ascii="Times New Roman" w:hAnsi="Times New Roman"/>
                <w:color w:val="000000"/>
                <w:sz w:val="20"/>
                <w:lang w:val="bg-BG"/>
              </w:rPr>
              <w:t xml:space="preserve">  </w:t>
            </w:r>
            <w:r>
              <w:rPr>
                <w:rFonts w:ascii="Times New Roman" w:hAnsi="Times New Roman"/>
                <w:color w:val="000000"/>
                <w:sz w:val="20"/>
                <w:lang w:val="en-US"/>
              </w:rPr>
              <w:t>77</w:t>
            </w:r>
          </w:p>
        </w:tc>
        <w:tc>
          <w:tcPr>
            <w:tcW w:w="670" w:type="dxa"/>
            <w:gridSpan w:val="4"/>
            <w:tcBorders>
              <w:top w:val="nil"/>
              <w:bottom w:val="nil"/>
            </w:tcBorders>
          </w:tcPr>
          <w:p w:rsidR="00D20512" w:rsidRPr="00DD46F7" w:rsidRDefault="00D20512" w:rsidP="003106AA">
            <w:pPr>
              <w:pStyle w:val="tab"/>
              <w:numPr>
                <w:ilvl w:val="12"/>
                <w:numId w:val="0"/>
              </w:numPr>
              <w:tabs>
                <w:tab w:val="num" w:pos="426"/>
              </w:tabs>
              <w:rPr>
                <w:sz w:val="20"/>
                <w:lang w:val="bg-BG"/>
              </w:rPr>
            </w:pPr>
          </w:p>
        </w:tc>
        <w:tc>
          <w:tcPr>
            <w:tcW w:w="1300" w:type="dxa"/>
            <w:gridSpan w:val="3"/>
            <w:tcBorders>
              <w:top w:val="nil"/>
              <w:bottom w:val="nil"/>
            </w:tcBorders>
          </w:tcPr>
          <w:p w:rsidR="00D20512" w:rsidRPr="00F275C0" w:rsidRDefault="00D20512" w:rsidP="00F275C0">
            <w:pPr>
              <w:tabs>
                <w:tab w:val="num" w:pos="426"/>
                <w:tab w:val="left" w:pos="1320"/>
              </w:tabs>
              <w:rPr>
                <w:rFonts w:ascii="Times New Roman" w:hAnsi="Times New Roman"/>
                <w:color w:val="000000"/>
                <w:sz w:val="20"/>
                <w:lang w:val="en-US"/>
              </w:rPr>
            </w:pPr>
            <w:r w:rsidRPr="00CE06B0">
              <w:rPr>
                <w:rFonts w:ascii="Times New Roman" w:hAnsi="Times New Roman"/>
                <w:color w:val="000000"/>
                <w:sz w:val="20"/>
                <w:lang w:val="bg-BG"/>
              </w:rPr>
              <w:t xml:space="preserve">     </w:t>
            </w:r>
            <w:r w:rsidRPr="00CE06B0">
              <w:rPr>
                <w:rFonts w:ascii="Times New Roman" w:hAnsi="Times New Roman"/>
                <w:color w:val="000000"/>
                <w:sz w:val="20"/>
                <w:lang w:val="en-US"/>
              </w:rPr>
              <w:t xml:space="preserve">  </w:t>
            </w:r>
            <w:r>
              <w:rPr>
                <w:rFonts w:ascii="Times New Roman" w:hAnsi="Times New Roman"/>
                <w:color w:val="000000"/>
                <w:sz w:val="20"/>
                <w:lang w:val="bg-BG"/>
              </w:rPr>
              <w:t xml:space="preserve">  </w:t>
            </w:r>
            <w:r>
              <w:rPr>
                <w:rFonts w:ascii="Times New Roman" w:hAnsi="Times New Roman"/>
                <w:color w:val="000000"/>
                <w:sz w:val="20"/>
                <w:lang w:val="en-US"/>
              </w:rPr>
              <w:t>0</w:t>
            </w:r>
          </w:p>
        </w:tc>
      </w:tr>
      <w:tr w:rsidR="00D20512" w:rsidTr="003106AA">
        <w:trPr>
          <w:gridAfter w:val="2"/>
          <w:wAfter w:w="7136" w:type="dxa"/>
        </w:trPr>
        <w:tc>
          <w:tcPr>
            <w:tcW w:w="506" w:type="dxa"/>
            <w:gridSpan w:val="2"/>
          </w:tcPr>
          <w:p w:rsidR="00D20512" w:rsidRPr="006F71EA" w:rsidRDefault="00D20512" w:rsidP="00FE36A9">
            <w:pPr>
              <w:pStyle w:val="IAS"/>
              <w:numPr>
                <w:ilvl w:val="12"/>
                <w:numId w:val="0"/>
              </w:numPr>
              <w:tabs>
                <w:tab w:val="num" w:pos="426"/>
              </w:tabs>
              <w:jc w:val="center"/>
              <w:rPr>
                <w:rFonts w:ascii="Times New Roman" w:hAnsi="Times New Roman"/>
                <w:b/>
                <w:i w:val="0"/>
                <w:lang w:val="bg-BG"/>
              </w:rPr>
            </w:pPr>
            <w:r>
              <w:rPr>
                <w:rFonts w:ascii="Times New Roman" w:hAnsi="Times New Roman"/>
                <w:b/>
                <w:i w:val="0"/>
                <w:lang w:val="bg-BG"/>
              </w:rPr>
              <w:t>19.5</w:t>
            </w:r>
          </w:p>
        </w:tc>
        <w:tc>
          <w:tcPr>
            <w:tcW w:w="5889" w:type="dxa"/>
            <w:gridSpan w:val="6"/>
            <w:tcBorders>
              <w:bottom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Задължение корпоративен данък</w:t>
            </w:r>
          </w:p>
        </w:tc>
        <w:tc>
          <w:tcPr>
            <w:tcW w:w="1354" w:type="dxa"/>
            <w:gridSpan w:val="2"/>
            <w:tcBorders>
              <w:top w:val="nil"/>
              <w:bottom w:val="nil"/>
            </w:tcBorders>
          </w:tcPr>
          <w:p w:rsidR="00D20512" w:rsidRPr="003E1F03" w:rsidRDefault="00D20512" w:rsidP="004662DC">
            <w:pPr>
              <w:tabs>
                <w:tab w:val="num" w:pos="426"/>
                <w:tab w:val="left" w:pos="1440"/>
              </w:tabs>
              <w:rPr>
                <w:rFonts w:ascii="Times New Roman" w:hAnsi="Times New Roman"/>
                <w:color w:val="000000"/>
                <w:sz w:val="20"/>
                <w:lang w:val="bg-BG"/>
              </w:rPr>
            </w:pPr>
            <w:r>
              <w:rPr>
                <w:rFonts w:ascii="Times New Roman" w:hAnsi="Times New Roman"/>
                <w:color w:val="000000"/>
                <w:sz w:val="20"/>
                <w:lang w:val="bg-BG"/>
              </w:rPr>
              <w:t xml:space="preserve">         </w:t>
            </w:r>
            <w:r>
              <w:rPr>
                <w:rFonts w:ascii="Times New Roman" w:hAnsi="Times New Roman"/>
                <w:color w:val="000000"/>
                <w:sz w:val="20"/>
                <w:lang w:val="en-US"/>
              </w:rPr>
              <w:t xml:space="preserve">     </w:t>
            </w:r>
            <w:r>
              <w:rPr>
                <w:rFonts w:ascii="Times New Roman" w:hAnsi="Times New Roman"/>
                <w:color w:val="000000"/>
                <w:sz w:val="20"/>
                <w:lang w:val="bg-BG"/>
              </w:rPr>
              <w:t xml:space="preserve"> </w:t>
            </w:r>
          </w:p>
        </w:tc>
        <w:tc>
          <w:tcPr>
            <w:tcW w:w="670" w:type="dxa"/>
            <w:gridSpan w:val="4"/>
            <w:tcBorders>
              <w:top w:val="nil"/>
              <w:bottom w:val="nil"/>
            </w:tcBorders>
          </w:tcPr>
          <w:p w:rsidR="00D20512" w:rsidRPr="00DD46F7" w:rsidRDefault="00D20512" w:rsidP="003106AA">
            <w:pPr>
              <w:pStyle w:val="tab"/>
              <w:numPr>
                <w:ilvl w:val="12"/>
                <w:numId w:val="0"/>
              </w:numPr>
              <w:tabs>
                <w:tab w:val="num" w:pos="426"/>
              </w:tabs>
              <w:rPr>
                <w:sz w:val="20"/>
                <w:lang w:val="bg-BG"/>
              </w:rPr>
            </w:pPr>
          </w:p>
        </w:tc>
        <w:tc>
          <w:tcPr>
            <w:tcW w:w="1300" w:type="dxa"/>
            <w:gridSpan w:val="3"/>
            <w:tcBorders>
              <w:top w:val="nil"/>
              <w:bottom w:val="nil"/>
            </w:tcBorders>
          </w:tcPr>
          <w:p w:rsidR="00D20512" w:rsidRPr="00F275C0" w:rsidRDefault="00D20512" w:rsidP="00F275C0">
            <w:pPr>
              <w:tabs>
                <w:tab w:val="num" w:pos="426"/>
                <w:tab w:val="left" w:pos="1440"/>
              </w:tabs>
              <w:rPr>
                <w:rFonts w:ascii="Times New Roman" w:hAnsi="Times New Roman"/>
                <w:color w:val="000000"/>
                <w:sz w:val="20"/>
                <w:lang w:val="en-US"/>
              </w:rPr>
            </w:pPr>
            <w:r>
              <w:rPr>
                <w:rFonts w:ascii="Times New Roman" w:hAnsi="Times New Roman"/>
                <w:color w:val="000000"/>
                <w:sz w:val="20"/>
                <w:lang w:val="bg-BG"/>
              </w:rPr>
              <w:t xml:space="preserve">         </w:t>
            </w:r>
            <w:r>
              <w:rPr>
                <w:rFonts w:ascii="Times New Roman" w:hAnsi="Times New Roman"/>
                <w:color w:val="000000"/>
                <w:sz w:val="20"/>
                <w:lang w:val="en-US"/>
              </w:rPr>
              <w:t>194</w:t>
            </w:r>
          </w:p>
        </w:tc>
      </w:tr>
      <w:tr w:rsidR="00D20512" w:rsidTr="003106AA">
        <w:trPr>
          <w:gridAfter w:val="2"/>
          <w:wAfter w:w="7136" w:type="dxa"/>
        </w:trPr>
        <w:tc>
          <w:tcPr>
            <w:tcW w:w="506" w:type="dxa"/>
            <w:gridSpan w:val="2"/>
          </w:tcPr>
          <w:p w:rsidR="00D20512" w:rsidRDefault="00D20512" w:rsidP="00FE36A9">
            <w:pPr>
              <w:pStyle w:val="IAS"/>
              <w:numPr>
                <w:ilvl w:val="12"/>
                <w:numId w:val="0"/>
              </w:numPr>
              <w:tabs>
                <w:tab w:val="num" w:pos="426"/>
              </w:tabs>
              <w:rPr>
                <w:rFonts w:ascii="Times New Roman" w:hAnsi="Times New Roman"/>
                <w:b/>
                <w:i w:val="0"/>
                <w:lang w:val="bg-BG"/>
              </w:rPr>
            </w:pPr>
            <w:r>
              <w:rPr>
                <w:rFonts w:ascii="Times New Roman" w:hAnsi="Times New Roman"/>
                <w:b/>
                <w:i w:val="0"/>
                <w:lang w:val="en-US"/>
              </w:rPr>
              <w:t xml:space="preserve">  </w:t>
            </w:r>
            <w:r>
              <w:rPr>
                <w:rFonts w:ascii="Times New Roman" w:hAnsi="Times New Roman"/>
                <w:b/>
                <w:i w:val="0"/>
                <w:lang w:val="bg-BG"/>
              </w:rPr>
              <w:t>19.6</w:t>
            </w:r>
          </w:p>
        </w:tc>
        <w:tc>
          <w:tcPr>
            <w:tcW w:w="5889" w:type="dxa"/>
            <w:gridSpan w:val="6"/>
            <w:tcBorders>
              <w:bottom w:val="nil"/>
            </w:tcBorders>
          </w:tcPr>
          <w:p w:rsidR="00D20512" w:rsidRPr="004662DC"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Други задължения към бюджета</w:t>
            </w:r>
            <w:r>
              <w:rPr>
                <w:rFonts w:ascii="Times New Roman CYR" w:hAnsi="Times New Roman CYR"/>
                <w:sz w:val="20"/>
                <w:lang w:val="en-US"/>
              </w:rPr>
              <w:t xml:space="preserve"> /</w:t>
            </w:r>
            <w:r>
              <w:rPr>
                <w:rFonts w:ascii="Times New Roman CYR" w:hAnsi="Times New Roman CYR"/>
                <w:sz w:val="20"/>
                <w:lang w:val="bg-BG"/>
              </w:rPr>
              <w:t>получени наеми/</w:t>
            </w:r>
          </w:p>
        </w:tc>
        <w:tc>
          <w:tcPr>
            <w:tcW w:w="1354" w:type="dxa"/>
            <w:gridSpan w:val="2"/>
            <w:tcBorders>
              <w:top w:val="nil"/>
              <w:bottom w:val="nil"/>
            </w:tcBorders>
          </w:tcPr>
          <w:p w:rsidR="00D20512" w:rsidRPr="00CE06B0" w:rsidRDefault="00D20512" w:rsidP="004662DC">
            <w:pPr>
              <w:tabs>
                <w:tab w:val="num" w:pos="426"/>
                <w:tab w:val="left" w:pos="1440"/>
              </w:tabs>
              <w:rPr>
                <w:rFonts w:ascii="Times New Roman" w:hAnsi="Times New Roman"/>
                <w:color w:val="000000"/>
                <w:sz w:val="20"/>
                <w:lang w:val="bg-BG"/>
              </w:rPr>
            </w:pPr>
            <w:r>
              <w:rPr>
                <w:rFonts w:ascii="Times New Roman" w:hAnsi="Times New Roman"/>
                <w:color w:val="000000"/>
                <w:sz w:val="20"/>
                <w:lang w:val="bg-BG"/>
              </w:rPr>
              <w:t xml:space="preserve">            27</w:t>
            </w:r>
          </w:p>
        </w:tc>
        <w:tc>
          <w:tcPr>
            <w:tcW w:w="670" w:type="dxa"/>
            <w:gridSpan w:val="4"/>
            <w:tcBorders>
              <w:top w:val="nil"/>
              <w:bottom w:val="nil"/>
            </w:tcBorders>
          </w:tcPr>
          <w:p w:rsidR="00D20512" w:rsidRPr="00DD46F7" w:rsidRDefault="00D20512" w:rsidP="003106AA">
            <w:pPr>
              <w:pStyle w:val="tab"/>
              <w:numPr>
                <w:ilvl w:val="12"/>
                <w:numId w:val="0"/>
              </w:numPr>
              <w:tabs>
                <w:tab w:val="num" w:pos="426"/>
              </w:tabs>
              <w:rPr>
                <w:sz w:val="20"/>
                <w:lang w:val="bg-BG"/>
              </w:rPr>
            </w:pPr>
          </w:p>
        </w:tc>
        <w:tc>
          <w:tcPr>
            <w:tcW w:w="1300" w:type="dxa"/>
            <w:gridSpan w:val="3"/>
            <w:tcBorders>
              <w:top w:val="nil"/>
              <w:bottom w:val="nil"/>
            </w:tcBorders>
          </w:tcPr>
          <w:p w:rsidR="00D20512" w:rsidRPr="004662DC" w:rsidRDefault="00D20512" w:rsidP="00F275C0">
            <w:pPr>
              <w:tabs>
                <w:tab w:val="num" w:pos="426"/>
                <w:tab w:val="left" w:pos="1440"/>
              </w:tabs>
              <w:rPr>
                <w:rFonts w:ascii="Times New Roman" w:hAnsi="Times New Roman"/>
                <w:color w:val="000000"/>
                <w:sz w:val="20"/>
                <w:lang w:val="bg-BG"/>
              </w:rPr>
            </w:pPr>
            <w:r>
              <w:rPr>
                <w:rFonts w:ascii="Times New Roman" w:hAnsi="Times New Roman"/>
                <w:color w:val="000000"/>
                <w:sz w:val="20"/>
                <w:lang w:val="bg-BG"/>
              </w:rPr>
              <w:t xml:space="preserve">           </w:t>
            </w:r>
            <w:r>
              <w:rPr>
                <w:rFonts w:ascii="Times New Roman" w:hAnsi="Times New Roman"/>
                <w:color w:val="000000"/>
                <w:sz w:val="20"/>
                <w:lang w:val="en-US"/>
              </w:rPr>
              <w:t>117</w:t>
            </w:r>
          </w:p>
        </w:tc>
      </w:tr>
      <w:tr w:rsidR="00D20512" w:rsidTr="003106AA">
        <w:trPr>
          <w:gridAfter w:val="2"/>
          <w:wAfter w:w="7136" w:type="dxa"/>
        </w:trPr>
        <w:tc>
          <w:tcPr>
            <w:tcW w:w="506" w:type="dxa"/>
            <w:gridSpan w:val="2"/>
          </w:tcPr>
          <w:p w:rsidR="00D20512" w:rsidRPr="004662DC" w:rsidRDefault="00D20512" w:rsidP="00FE36A9">
            <w:pPr>
              <w:pStyle w:val="IAS"/>
              <w:numPr>
                <w:ilvl w:val="12"/>
                <w:numId w:val="0"/>
              </w:numPr>
              <w:tabs>
                <w:tab w:val="num" w:pos="426"/>
              </w:tabs>
              <w:rPr>
                <w:rFonts w:ascii="Times New Roman" w:hAnsi="Times New Roman"/>
                <w:b/>
                <w:i w:val="0"/>
                <w:lang w:val="bg-BG"/>
              </w:rPr>
            </w:pPr>
            <w:r>
              <w:rPr>
                <w:rFonts w:ascii="Times New Roman" w:hAnsi="Times New Roman"/>
                <w:b/>
                <w:i w:val="0"/>
                <w:lang w:val="bg-BG"/>
              </w:rPr>
              <w:t xml:space="preserve">  19.7</w:t>
            </w:r>
          </w:p>
        </w:tc>
        <w:tc>
          <w:tcPr>
            <w:tcW w:w="5889" w:type="dxa"/>
            <w:gridSpan w:val="6"/>
            <w:tcBorders>
              <w:bottom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Задължения по данъци върху разходите</w:t>
            </w:r>
          </w:p>
        </w:tc>
        <w:tc>
          <w:tcPr>
            <w:tcW w:w="1354" w:type="dxa"/>
            <w:gridSpan w:val="2"/>
            <w:tcBorders>
              <w:top w:val="nil"/>
              <w:bottom w:val="nil"/>
            </w:tcBorders>
          </w:tcPr>
          <w:p w:rsidR="00D20512" w:rsidRDefault="00D20512" w:rsidP="004662DC">
            <w:pPr>
              <w:tabs>
                <w:tab w:val="num" w:pos="426"/>
                <w:tab w:val="left" w:pos="1440"/>
              </w:tabs>
              <w:rPr>
                <w:rFonts w:ascii="Times New Roman" w:hAnsi="Times New Roman"/>
                <w:color w:val="000000"/>
                <w:sz w:val="20"/>
                <w:lang w:val="bg-BG"/>
              </w:rPr>
            </w:pPr>
            <w:r>
              <w:rPr>
                <w:rFonts w:ascii="Times New Roman" w:hAnsi="Times New Roman"/>
                <w:color w:val="000000"/>
                <w:sz w:val="20"/>
                <w:lang w:val="bg-BG"/>
              </w:rPr>
              <w:t xml:space="preserve">             2 </w:t>
            </w:r>
          </w:p>
        </w:tc>
        <w:tc>
          <w:tcPr>
            <w:tcW w:w="670" w:type="dxa"/>
            <w:gridSpan w:val="4"/>
            <w:tcBorders>
              <w:top w:val="nil"/>
              <w:bottom w:val="nil"/>
            </w:tcBorders>
          </w:tcPr>
          <w:p w:rsidR="00D20512" w:rsidRPr="00DD46F7" w:rsidRDefault="00D20512" w:rsidP="003106AA">
            <w:pPr>
              <w:pStyle w:val="tab"/>
              <w:numPr>
                <w:ilvl w:val="12"/>
                <w:numId w:val="0"/>
              </w:numPr>
              <w:tabs>
                <w:tab w:val="num" w:pos="426"/>
              </w:tabs>
              <w:rPr>
                <w:sz w:val="20"/>
                <w:lang w:val="bg-BG"/>
              </w:rPr>
            </w:pPr>
          </w:p>
        </w:tc>
        <w:tc>
          <w:tcPr>
            <w:tcW w:w="1300" w:type="dxa"/>
            <w:gridSpan w:val="3"/>
            <w:tcBorders>
              <w:top w:val="nil"/>
              <w:bottom w:val="nil"/>
            </w:tcBorders>
          </w:tcPr>
          <w:p w:rsidR="00D20512" w:rsidRDefault="00D20512" w:rsidP="00F275C0">
            <w:pPr>
              <w:tabs>
                <w:tab w:val="num" w:pos="426"/>
                <w:tab w:val="left" w:pos="1440"/>
              </w:tabs>
              <w:rPr>
                <w:rFonts w:ascii="Times New Roman" w:hAnsi="Times New Roman"/>
                <w:color w:val="000000"/>
                <w:sz w:val="20"/>
                <w:lang w:val="bg-BG"/>
              </w:rPr>
            </w:pPr>
          </w:p>
        </w:tc>
      </w:tr>
      <w:tr w:rsidR="00D20512" w:rsidTr="003106AA">
        <w:trPr>
          <w:gridAfter w:val="2"/>
          <w:wAfter w:w="7136" w:type="dxa"/>
        </w:trPr>
        <w:tc>
          <w:tcPr>
            <w:tcW w:w="506" w:type="dxa"/>
            <w:gridSpan w:val="2"/>
          </w:tcPr>
          <w:p w:rsidR="00D20512" w:rsidRPr="00160BA9" w:rsidRDefault="00D20512" w:rsidP="00FE36A9">
            <w:pPr>
              <w:pStyle w:val="IAS"/>
              <w:numPr>
                <w:ilvl w:val="12"/>
                <w:numId w:val="0"/>
              </w:numPr>
              <w:tabs>
                <w:tab w:val="num" w:pos="426"/>
              </w:tabs>
              <w:rPr>
                <w:rFonts w:ascii="Times New Roman" w:hAnsi="Times New Roman"/>
                <w:b/>
                <w:i w:val="0"/>
                <w:lang w:val="bg-BG"/>
              </w:rPr>
            </w:pPr>
            <w:r>
              <w:rPr>
                <w:rFonts w:ascii="Times New Roman" w:hAnsi="Times New Roman"/>
                <w:b/>
                <w:i w:val="0"/>
                <w:lang w:val="bg-BG"/>
              </w:rPr>
              <w:t xml:space="preserve">  19.7</w:t>
            </w:r>
          </w:p>
        </w:tc>
        <w:tc>
          <w:tcPr>
            <w:tcW w:w="5889" w:type="dxa"/>
            <w:gridSpan w:val="6"/>
            <w:tcBorders>
              <w:bottom w:val="nil"/>
            </w:tcBorders>
          </w:tcPr>
          <w:p w:rsidR="00D20512" w:rsidRDefault="00D20512" w:rsidP="003106AA">
            <w:pPr>
              <w:tabs>
                <w:tab w:val="num" w:pos="426"/>
              </w:tabs>
              <w:spacing w:line="260" w:lineRule="atLeast"/>
              <w:jc w:val="both"/>
              <w:rPr>
                <w:rFonts w:ascii="Times New Roman CYR" w:hAnsi="Times New Roman CYR"/>
                <w:sz w:val="20"/>
                <w:lang w:val="bg-BG"/>
              </w:rPr>
            </w:pPr>
            <w:r>
              <w:rPr>
                <w:rFonts w:ascii="Times New Roman CYR" w:hAnsi="Times New Roman CYR"/>
                <w:sz w:val="20"/>
                <w:lang w:val="bg-BG"/>
              </w:rPr>
              <w:t xml:space="preserve"> Провизии за задължения</w:t>
            </w:r>
          </w:p>
        </w:tc>
        <w:tc>
          <w:tcPr>
            <w:tcW w:w="1354" w:type="dxa"/>
            <w:gridSpan w:val="2"/>
            <w:tcBorders>
              <w:top w:val="nil"/>
              <w:bottom w:val="nil"/>
            </w:tcBorders>
          </w:tcPr>
          <w:p w:rsidR="00D20512" w:rsidRPr="00CE06B0" w:rsidRDefault="00D20512" w:rsidP="003E1F03">
            <w:pPr>
              <w:tabs>
                <w:tab w:val="num" w:pos="426"/>
                <w:tab w:val="left" w:pos="1365"/>
              </w:tabs>
              <w:rPr>
                <w:rFonts w:ascii="Times New Roman" w:hAnsi="Times New Roman"/>
                <w:color w:val="000000"/>
                <w:sz w:val="20"/>
                <w:lang w:val="bg-BG"/>
              </w:rPr>
            </w:pPr>
            <w:r>
              <w:rPr>
                <w:rFonts w:ascii="Times New Roman" w:hAnsi="Times New Roman"/>
                <w:color w:val="000000"/>
                <w:sz w:val="20"/>
                <w:lang w:val="bg-BG"/>
              </w:rPr>
              <w:t xml:space="preserve">        1594</w:t>
            </w:r>
          </w:p>
        </w:tc>
        <w:tc>
          <w:tcPr>
            <w:tcW w:w="670" w:type="dxa"/>
            <w:gridSpan w:val="4"/>
            <w:tcBorders>
              <w:top w:val="nil"/>
              <w:bottom w:val="nil"/>
            </w:tcBorders>
          </w:tcPr>
          <w:p w:rsidR="00D20512" w:rsidRPr="00DD46F7" w:rsidRDefault="00D20512" w:rsidP="003106AA">
            <w:pPr>
              <w:pStyle w:val="tab"/>
              <w:numPr>
                <w:ilvl w:val="12"/>
                <w:numId w:val="0"/>
              </w:numPr>
              <w:tabs>
                <w:tab w:val="num" w:pos="426"/>
              </w:tabs>
              <w:rPr>
                <w:sz w:val="20"/>
                <w:lang w:val="bg-BG"/>
              </w:rPr>
            </w:pPr>
          </w:p>
        </w:tc>
        <w:tc>
          <w:tcPr>
            <w:tcW w:w="1300" w:type="dxa"/>
            <w:gridSpan w:val="3"/>
            <w:tcBorders>
              <w:top w:val="nil"/>
              <w:bottom w:val="nil"/>
            </w:tcBorders>
          </w:tcPr>
          <w:p w:rsidR="00D20512" w:rsidRPr="00F275C0" w:rsidRDefault="00D20512" w:rsidP="003106AA">
            <w:pPr>
              <w:tabs>
                <w:tab w:val="num" w:pos="426"/>
                <w:tab w:val="left" w:pos="1365"/>
              </w:tabs>
              <w:rPr>
                <w:rFonts w:ascii="Times New Roman" w:hAnsi="Times New Roman"/>
                <w:color w:val="000000"/>
                <w:sz w:val="20"/>
                <w:lang w:val="en-US"/>
              </w:rPr>
            </w:pPr>
            <w:r>
              <w:rPr>
                <w:rFonts w:ascii="Times New Roman" w:hAnsi="Times New Roman"/>
                <w:color w:val="000000"/>
                <w:sz w:val="20"/>
                <w:lang w:val="bg-BG"/>
              </w:rPr>
              <w:t xml:space="preserve">         </w:t>
            </w:r>
            <w:r>
              <w:rPr>
                <w:rFonts w:ascii="Times New Roman" w:hAnsi="Times New Roman"/>
                <w:color w:val="000000"/>
                <w:sz w:val="20"/>
                <w:lang w:val="en-US"/>
              </w:rPr>
              <w:t>1663</w:t>
            </w:r>
          </w:p>
        </w:tc>
      </w:tr>
      <w:tr w:rsidR="00D20512" w:rsidTr="00047353">
        <w:trPr>
          <w:gridAfter w:val="2"/>
          <w:wAfter w:w="7136" w:type="dxa"/>
        </w:trPr>
        <w:tc>
          <w:tcPr>
            <w:tcW w:w="506" w:type="dxa"/>
            <w:gridSpan w:val="2"/>
          </w:tcPr>
          <w:p w:rsidR="00D20512" w:rsidRDefault="00D20512" w:rsidP="003106AA">
            <w:pPr>
              <w:pStyle w:val="IAS"/>
              <w:numPr>
                <w:ilvl w:val="12"/>
                <w:numId w:val="0"/>
              </w:numPr>
              <w:tabs>
                <w:tab w:val="num" w:pos="426"/>
              </w:tabs>
              <w:rPr>
                <w:rFonts w:ascii="Times New Roman" w:hAnsi="Times New Roman"/>
                <w:b/>
                <w:i w:val="0"/>
                <w:lang w:val="bg-BG"/>
              </w:rPr>
            </w:pPr>
            <w:r>
              <w:rPr>
                <w:rFonts w:ascii="Times New Roman" w:hAnsi="Times New Roman"/>
                <w:b/>
                <w:i w:val="0"/>
                <w:lang w:val="en-US"/>
              </w:rPr>
              <w:t xml:space="preserve">  </w:t>
            </w:r>
            <w:r>
              <w:rPr>
                <w:rFonts w:ascii="Times New Roman" w:hAnsi="Times New Roman"/>
                <w:b/>
                <w:i w:val="0"/>
                <w:lang w:val="bg-BG"/>
              </w:rPr>
              <w:t>19.8</w:t>
            </w:r>
          </w:p>
        </w:tc>
        <w:tc>
          <w:tcPr>
            <w:tcW w:w="5889" w:type="dxa"/>
            <w:gridSpan w:val="6"/>
            <w:tcBorders>
              <w:bottom w:val="nil"/>
            </w:tcBorders>
          </w:tcPr>
          <w:p w:rsidR="00D20512" w:rsidRDefault="00D20512" w:rsidP="003106AA">
            <w:pPr>
              <w:tabs>
                <w:tab w:val="num" w:pos="426"/>
              </w:tabs>
              <w:spacing w:line="260" w:lineRule="atLeast"/>
              <w:jc w:val="both"/>
              <w:rPr>
                <w:rFonts w:ascii="Times New Roman CYR" w:hAnsi="Times New Roman CYR"/>
                <w:sz w:val="20"/>
                <w:lang w:val="en-US"/>
              </w:rPr>
            </w:pPr>
            <w:r>
              <w:rPr>
                <w:rFonts w:ascii="Times New Roman CYR" w:hAnsi="Times New Roman CYR"/>
                <w:sz w:val="20"/>
                <w:lang w:val="bg-BG"/>
              </w:rPr>
              <w:t xml:space="preserve"> Други  </w:t>
            </w:r>
          </w:p>
        </w:tc>
        <w:tc>
          <w:tcPr>
            <w:tcW w:w="1354" w:type="dxa"/>
            <w:gridSpan w:val="2"/>
            <w:tcBorders>
              <w:top w:val="nil"/>
              <w:bottom w:val="single" w:sz="4" w:space="0" w:color="auto"/>
            </w:tcBorders>
          </w:tcPr>
          <w:p w:rsidR="00D20512" w:rsidRPr="00CE06B0" w:rsidRDefault="00D20512" w:rsidP="003106AA">
            <w:pPr>
              <w:tabs>
                <w:tab w:val="num" w:pos="426"/>
                <w:tab w:val="left" w:pos="1365"/>
              </w:tabs>
              <w:rPr>
                <w:rFonts w:ascii="Times New Roman" w:hAnsi="Times New Roman"/>
                <w:color w:val="000000"/>
                <w:sz w:val="20"/>
                <w:lang w:val="bg-BG"/>
              </w:rPr>
            </w:pPr>
            <w:r w:rsidRPr="00CE06B0">
              <w:rPr>
                <w:rFonts w:ascii="Times New Roman" w:hAnsi="Times New Roman"/>
                <w:color w:val="000000"/>
                <w:sz w:val="20"/>
                <w:lang w:val="bg-BG"/>
              </w:rPr>
              <w:t xml:space="preserve">     </w:t>
            </w:r>
            <w:r>
              <w:rPr>
                <w:rFonts w:ascii="Times New Roman" w:hAnsi="Times New Roman"/>
                <w:color w:val="000000"/>
                <w:sz w:val="20"/>
                <w:lang w:val="bg-BG"/>
              </w:rPr>
              <w:t xml:space="preserve">         3</w:t>
            </w:r>
          </w:p>
        </w:tc>
        <w:tc>
          <w:tcPr>
            <w:tcW w:w="670" w:type="dxa"/>
            <w:gridSpan w:val="4"/>
            <w:tcBorders>
              <w:top w:val="nil"/>
              <w:bottom w:val="single" w:sz="4" w:space="0" w:color="auto"/>
            </w:tcBorders>
          </w:tcPr>
          <w:p w:rsidR="00D20512" w:rsidRPr="00DD46F7" w:rsidRDefault="00D20512" w:rsidP="003106AA">
            <w:pPr>
              <w:pStyle w:val="tab"/>
              <w:numPr>
                <w:ilvl w:val="12"/>
                <w:numId w:val="0"/>
              </w:numPr>
              <w:tabs>
                <w:tab w:val="num" w:pos="426"/>
              </w:tabs>
              <w:rPr>
                <w:sz w:val="20"/>
                <w:lang w:val="bg-BG"/>
              </w:rPr>
            </w:pPr>
          </w:p>
        </w:tc>
        <w:tc>
          <w:tcPr>
            <w:tcW w:w="1300" w:type="dxa"/>
            <w:gridSpan w:val="3"/>
            <w:tcBorders>
              <w:top w:val="nil"/>
              <w:bottom w:val="single" w:sz="4" w:space="0" w:color="auto"/>
            </w:tcBorders>
          </w:tcPr>
          <w:p w:rsidR="00D20512" w:rsidRPr="009B5DCA" w:rsidRDefault="00D20512" w:rsidP="00F275C0">
            <w:pPr>
              <w:tabs>
                <w:tab w:val="num" w:pos="426"/>
                <w:tab w:val="left" w:pos="1365"/>
              </w:tabs>
              <w:rPr>
                <w:rFonts w:ascii="Times New Roman" w:hAnsi="Times New Roman"/>
                <w:color w:val="000000"/>
                <w:sz w:val="20"/>
                <w:lang w:val="en-US"/>
              </w:rPr>
            </w:pPr>
            <w:r w:rsidRPr="00CE06B0">
              <w:rPr>
                <w:rFonts w:ascii="Times New Roman" w:hAnsi="Times New Roman"/>
                <w:color w:val="000000"/>
                <w:sz w:val="20"/>
                <w:lang w:val="bg-BG"/>
              </w:rPr>
              <w:t xml:space="preserve">     </w:t>
            </w:r>
            <w:r w:rsidRPr="00CE06B0">
              <w:rPr>
                <w:rFonts w:ascii="Times New Roman" w:hAnsi="Times New Roman"/>
                <w:color w:val="000000"/>
                <w:sz w:val="20"/>
                <w:lang w:val="en-US"/>
              </w:rPr>
              <w:t xml:space="preserve">  </w:t>
            </w:r>
            <w:r w:rsidRPr="00CE06B0">
              <w:rPr>
                <w:rFonts w:ascii="Times New Roman" w:hAnsi="Times New Roman"/>
                <w:color w:val="000000"/>
                <w:sz w:val="20"/>
                <w:lang w:val="bg-BG"/>
              </w:rPr>
              <w:t xml:space="preserve">    </w:t>
            </w:r>
            <w:r>
              <w:rPr>
                <w:rFonts w:ascii="Times New Roman" w:hAnsi="Times New Roman"/>
                <w:color w:val="000000"/>
                <w:sz w:val="20"/>
                <w:lang w:val="en-US"/>
              </w:rPr>
              <w:t>8</w:t>
            </w:r>
          </w:p>
        </w:tc>
      </w:tr>
      <w:tr w:rsidR="00D20512" w:rsidRPr="004D61BC" w:rsidTr="00047353">
        <w:trPr>
          <w:gridAfter w:val="2"/>
          <w:wAfter w:w="7136" w:type="dxa"/>
        </w:trPr>
        <w:tc>
          <w:tcPr>
            <w:tcW w:w="506" w:type="dxa"/>
            <w:gridSpan w:val="2"/>
            <w:tcBorders>
              <w:bottom w:val="nil"/>
            </w:tcBorders>
          </w:tcPr>
          <w:p w:rsidR="00D20512" w:rsidRPr="00EC5CFA" w:rsidRDefault="00D20512" w:rsidP="003106AA">
            <w:pPr>
              <w:pStyle w:val="tabel"/>
              <w:numPr>
                <w:ilvl w:val="12"/>
                <w:numId w:val="0"/>
              </w:numPr>
              <w:tabs>
                <w:tab w:val="num" w:pos="426"/>
              </w:tabs>
              <w:rPr>
                <w:sz w:val="20"/>
                <w:lang w:val="bg-BG"/>
              </w:rPr>
            </w:pPr>
          </w:p>
        </w:tc>
        <w:tc>
          <w:tcPr>
            <w:tcW w:w="5889" w:type="dxa"/>
            <w:gridSpan w:val="6"/>
            <w:tcBorders>
              <w:top w:val="nil"/>
              <w:bottom w:val="nil"/>
              <w:right w:val="nil"/>
            </w:tcBorders>
          </w:tcPr>
          <w:p w:rsidR="00D20512" w:rsidRDefault="00D20512" w:rsidP="003106AA">
            <w:pPr>
              <w:tabs>
                <w:tab w:val="num" w:pos="426"/>
              </w:tabs>
              <w:spacing w:line="260" w:lineRule="atLeast"/>
              <w:jc w:val="both"/>
              <w:rPr>
                <w:rFonts w:ascii="Times New Roman CYR" w:hAnsi="Times New Roman CYR"/>
                <w:sz w:val="20"/>
                <w:lang w:val="bg-BG"/>
              </w:rPr>
            </w:pPr>
          </w:p>
        </w:tc>
        <w:tc>
          <w:tcPr>
            <w:tcW w:w="1354" w:type="dxa"/>
            <w:gridSpan w:val="2"/>
            <w:tcBorders>
              <w:top w:val="single" w:sz="4" w:space="0" w:color="auto"/>
              <w:left w:val="nil"/>
              <w:bottom w:val="single" w:sz="4" w:space="0" w:color="auto"/>
            </w:tcBorders>
          </w:tcPr>
          <w:p w:rsidR="00D20512" w:rsidRPr="00CE06B0" w:rsidRDefault="00D20512" w:rsidP="00FF7903">
            <w:pPr>
              <w:tabs>
                <w:tab w:val="num" w:pos="426"/>
              </w:tabs>
              <w:rPr>
                <w:rFonts w:ascii="Times New Roman" w:hAnsi="Times New Roman"/>
                <w:b/>
                <w:color w:val="000000"/>
                <w:sz w:val="20"/>
                <w:lang w:val="bg-BG"/>
              </w:rPr>
            </w:pPr>
            <w:r>
              <w:rPr>
                <w:rFonts w:ascii="Times New Roman" w:hAnsi="Times New Roman"/>
                <w:b/>
                <w:color w:val="000000"/>
                <w:sz w:val="20"/>
                <w:lang w:val="bg-BG"/>
              </w:rPr>
              <w:t xml:space="preserve">      2,192</w:t>
            </w:r>
          </w:p>
        </w:tc>
        <w:tc>
          <w:tcPr>
            <w:tcW w:w="670" w:type="dxa"/>
            <w:gridSpan w:val="4"/>
            <w:tcBorders>
              <w:top w:val="single" w:sz="4" w:space="0" w:color="auto"/>
              <w:bottom w:val="single" w:sz="4" w:space="0" w:color="auto"/>
            </w:tcBorders>
          </w:tcPr>
          <w:p w:rsidR="00D20512" w:rsidRPr="00DD46F7" w:rsidRDefault="00D20512" w:rsidP="003106AA">
            <w:pPr>
              <w:pStyle w:val="tabel"/>
              <w:numPr>
                <w:ilvl w:val="12"/>
                <w:numId w:val="0"/>
              </w:numPr>
              <w:tabs>
                <w:tab w:val="num" w:pos="426"/>
              </w:tabs>
              <w:rPr>
                <w:b/>
                <w:sz w:val="20"/>
              </w:rPr>
            </w:pPr>
          </w:p>
        </w:tc>
        <w:tc>
          <w:tcPr>
            <w:tcW w:w="1300" w:type="dxa"/>
            <w:gridSpan w:val="3"/>
            <w:tcBorders>
              <w:top w:val="single" w:sz="4" w:space="0" w:color="auto"/>
              <w:bottom w:val="single" w:sz="4" w:space="0" w:color="auto"/>
              <w:right w:val="nil"/>
            </w:tcBorders>
          </w:tcPr>
          <w:p w:rsidR="00D20512" w:rsidRPr="00CE06B0" w:rsidRDefault="00D20512" w:rsidP="00F275C0">
            <w:pPr>
              <w:tabs>
                <w:tab w:val="num" w:pos="426"/>
              </w:tabs>
              <w:rPr>
                <w:rFonts w:ascii="Times New Roman" w:hAnsi="Times New Roman"/>
                <w:b/>
                <w:color w:val="000000"/>
                <w:sz w:val="20"/>
                <w:lang w:val="bg-BG"/>
              </w:rPr>
            </w:pPr>
            <w:r w:rsidRPr="00CE06B0">
              <w:rPr>
                <w:rFonts w:ascii="Times New Roman" w:hAnsi="Times New Roman"/>
                <w:b/>
                <w:color w:val="000000"/>
                <w:sz w:val="20"/>
                <w:lang w:val="bg-BG"/>
              </w:rPr>
              <w:t xml:space="preserve">  </w:t>
            </w:r>
            <w:r w:rsidRPr="00CE06B0">
              <w:rPr>
                <w:rFonts w:ascii="Times New Roman" w:hAnsi="Times New Roman"/>
                <w:b/>
                <w:color w:val="000000"/>
                <w:sz w:val="20"/>
                <w:lang w:val="en-US"/>
              </w:rPr>
              <w:t xml:space="preserve">  </w:t>
            </w:r>
            <w:r w:rsidRPr="00CE06B0">
              <w:rPr>
                <w:rFonts w:ascii="Times New Roman" w:hAnsi="Times New Roman"/>
                <w:b/>
                <w:color w:val="000000"/>
                <w:sz w:val="20"/>
                <w:lang w:val="bg-BG"/>
              </w:rPr>
              <w:t xml:space="preserve">     </w:t>
            </w:r>
            <w:r>
              <w:rPr>
                <w:rFonts w:ascii="Times New Roman" w:hAnsi="Times New Roman"/>
                <w:b/>
                <w:color w:val="000000"/>
                <w:sz w:val="20"/>
                <w:lang w:val="en-US"/>
              </w:rPr>
              <w:t>2.359</w:t>
            </w:r>
          </w:p>
        </w:tc>
      </w:tr>
      <w:tr w:rsidR="00D20512" w:rsidTr="003106AA">
        <w:trPr>
          <w:gridAfter w:val="2"/>
          <w:wAfter w:w="7136" w:type="dxa"/>
        </w:trPr>
        <w:tc>
          <w:tcPr>
            <w:tcW w:w="506" w:type="dxa"/>
            <w:gridSpan w:val="2"/>
            <w:tcBorders>
              <w:bottom w:val="nil"/>
            </w:tcBorders>
          </w:tcPr>
          <w:p w:rsidR="00D20512" w:rsidRDefault="00D20512" w:rsidP="003106AA">
            <w:pPr>
              <w:pStyle w:val="tabel0"/>
              <w:numPr>
                <w:ilvl w:val="12"/>
                <w:numId w:val="0"/>
              </w:numPr>
              <w:tabs>
                <w:tab w:val="num" w:pos="426"/>
              </w:tabs>
              <w:rPr>
                <w:sz w:val="20"/>
              </w:rPr>
            </w:pPr>
          </w:p>
        </w:tc>
        <w:tc>
          <w:tcPr>
            <w:tcW w:w="5319" w:type="dxa"/>
            <w:gridSpan w:val="4"/>
            <w:tcBorders>
              <w:top w:val="nil"/>
              <w:bottom w:val="nil"/>
            </w:tcBorders>
          </w:tcPr>
          <w:p w:rsidR="00D20512" w:rsidRDefault="00D20512" w:rsidP="003106AA">
            <w:pPr>
              <w:pStyle w:val="tabel0"/>
              <w:numPr>
                <w:ilvl w:val="12"/>
                <w:numId w:val="0"/>
              </w:numPr>
              <w:tabs>
                <w:tab w:val="num" w:pos="426"/>
              </w:tabs>
              <w:rPr>
                <w:sz w:val="20"/>
              </w:rPr>
            </w:pPr>
          </w:p>
        </w:tc>
        <w:tc>
          <w:tcPr>
            <w:tcW w:w="1125" w:type="dxa"/>
            <w:gridSpan w:val="3"/>
            <w:tcBorders>
              <w:top w:val="nil"/>
              <w:bottom w:val="nil"/>
            </w:tcBorders>
          </w:tcPr>
          <w:p w:rsidR="00D20512" w:rsidRPr="00CE06B0" w:rsidRDefault="00D20512" w:rsidP="003106AA">
            <w:pPr>
              <w:pStyle w:val="tabel0"/>
              <w:numPr>
                <w:ilvl w:val="12"/>
                <w:numId w:val="0"/>
              </w:numPr>
              <w:tabs>
                <w:tab w:val="num" w:pos="426"/>
              </w:tabs>
              <w:rPr>
                <w:bCs/>
                <w:sz w:val="20"/>
                <w:vertAlign w:val="subscript"/>
              </w:rPr>
            </w:pPr>
          </w:p>
        </w:tc>
        <w:tc>
          <w:tcPr>
            <w:tcW w:w="847" w:type="dxa"/>
            <w:gridSpan w:val="2"/>
            <w:tcBorders>
              <w:top w:val="nil"/>
              <w:bottom w:val="nil"/>
            </w:tcBorders>
          </w:tcPr>
          <w:p w:rsidR="00D20512" w:rsidRPr="00CE06B0" w:rsidRDefault="00D20512" w:rsidP="003106AA">
            <w:pPr>
              <w:pStyle w:val="tabel0"/>
              <w:numPr>
                <w:ilvl w:val="12"/>
                <w:numId w:val="0"/>
              </w:numPr>
              <w:tabs>
                <w:tab w:val="num" w:pos="426"/>
              </w:tabs>
              <w:rPr>
                <w:bCs/>
                <w:sz w:val="20"/>
              </w:rPr>
            </w:pPr>
          </w:p>
        </w:tc>
        <w:tc>
          <w:tcPr>
            <w:tcW w:w="1922" w:type="dxa"/>
            <w:gridSpan w:val="6"/>
            <w:tcBorders>
              <w:top w:val="nil"/>
              <w:bottom w:val="nil"/>
            </w:tcBorders>
          </w:tcPr>
          <w:p w:rsidR="00D20512" w:rsidRDefault="00D20512" w:rsidP="003106AA">
            <w:pPr>
              <w:pStyle w:val="tabel0"/>
              <w:numPr>
                <w:ilvl w:val="12"/>
                <w:numId w:val="0"/>
              </w:numPr>
              <w:tabs>
                <w:tab w:val="num" w:pos="426"/>
              </w:tabs>
              <w:rPr>
                <w:bCs/>
                <w:sz w:val="20"/>
                <w:vertAlign w:val="subscript"/>
              </w:rPr>
            </w:pPr>
          </w:p>
        </w:tc>
      </w:tr>
      <w:tr w:rsidR="00D20512" w:rsidRPr="008D19A5" w:rsidTr="003106AA">
        <w:tblPrEx>
          <w:tblBorders>
            <w:bottom w:val="none" w:sz="0" w:space="0" w:color="auto"/>
          </w:tblBorders>
        </w:tblPrEx>
        <w:trPr>
          <w:gridBefore w:val="1"/>
          <w:gridAfter w:val="2"/>
          <w:wBefore w:w="6" w:type="dxa"/>
          <w:wAfter w:w="7136" w:type="dxa"/>
        </w:trPr>
        <w:tc>
          <w:tcPr>
            <w:tcW w:w="500" w:type="dxa"/>
            <w:tcBorders>
              <w:top w:val="nil"/>
              <w:left w:val="nil"/>
              <w:bottom w:val="nil"/>
              <w:right w:val="nil"/>
            </w:tcBorders>
          </w:tcPr>
          <w:p w:rsidR="00D20512" w:rsidRPr="00A736F5" w:rsidRDefault="00D20512" w:rsidP="003106AA">
            <w:pPr>
              <w:pStyle w:val="2"/>
              <w:keepLines w:val="0"/>
              <w:tabs>
                <w:tab w:val="num" w:pos="426"/>
              </w:tabs>
              <w:overflowPunct/>
              <w:autoSpaceDE/>
              <w:autoSpaceDN/>
              <w:adjustRightInd/>
              <w:spacing w:before="0" w:line="260" w:lineRule="atLeast"/>
              <w:ind w:firstLine="0"/>
              <w:jc w:val="center"/>
              <w:textAlignment w:val="auto"/>
              <w:rPr>
                <w:rFonts w:ascii="Times New Roman" w:hAnsi="Times New Roman"/>
                <w:sz w:val="20"/>
                <w:lang w:val="bg-BG"/>
              </w:rPr>
            </w:pPr>
            <w:r w:rsidRPr="00A736F5">
              <w:rPr>
                <w:rFonts w:ascii="Times New Roman" w:hAnsi="Times New Roman"/>
                <w:sz w:val="20"/>
                <w:lang w:val="bg-BG"/>
              </w:rPr>
              <w:t>20.</w:t>
            </w:r>
          </w:p>
        </w:tc>
        <w:tc>
          <w:tcPr>
            <w:tcW w:w="9213" w:type="dxa"/>
            <w:gridSpan w:val="15"/>
            <w:tcBorders>
              <w:top w:val="nil"/>
              <w:left w:val="nil"/>
              <w:bottom w:val="nil"/>
              <w:right w:val="nil"/>
            </w:tcBorders>
          </w:tcPr>
          <w:p w:rsidR="00D20512" w:rsidRPr="00A736F5" w:rsidRDefault="00D20512" w:rsidP="003106AA">
            <w:pPr>
              <w:pStyle w:val="2"/>
              <w:keepLines w:val="0"/>
              <w:tabs>
                <w:tab w:val="num" w:pos="426"/>
              </w:tabs>
              <w:overflowPunct/>
              <w:autoSpaceDE/>
              <w:autoSpaceDN/>
              <w:adjustRightInd/>
              <w:spacing w:before="0" w:line="260" w:lineRule="atLeast"/>
              <w:ind w:firstLine="0"/>
              <w:jc w:val="both"/>
              <w:textAlignment w:val="auto"/>
              <w:rPr>
                <w:rFonts w:ascii="Times New Roman" w:hAnsi="Times New Roman"/>
                <w:sz w:val="20"/>
                <w:lang w:val="bg-BG"/>
              </w:rPr>
            </w:pPr>
            <w:r w:rsidRPr="00A736F5">
              <w:rPr>
                <w:rFonts w:ascii="Times New Roman" w:hAnsi="Times New Roman"/>
                <w:sz w:val="20"/>
                <w:lang w:val="bg-BG"/>
              </w:rPr>
              <w:t>Свързани лица</w:t>
            </w:r>
          </w:p>
        </w:tc>
      </w:tr>
      <w:tr w:rsidR="00D20512" w:rsidRPr="008D19A5" w:rsidTr="003106AA">
        <w:tblPrEx>
          <w:tblBorders>
            <w:bottom w:val="none" w:sz="0" w:space="0" w:color="auto"/>
          </w:tblBorders>
        </w:tblPrEx>
        <w:trPr>
          <w:gridBefore w:val="1"/>
          <w:gridAfter w:val="2"/>
          <w:wBefore w:w="6" w:type="dxa"/>
          <w:wAfter w:w="7136" w:type="dxa"/>
        </w:trPr>
        <w:tc>
          <w:tcPr>
            <w:tcW w:w="500" w:type="dxa"/>
            <w:tcBorders>
              <w:top w:val="nil"/>
              <w:left w:val="nil"/>
              <w:bottom w:val="nil"/>
              <w:right w:val="nil"/>
            </w:tcBorders>
          </w:tcPr>
          <w:p w:rsidR="00D20512" w:rsidRPr="00A736F5" w:rsidRDefault="00D20512" w:rsidP="003106AA">
            <w:pPr>
              <w:pStyle w:val="IAS"/>
              <w:numPr>
                <w:ilvl w:val="12"/>
                <w:numId w:val="0"/>
              </w:numPr>
              <w:tabs>
                <w:tab w:val="num" w:pos="426"/>
              </w:tabs>
              <w:jc w:val="center"/>
              <w:rPr>
                <w:rFonts w:ascii="Times New Roman" w:hAnsi="Times New Roman"/>
                <w:b/>
                <w:i w:val="0"/>
                <w:lang w:val="bg-BG"/>
              </w:rPr>
            </w:pPr>
          </w:p>
        </w:tc>
        <w:tc>
          <w:tcPr>
            <w:tcW w:w="9213" w:type="dxa"/>
            <w:gridSpan w:val="15"/>
            <w:tcBorders>
              <w:top w:val="nil"/>
              <w:left w:val="nil"/>
              <w:bottom w:val="nil"/>
              <w:right w:val="nil"/>
            </w:tcBorders>
          </w:tcPr>
          <w:p w:rsidR="00D20512" w:rsidRPr="00A736F5" w:rsidRDefault="00590256" w:rsidP="003106AA">
            <w:pPr>
              <w:pStyle w:val="numbertablehead"/>
              <w:keepNext/>
              <w:tabs>
                <w:tab w:val="num" w:pos="426"/>
              </w:tabs>
              <w:jc w:val="both"/>
              <w:rPr>
                <w:b w:val="0"/>
                <w:lang w:val="bg-BG"/>
              </w:rPr>
            </w:pPr>
            <w:r>
              <w:rPr>
                <w:b w:val="0"/>
                <w:lang w:val="bg-BG"/>
              </w:rPr>
              <w:t>„Инфратех България“ ООД</w:t>
            </w:r>
          </w:p>
        </w:tc>
      </w:tr>
      <w:tr w:rsidR="00D20512" w:rsidRPr="008D19A5" w:rsidTr="003106AA">
        <w:tblPrEx>
          <w:tblBorders>
            <w:bottom w:val="none" w:sz="0" w:space="0" w:color="auto"/>
          </w:tblBorders>
        </w:tblPrEx>
        <w:trPr>
          <w:gridBefore w:val="1"/>
          <w:gridAfter w:val="2"/>
          <w:wBefore w:w="6" w:type="dxa"/>
          <w:wAfter w:w="7136" w:type="dxa"/>
        </w:trPr>
        <w:tc>
          <w:tcPr>
            <w:tcW w:w="500" w:type="dxa"/>
            <w:tcBorders>
              <w:top w:val="nil"/>
              <w:left w:val="nil"/>
              <w:bottom w:val="nil"/>
              <w:right w:val="nil"/>
            </w:tcBorders>
          </w:tcPr>
          <w:p w:rsidR="00D20512" w:rsidRPr="00A736F5" w:rsidRDefault="00D20512" w:rsidP="003106AA">
            <w:pPr>
              <w:pStyle w:val="IAS"/>
              <w:numPr>
                <w:ilvl w:val="12"/>
                <w:numId w:val="0"/>
              </w:numPr>
              <w:tabs>
                <w:tab w:val="num" w:pos="426"/>
              </w:tabs>
              <w:jc w:val="center"/>
              <w:rPr>
                <w:rFonts w:ascii="Times New Roman" w:hAnsi="Times New Roman"/>
                <w:b/>
                <w:i w:val="0"/>
                <w:lang w:val="bg-BG"/>
              </w:rPr>
            </w:pPr>
          </w:p>
        </w:tc>
        <w:tc>
          <w:tcPr>
            <w:tcW w:w="9213" w:type="dxa"/>
            <w:gridSpan w:val="15"/>
            <w:tcBorders>
              <w:top w:val="nil"/>
              <w:left w:val="nil"/>
              <w:bottom w:val="nil"/>
              <w:right w:val="nil"/>
            </w:tcBorders>
          </w:tcPr>
          <w:p w:rsidR="00D20512" w:rsidRPr="00A736F5" w:rsidRDefault="00D20512" w:rsidP="003106AA">
            <w:pPr>
              <w:pStyle w:val="numbertablehead"/>
              <w:keepNext/>
              <w:tabs>
                <w:tab w:val="num" w:pos="426"/>
              </w:tabs>
              <w:jc w:val="both"/>
              <w:rPr>
                <w:b w:val="0"/>
                <w:lang w:val="bg-BG"/>
              </w:rPr>
            </w:pPr>
            <w:r w:rsidRPr="00A736F5">
              <w:rPr>
                <w:b w:val="0"/>
                <w:lang w:val="bg-BG"/>
              </w:rPr>
              <w:t>През 20</w:t>
            </w:r>
            <w:r>
              <w:rPr>
                <w:b w:val="0"/>
                <w:lang w:val="bg-BG"/>
              </w:rPr>
              <w:t>1</w:t>
            </w:r>
            <w:r>
              <w:rPr>
                <w:b w:val="0"/>
                <w:lang w:val="en-US"/>
              </w:rPr>
              <w:t>5</w:t>
            </w:r>
            <w:r>
              <w:rPr>
                <w:b w:val="0"/>
                <w:lang w:val="bg-BG"/>
              </w:rPr>
              <w:t xml:space="preserve"> г</w:t>
            </w:r>
            <w:r w:rsidRPr="00A736F5">
              <w:rPr>
                <w:b w:val="0"/>
                <w:lang w:val="bg-BG"/>
              </w:rPr>
              <w:t xml:space="preserve">. фирмата </w:t>
            </w:r>
            <w:r>
              <w:rPr>
                <w:b w:val="0"/>
                <w:lang w:val="bg-BG"/>
              </w:rPr>
              <w:t>няма сделки със свързани л</w:t>
            </w:r>
            <w:r w:rsidR="00590256">
              <w:rPr>
                <w:b w:val="0"/>
                <w:lang w:val="bg-BG"/>
              </w:rPr>
              <w:t>и</w:t>
            </w:r>
            <w:bookmarkStart w:id="0" w:name="_GoBack"/>
            <w:bookmarkEnd w:id="0"/>
            <w:r>
              <w:rPr>
                <w:b w:val="0"/>
                <w:lang w:val="bg-BG"/>
              </w:rPr>
              <w:t>ца подлежащи на оповестяване.</w:t>
            </w:r>
          </w:p>
        </w:tc>
      </w:tr>
      <w:tr w:rsidR="00D20512" w:rsidRPr="008D19A5" w:rsidTr="003106AA">
        <w:tblPrEx>
          <w:tblBorders>
            <w:bottom w:val="none" w:sz="0" w:space="0" w:color="auto"/>
          </w:tblBorders>
        </w:tblPrEx>
        <w:trPr>
          <w:gridBefore w:val="1"/>
          <w:gridAfter w:val="2"/>
          <w:wBefore w:w="6" w:type="dxa"/>
          <w:wAfter w:w="7136" w:type="dxa"/>
        </w:trPr>
        <w:tc>
          <w:tcPr>
            <w:tcW w:w="500" w:type="dxa"/>
            <w:tcBorders>
              <w:top w:val="nil"/>
              <w:left w:val="nil"/>
              <w:bottom w:val="nil"/>
              <w:right w:val="nil"/>
            </w:tcBorders>
          </w:tcPr>
          <w:p w:rsidR="00D20512" w:rsidRPr="00A736F5" w:rsidRDefault="00D20512" w:rsidP="003106AA">
            <w:pPr>
              <w:pStyle w:val="IAS"/>
              <w:numPr>
                <w:ilvl w:val="12"/>
                <w:numId w:val="0"/>
              </w:numPr>
              <w:tabs>
                <w:tab w:val="num" w:pos="426"/>
              </w:tabs>
              <w:jc w:val="center"/>
              <w:rPr>
                <w:rFonts w:ascii="Times New Roman" w:hAnsi="Times New Roman"/>
                <w:b/>
                <w:i w:val="0"/>
                <w:lang w:val="bg-BG"/>
              </w:rPr>
            </w:pPr>
          </w:p>
        </w:tc>
        <w:tc>
          <w:tcPr>
            <w:tcW w:w="9213" w:type="dxa"/>
            <w:gridSpan w:val="15"/>
            <w:tcBorders>
              <w:top w:val="nil"/>
              <w:left w:val="nil"/>
              <w:bottom w:val="nil"/>
              <w:right w:val="nil"/>
            </w:tcBorders>
          </w:tcPr>
          <w:p w:rsidR="00D20512" w:rsidRPr="00A736F5" w:rsidRDefault="00D20512" w:rsidP="003106AA">
            <w:pPr>
              <w:pStyle w:val="numbertablehead"/>
              <w:keepNext/>
              <w:tabs>
                <w:tab w:val="num" w:pos="426"/>
              </w:tabs>
              <w:jc w:val="both"/>
              <w:rPr>
                <w:b w:val="0"/>
                <w:lang w:val="bg-BG"/>
              </w:rPr>
            </w:pPr>
          </w:p>
        </w:tc>
      </w:tr>
      <w:tr w:rsidR="00D20512" w:rsidTr="003106AA">
        <w:tblPrEx>
          <w:tblBorders>
            <w:bottom w:val="none" w:sz="0" w:space="0" w:color="auto"/>
          </w:tblBorders>
        </w:tblPrEx>
        <w:trPr>
          <w:gridBefore w:val="1"/>
          <w:gridAfter w:val="2"/>
          <w:wBefore w:w="6" w:type="dxa"/>
          <w:wAfter w:w="7136" w:type="dxa"/>
        </w:trPr>
        <w:tc>
          <w:tcPr>
            <w:tcW w:w="500" w:type="dxa"/>
            <w:tcBorders>
              <w:top w:val="nil"/>
              <w:left w:val="nil"/>
              <w:bottom w:val="nil"/>
              <w:right w:val="nil"/>
            </w:tcBorders>
          </w:tcPr>
          <w:p w:rsidR="00D20512" w:rsidRDefault="00D20512" w:rsidP="003106AA">
            <w:pPr>
              <w:pStyle w:val="IAS"/>
              <w:numPr>
                <w:ilvl w:val="12"/>
                <w:numId w:val="0"/>
              </w:numPr>
              <w:tabs>
                <w:tab w:val="num" w:pos="426"/>
              </w:tabs>
              <w:jc w:val="center"/>
              <w:rPr>
                <w:rFonts w:ascii="Times New Roman" w:hAnsi="Times New Roman"/>
                <w:b/>
                <w:i w:val="0"/>
                <w:lang w:val="bg-BG"/>
              </w:rPr>
            </w:pPr>
          </w:p>
        </w:tc>
        <w:tc>
          <w:tcPr>
            <w:tcW w:w="9213" w:type="dxa"/>
            <w:gridSpan w:val="15"/>
            <w:tcBorders>
              <w:top w:val="nil"/>
              <w:left w:val="nil"/>
              <w:bottom w:val="nil"/>
              <w:right w:val="nil"/>
            </w:tcBorders>
          </w:tcPr>
          <w:p w:rsidR="00D20512" w:rsidRDefault="00D20512" w:rsidP="003106AA">
            <w:pPr>
              <w:pStyle w:val="numbertablehead"/>
              <w:keepNext/>
              <w:tabs>
                <w:tab w:val="num" w:pos="426"/>
              </w:tabs>
              <w:jc w:val="both"/>
              <w:rPr>
                <w:b w:val="0"/>
                <w:lang w:val="bg-BG"/>
              </w:rPr>
            </w:pPr>
          </w:p>
          <w:p w:rsidR="00D20512" w:rsidRPr="00CF0076" w:rsidRDefault="00D20512" w:rsidP="003106AA">
            <w:pPr>
              <w:pStyle w:val="4"/>
              <w:spacing w:line="260" w:lineRule="atLeast"/>
              <w:jc w:val="both"/>
              <w:rPr>
                <w:rFonts w:ascii="Times New Roman" w:hAnsi="Times New Roman"/>
                <w:b/>
                <w:sz w:val="20"/>
                <w:lang w:val="bg-BG"/>
              </w:rPr>
            </w:pPr>
            <w:r w:rsidRPr="00CF0076">
              <w:rPr>
                <w:rFonts w:ascii="Times New Roman" w:hAnsi="Times New Roman"/>
                <w:b/>
                <w:sz w:val="20"/>
                <w:lang w:val="bg-BG"/>
              </w:rPr>
              <w:t>ВъзнагрВъзнаграждение на ключов ръководен персонал</w:t>
            </w:r>
          </w:p>
          <w:p w:rsidR="00D20512" w:rsidRDefault="00D20512" w:rsidP="003106AA">
            <w:pPr>
              <w:pStyle w:val="numbertablehead"/>
              <w:keepNext/>
              <w:tabs>
                <w:tab w:val="num" w:pos="426"/>
              </w:tabs>
              <w:jc w:val="both"/>
              <w:rPr>
                <w:b w:val="0"/>
                <w:lang w:val="bg-BG"/>
              </w:rPr>
            </w:pPr>
            <w:r>
              <w:rPr>
                <w:b w:val="0"/>
                <w:lang w:val="bg-BG"/>
              </w:rPr>
              <w:t xml:space="preserve">  </w:t>
            </w:r>
          </w:p>
          <w:p w:rsidR="00D20512" w:rsidRDefault="00D20512" w:rsidP="003106AA">
            <w:pPr>
              <w:pStyle w:val="numbertablehead"/>
              <w:keepNext/>
              <w:tabs>
                <w:tab w:val="num" w:pos="426"/>
              </w:tabs>
              <w:jc w:val="both"/>
              <w:rPr>
                <w:lang w:val="bg-BG"/>
              </w:rPr>
            </w:pPr>
            <w:r>
              <w:rPr>
                <w:b w:val="0"/>
                <w:lang w:val="bg-BG"/>
              </w:rPr>
              <w:t>Във връзка с изпълнението на функциите на управителните органи на Дружеството, същото е начислило разходи за възнаграждения и социални осигуровки, включени в разходите за персонала, както следва:</w:t>
            </w:r>
            <w:r>
              <w:rPr>
                <w:lang w:val="bg-BG"/>
              </w:rPr>
              <w:t xml:space="preserve"> </w:t>
            </w:r>
          </w:p>
          <w:p w:rsidR="00D20512" w:rsidRDefault="00D20512" w:rsidP="003106AA">
            <w:pPr>
              <w:pStyle w:val="numbertablehead"/>
              <w:keepNext/>
              <w:tabs>
                <w:tab w:val="num" w:pos="426"/>
              </w:tabs>
              <w:jc w:val="both"/>
              <w:rPr>
                <w:rFonts w:ascii="Times New Roman CYR" w:hAnsi="Times New Roman CYR"/>
                <w:lang w:val="bg-BG"/>
              </w:rPr>
            </w:pPr>
          </w:p>
        </w:tc>
      </w:tr>
      <w:tr w:rsidR="00D20512" w:rsidTr="003106AA">
        <w:tblPrEx>
          <w:tblBorders>
            <w:bottom w:val="none" w:sz="0" w:space="0" w:color="auto"/>
          </w:tblBorders>
        </w:tblPrEx>
        <w:trPr>
          <w:gridBefore w:val="1"/>
          <w:gridAfter w:val="2"/>
          <w:wBefore w:w="6" w:type="dxa"/>
          <w:wAfter w:w="7136" w:type="dxa"/>
        </w:trPr>
        <w:tc>
          <w:tcPr>
            <w:tcW w:w="500" w:type="dxa"/>
          </w:tcPr>
          <w:p w:rsidR="00D20512" w:rsidRDefault="00D20512" w:rsidP="003106AA">
            <w:pPr>
              <w:keepNext/>
              <w:tabs>
                <w:tab w:val="num" w:pos="426"/>
              </w:tabs>
              <w:rPr>
                <w:sz w:val="20"/>
                <w:lang w:val="ru-RU"/>
              </w:rPr>
            </w:pPr>
          </w:p>
        </w:tc>
        <w:tc>
          <w:tcPr>
            <w:tcW w:w="3847" w:type="dxa"/>
            <w:gridSpan w:val="2"/>
          </w:tcPr>
          <w:p w:rsidR="00D20512" w:rsidRPr="0046118B" w:rsidRDefault="00D20512" w:rsidP="003106AA">
            <w:pPr>
              <w:pStyle w:val="euroheading"/>
              <w:keepNext/>
              <w:tabs>
                <w:tab w:val="num" w:pos="426"/>
              </w:tabs>
              <w:rPr>
                <w:sz w:val="20"/>
                <w:lang w:val="en-US"/>
              </w:rPr>
            </w:pPr>
            <w:r>
              <w:rPr>
                <w:sz w:val="20"/>
                <w:lang w:val="bg-BG"/>
              </w:rPr>
              <w:t>В хиляди лева</w:t>
            </w:r>
          </w:p>
        </w:tc>
        <w:tc>
          <w:tcPr>
            <w:tcW w:w="632" w:type="dxa"/>
          </w:tcPr>
          <w:p w:rsidR="00D20512" w:rsidRDefault="00D20512" w:rsidP="003106AA">
            <w:pPr>
              <w:keepNext/>
              <w:tabs>
                <w:tab w:val="num" w:pos="426"/>
              </w:tabs>
              <w:rPr>
                <w:b/>
                <w:sz w:val="20"/>
              </w:rPr>
            </w:pPr>
          </w:p>
        </w:tc>
        <w:tc>
          <w:tcPr>
            <w:tcW w:w="1304" w:type="dxa"/>
            <w:gridSpan w:val="2"/>
          </w:tcPr>
          <w:p w:rsidR="00D20512" w:rsidRDefault="00D20512" w:rsidP="003106AA">
            <w:pPr>
              <w:keepNext/>
              <w:tabs>
                <w:tab w:val="num" w:pos="426"/>
              </w:tabs>
              <w:rPr>
                <w:b/>
                <w:sz w:val="20"/>
              </w:rPr>
            </w:pPr>
          </w:p>
        </w:tc>
        <w:tc>
          <w:tcPr>
            <w:tcW w:w="1729" w:type="dxa"/>
            <w:gridSpan w:val="5"/>
            <w:vAlign w:val="center"/>
          </w:tcPr>
          <w:p w:rsidR="00D20512" w:rsidRPr="00D77A52" w:rsidRDefault="00D20512" w:rsidP="00A91C19">
            <w:pPr>
              <w:pStyle w:val="numbertablehead"/>
              <w:keepNext/>
              <w:tabs>
                <w:tab w:val="num" w:pos="426"/>
              </w:tabs>
              <w:jc w:val="left"/>
              <w:rPr>
                <w:lang w:val="bg-BG"/>
              </w:rPr>
            </w:pPr>
            <w:r>
              <w:rPr>
                <w:lang w:val="bg-BG"/>
              </w:rPr>
              <w:t xml:space="preserve">        </w:t>
            </w:r>
            <w:r w:rsidRPr="00DD46F7">
              <w:t>201</w:t>
            </w:r>
            <w:r>
              <w:rPr>
                <w:lang w:val="bg-BG"/>
              </w:rPr>
              <w:t>5</w:t>
            </w:r>
          </w:p>
        </w:tc>
        <w:tc>
          <w:tcPr>
            <w:tcW w:w="299" w:type="dxa"/>
            <w:vAlign w:val="center"/>
          </w:tcPr>
          <w:p w:rsidR="00D20512" w:rsidRPr="00DD46F7" w:rsidRDefault="00D20512" w:rsidP="003106AA">
            <w:pPr>
              <w:keepNext/>
              <w:tabs>
                <w:tab w:val="num" w:pos="426"/>
              </w:tabs>
              <w:jc w:val="right"/>
              <w:rPr>
                <w:rFonts w:ascii="Times New Roman" w:hAnsi="Times New Roman"/>
                <w:b/>
                <w:sz w:val="20"/>
              </w:rPr>
            </w:pPr>
          </w:p>
        </w:tc>
        <w:tc>
          <w:tcPr>
            <w:tcW w:w="1402" w:type="dxa"/>
            <w:gridSpan w:val="4"/>
            <w:vAlign w:val="center"/>
          </w:tcPr>
          <w:p w:rsidR="00D20512" w:rsidRPr="00D77A52" w:rsidRDefault="00D20512" w:rsidP="003106AA">
            <w:pPr>
              <w:pStyle w:val="numbertablehead"/>
              <w:keepNext/>
              <w:tabs>
                <w:tab w:val="num" w:pos="426"/>
              </w:tabs>
              <w:jc w:val="left"/>
              <w:rPr>
                <w:lang w:val="bg-BG"/>
              </w:rPr>
            </w:pPr>
            <w:r>
              <w:rPr>
                <w:lang w:val="bg-BG"/>
              </w:rPr>
              <w:t xml:space="preserve">        </w:t>
            </w:r>
            <w:r w:rsidRPr="00DD46F7">
              <w:t>201</w:t>
            </w:r>
            <w:r>
              <w:rPr>
                <w:lang w:val="bg-BG"/>
              </w:rPr>
              <w:t>4</w:t>
            </w:r>
          </w:p>
        </w:tc>
      </w:tr>
      <w:tr w:rsidR="00D20512" w:rsidTr="003106AA">
        <w:tblPrEx>
          <w:tblBorders>
            <w:bottom w:val="none" w:sz="0" w:space="0" w:color="auto"/>
          </w:tblBorders>
        </w:tblPrEx>
        <w:trPr>
          <w:gridBefore w:val="1"/>
          <w:gridAfter w:val="2"/>
          <w:wBefore w:w="6" w:type="dxa"/>
          <w:wAfter w:w="7136" w:type="dxa"/>
        </w:trPr>
        <w:tc>
          <w:tcPr>
            <w:tcW w:w="500" w:type="dxa"/>
          </w:tcPr>
          <w:p w:rsidR="00D20512" w:rsidRDefault="00D20512" w:rsidP="003106AA">
            <w:pPr>
              <w:keepNext/>
              <w:tabs>
                <w:tab w:val="num" w:pos="426"/>
              </w:tabs>
              <w:rPr>
                <w:sz w:val="20"/>
              </w:rPr>
            </w:pPr>
          </w:p>
        </w:tc>
        <w:tc>
          <w:tcPr>
            <w:tcW w:w="3847" w:type="dxa"/>
            <w:gridSpan w:val="2"/>
          </w:tcPr>
          <w:p w:rsidR="00D20512" w:rsidRDefault="00D20512" w:rsidP="003106AA">
            <w:pPr>
              <w:keepNext/>
              <w:tabs>
                <w:tab w:val="num" w:pos="426"/>
              </w:tabs>
              <w:rPr>
                <w:sz w:val="20"/>
              </w:rPr>
            </w:pPr>
            <w:r>
              <w:rPr>
                <w:rFonts w:ascii="Times New Roman" w:hAnsi="Times New Roman"/>
                <w:sz w:val="20"/>
                <w:lang w:val="bg-BG"/>
              </w:rPr>
              <w:t>Управителение и контрол</w:t>
            </w:r>
          </w:p>
        </w:tc>
        <w:tc>
          <w:tcPr>
            <w:tcW w:w="632" w:type="dxa"/>
          </w:tcPr>
          <w:p w:rsidR="00D20512" w:rsidRDefault="00D20512" w:rsidP="003106AA">
            <w:pPr>
              <w:keepNext/>
              <w:tabs>
                <w:tab w:val="num" w:pos="426"/>
              </w:tabs>
              <w:rPr>
                <w:sz w:val="20"/>
              </w:rPr>
            </w:pPr>
          </w:p>
        </w:tc>
        <w:tc>
          <w:tcPr>
            <w:tcW w:w="1304" w:type="dxa"/>
            <w:gridSpan w:val="2"/>
          </w:tcPr>
          <w:p w:rsidR="00D20512" w:rsidRDefault="00D20512" w:rsidP="003106AA">
            <w:pPr>
              <w:keepNext/>
              <w:tabs>
                <w:tab w:val="num" w:pos="426"/>
              </w:tabs>
              <w:rPr>
                <w:sz w:val="20"/>
              </w:rPr>
            </w:pPr>
          </w:p>
        </w:tc>
        <w:tc>
          <w:tcPr>
            <w:tcW w:w="1729" w:type="dxa"/>
            <w:gridSpan w:val="5"/>
            <w:vAlign w:val="center"/>
          </w:tcPr>
          <w:p w:rsidR="00D20512" w:rsidRPr="00DD46F7" w:rsidRDefault="00D20512" w:rsidP="003106AA">
            <w:pPr>
              <w:keepNext/>
              <w:tabs>
                <w:tab w:val="num" w:pos="426"/>
              </w:tabs>
              <w:jc w:val="right"/>
              <w:rPr>
                <w:rFonts w:ascii="Times New Roman" w:hAnsi="Times New Roman"/>
                <w:sz w:val="20"/>
                <w:lang w:val="bg-BG"/>
              </w:rPr>
            </w:pPr>
          </w:p>
        </w:tc>
        <w:tc>
          <w:tcPr>
            <w:tcW w:w="299" w:type="dxa"/>
            <w:vAlign w:val="center"/>
          </w:tcPr>
          <w:p w:rsidR="00D20512" w:rsidRPr="00DD46F7" w:rsidRDefault="00D20512" w:rsidP="003106AA">
            <w:pPr>
              <w:keepNext/>
              <w:tabs>
                <w:tab w:val="num" w:pos="426"/>
              </w:tabs>
              <w:jc w:val="right"/>
              <w:rPr>
                <w:rFonts w:ascii="Times New Roman" w:hAnsi="Times New Roman"/>
                <w:sz w:val="20"/>
              </w:rPr>
            </w:pPr>
          </w:p>
        </w:tc>
        <w:tc>
          <w:tcPr>
            <w:tcW w:w="1402" w:type="dxa"/>
            <w:gridSpan w:val="4"/>
            <w:vAlign w:val="center"/>
          </w:tcPr>
          <w:p w:rsidR="00D20512" w:rsidRPr="00DD46F7" w:rsidRDefault="00D20512" w:rsidP="003106AA">
            <w:pPr>
              <w:keepNext/>
              <w:tabs>
                <w:tab w:val="num" w:pos="426"/>
              </w:tabs>
              <w:jc w:val="right"/>
              <w:rPr>
                <w:rFonts w:ascii="Times New Roman" w:hAnsi="Times New Roman"/>
                <w:sz w:val="20"/>
                <w:lang w:val="bg-BG"/>
              </w:rPr>
            </w:pPr>
          </w:p>
        </w:tc>
      </w:tr>
      <w:tr w:rsidR="00D20512" w:rsidRPr="009131C8" w:rsidTr="003106AA">
        <w:tblPrEx>
          <w:tblBorders>
            <w:bottom w:val="none" w:sz="0" w:space="0" w:color="auto"/>
          </w:tblBorders>
        </w:tblPrEx>
        <w:trPr>
          <w:gridBefore w:val="1"/>
          <w:gridAfter w:val="2"/>
          <w:wBefore w:w="6" w:type="dxa"/>
          <w:wAfter w:w="7136" w:type="dxa"/>
        </w:trPr>
        <w:tc>
          <w:tcPr>
            <w:tcW w:w="500" w:type="dxa"/>
          </w:tcPr>
          <w:p w:rsidR="00D20512" w:rsidRDefault="00D20512" w:rsidP="003106AA">
            <w:pPr>
              <w:tabs>
                <w:tab w:val="num" w:pos="426"/>
              </w:tabs>
              <w:rPr>
                <w:sz w:val="20"/>
              </w:rPr>
            </w:pPr>
          </w:p>
        </w:tc>
        <w:tc>
          <w:tcPr>
            <w:tcW w:w="3847" w:type="dxa"/>
            <w:gridSpan w:val="2"/>
          </w:tcPr>
          <w:p w:rsidR="00D20512" w:rsidRPr="006102CC" w:rsidRDefault="00D20512" w:rsidP="003106AA">
            <w:pPr>
              <w:tabs>
                <w:tab w:val="num" w:pos="426"/>
              </w:tabs>
              <w:rPr>
                <w:rFonts w:ascii="Times New Roman" w:hAnsi="Times New Roman"/>
                <w:sz w:val="20"/>
                <w:lang w:val="bg-BG"/>
              </w:rPr>
            </w:pPr>
            <w:r>
              <w:rPr>
                <w:rFonts w:ascii="Times New Roman" w:hAnsi="Times New Roman"/>
                <w:sz w:val="20"/>
                <w:lang w:val="bg-BG"/>
              </w:rPr>
              <w:t xml:space="preserve">Възнаграждение </w:t>
            </w:r>
          </w:p>
        </w:tc>
        <w:tc>
          <w:tcPr>
            <w:tcW w:w="632" w:type="dxa"/>
          </w:tcPr>
          <w:p w:rsidR="00D20512" w:rsidRPr="009131C8" w:rsidRDefault="00D20512" w:rsidP="003106AA">
            <w:pPr>
              <w:tabs>
                <w:tab w:val="num" w:pos="426"/>
              </w:tabs>
              <w:rPr>
                <w:sz w:val="20"/>
                <w:lang w:val="ru-RU"/>
              </w:rPr>
            </w:pPr>
          </w:p>
        </w:tc>
        <w:tc>
          <w:tcPr>
            <w:tcW w:w="1304" w:type="dxa"/>
            <w:gridSpan w:val="2"/>
          </w:tcPr>
          <w:p w:rsidR="00D20512" w:rsidRPr="009131C8" w:rsidRDefault="00D20512" w:rsidP="003106AA">
            <w:pPr>
              <w:tabs>
                <w:tab w:val="num" w:pos="426"/>
              </w:tabs>
              <w:rPr>
                <w:sz w:val="20"/>
                <w:lang w:val="ru-RU"/>
              </w:rPr>
            </w:pPr>
          </w:p>
        </w:tc>
        <w:tc>
          <w:tcPr>
            <w:tcW w:w="1729" w:type="dxa"/>
            <w:gridSpan w:val="5"/>
            <w:vAlign w:val="center"/>
          </w:tcPr>
          <w:p w:rsidR="00D20512" w:rsidRPr="00C82920" w:rsidRDefault="00D20512" w:rsidP="00616D63">
            <w:pPr>
              <w:pStyle w:val="tab"/>
              <w:keepNext/>
              <w:keepLines/>
              <w:suppressLineNumbers/>
              <w:tabs>
                <w:tab w:val="num" w:pos="426"/>
                <w:tab w:val="left" w:pos="1350"/>
                <w:tab w:val="left" w:pos="8222"/>
              </w:tabs>
              <w:jc w:val="left"/>
              <w:rPr>
                <w:sz w:val="20"/>
                <w:lang w:val="bg-BG"/>
              </w:rPr>
            </w:pPr>
            <w:r>
              <w:rPr>
                <w:sz w:val="20"/>
                <w:lang w:val="bg-BG"/>
              </w:rPr>
              <w:t xml:space="preserve">            72</w:t>
            </w:r>
          </w:p>
        </w:tc>
        <w:tc>
          <w:tcPr>
            <w:tcW w:w="299" w:type="dxa"/>
            <w:vAlign w:val="center"/>
          </w:tcPr>
          <w:p w:rsidR="00D20512" w:rsidRPr="00DD46F7" w:rsidRDefault="00D20512" w:rsidP="003106AA">
            <w:pPr>
              <w:pStyle w:val="tab"/>
              <w:keepNext/>
              <w:keepLines/>
              <w:suppressLineNumbers/>
              <w:tabs>
                <w:tab w:val="num" w:pos="426"/>
                <w:tab w:val="left" w:pos="8222"/>
              </w:tabs>
              <w:rPr>
                <w:sz w:val="20"/>
                <w:lang w:val="bg-BG"/>
              </w:rPr>
            </w:pPr>
          </w:p>
        </w:tc>
        <w:tc>
          <w:tcPr>
            <w:tcW w:w="1402" w:type="dxa"/>
            <w:gridSpan w:val="4"/>
            <w:vAlign w:val="center"/>
          </w:tcPr>
          <w:p w:rsidR="00D20512" w:rsidRPr="00C82920" w:rsidRDefault="00D20512" w:rsidP="00A91C19">
            <w:pPr>
              <w:pStyle w:val="tab"/>
              <w:keepNext/>
              <w:keepLines/>
              <w:suppressLineNumbers/>
              <w:tabs>
                <w:tab w:val="num" w:pos="426"/>
                <w:tab w:val="left" w:pos="1350"/>
                <w:tab w:val="left" w:pos="8222"/>
              </w:tabs>
              <w:jc w:val="left"/>
              <w:rPr>
                <w:sz w:val="20"/>
                <w:lang w:val="bg-BG"/>
              </w:rPr>
            </w:pPr>
            <w:r>
              <w:rPr>
                <w:sz w:val="20"/>
                <w:lang w:val="bg-BG"/>
              </w:rPr>
              <w:t xml:space="preserve">              89</w:t>
            </w:r>
          </w:p>
        </w:tc>
      </w:tr>
      <w:tr w:rsidR="00D20512" w:rsidRPr="009131C8" w:rsidTr="00047353">
        <w:tblPrEx>
          <w:tblBorders>
            <w:bottom w:val="none" w:sz="0" w:space="0" w:color="auto"/>
          </w:tblBorders>
        </w:tblPrEx>
        <w:trPr>
          <w:gridBefore w:val="1"/>
          <w:gridAfter w:val="2"/>
          <w:wBefore w:w="6" w:type="dxa"/>
          <w:wAfter w:w="7136" w:type="dxa"/>
        </w:trPr>
        <w:tc>
          <w:tcPr>
            <w:tcW w:w="500" w:type="dxa"/>
          </w:tcPr>
          <w:p w:rsidR="00D20512" w:rsidRPr="009131C8" w:rsidRDefault="00D20512" w:rsidP="003106AA">
            <w:pPr>
              <w:tabs>
                <w:tab w:val="num" w:pos="426"/>
              </w:tabs>
              <w:rPr>
                <w:sz w:val="20"/>
                <w:lang w:val="ru-RU"/>
              </w:rPr>
            </w:pPr>
          </w:p>
        </w:tc>
        <w:tc>
          <w:tcPr>
            <w:tcW w:w="3847" w:type="dxa"/>
            <w:gridSpan w:val="2"/>
          </w:tcPr>
          <w:p w:rsidR="00D20512" w:rsidRPr="008D19A5" w:rsidRDefault="00D20512" w:rsidP="003106AA">
            <w:pPr>
              <w:tabs>
                <w:tab w:val="num" w:pos="426"/>
              </w:tabs>
              <w:rPr>
                <w:rFonts w:ascii="Times New Roman" w:hAnsi="Times New Roman"/>
                <w:sz w:val="20"/>
                <w:lang w:val="bg-BG"/>
              </w:rPr>
            </w:pPr>
            <w:r w:rsidRPr="008D19A5">
              <w:rPr>
                <w:rFonts w:ascii="Times New Roman" w:hAnsi="Times New Roman"/>
                <w:sz w:val="20"/>
                <w:lang w:val="bg-BG"/>
              </w:rPr>
              <w:t>Социални и здравни осигуровки</w:t>
            </w:r>
          </w:p>
        </w:tc>
        <w:tc>
          <w:tcPr>
            <w:tcW w:w="632" w:type="dxa"/>
          </w:tcPr>
          <w:p w:rsidR="00D20512" w:rsidRPr="009131C8" w:rsidRDefault="00D20512" w:rsidP="003106AA">
            <w:pPr>
              <w:tabs>
                <w:tab w:val="num" w:pos="426"/>
              </w:tabs>
              <w:rPr>
                <w:sz w:val="20"/>
                <w:lang w:val="ru-RU"/>
              </w:rPr>
            </w:pPr>
          </w:p>
        </w:tc>
        <w:tc>
          <w:tcPr>
            <w:tcW w:w="1304" w:type="dxa"/>
            <w:gridSpan w:val="2"/>
          </w:tcPr>
          <w:p w:rsidR="00D20512" w:rsidRPr="009131C8" w:rsidRDefault="00D20512" w:rsidP="003106AA">
            <w:pPr>
              <w:tabs>
                <w:tab w:val="num" w:pos="426"/>
              </w:tabs>
              <w:rPr>
                <w:sz w:val="20"/>
                <w:lang w:val="ru-RU"/>
              </w:rPr>
            </w:pPr>
          </w:p>
        </w:tc>
        <w:tc>
          <w:tcPr>
            <w:tcW w:w="1729" w:type="dxa"/>
            <w:gridSpan w:val="5"/>
            <w:tcBorders>
              <w:bottom w:val="single" w:sz="4" w:space="0" w:color="auto"/>
            </w:tcBorders>
            <w:vAlign w:val="center"/>
          </w:tcPr>
          <w:p w:rsidR="00D20512" w:rsidRPr="00C82920" w:rsidRDefault="00D20512" w:rsidP="00A91C19">
            <w:pPr>
              <w:pStyle w:val="tab"/>
              <w:keepNext/>
              <w:keepLines/>
              <w:suppressLineNumbers/>
              <w:tabs>
                <w:tab w:val="num" w:pos="426"/>
                <w:tab w:val="left" w:pos="8222"/>
              </w:tabs>
              <w:jc w:val="left"/>
              <w:rPr>
                <w:sz w:val="20"/>
                <w:lang w:val="bg-BG"/>
              </w:rPr>
            </w:pPr>
            <w:r>
              <w:rPr>
                <w:sz w:val="20"/>
                <w:lang w:val="bg-BG"/>
              </w:rPr>
              <w:t xml:space="preserve">              9</w:t>
            </w:r>
          </w:p>
        </w:tc>
        <w:tc>
          <w:tcPr>
            <w:tcW w:w="299" w:type="dxa"/>
            <w:tcBorders>
              <w:bottom w:val="single" w:sz="4" w:space="0" w:color="auto"/>
            </w:tcBorders>
            <w:vAlign w:val="center"/>
          </w:tcPr>
          <w:p w:rsidR="00D20512" w:rsidRPr="00DD46F7" w:rsidRDefault="00D20512" w:rsidP="003106AA">
            <w:pPr>
              <w:pStyle w:val="tab"/>
              <w:keepNext/>
              <w:keepLines/>
              <w:suppressLineNumbers/>
              <w:tabs>
                <w:tab w:val="num" w:pos="426"/>
                <w:tab w:val="left" w:pos="8222"/>
              </w:tabs>
              <w:rPr>
                <w:sz w:val="20"/>
                <w:lang w:val="bg-BG"/>
              </w:rPr>
            </w:pPr>
          </w:p>
        </w:tc>
        <w:tc>
          <w:tcPr>
            <w:tcW w:w="1402" w:type="dxa"/>
            <w:gridSpan w:val="4"/>
            <w:tcBorders>
              <w:bottom w:val="single" w:sz="4" w:space="0" w:color="auto"/>
            </w:tcBorders>
            <w:vAlign w:val="center"/>
          </w:tcPr>
          <w:p w:rsidR="00D20512" w:rsidRPr="00C82920" w:rsidRDefault="00D20512" w:rsidP="00A91C19">
            <w:pPr>
              <w:pStyle w:val="tab"/>
              <w:keepNext/>
              <w:keepLines/>
              <w:suppressLineNumbers/>
              <w:tabs>
                <w:tab w:val="num" w:pos="426"/>
                <w:tab w:val="left" w:pos="8222"/>
              </w:tabs>
              <w:jc w:val="left"/>
              <w:rPr>
                <w:sz w:val="20"/>
                <w:lang w:val="bg-BG"/>
              </w:rPr>
            </w:pPr>
            <w:r>
              <w:rPr>
                <w:sz w:val="20"/>
                <w:lang w:val="bg-BG"/>
              </w:rPr>
              <w:t xml:space="preserve">              11</w:t>
            </w:r>
          </w:p>
        </w:tc>
      </w:tr>
      <w:tr w:rsidR="00D20512" w:rsidRPr="009131C8" w:rsidTr="00047353">
        <w:tblPrEx>
          <w:tblBorders>
            <w:bottom w:val="none" w:sz="0" w:space="0" w:color="auto"/>
          </w:tblBorders>
        </w:tblPrEx>
        <w:trPr>
          <w:gridBefore w:val="1"/>
          <w:gridAfter w:val="2"/>
          <w:wBefore w:w="6" w:type="dxa"/>
          <w:wAfter w:w="7136" w:type="dxa"/>
        </w:trPr>
        <w:tc>
          <w:tcPr>
            <w:tcW w:w="500" w:type="dxa"/>
          </w:tcPr>
          <w:p w:rsidR="00D20512" w:rsidRPr="00D372B8" w:rsidRDefault="00D20512" w:rsidP="003106AA">
            <w:pPr>
              <w:tabs>
                <w:tab w:val="num" w:pos="426"/>
              </w:tabs>
              <w:rPr>
                <w:sz w:val="20"/>
                <w:lang w:val="bg-BG"/>
              </w:rPr>
            </w:pPr>
          </w:p>
        </w:tc>
        <w:tc>
          <w:tcPr>
            <w:tcW w:w="3847" w:type="dxa"/>
            <w:gridSpan w:val="2"/>
          </w:tcPr>
          <w:p w:rsidR="00D20512" w:rsidRDefault="00D20512" w:rsidP="003106AA">
            <w:pPr>
              <w:tabs>
                <w:tab w:val="num" w:pos="426"/>
              </w:tabs>
              <w:rPr>
                <w:rFonts w:ascii="Times New Roman CYR" w:hAnsi="Times New Roman CYR"/>
                <w:b/>
                <w:sz w:val="20"/>
                <w:lang w:val="bg-BG"/>
              </w:rPr>
            </w:pPr>
          </w:p>
        </w:tc>
        <w:tc>
          <w:tcPr>
            <w:tcW w:w="632" w:type="dxa"/>
          </w:tcPr>
          <w:p w:rsidR="00D20512" w:rsidRPr="009131C8" w:rsidRDefault="00D20512" w:rsidP="003106AA">
            <w:pPr>
              <w:tabs>
                <w:tab w:val="num" w:pos="426"/>
              </w:tabs>
              <w:rPr>
                <w:sz w:val="20"/>
                <w:lang w:val="ru-RU"/>
              </w:rPr>
            </w:pPr>
          </w:p>
        </w:tc>
        <w:tc>
          <w:tcPr>
            <w:tcW w:w="1304" w:type="dxa"/>
            <w:gridSpan w:val="2"/>
          </w:tcPr>
          <w:p w:rsidR="00D20512" w:rsidRPr="009131C8" w:rsidRDefault="00D20512" w:rsidP="003106AA">
            <w:pPr>
              <w:tabs>
                <w:tab w:val="num" w:pos="426"/>
              </w:tabs>
              <w:rPr>
                <w:sz w:val="20"/>
                <w:lang w:val="ru-RU"/>
              </w:rPr>
            </w:pPr>
          </w:p>
        </w:tc>
        <w:tc>
          <w:tcPr>
            <w:tcW w:w="1729" w:type="dxa"/>
            <w:gridSpan w:val="5"/>
            <w:tcBorders>
              <w:top w:val="single" w:sz="4" w:space="0" w:color="auto"/>
              <w:bottom w:val="single" w:sz="4" w:space="0" w:color="auto"/>
            </w:tcBorders>
            <w:vAlign w:val="center"/>
          </w:tcPr>
          <w:p w:rsidR="00D20512" w:rsidRPr="00C82920" w:rsidRDefault="00D20512" w:rsidP="00616D63">
            <w:pPr>
              <w:pStyle w:val="tab"/>
              <w:keepNext/>
              <w:keepLines/>
              <w:suppressLineNumbers/>
              <w:tabs>
                <w:tab w:val="num" w:pos="426"/>
                <w:tab w:val="left" w:pos="8222"/>
              </w:tabs>
              <w:jc w:val="left"/>
              <w:rPr>
                <w:b/>
                <w:sz w:val="20"/>
                <w:lang w:val="en-US"/>
              </w:rPr>
            </w:pPr>
            <w:r>
              <w:rPr>
                <w:b/>
                <w:sz w:val="20"/>
                <w:lang w:val="bg-BG"/>
              </w:rPr>
              <w:t xml:space="preserve">            81</w:t>
            </w:r>
          </w:p>
        </w:tc>
        <w:tc>
          <w:tcPr>
            <w:tcW w:w="299" w:type="dxa"/>
            <w:tcBorders>
              <w:top w:val="single" w:sz="4" w:space="0" w:color="auto"/>
              <w:bottom w:val="single" w:sz="4" w:space="0" w:color="auto"/>
            </w:tcBorders>
            <w:vAlign w:val="center"/>
          </w:tcPr>
          <w:p w:rsidR="00D20512" w:rsidRPr="00DD46F7" w:rsidRDefault="00D20512" w:rsidP="003106AA">
            <w:pPr>
              <w:pStyle w:val="tab"/>
              <w:keepNext/>
              <w:keepLines/>
              <w:suppressLineNumbers/>
              <w:tabs>
                <w:tab w:val="num" w:pos="426"/>
                <w:tab w:val="left" w:pos="8222"/>
              </w:tabs>
              <w:rPr>
                <w:b/>
                <w:sz w:val="20"/>
                <w:lang w:val="bg-BG"/>
              </w:rPr>
            </w:pPr>
          </w:p>
        </w:tc>
        <w:tc>
          <w:tcPr>
            <w:tcW w:w="1402" w:type="dxa"/>
            <w:gridSpan w:val="4"/>
            <w:tcBorders>
              <w:top w:val="single" w:sz="4" w:space="0" w:color="auto"/>
              <w:bottom w:val="single" w:sz="4" w:space="0" w:color="auto"/>
            </w:tcBorders>
            <w:vAlign w:val="center"/>
          </w:tcPr>
          <w:p w:rsidR="00D20512" w:rsidRPr="00C82920" w:rsidRDefault="00D20512" w:rsidP="00A91C19">
            <w:pPr>
              <w:pStyle w:val="tab"/>
              <w:keepNext/>
              <w:keepLines/>
              <w:suppressLineNumbers/>
              <w:tabs>
                <w:tab w:val="num" w:pos="426"/>
                <w:tab w:val="left" w:pos="8222"/>
              </w:tabs>
              <w:jc w:val="left"/>
              <w:rPr>
                <w:b/>
                <w:sz w:val="20"/>
                <w:lang w:val="en-US"/>
              </w:rPr>
            </w:pPr>
            <w:r>
              <w:rPr>
                <w:b/>
                <w:sz w:val="20"/>
                <w:lang w:val="bg-BG"/>
              </w:rPr>
              <w:t xml:space="preserve">            100</w:t>
            </w:r>
          </w:p>
        </w:tc>
      </w:tr>
      <w:tr w:rsidR="00D20512" w:rsidRPr="000B4875" w:rsidTr="00047353">
        <w:tblPrEx>
          <w:tblBorders>
            <w:bottom w:val="none" w:sz="0" w:space="0" w:color="auto"/>
          </w:tblBorders>
        </w:tblPrEx>
        <w:trPr>
          <w:gridBefore w:val="1"/>
          <w:gridAfter w:val="2"/>
          <w:wBefore w:w="6" w:type="dxa"/>
          <w:wAfter w:w="7136" w:type="dxa"/>
        </w:trPr>
        <w:tc>
          <w:tcPr>
            <w:tcW w:w="500" w:type="dxa"/>
          </w:tcPr>
          <w:p w:rsidR="00D20512" w:rsidRDefault="00D20512" w:rsidP="003106AA">
            <w:pPr>
              <w:tabs>
                <w:tab w:val="num" w:pos="426"/>
              </w:tabs>
              <w:rPr>
                <w:rFonts w:ascii="Times New Roman" w:hAnsi="Times New Roman"/>
                <w:sz w:val="20"/>
                <w:lang w:val="bg-BG"/>
              </w:rPr>
            </w:pPr>
          </w:p>
        </w:tc>
        <w:tc>
          <w:tcPr>
            <w:tcW w:w="3847" w:type="dxa"/>
            <w:gridSpan w:val="2"/>
          </w:tcPr>
          <w:p w:rsidR="00D20512" w:rsidRDefault="00D20512" w:rsidP="003106AA">
            <w:pPr>
              <w:tabs>
                <w:tab w:val="num" w:pos="426"/>
              </w:tabs>
              <w:rPr>
                <w:rFonts w:ascii="Times New Roman CYR" w:hAnsi="Times New Roman CYR"/>
                <w:b/>
                <w:sz w:val="20"/>
                <w:lang w:val="bg-BG"/>
              </w:rPr>
            </w:pPr>
          </w:p>
        </w:tc>
        <w:tc>
          <w:tcPr>
            <w:tcW w:w="632" w:type="dxa"/>
          </w:tcPr>
          <w:p w:rsidR="00D20512" w:rsidRPr="000B4875" w:rsidRDefault="00D20512" w:rsidP="003106AA">
            <w:pPr>
              <w:tabs>
                <w:tab w:val="num" w:pos="426"/>
              </w:tabs>
              <w:rPr>
                <w:sz w:val="20"/>
                <w:lang w:val="bg-BG"/>
              </w:rPr>
            </w:pPr>
          </w:p>
        </w:tc>
        <w:tc>
          <w:tcPr>
            <w:tcW w:w="1304" w:type="dxa"/>
            <w:gridSpan w:val="2"/>
          </w:tcPr>
          <w:p w:rsidR="00D20512" w:rsidRPr="000B4875" w:rsidRDefault="00D20512" w:rsidP="003106AA">
            <w:pPr>
              <w:tabs>
                <w:tab w:val="num" w:pos="426"/>
              </w:tabs>
              <w:rPr>
                <w:sz w:val="20"/>
                <w:lang w:val="bg-BG"/>
              </w:rPr>
            </w:pPr>
          </w:p>
        </w:tc>
        <w:tc>
          <w:tcPr>
            <w:tcW w:w="1729" w:type="dxa"/>
            <w:gridSpan w:val="5"/>
            <w:tcBorders>
              <w:top w:val="single" w:sz="4" w:space="0" w:color="auto"/>
            </w:tcBorders>
            <w:vAlign w:val="center"/>
          </w:tcPr>
          <w:p w:rsidR="00D20512" w:rsidRPr="000B4875" w:rsidRDefault="00D20512" w:rsidP="003106AA">
            <w:pPr>
              <w:pStyle w:val="tab"/>
              <w:keepNext/>
              <w:keepLines/>
              <w:suppressLineNumbers/>
              <w:tabs>
                <w:tab w:val="num" w:pos="426"/>
                <w:tab w:val="left" w:pos="8222"/>
              </w:tabs>
              <w:rPr>
                <w:sz w:val="20"/>
                <w:lang w:val="bg-BG"/>
              </w:rPr>
            </w:pPr>
          </w:p>
        </w:tc>
        <w:tc>
          <w:tcPr>
            <w:tcW w:w="299" w:type="dxa"/>
            <w:tcBorders>
              <w:top w:val="single" w:sz="4" w:space="0" w:color="auto"/>
            </w:tcBorders>
            <w:vAlign w:val="center"/>
          </w:tcPr>
          <w:p w:rsidR="00D20512" w:rsidRDefault="00D20512" w:rsidP="003106AA">
            <w:pPr>
              <w:pStyle w:val="tab"/>
              <w:keepNext/>
              <w:keepLines/>
              <w:suppressLineNumbers/>
              <w:tabs>
                <w:tab w:val="num" w:pos="426"/>
                <w:tab w:val="left" w:pos="8222"/>
              </w:tabs>
              <w:rPr>
                <w:sz w:val="20"/>
                <w:lang w:val="bg-BG"/>
              </w:rPr>
            </w:pPr>
          </w:p>
        </w:tc>
        <w:tc>
          <w:tcPr>
            <w:tcW w:w="1402" w:type="dxa"/>
            <w:gridSpan w:val="4"/>
            <w:tcBorders>
              <w:top w:val="single" w:sz="4" w:space="0" w:color="auto"/>
            </w:tcBorders>
            <w:vAlign w:val="center"/>
          </w:tcPr>
          <w:p w:rsidR="00D20512" w:rsidRPr="000B4875" w:rsidRDefault="00D20512" w:rsidP="003106AA">
            <w:pPr>
              <w:pStyle w:val="tab"/>
              <w:keepNext/>
              <w:keepLines/>
              <w:suppressLineNumbers/>
              <w:tabs>
                <w:tab w:val="num" w:pos="426"/>
                <w:tab w:val="left" w:pos="8222"/>
              </w:tabs>
              <w:ind w:right="0"/>
              <w:rPr>
                <w:sz w:val="20"/>
                <w:lang w:val="bg-BG"/>
              </w:rPr>
            </w:pPr>
          </w:p>
        </w:tc>
      </w:tr>
      <w:tr w:rsidR="00D20512" w:rsidTr="0015198F">
        <w:tblPrEx>
          <w:tblBorders>
            <w:bottom w:val="none" w:sz="0" w:space="0" w:color="auto"/>
          </w:tblBorders>
        </w:tblPrEx>
        <w:tc>
          <w:tcPr>
            <w:tcW w:w="540" w:type="dxa"/>
            <w:gridSpan w:val="3"/>
          </w:tcPr>
          <w:p w:rsidR="00D20512" w:rsidRPr="006C44E9" w:rsidRDefault="00D20512" w:rsidP="003106AA">
            <w:pPr>
              <w:overflowPunct/>
              <w:autoSpaceDE/>
              <w:autoSpaceDN/>
              <w:adjustRightInd/>
              <w:spacing w:line="240" w:lineRule="auto"/>
              <w:textAlignment w:val="auto"/>
              <w:rPr>
                <w:rFonts w:ascii="Times New Roman" w:hAnsi="Times New Roman"/>
                <w:b/>
                <w:i/>
                <w:highlight w:val="yellow"/>
                <w:lang w:val="bg-BG"/>
              </w:rPr>
            </w:pPr>
          </w:p>
        </w:tc>
        <w:tc>
          <w:tcPr>
            <w:tcW w:w="8110" w:type="dxa"/>
            <w:gridSpan w:val="13"/>
          </w:tcPr>
          <w:p w:rsidR="00D20512" w:rsidRPr="005A21D9" w:rsidRDefault="00D20512" w:rsidP="003106AA">
            <w:pPr>
              <w:pStyle w:val="IAS"/>
              <w:numPr>
                <w:ilvl w:val="12"/>
                <w:numId w:val="0"/>
              </w:numPr>
              <w:tabs>
                <w:tab w:val="num" w:pos="426"/>
              </w:tabs>
              <w:rPr>
                <w:rFonts w:ascii="Times New Roman" w:hAnsi="Times New Roman"/>
                <w:b/>
                <w:i w:val="0"/>
                <w:highlight w:val="yellow"/>
                <w:lang w:val="bg-BG"/>
              </w:rPr>
            </w:pPr>
            <w:r w:rsidRPr="009740FA">
              <w:rPr>
                <w:rFonts w:ascii="Times New Roman" w:hAnsi="Times New Roman"/>
                <w:b/>
                <w:i w:val="0"/>
                <w:lang w:val="bg-BG"/>
              </w:rPr>
              <w:t>21.</w:t>
            </w:r>
            <w:r w:rsidRPr="009740FA">
              <w:rPr>
                <w:rFonts w:ascii="Times New Roman CYR" w:hAnsi="Times New Roman CYR"/>
                <w:b/>
                <w:lang w:val="bg-BG"/>
              </w:rPr>
              <w:t xml:space="preserve"> Събития, настъпили след датата на баланса</w:t>
            </w:r>
          </w:p>
        </w:tc>
        <w:tc>
          <w:tcPr>
            <w:tcW w:w="8205" w:type="dxa"/>
            <w:gridSpan w:val="3"/>
          </w:tcPr>
          <w:p w:rsidR="00D20512" w:rsidRPr="006C44E9" w:rsidRDefault="00D20512" w:rsidP="003106AA">
            <w:pPr>
              <w:numPr>
                <w:ilvl w:val="12"/>
                <w:numId w:val="0"/>
              </w:numPr>
              <w:tabs>
                <w:tab w:val="num" w:pos="426"/>
              </w:tabs>
              <w:rPr>
                <w:rFonts w:ascii="Times New Roman" w:hAnsi="Times New Roman"/>
                <w:sz w:val="20"/>
                <w:highlight w:val="yellow"/>
                <w:lang w:val="ru-RU"/>
              </w:rPr>
            </w:pPr>
          </w:p>
        </w:tc>
      </w:tr>
      <w:tr w:rsidR="00D20512" w:rsidTr="0015198F">
        <w:tblPrEx>
          <w:tblBorders>
            <w:bottom w:val="none" w:sz="0" w:space="0" w:color="auto"/>
          </w:tblBorders>
        </w:tblPrEx>
        <w:tc>
          <w:tcPr>
            <w:tcW w:w="540" w:type="dxa"/>
            <w:gridSpan w:val="3"/>
          </w:tcPr>
          <w:p w:rsidR="00D20512" w:rsidRPr="006C44E9" w:rsidRDefault="00D20512" w:rsidP="003106AA">
            <w:pPr>
              <w:pStyle w:val="IAS"/>
              <w:numPr>
                <w:ilvl w:val="12"/>
                <w:numId w:val="0"/>
              </w:numPr>
              <w:tabs>
                <w:tab w:val="num" w:pos="426"/>
              </w:tabs>
              <w:jc w:val="center"/>
              <w:rPr>
                <w:rFonts w:ascii="Times New Roman" w:hAnsi="Times New Roman"/>
                <w:b/>
                <w:i w:val="0"/>
                <w:highlight w:val="yellow"/>
                <w:lang w:val="bg-BG"/>
              </w:rPr>
            </w:pPr>
          </w:p>
        </w:tc>
        <w:tc>
          <w:tcPr>
            <w:tcW w:w="8110" w:type="dxa"/>
            <w:gridSpan w:val="13"/>
          </w:tcPr>
          <w:p w:rsidR="00D20512" w:rsidRPr="006C44E9" w:rsidRDefault="00D20512" w:rsidP="003106AA">
            <w:pPr>
              <w:pStyle w:val="tabel"/>
              <w:numPr>
                <w:ilvl w:val="12"/>
                <w:numId w:val="0"/>
              </w:numPr>
              <w:tabs>
                <w:tab w:val="num" w:pos="426"/>
              </w:tabs>
              <w:rPr>
                <w:sz w:val="20"/>
                <w:highlight w:val="yellow"/>
                <w:lang w:val="ru-RU"/>
              </w:rPr>
            </w:pPr>
          </w:p>
        </w:tc>
        <w:tc>
          <w:tcPr>
            <w:tcW w:w="8205" w:type="dxa"/>
            <w:gridSpan w:val="3"/>
          </w:tcPr>
          <w:p w:rsidR="00D20512" w:rsidRPr="006C44E9" w:rsidRDefault="00D20512" w:rsidP="003106AA">
            <w:pPr>
              <w:pStyle w:val="tabel"/>
              <w:numPr>
                <w:ilvl w:val="12"/>
                <w:numId w:val="0"/>
              </w:numPr>
              <w:tabs>
                <w:tab w:val="num" w:pos="426"/>
              </w:tabs>
              <w:rPr>
                <w:sz w:val="20"/>
                <w:highlight w:val="yellow"/>
                <w:lang w:val="ru-RU"/>
              </w:rPr>
            </w:pPr>
          </w:p>
        </w:tc>
      </w:tr>
      <w:tr w:rsidR="00D20512" w:rsidTr="0015198F">
        <w:tblPrEx>
          <w:tblBorders>
            <w:bottom w:val="none" w:sz="0" w:space="0" w:color="auto"/>
          </w:tblBorders>
        </w:tblPrEx>
        <w:trPr>
          <w:gridAfter w:val="1"/>
          <w:wAfter w:w="20" w:type="dxa"/>
        </w:trPr>
        <w:tc>
          <w:tcPr>
            <w:tcW w:w="8630" w:type="dxa"/>
            <w:gridSpan w:val="15"/>
          </w:tcPr>
          <w:p w:rsidR="00D20512" w:rsidRDefault="00D20512" w:rsidP="003106AA">
            <w:pPr>
              <w:pStyle w:val="CM10"/>
              <w:rPr>
                <w:color w:val="auto"/>
                <w:lang w:val="bg-BG"/>
              </w:rPr>
            </w:pPr>
            <w:r>
              <w:rPr>
                <w:color w:val="auto"/>
                <w:lang w:val="bg-BG"/>
              </w:rPr>
              <w:t>След датата на съставяне на Годишния Финансов Отчет има възникнало некоригиращо събитие подлежащо на оповестяване.:</w:t>
            </w:r>
          </w:p>
          <w:p w:rsidR="00D20512" w:rsidRDefault="00D20512" w:rsidP="00ED0367">
            <w:pPr>
              <w:pStyle w:val="CM10"/>
              <w:spacing w:before="0" w:after="0"/>
              <w:rPr>
                <w:color w:val="auto"/>
                <w:lang w:val="bg-BG"/>
              </w:rPr>
            </w:pPr>
            <w:r>
              <w:rPr>
                <w:color w:val="auto"/>
                <w:lang w:val="bg-BG"/>
              </w:rPr>
              <w:t>С Решение №20/18.01.2016 г. на Министерски съвет се нарежда на министъра на транспорта, информационните технологии и съобщенията да намали капитала на „БМВ“ ЕООД със стойността</w:t>
            </w:r>
          </w:p>
          <w:p w:rsidR="00D20512" w:rsidRDefault="00D20512" w:rsidP="00ED0367">
            <w:pPr>
              <w:pStyle w:val="CM10"/>
              <w:spacing w:before="0" w:after="0"/>
              <w:rPr>
                <w:color w:val="auto"/>
                <w:lang w:val="bg-BG"/>
              </w:rPr>
            </w:pPr>
            <w:r>
              <w:rPr>
                <w:color w:val="auto"/>
                <w:lang w:val="bg-BG"/>
              </w:rPr>
              <w:t>на правото на собственост върху имот /Х. К. БМВ“/ в курортен комплекс „Чайка“ в размер на 218 900 лв. и едновременно с това да увеличи със същата стойност размера на основния капитал за сметка на собствените резерви на дружеството.Предоставя безвъзмезно правото на управление върху имота на Министерство на икономиката. С Протокол №ТД-12/27.01.2016 г. на МТИТС се нарежда, за разликата между балансовата стойност на имота към момента на вписване на апорта /218 900/ в регистрирания капитал и стойността на имота по баланса на дружеството да се извършат необходимите счетоводни операции, които да са за сметка на Допълнителните резерви, което да доведе до съотвеното намаляване на собствения капитал на дружеството.</w:t>
            </w:r>
          </w:p>
          <w:p w:rsidR="00D20512" w:rsidRPr="003A0127" w:rsidRDefault="00D20512" w:rsidP="00ED0367">
            <w:pPr>
              <w:pStyle w:val="CM10"/>
              <w:spacing w:before="0" w:after="0"/>
              <w:rPr>
                <w:color w:val="auto"/>
                <w:lang w:val="bg-BG"/>
              </w:rPr>
            </w:pPr>
            <w:r>
              <w:rPr>
                <w:color w:val="auto"/>
                <w:lang w:val="bg-BG"/>
              </w:rPr>
              <w:t>След датата на Годишния Финансов Отчет няма възникнали коригиращи събития.</w:t>
            </w:r>
          </w:p>
          <w:p w:rsidR="00D20512" w:rsidRPr="009740FA" w:rsidRDefault="00D20512" w:rsidP="003106AA">
            <w:pPr>
              <w:pStyle w:val="IAS"/>
              <w:numPr>
                <w:ilvl w:val="12"/>
                <w:numId w:val="0"/>
              </w:numPr>
              <w:tabs>
                <w:tab w:val="num" w:pos="426"/>
              </w:tabs>
              <w:jc w:val="both"/>
              <w:rPr>
                <w:rFonts w:ascii="Times New Roman" w:hAnsi="Times New Roman"/>
                <w:i w:val="0"/>
                <w:lang w:val="bg-BG"/>
              </w:rPr>
            </w:pPr>
          </w:p>
          <w:p w:rsidR="00D20512" w:rsidRPr="006C44E9" w:rsidRDefault="00D20512" w:rsidP="003106AA">
            <w:pPr>
              <w:pStyle w:val="IAS"/>
              <w:numPr>
                <w:ilvl w:val="12"/>
                <w:numId w:val="0"/>
              </w:numPr>
              <w:tabs>
                <w:tab w:val="num" w:pos="426"/>
              </w:tabs>
              <w:jc w:val="both"/>
              <w:rPr>
                <w:rFonts w:ascii="Times New Roman" w:hAnsi="Times New Roman"/>
                <w:b/>
                <w:i w:val="0"/>
                <w:highlight w:val="yellow"/>
                <w:lang w:val="bg-BG"/>
              </w:rPr>
            </w:pPr>
          </w:p>
        </w:tc>
        <w:tc>
          <w:tcPr>
            <w:tcW w:w="8205" w:type="dxa"/>
            <w:gridSpan w:val="3"/>
          </w:tcPr>
          <w:p w:rsidR="00D20512" w:rsidRPr="006C44E9" w:rsidRDefault="00D20512" w:rsidP="003106AA">
            <w:pPr>
              <w:pStyle w:val="IAS"/>
              <w:numPr>
                <w:ilvl w:val="12"/>
                <w:numId w:val="0"/>
              </w:numPr>
              <w:tabs>
                <w:tab w:val="num" w:pos="426"/>
              </w:tabs>
              <w:rPr>
                <w:rFonts w:ascii="Times New Roman" w:hAnsi="Times New Roman"/>
                <w:b/>
                <w:i w:val="0"/>
                <w:highlight w:val="yellow"/>
                <w:lang w:val="bg-BG"/>
              </w:rPr>
            </w:pPr>
          </w:p>
        </w:tc>
      </w:tr>
    </w:tbl>
    <w:p w:rsidR="00D20512" w:rsidRDefault="00D20512" w:rsidP="0015198F">
      <w:pPr>
        <w:tabs>
          <w:tab w:val="num" w:pos="426"/>
        </w:tabs>
        <w:rPr>
          <w:rFonts w:ascii="Times New Roman" w:hAnsi="Times New Roman"/>
          <w:lang w:val="bg-BG"/>
        </w:rPr>
      </w:pPr>
      <w:r w:rsidRPr="008D19A5">
        <w:rPr>
          <w:rFonts w:ascii="Times New Roman" w:hAnsi="Times New Roman"/>
          <w:lang w:val="bg-BG"/>
        </w:rPr>
        <w:t xml:space="preserve">Управител:                                                                                                               Гл.счетоводител:                                                                                                                                                                          </w:t>
      </w:r>
      <w:r>
        <w:rPr>
          <w:rFonts w:ascii="Times New Roman" w:hAnsi="Times New Roman"/>
          <w:lang w:val="bg-BG"/>
        </w:rPr>
        <w:t xml:space="preserve"> </w:t>
      </w:r>
      <w:r w:rsidRPr="008D19A5">
        <w:rPr>
          <w:rFonts w:ascii="Times New Roman" w:hAnsi="Times New Roman"/>
          <w:lang w:val="bg-BG"/>
        </w:rPr>
        <w:t>/</w:t>
      </w:r>
      <w:r>
        <w:rPr>
          <w:rFonts w:ascii="Times New Roman" w:hAnsi="Times New Roman"/>
          <w:lang w:val="bg-BG"/>
        </w:rPr>
        <w:t>Ф. Василев</w:t>
      </w:r>
      <w:r w:rsidRPr="008D19A5">
        <w:rPr>
          <w:rFonts w:ascii="Times New Roman" w:hAnsi="Times New Roman"/>
          <w:lang w:val="bg-BG"/>
        </w:rPr>
        <w:t xml:space="preserve">/                                                                                                    </w:t>
      </w:r>
      <w:r>
        <w:rPr>
          <w:rFonts w:ascii="Times New Roman" w:hAnsi="Times New Roman"/>
          <w:lang w:val="bg-BG"/>
        </w:rPr>
        <w:t xml:space="preserve">      </w:t>
      </w:r>
      <w:r w:rsidRPr="008D19A5">
        <w:rPr>
          <w:rFonts w:ascii="Times New Roman" w:hAnsi="Times New Roman"/>
          <w:lang w:val="bg-BG"/>
        </w:rPr>
        <w:t xml:space="preserve">   </w:t>
      </w:r>
      <w:r>
        <w:rPr>
          <w:rFonts w:ascii="Times New Roman" w:hAnsi="Times New Roman"/>
          <w:lang w:val="bg-BG"/>
        </w:rPr>
        <w:t xml:space="preserve"> </w:t>
      </w:r>
      <w:r w:rsidRPr="008D19A5">
        <w:rPr>
          <w:rFonts w:ascii="Times New Roman" w:hAnsi="Times New Roman"/>
          <w:lang w:val="bg-BG"/>
        </w:rPr>
        <w:t xml:space="preserve"> /</w:t>
      </w:r>
      <w:r>
        <w:rPr>
          <w:rFonts w:ascii="Times New Roman" w:hAnsi="Times New Roman"/>
          <w:lang w:val="bg-BG"/>
        </w:rPr>
        <w:t>Ал</w:t>
      </w:r>
      <w:r w:rsidR="00727B26">
        <w:rPr>
          <w:rFonts w:ascii="Times New Roman" w:hAnsi="Times New Roman"/>
          <w:lang w:val="bg-BG"/>
        </w:rPr>
        <w:t>.</w:t>
      </w:r>
      <w:r>
        <w:rPr>
          <w:rFonts w:ascii="Times New Roman" w:hAnsi="Times New Roman"/>
          <w:lang w:val="bg-BG"/>
        </w:rPr>
        <w:t xml:space="preserve"> Иванов</w:t>
      </w:r>
      <w:r w:rsidRPr="008D19A5">
        <w:rPr>
          <w:rFonts w:ascii="Times New Roman" w:hAnsi="Times New Roman"/>
          <w:lang w:val="bg-BG"/>
        </w:rPr>
        <w:t xml:space="preserve">/    </w:t>
      </w:r>
    </w:p>
    <w:sectPr w:rsidR="00D20512" w:rsidSect="00C36833">
      <w:headerReference w:type="default" r:id="rId13"/>
      <w:pgSz w:w="11906" w:h="16838"/>
      <w:pgMar w:top="1417" w:right="1417" w:bottom="1417" w:left="1417"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7C5" w:rsidRDefault="000D27C5" w:rsidP="0015198F">
      <w:pPr>
        <w:spacing w:line="240" w:lineRule="auto"/>
      </w:pPr>
      <w:r>
        <w:separator/>
      </w:r>
    </w:p>
  </w:endnote>
  <w:endnote w:type="continuationSeparator" w:id="0">
    <w:p w:rsidR="000D27C5" w:rsidRDefault="000D27C5" w:rsidP="001519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Palatino">
    <w:panose1 w:val="02040502050505030304"/>
    <w:charset w:val="00"/>
    <w:family w:val="roman"/>
    <w:pitch w:val="variable"/>
    <w:sig w:usb0="00000007" w:usb1="00000000" w:usb2="00000000" w:usb3="00000000" w:csb0="00000093" w:csb1="00000000"/>
  </w:font>
  <w:font w:name="Calibri">
    <w:panose1 w:val="020F0502020204030204"/>
    <w:charset w:val="CC"/>
    <w:family w:val="swiss"/>
    <w:pitch w:val="variable"/>
    <w:sig w:usb0="E10002FF" w:usb1="4000ACFF" w:usb2="00000009" w:usb3="00000000" w:csb0="0000019F" w:csb1="00000000"/>
  </w:font>
  <w:font w:name="Times">
    <w:panose1 w:val="02020603060405020304"/>
    <w:charset w:val="00"/>
    <w:family w:val="roman"/>
    <w:pitch w:val="variable"/>
    <w:sig w:usb0="00000007" w:usb1="00000000" w:usb2="00000000" w:usb3="00000000" w:csb0="00000093"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Univers 45 Light">
    <w:charset w:val="00"/>
    <w:family w:val="swiss"/>
    <w:pitch w:val="variable"/>
  </w:font>
  <w:font w:name="EYInterstate Light">
    <w:altName w:val="Arial Narrow"/>
    <w:charset w:val="CC"/>
    <w:family w:val="auto"/>
    <w:pitch w:val="variable"/>
  </w:font>
  <w:font w:name="EY Gothic Comp BookPS">
    <w:altName w:val="Arial"/>
    <w:charset w:val="00"/>
    <w:family w:val="swiss"/>
    <w:pitch w:val="variable"/>
  </w:font>
  <w:font w:name="Timok">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007" w:usb1="00000000" w:usb2="00000000" w:usb3="00000000" w:csb0="00000093"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3164278"/>
      <w:docPartObj>
        <w:docPartGallery w:val="Page Numbers (Bottom of Page)"/>
        <w:docPartUnique/>
      </w:docPartObj>
    </w:sdtPr>
    <w:sdtEndPr>
      <w:rPr>
        <w:noProof/>
      </w:rPr>
    </w:sdtEndPr>
    <w:sdtContent>
      <w:p w:rsidR="000D27C5" w:rsidRDefault="000D27C5">
        <w:pPr>
          <w:pStyle w:val="a5"/>
          <w:jc w:val="right"/>
        </w:pPr>
        <w:r>
          <w:fldChar w:fldCharType="begin"/>
        </w:r>
        <w:r>
          <w:instrText xml:space="preserve"> PAGE   \* MERGEFORMAT </w:instrText>
        </w:r>
        <w:r>
          <w:fldChar w:fldCharType="separate"/>
        </w:r>
        <w:r w:rsidR="00590256">
          <w:rPr>
            <w:noProof/>
          </w:rPr>
          <w:t>3</w:t>
        </w:r>
        <w:r>
          <w:rPr>
            <w:noProof/>
          </w:rPr>
          <w:fldChar w:fldCharType="end"/>
        </w:r>
      </w:p>
    </w:sdtContent>
  </w:sdt>
  <w:p w:rsidR="000D27C5" w:rsidRDefault="000D27C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C5" w:rsidRDefault="000D27C5">
    <w:pPr>
      <w:pStyle w:val="a5"/>
      <w:jc w:val="right"/>
    </w:pPr>
  </w:p>
  <w:p w:rsidR="000D27C5" w:rsidRPr="0004076C" w:rsidRDefault="000D27C5" w:rsidP="001901BF">
    <w:pPr>
      <w:pStyle w:val="a5"/>
      <w:jc w:val="right"/>
      <w:rPr>
        <w:lang w:val="bg-BG"/>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5018261"/>
      <w:docPartObj>
        <w:docPartGallery w:val="Page Numbers (Bottom of Page)"/>
        <w:docPartUnique/>
      </w:docPartObj>
    </w:sdtPr>
    <w:sdtEndPr>
      <w:rPr>
        <w:noProof/>
      </w:rPr>
    </w:sdtEndPr>
    <w:sdtContent>
      <w:p w:rsidR="000D27C5" w:rsidRDefault="000D27C5">
        <w:pPr>
          <w:pStyle w:val="a5"/>
          <w:jc w:val="right"/>
        </w:pPr>
        <w:r>
          <w:fldChar w:fldCharType="begin"/>
        </w:r>
        <w:r>
          <w:instrText xml:space="preserve"> PAGE   \* MERGEFORMAT </w:instrText>
        </w:r>
        <w:r>
          <w:fldChar w:fldCharType="separate"/>
        </w:r>
        <w:r w:rsidR="00590256">
          <w:rPr>
            <w:noProof/>
          </w:rPr>
          <w:t>33</w:t>
        </w:r>
        <w:r>
          <w:rPr>
            <w:noProof/>
          </w:rPr>
          <w:fldChar w:fldCharType="end"/>
        </w:r>
      </w:p>
    </w:sdtContent>
  </w:sdt>
  <w:p w:rsidR="000D27C5" w:rsidRDefault="000D27C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7C5" w:rsidRDefault="000D27C5" w:rsidP="0015198F">
      <w:pPr>
        <w:spacing w:line="240" w:lineRule="auto"/>
      </w:pPr>
      <w:r>
        <w:separator/>
      </w:r>
    </w:p>
  </w:footnote>
  <w:footnote w:type="continuationSeparator" w:id="0">
    <w:p w:rsidR="000D27C5" w:rsidRDefault="000D27C5" w:rsidP="0015198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88" w:type="dxa"/>
      <w:tblLayout w:type="fixed"/>
      <w:tblCellMar>
        <w:left w:w="0" w:type="dxa"/>
        <w:right w:w="0" w:type="dxa"/>
      </w:tblCellMar>
      <w:tblLook w:val="0000" w:firstRow="0" w:lastRow="0" w:firstColumn="0" w:lastColumn="0" w:noHBand="0" w:noVBand="0"/>
    </w:tblPr>
    <w:tblGrid>
      <w:gridCol w:w="4627"/>
      <w:gridCol w:w="4661"/>
    </w:tblGrid>
    <w:tr w:rsidR="000D27C5" w:rsidTr="003106AA">
      <w:trPr>
        <w:trHeight w:val="694"/>
      </w:trPr>
      <w:tc>
        <w:tcPr>
          <w:tcW w:w="4627" w:type="dxa"/>
          <w:tcBorders>
            <w:top w:val="nil"/>
            <w:left w:val="nil"/>
            <w:bottom w:val="nil"/>
            <w:right w:val="nil"/>
          </w:tcBorders>
        </w:tcPr>
        <w:p w:rsidR="000D27C5" w:rsidRPr="005A21D9" w:rsidRDefault="000D27C5" w:rsidP="003106AA">
          <w:pPr>
            <w:rPr>
              <w:rFonts w:ascii="Times New Roman" w:hAnsi="Times New Roman"/>
              <w:lang w:val="bg-BG"/>
            </w:rPr>
          </w:pPr>
          <w:r w:rsidRPr="001D0258">
            <w:rPr>
              <w:rFonts w:ascii="Times New Roman" w:hAnsi="Times New Roman"/>
              <w:lang w:val="bg-BG"/>
            </w:rPr>
            <w:t>‘‘Безконтактни мултиплексорни вериги ‘’ЕООД</w:t>
          </w:r>
        </w:p>
      </w:tc>
      <w:tc>
        <w:tcPr>
          <w:tcW w:w="4661" w:type="dxa"/>
          <w:tcBorders>
            <w:top w:val="nil"/>
            <w:left w:val="nil"/>
            <w:bottom w:val="nil"/>
            <w:right w:val="nil"/>
          </w:tcBorders>
        </w:tcPr>
        <w:p w:rsidR="000D27C5" w:rsidRDefault="000D27C5" w:rsidP="003106AA">
          <w:pPr>
            <w:pStyle w:val="headerrechts"/>
            <w:ind w:right="141"/>
            <w:rPr>
              <w:rFonts w:ascii="Times New Roman" w:hAnsi="Times New Roman"/>
              <w:i/>
              <w:lang w:val="bg-BG"/>
            </w:rPr>
          </w:pPr>
          <w:r>
            <w:rPr>
              <w:rFonts w:ascii="Times New Roman" w:hAnsi="Times New Roman"/>
              <w:i/>
              <w:lang w:val="bg-BG"/>
            </w:rPr>
            <w:t>Годишен  финансов отчет към 31 декември 2015 година</w:t>
          </w:r>
        </w:p>
      </w:tc>
    </w:tr>
  </w:tbl>
  <w:p w:rsidR="000D27C5" w:rsidRDefault="000D27C5" w:rsidP="005C09B5">
    <w:pPr>
      <w:pStyle w:val="a3"/>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C5" w:rsidRDefault="000D27C5" w:rsidP="00194080">
    <w:r w:rsidRPr="007A1EE3">
      <w:rPr>
        <w:rFonts w:ascii="Times New Roman" w:hAnsi="Times New Roman"/>
        <w:b/>
        <w:szCs w:val="18"/>
        <w:lang w:val="bg-BG"/>
      </w:rPr>
      <w:t>“ Безконтактни мултиплексорни вериги” ЕООД</w:t>
    </w:r>
    <w:r>
      <w:rPr>
        <w:rFonts w:ascii="Times New Roman" w:hAnsi="Times New Roman"/>
        <w:b/>
        <w:szCs w:val="18"/>
        <w:lang w:val="bg-BG"/>
      </w:rPr>
      <w:tab/>
    </w:r>
    <w:r>
      <w:rPr>
        <w:rFonts w:ascii="Times New Roman" w:hAnsi="Times New Roman"/>
        <w:b/>
        <w:szCs w:val="18"/>
        <w:lang w:val="bg-BG"/>
      </w:rPr>
      <w:tab/>
    </w:r>
    <w:r>
      <w:rPr>
        <w:rFonts w:ascii="Times New Roman" w:hAnsi="Times New Roman"/>
        <w:i/>
        <w:lang w:val="ru-RU"/>
      </w:rPr>
      <w:t>Годишен финансов отчет към 31 декември 201</w:t>
    </w:r>
    <w:r>
      <w:rPr>
        <w:rFonts w:ascii="Times New Roman" w:hAnsi="Times New Roman"/>
        <w:i/>
        <w:lang w:val="bg-BG"/>
      </w:rPr>
      <w:t>5</w:t>
    </w:r>
    <w:r>
      <w:rPr>
        <w:rFonts w:ascii="Times New Roman" w:hAnsi="Times New Roman"/>
        <w:i/>
        <w:lang w:val="ru-RU"/>
      </w:rPr>
      <w:t>г.</w:t>
    </w:r>
  </w:p>
  <w:p w:rsidR="000D27C5" w:rsidRDefault="000D27C5">
    <w:pPr>
      <w:pStyle w:val="a3"/>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4590"/>
      <w:gridCol w:w="4624"/>
    </w:tblGrid>
    <w:tr w:rsidR="000D27C5" w:rsidRPr="00DE4F98" w:rsidTr="003106AA">
      <w:tc>
        <w:tcPr>
          <w:tcW w:w="4590" w:type="dxa"/>
          <w:tcBorders>
            <w:top w:val="nil"/>
            <w:left w:val="nil"/>
            <w:bottom w:val="nil"/>
            <w:right w:val="nil"/>
          </w:tcBorders>
        </w:tcPr>
        <w:p w:rsidR="000D27C5" w:rsidRPr="0075709C" w:rsidRDefault="000D27C5" w:rsidP="0015198F">
          <w:pPr>
            <w:rPr>
              <w:rFonts w:ascii="Times New Roman" w:hAnsi="Times New Roman"/>
              <w:lang w:val="bg-BG"/>
            </w:rPr>
          </w:pPr>
          <w:r w:rsidRPr="00FF2BA5">
            <w:rPr>
              <w:rFonts w:ascii="Times New Roman" w:hAnsi="Times New Roman"/>
              <w:lang w:val="bg-BG"/>
            </w:rPr>
            <w:t>‘‘Безконтактни мултиплексорни вериги ‘’ЕООД</w:t>
          </w:r>
        </w:p>
      </w:tc>
      <w:tc>
        <w:tcPr>
          <w:tcW w:w="4624" w:type="dxa"/>
          <w:tcBorders>
            <w:top w:val="nil"/>
            <w:left w:val="nil"/>
            <w:bottom w:val="nil"/>
            <w:right w:val="nil"/>
          </w:tcBorders>
        </w:tcPr>
        <w:p w:rsidR="000D27C5" w:rsidRPr="00DE4F98" w:rsidRDefault="000D27C5" w:rsidP="0015198F">
          <w:pPr>
            <w:pStyle w:val="headerrechts"/>
            <w:ind w:right="141"/>
            <w:rPr>
              <w:rFonts w:ascii="Times New Roman" w:hAnsi="Times New Roman"/>
              <w:i/>
              <w:lang w:val="ru-RU"/>
            </w:rPr>
          </w:pPr>
          <w:r>
            <w:rPr>
              <w:rFonts w:ascii="Times New Roman" w:hAnsi="Times New Roman"/>
              <w:i/>
              <w:lang w:val="bg-BG"/>
            </w:rPr>
            <w:t>Годишен  финансов отчет към 3</w:t>
          </w:r>
          <w:r w:rsidRPr="00B64253">
            <w:rPr>
              <w:rFonts w:ascii="Times New Roman" w:hAnsi="Times New Roman"/>
              <w:i/>
              <w:lang w:val="ru-RU"/>
            </w:rPr>
            <w:t>1</w:t>
          </w:r>
          <w:r>
            <w:rPr>
              <w:rFonts w:ascii="Times New Roman" w:hAnsi="Times New Roman"/>
              <w:i/>
              <w:lang w:val="bg-BG"/>
            </w:rPr>
            <w:t>декември 2015 година</w:t>
          </w:r>
        </w:p>
      </w:tc>
    </w:tr>
  </w:tbl>
  <w:p w:rsidR="000D27C5" w:rsidRPr="0015198F" w:rsidRDefault="000D27C5" w:rsidP="0015198F">
    <w:pPr>
      <w:pStyle w:val="a3"/>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bullet"/>
      <w:lvlText w:val=""/>
      <w:lvlJc w:val="left"/>
      <w:pPr>
        <w:tabs>
          <w:tab w:val="num" w:pos="340"/>
        </w:tabs>
        <w:ind w:left="340" w:hanging="340"/>
      </w:pPr>
      <w:rPr>
        <w:rFonts w:ascii="Symbol" w:hAnsi="Symbol"/>
        <w:color w:val="auto"/>
        <w:sz w:val="22"/>
      </w:rPr>
    </w:lvl>
  </w:abstractNum>
  <w:abstractNum w:abstractNumId="1">
    <w:nsid w:val="00000003"/>
    <w:multiLevelType w:val="singleLevel"/>
    <w:tmpl w:val="00000003"/>
    <w:name w:val="WW8Num2"/>
    <w:lvl w:ilvl="0">
      <w:start w:val="1"/>
      <w:numFmt w:val="bullet"/>
      <w:lvlText w:val=""/>
      <w:lvlJc w:val="left"/>
      <w:pPr>
        <w:tabs>
          <w:tab w:val="num" w:pos="340"/>
        </w:tabs>
        <w:ind w:left="340" w:hanging="340"/>
      </w:pPr>
      <w:rPr>
        <w:rFonts w:ascii="Symbol" w:hAnsi="Symbol"/>
        <w:color w:val="auto"/>
        <w:sz w:val="22"/>
      </w:rPr>
    </w:lvl>
  </w:abstractNum>
  <w:abstractNum w:abstractNumId="2">
    <w:nsid w:val="00000004"/>
    <w:multiLevelType w:val="singleLevel"/>
    <w:tmpl w:val="00000004"/>
    <w:name w:val="WW8Num3"/>
    <w:lvl w:ilvl="0">
      <w:start w:val="1"/>
      <w:numFmt w:val="bullet"/>
      <w:lvlText w:val=""/>
      <w:lvlJc w:val="left"/>
      <w:pPr>
        <w:tabs>
          <w:tab w:val="num" w:pos="340"/>
        </w:tabs>
        <w:ind w:left="340" w:hanging="340"/>
      </w:pPr>
      <w:rPr>
        <w:rFonts w:ascii="Symbol" w:hAnsi="Symbol"/>
        <w:color w:val="auto"/>
        <w:sz w:val="22"/>
      </w:rPr>
    </w:lvl>
  </w:abstractNum>
  <w:abstractNum w:abstractNumId="3">
    <w:nsid w:val="00000005"/>
    <w:multiLevelType w:val="singleLevel"/>
    <w:tmpl w:val="00000005"/>
    <w:name w:val="WW8Num5"/>
    <w:lvl w:ilvl="0">
      <w:start w:val="1"/>
      <w:numFmt w:val="bullet"/>
      <w:lvlText w:val=""/>
      <w:lvlJc w:val="left"/>
      <w:pPr>
        <w:tabs>
          <w:tab w:val="num" w:pos="340"/>
        </w:tabs>
        <w:ind w:left="340" w:hanging="340"/>
      </w:pPr>
      <w:rPr>
        <w:rFonts w:ascii="Symbol" w:hAnsi="Symbol"/>
        <w:color w:val="auto"/>
        <w:sz w:val="22"/>
      </w:rPr>
    </w:lvl>
  </w:abstractNum>
  <w:abstractNum w:abstractNumId="4">
    <w:nsid w:val="0000000B"/>
    <w:multiLevelType w:val="singleLevel"/>
    <w:tmpl w:val="0000000B"/>
    <w:name w:val="WW8Num11"/>
    <w:lvl w:ilvl="0">
      <w:start w:val="1"/>
      <w:numFmt w:val="bullet"/>
      <w:lvlText w:val=""/>
      <w:lvlJc w:val="left"/>
      <w:pPr>
        <w:tabs>
          <w:tab w:val="num" w:pos="360"/>
        </w:tabs>
        <w:ind w:left="360" w:hanging="360"/>
      </w:pPr>
      <w:rPr>
        <w:rFonts w:ascii="Symbol" w:hAnsi="Symbol"/>
        <w:color w:val="002261"/>
        <w:sz w:val="22"/>
      </w:rPr>
    </w:lvl>
  </w:abstractNum>
  <w:abstractNum w:abstractNumId="5">
    <w:nsid w:val="07A50230"/>
    <w:multiLevelType w:val="hybridMultilevel"/>
    <w:tmpl w:val="26B8C8C4"/>
    <w:lvl w:ilvl="0" w:tplc="B5309178">
      <w:start w:val="1"/>
      <w:numFmt w:val="decimal"/>
      <w:lvlText w:val="%1)"/>
      <w:lvlJc w:val="left"/>
      <w:pPr>
        <w:ind w:left="720" w:hanging="360"/>
      </w:pPr>
      <w:rPr>
        <w:rFonts w:ascii="Times New Roman CYR" w:hAnsi="Times New Roman CYR"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6">
    <w:nsid w:val="0A1E4074"/>
    <w:multiLevelType w:val="multilevel"/>
    <w:tmpl w:val="5C62AC82"/>
    <w:lvl w:ilvl="0">
      <w:start w:val="1"/>
      <w:numFmt w:val="lowerRoman"/>
      <w:lvlText w:val="(%1)"/>
      <w:lvlJc w:val="righ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start w:val="1"/>
      <w:numFmt w:val="lowerRoman"/>
      <w:lvlText w:val="(%6)"/>
      <w:lvlJc w:val="right"/>
      <w:pPr>
        <w:ind w:left="4320" w:hanging="180"/>
      </w:pPr>
      <w:rPr>
        <w:rFonts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18AB042D"/>
    <w:multiLevelType w:val="hybridMultilevel"/>
    <w:tmpl w:val="0930EB62"/>
    <w:lvl w:ilvl="0" w:tplc="7E863E5E">
      <w:start w:val="1"/>
      <w:numFmt w:val="low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8">
    <w:nsid w:val="1A862AE7"/>
    <w:multiLevelType w:val="hybridMultilevel"/>
    <w:tmpl w:val="F870709A"/>
    <w:lvl w:ilvl="0" w:tplc="8048B428">
      <w:start w:val="1"/>
      <w:numFmt w:val="lowerRoman"/>
      <w:lvlText w:val="(%1)"/>
      <w:lvlJc w:val="left"/>
      <w:pPr>
        <w:ind w:left="1080" w:hanging="720"/>
      </w:pPr>
      <w:rPr>
        <w:rFonts w:ascii="Times New Roman" w:hAnsi="Times New Roman"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9">
    <w:nsid w:val="2AF66195"/>
    <w:multiLevelType w:val="hybridMultilevel"/>
    <w:tmpl w:val="1D605B56"/>
    <w:lvl w:ilvl="0" w:tplc="27F2B6D2">
      <w:start w:val="1"/>
      <w:numFmt w:val="decimal"/>
      <w:lvlText w:val="%1."/>
      <w:lvlJc w:val="left"/>
      <w:pPr>
        <w:ind w:left="720" w:hanging="360"/>
      </w:pPr>
      <w:rPr>
        <w:rFonts w:ascii="Times New Roman CYR" w:hAnsi="Times New Roman CYR"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4B066D"/>
    <w:multiLevelType w:val="multilevel"/>
    <w:tmpl w:val="5C62AC82"/>
    <w:lvl w:ilvl="0">
      <w:start w:val="1"/>
      <w:numFmt w:val="lowerRoman"/>
      <w:lvlText w:val="(%1)"/>
      <w:lvlJc w:val="right"/>
      <w:pPr>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start w:val="1"/>
      <w:numFmt w:val="lowerRoman"/>
      <w:lvlText w:val="(%6)"/>
      <w:lvlJc w:val="right"/>
      <w:pPr>
        <w:ind w:left="4320" w:hanging="180"/>
      </w:pPr>
      <w:rPr>
        <w:rFonts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35D86253"/>
    <w:multiLevelType w:val="hybridMultilevel"/>
    <w:tmpl w:val="FC9CAA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361B77CC"/>
    <w:multiLevelType w:val="hybridMultilevel"/>
    <w:tmpl w:val="DAA450D2"/>
    <w:lvl w:ilvl="0" w:tplc="BE823B5E">
      <w:start w:val="1"/>
      <w:numFmt w:val="decimal"/>
      <w:lvlText w:val="%1."/>
      <w:lvlJc w:val="left"/>
      <w:pPr>
        <w:ind w:left="720" w:hanging="360"/>
      </w:pPr>
      <w:rPr>
        <w:rFonts w:ascii="Times New Roman CYR" w:hAnsi="Times New Roman CYR"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C16D30"/>
    <w:multiLevelType w:val="hybridMultilevel"/>
    <w:tmpl w:val="A65C9B3C"/>
    <w:lvl w:ilvl="0" w:tplc="DC786860">
      <w:start w:val="1"/>
      <w:numFmt w:val="lowerRoman"/>
      <w:lvlText w:val="(%1)"/>
      <w:lvlJc w:val="left"/>
      <w:pPr>
        <w:tabs>
          <w:tab w:val="num" w:pos="1080"/>
        </w:tabs>
        <w:ind w:left="1080" w:hanging="720"/>
      </w:pPr>
      <w:rPr>
        <w:rFonts w:cs="Times New Roman" w:hint="default"/>
        <w:b w:val="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4">
    <w:nsid w:val="4EEB5E7B"/>
    <w:multiLevelType w:val="multilevel"/>
    <w:tmpl w:val="D20C981C"/>
    <w:styleLink w:val="List0"/>
    <w:lvl w:ilvl="0">
      <w:numFmt w:val="bullet"/>
      <w:lvlText w:val="•"/>
      <w:lvlJc w:val="left"/>
      <w:pPr>
        <w:tabs>
          <w:tab w:val="num" w:pos="1134"/>
        </w:tabs>
        <w:ind w:left="1134" w:hanging="567"/>
      </w:pPr>
      <w:rPr>
        <w:rFonts w:ascii="Palatino" w:eastAsia="Times New Roman" w:hAnsi="Palatino"/>
        <w:position w:val="0"/>
        <w:sz w:val="20"/>
      </w:rPr>
    </w:lvl>
    <w:lvl w:ilvl="1">
      <w:start w:val="1"/>
      <w:numFmt w:val="bullet"/>
      <w:lvlText w:val="•"/>
      <w:lvlJc w:val="left"/>
      <w:pPr>
        <w:tabs>
          <w:tab w:val="num" w:pos="2268"/>
        </w:tabs>
        <w:ind w:left="1701" w:hanging="567"/>
      </w:pPr>
      <w:rPr>
        <w:rFonts w:ascii="Palatino" w:eastAsia="Times New Roman" w:hAnsi="Palatino"/>
        <w:position w:val="0"/>
        <w:sz w:val="20"/>
      </w:rPr>
    </w:lvl>
    <w:lvl w:ilvl="2">
      <w:start w:val="1"/>
      <w:numFmt w:val="bullet"/>
      <w:lvlText w:val="•"/>
      <w:lvlJc w:val="left"/>
      <w:pPr>
        <w:tabs>
          <w:tab w:val="num" w:pos="3402"/>
        </w:tabs>
        <w:ind w:left="2268" w:hanging="567"/>
      </w:pPr>
      <w:rPr>
        <w:rFonts w:ascii="Palatino" w:eastAsia="Times New Roman" w:hAnsi="Palatino"/>
        <w:position w:val="0"/>
        <w:sz w:val="20"/>
      </w:rPr>
    </w:lvl>
    <w:lvl w:ilvl="3">
      <w:start w:val="1"/>
      <w:numFmt w:val="bullet"/>
      <w:lvlText w:val="•"/>
      <w:lvlJc w:val="left"/>
      <w:pPr>
        <w:tabs>
          <w:tab w:val="num" w:pos="4535"/>
        </w:tabs>
        <w:ind w:left="2835" w:hanging="567"/>
      </w:pPr>
      <w:rPr>
        <w:rFonts w:ascii="Palatino" w:eastAsia="Times New Roman" w:hAnsi="Palatino"/>
        <w:position w:val="0"/>
        <w:sz w:val="20"/>
      </w:rPr>
    </w:lvl>
    <w:lvl w:ilvl="4">
      <w:start w:val="1"/>
      <w:numFmt w:val="bullet"/>
      <w:lvlText w:val="•"/>
      <w:lvlJc w:val="left"/>
      <w:pPr>
        <w:tabs>
          <w:tab w:val="num" w:pos="5669"/>
        </w:tabs>
        <w:ind w:left="3402" w:hanging="567"/>
      </w:pPr>
      <w:rPr>
        <w:rFonts w:ascii="Palatino" w:eastAsia="Times New Roman" w:hAnsi="Palatino"/>
        <w:position w:val="0"/>
        <w:sz w:val="20"/>
      </w:rPr>
    </w:lvl>
    <w:lvl w:ilvl="5">
      <w:start w:val="1"/>
      <w:numFmt w:val="bullet"/>
      <w:lvlText w:val="•"/>
      <w:lvlJc w:val="left"/>
      <w:pPr>
        <w:tabs>
          <w:tab w:val="num" w:pos="6803"/>
        </w:tabs>
        <w:ind w:left="3969" w:hanging="567"/>
      </w:pPr>
      <w:rPr>
        <w:rFonts w:ascii="Palatino" w:eastAsia="Times New Roman" w:hAnsi="Palatino"/>
        <w:position w:val="0"/>
        <w:sz w:val="20"/>
      </w:rPr>
    </w:lvl>
    <w:lvl w:ilvl="6">
      <w:start w:val="1"/>
      <w:numFmt w:val="bullet"/>
      <w:lvlText w:val="•"/>
      <w:lvlJc w:val="left"/>
      <w:pPr>
        <w:tabs>
          <w:tab w:val="num" w:pos="7937"/>
        </w:tabs>
        <w:ind w:left="4535" w:hanging="567"/>
      </w:pPr>
      <w:rPr>
        <w:rFonts w:ascii="Palatino" w:eastAsia="Times New Roman" w:hAnsi="Palatino"/>
        <w:position w:val="0"/>
        <w:sz w:val="20"/>
      </w:rPr>
    </w:lvl>
    <w:lvl w:ilvl="7">
      <w:start w:val="1"/>
      <w:numFmt w:val="bullet"/>
      <w:lvlText w:val="•"/>
      <w:lvlJc w:val="left"/>
      <w:pPr>
        <w:tabs>
          <w:tab w:val="num" w:pos="9071"/>
        </w:tabs>
        <w:ind w:left="5102" w:hanging="567"/>
      </w:pPr>
      <w:rPr>
        <w:rFonts w:ascii="Palatino" w:eastAsia="Times New Roman" w:hAnsi="Palatino"/>
        <w:position w:val="0"/>
        <w:sz w:val="20"/>
      </w:rPr>
    </w:lvl>
    <w:lvl w:ilvl="8">
      <w:start w:val="1"/>
      <w:numFmt w:val="bullet"/>
      <w:lvlText w:val="•"/>
      <w:lvlJc w:val="left"/>
      <w:pPr>
        <w:tabs>
          <w:tab w:val="num" w:pos="10205"/>
        </w:tabs>
        <w:ind w:left="5669" w:hanging="567"/>
      </w:pPr>
      <w:rPr>
        <w:rFonts w:ascii="Palatino" w:eastAsia="Times New Roman" w:hAnsi="Palatino"/>
        <w:position w:val="0"/>
        <w:sz w:val="20"/>
      </w:rPr>
    </w:lvl>
  </w:abstractNum>
  <w:abstractNum w:abstractNumId="15">
    <w:nsid w:val="53DD0750"/>
    <w:multiLevelType w:val="hybridMultilevel"/>
    <w:tmpl w:val="5FB880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5F254DE4"/>
    <w:multiLevelType w:val="singleLevel"/>
    <w:tmpl w:val="121651CE"/>
    <w:lvl w:ilvl="0">
      <w:start w:val="1"/>
      <w:numFmt w:val="bullet"/>
      <w:pStyle w:val="ListBullet1"/>
      <w:lvlText w:val=""/>
      <w:lvlJc w:val="left"/>
      <w:pPr>
        <w:tabs>
          <w:tab w:val="num" w:pos="340"/>
        </w:tabs>
        <w:ind w:left="340" w:hanging="340"/>
      </w:pPr>
      <w:rPr>
        <w:rFonts w:ascii="Symbol" w:hAnsi="Symbol" w:hint="default"/>
        <w:color w:val="auto"/>
        <w:sz w:val="22"/>
      </w:rPr>
    </w:lvl>
  </w:abstractNum>
  <w:abstractNum w:abstractNumId="17">
    <w:nsid w:val="60351386"/>
    <w:multiLevelType w:val="hybridMultilevel"/>
    <w:tmpl w:val="CE44B7E8"/>
    <w:lvl w:ilvl="0" w:tplc="E9CCF4F4">
      <w:start w:val="1"/>
      <w:numFmt w:val="low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8">
    <w:nsid w:val="691B7929"/>
    <w:multiLevelType w:val="hybridMultilevel"/>
    <w:tmpl w:val="BED45940"/>
    <w:lvl w:ilvl="0" w:tplc="5108307E">
      <w:start w:val="1"/>
      <w:numFmt w:val="lowerRoman"/>
      <w:lvlText w:val="(%1)"/>
      <w:lvlJc w:val="left"/>
      <w:pPr>
        <w:ind w:left="1080" w:hanging="72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9">
    <w:nsid w:val="698C5EE5"/>
    <w:multiLevelType w:val="singleLevel"/>
    <w:tmpl w:val="AC523774"/>
    <w:lvl w:ilvl="0">
      <w:start w:val="1"/>
      <w:numFmt w:val="bullet"/>
      <w:lvlText w:val=""/>
      <w:lvlJc w:val="left"/>
      <w:pPr>
        <w:tabs>
          <w:tab w:val="num" w:pos="340"/>
        </w:tabs>
        <w:ind w:left="340" w:hanging="340"/>
      </w:pPr>
      <w:rPr>
        <w:rFonts w:ascii="Symbol" w:hAnsi="Symbol" w:hint="default"/>
        <w:color w:val="auto"/>
        <w:sz w:val="22"/>
      </w:rPr>
    </w:lvl>
  </w:abstractNum>
  <w:abstractNum w:abstractNumId="20">
    <w:nsid w:val="7FEA0C46"/>
    <w:multiLevelType w:val="singleLevel"/>
    <w:tmpl w:val="5C22F2D8"/>
    <w:lvl w:ilvl="0">
      <w:start w:val="1"/>
      <w:numFmt w:val="bullet"/>
      <w:lvlText w:val=""/>
      <w:lvlJc w:val="left"/>
      <w:pPr>
        <w:tabs>
          <w:tab w:val="num" w:pos="340"/>
        </w:tabs>
        <w:ind w:left="340" w:hanging="340"/>
      </w:pPr>
      <w:rPr>
        <w:rFonts w:ascii="Symbol" w:hAnsi="Symbol" w:hint="default"/>
        <w:color w:val="auto"/>
        <w:sz w:val="22"/>
      </w:rPr>
    </w:lvl>
  </w:abstractNum>
  <w:num w:numId="1">
    <w:abstractNumId w:val="16"/>
  </w:num>
  <w:num w:numId="2">
    <w:abstractNumId w:val="5"/>
  </w:num>
  <w:num w:numId="3">
    <w:abstractNumId w:val="7"/>
  </w:num>
  <w:num w:numId="4">
    <w:abstractNumId w:val="11"/>
  </w:num>
  <w:num w:numId="5">
    <w:abstractNumId w:val="18"/>
  </w:num>
  <w:num w:numId="6">
    <w:abstractNumId w:val="8"/>
  </w:num>
  <w:num w:numId="7">
    <w:abstractNumId w:val="13"/>
  </w:num>
  <w:num w:numId="8">
    <w:abstractNumId w:val="14"/>
  </w:num>
  <w:num w:numId="9">
    <w:abstractNumId w:val="17"/>
  </w:num>
  <w:num w:numId="10">
    <w:abstractNumId w:val="15"/>
  </w:num>
  <w:num w:numId="11">
    <w:abstractNumId w:val="19"/>
  </w:num>
  <w:num w:numId="12">
    <w:abstractNumId w:val="10"/>
  </w:num>
  <w:num w:numId="13">
    <w:abstractNumId w:val="6"/>
  </w:num>
  <w:num w:numId="14">
    <w:abstractNumId w:val="20"/>
  </w:num>
  <w:num w:numId="15">
    <w:abstractNumId w:val="9"/>
  </w:num>
  <w:num w:numId="16">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characterSpacingControl w:val="doNotCompress"/>
  <w:hdrShapeDefaults>
    <o:shapedefaults v:ext="edit" spidmax="10241"/>
  </w:hdrShapeDefaults>
  <w:footnotePr>
    <w:numRestart w:val="eachPage"/>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98F"/>
    <w:rsid w:val="00001434"/>
    <w:rsid w:val="00002E96"/>
    <w:rsid w:val="000039B4"/>
    <w:rsid w:val="00004A2F"/>
    <w:rsid w:val="00005DB8"/>
    <w:rsid w:val="000100F1"/>
    <w:rsid w:val="00010A5E"/>
    <w:rsid w:val="00012FD5"/>
    <w:rsid w:val="000177D7"/>
    <w:rsid w:val="00021277"/>
    <w:rsid w:val="00023492"/>
    <w:rsid w:val="00023629"/>
    <w:rsid w:val="0003390F"/>
    <w:rsid w:val="0003431B"/>
    <w:rsid w:val="0004076C"/>
    <w:rsid w:val="00042306"/>
    <w:rsid w:val="00047353"/>
    <w:rsid w:val="00047E3F"/>
    <w:rsid w:val="000531B7"/>
    <w:rsid w:val="000549B1"/>
    <w:rsid w:val="00055238"/>
    <w:rsid w:val="00065649"/>
    <w:rsid w:val="000803EB"/>
    <w:rsid w:val="00084CC8"/>
    <w:rsid w:val="00085C29"/>
    <w:rsid w:val="00087636"/>
    <w:rsid w:val="00090F1F"/>
    <w:rsid w:val="00091B95"/>
    <w:rsid w:val="00092C80"/>
    <w:rsid w:val="000A729D"/>
    <w:rsid w:val="000B4875"/>
    <w:rsid w:val="000C0D09"/>
    <w:rsid w:val="000C6324"/>
    <w:rsid w:val="000D0FF1"/>
    <w:rsid w:val="000D154D"/>
    <w:rsid w:val="000D27C5"/>
    <w:rsid w:val="000D4A12"/>
    <w:rsid w:val="000E5955"/>
    <w:rsid w:val="000F199C"/>
    <w:rsid w:val="000F2674"/>
    <w:rsid w:val="000F282D"/>
    <w:rsid w:val="000F6202"/>
    <w:rsid w:val="000F6B6C"/>
    <w:rsid w:val="001011E8"/>
    <w:rsid w:val="001044C4"/>
    <w:rsid w:val="00104819"/>
    <w:rsid w:val="0010687D"/>
    <w:rsid w:val="00107684"/>
    <w:rsid w:val="00110C9E"/>
    <w:rsid w:val="00111129"/>
    <w:rsid w:val="0011141B"/>
    <w:rsid w:val="00112BB9"/>
    <w:rsid w:val="001137C9"/>
    <w:rsid w:val="001220A5"/>
    <w:rsid w:val="00131FEA"/>
    <w:rsid w:val="00132BB4"/>
    <w:rsid w:val="001357F1"/>
    <w:rsid w:val="00140A6D"/>
    <w:rsid w:val="00141862"/>
    <w:rsid w:val="00142828"/>
    <w:rsid w:val="0015198F"/>
    <w:rsid w:val="00153615"/>
    <w:rsid w:val="001567E2"/>
    <w:rsid w:val="00160BA9"/>
    <w:rsid w:val="0016368A"/>
    <w:rsid w:val="00182F37"/>
    <w:rsid w:val="001844CC"/>
    <w:rsid w:val="00184E6F"/>
    <w:rsid w:val="001901BF"/>
    <w:rsid w:val="00194080"/>
    <w:rsid w:val="001A2C03"/>
    <w:rsid w:val="001A53AA"/>
    <w:rsid w:val="001B26F3"/>
    <w:rsid w:val="001B4EF6"/>
    <w:rsid w:val="001B7980"/>
    <w:rsid w:val="001C2769"/>
    <w:rsid w:val="001D0258"/>
    <w:rsid w:val="001D2452"/>
    <w:rsid w:val="001D642F"/>
    <w:rsid w:val="001D69A4"/>
    <w:rsid w:val="001E24E3"/>
    <w:rsid w:val="001E5931"/>
    <w:rsid w:val="001E6A16"/>
    <w:rsid w:val="001F3FF1"/>
    <w:rsid w:val="001F6804"/>
    <w:rsid w:val="001F78B0"/>
    <w:rsid w:val="00202B4B"/>
    <w:rsid w:val="002063B6"/>
    <w:rsid w:val="00211535"/>
    <w:rsid w:val="002172DA"/>
    <w:rsid w:val="00220AB9"/>
    <w:rsid w:val="00220CC5"/>
    <w:rsid w:val="00223606"/>
    <w:rsid w:val="0022727C"/>
    <w:rsid w:val="002303E2"/>
    <w:rsid w:val="00234C1C"/>
    <w:rsid w:val="00236840"/>
    <w:rsid w:val="00237655"/>
    <w:rsid w:val="0024073E"/>
    <w:rsid w:val="00240C1F"/>
    <w:rsid w:val="00255022"/>
    <w:rsid w:val="00257C1F"/>
    <w:rsid w:val="002603A5"/>
    <w:rsid w:val="0026044B"/>
    <w:rsid w:val="0027157F"/>
    <w:rsid w:val="00275B59"/>
    <w:rsid w:val="00281CE6"/>
    <w:rsid w:val="00283692"/>
    <w:rsid w:val="00283778"/>
    <w:rsid w:val="0028767A"/>
    <w:rsid w:val="00293D19"/>
    <w:rsid w:val="002A0647"/>
    <w:rsid w:val="002A5062"/>
    <w:rsid w:val="002A6F1B"/>
    <w:rsid w:val="002A757E"/>
    <w:rsid w:val="002C0475"/>
    <w:rsid w:val="002C323A"/>
    <w:rsid w:val="002C7333"/>
    <w:rsid w:val="002E0E82"/>
    <w:rsid w:val="002E2B77"/>
    <w:rsid w:val="002F3765"/>
    <w:rsid w:val="002F3C8C"/>
    <w:rsid w:val="002F66B2"/>
    <w:rsid w:val="002F760F"/>
    <w:rsid w:val="00300157"/>
    <w:rsid w:val="00302061"/>
    <w:rsid w:val="00302ECA"/>
    <w:rsid w:val="003032B4"/>
    <w:rsid w:val="003106AA"/>
    <w:rsid w:val="003159D1"/>
    <w:rsid w:val="00315A87"/>
    <w:rsid w:val="003209F8"/>
    <w:rsid w:val="00325216"/>
    <w:rsid w:val="003260C0"/>
    <w:rsid w:val="00326DBA"/>
    <w:rsid w:val="00331B77"/>
    <w:rsid w:val="003354DF"/>
    <w:rsid w:val="00342301"/>
    <w:rsid w:val="00346C06"/>
    <w:rsid w:val="003516B7"/>
    <w:rsid w:val="003549E4"/>
    <w:rsid w:val="00372212"/>
    <w:rsid w:val="003934EC"/>
    <w:rsid w:val="00396440"/>
    <w:rsid w:val="00396761"/>
    <w:rsid w:val="003A0127"/>
    <w:rsid w:val="003A3815"/>
    <w:rsid w:val="003B0372"/>
    <w:rsid w:val="003B16D7"/>
    <w:rsid w:val="003B1B96"/>
    <w:rsid w:val="003B20DD"/>
    <w:rsid w:val="003B2F56"/>
    <w:rsid w:val="003B31BD"/>
    <w:rsid w:val="003B3AED"/>
    <w:rsid w:val="003B7124"/>
    <w:rsid w:val="003C2A6E"/>
    <w:rsid w:val="003C4820"/>
    <w:rsid w:val="003C7136"/>
    <w:rsid w:val="003E1F03"/>
    <w:rsid w:val="003E37FB"/>
    <w:rsid w:val="003E6D94"/>
    <w:rsid w:val="003E767C"/>
    <w:rsid w:val="003F2734"/>
    <w:rsid w:val="00403130"/>
    <w:rsid w:val="0041042C"/>
    <w:rsid w:val="0041127E"/>
    <w:rsid w:val="00416E50"/>
    <w:rsid w:val="0042093D"/>
    <w:rsid w:val="004233DF"/>
    <w:rsid w:val="004311F2"/>
    <w:rsid w:val="00431218"/>
    <w:rsid w:val="00432129"/>
    <w:rsid w:val="00442A8E"/>
    <w:rsid w:val="004465C1"/>
    <w:rsid w:val="004509B4"/>
    <w:rsid w:val="00450DAF"/>
    <w:rsid w:val="004523CB"/>
    <w:rsid w:val="0045544A"/>
    <w:rsid w:val="004574DA"/>
    <w:rsid w:val="00457C9D"/>
    <w:rsid w:val="004608DE"/>
    <w:rsid w:val="0046118B"/>
    <w:rsid w:val="004662DC"/>
    <w:rsid w:val="00471EB4"/>
    <w:rsid w:val="00477DA9"/>
    <w:rsid w:val="00481A19"/>
    <w:rsid w:val="00483A77"/>
    <w:rsid w:val="00487913"/>
    <w:rsid w:val="0049423F"/>
    <w:rsid w:val="004A0DF9"/>
    <w:rsid w:val="004A165D"/>
    <w:rsid w:val="004A21F6"/>
    <w:rsid w:val="004A403A"/>
    <w:rsid w:val="004A7446"/>
    <w:rsid w:val="004B1F0D"/>
    <w:rsid w:val="004B53B3"/>
    <w:rsid w:val="004C2666"/>
    <w:rsid w:val="004C4188"/>
    <w:rsid w:val="004C536E"/>
    <w:rsid w:val="004C7891"/>
    <w:rsid w:val="004C7F3D"/>
    <w:rsid w:val="004D12CC"/>
    <w:rsid w:val="004D4568"/>
    <w:rsid w:val="004D543C"/>
    <w:rsid w:val="004D61BC"/>
    <w:rsid w:val="004E1144"/>
    <w:rsid w:val="004E1DA8"/>
    <w:rsid w:val="004E56A1"/>
    <w:rsid w:val="004F405B"/>
    <w:rsid w:val="004F6609"/>
    <w:rsid w:val="00504BCF"/>
    <w:rsid w:val="00515125"/>
    <w:rsid w:val="00516071"/>
    <w:rsid w:val="005217BA"/>
    <w:rsid w:val="00523DFD"/>
    <w:rsid w:val="00530C65"/>
    <w:rsid w:val="005330B3"/>
    <w:rsid w:val="00541C66"/>
    <w:rsid w:val="00544205"/>
    <w:rsid w:val="00544F28"/>
    <w:rsid w:val="00552274"/>
    <w:rsid w:val="00553B1E"/>
    <w:rsid w:val="005542A0"/>
    <w:rsid w:val="00567E1E"/>
    <w:rsid w:val="0057220F"/>
    <w:rsid w:val="00573156"/>
    <w:rsid w:val="00575309"/>
    <w:rsid w:val="00581FC7"/>
    <w:rsid w:val="00584ECF"/>
    <w:rsid w:val="00584F00"/>
    <w:rsid w:val="00585A9C"/>
    <w:rsid w:val="005873F0"/>
    <w:rsid w:val="00590256"/>
    <w:rsid w:val="00597B92"/>
    <w:rsid w:val="005A21D9"/>
    <w:rsid w:val="005A2C4C"/>
    <w:rsid w:val="005A3FD6"/>
    <w:rsid w:val="005B26DD"/>
    <w:rsid w:val="005B27A6"/>
    <w:rsid w:val="005B2FD8"/>
    <w:rsid w:val="005C09B5"/>
    <w:rsid w:val="005C1CB4"/>
    <w:rsid w:val="005C2E91"/>
    <w:rsid w:val="005C3B0D"/>
    <w:rsid w:val="005C4508"/>
    <w:rsid w:val="005C7571"/>
    <w:rsid w:val="005D1E05"/>
    <w:rsid w:val="005D391D"/>
    <w:rsid w:val="005D4E20"/>
    <w:rsid w:val="005E553D"/>
    <w:rsid w:val="005E58F8"/>
    <w:rsid w:val="005E78A2"/>
    <w:rsid w:val="005F0E77"/>
    <w:rsid w:val="005F6007"/>
    <w:rsid w:val="005F6EDC"/>
    <w:rsid w:val="00604CFF"/>
    <w:rsid w:val="006102CC"/>
    <w:rsid w:val="00610FE0"/>
    <w:rsid w:val="00612792"/>
    <w:rsid w:val="00612A79"/>
    <w:rsid w:val="00613FA0"/>
    <w:rsid w:val="00616D63"/>
    <w:rsid w:val="00617D52"/>
    <w:rsid w:val="00621D9A"/>
    <w:rsid w:val="00623B55"/>
    <w:rsid w:val="006241C7"/>
    <w:rsid w:val="00630A34"/>
    <w:rsid w:val="006320B5"/>
    <w:rsid w:val="00634B3A"/>
    <w:rsid w:val="00635B74"/>
    <w:rsid w:val="00641BE2"/>
    <w:rsid w:val="00641DDE"/>
    <w:rsid w:val="00652A0D"/>
    <w:rsid w:val="006533FE"/>
    <w:rsid w:val="0065345F"/>
    <w:rsid w:val="00665825"/>
    <w:rsid w:val="00665A3A"/>
    <w:rsid w:val="00671119"/>
    <w:rsid w:val="00671A08"/>
    <w:rsid w:val="00675463"/>
    <w:rsid w:val="00676AEC"/>
    <w:rsid w:val="006803E2"/>
    <w:rsid w:val="00681A7D"/>
    <w:rsid w:val="00682315"/>
    <w:rsid w:val="006841B2"/>
    <w:rsid w:val="00693125"/>
    <w:rsid w:val="00693671"/>
    <w:rsid w:val="00694474"/>
    <w:rsid w:val="0069601F"/>
    <w:rsid w:val="00696348"/>
    <w:rsid w:val="00697F95"/>
    <w:rsid w:val="006A0721"/>
    <w:rsid w:val="006A0870"/>
    <w:rsid w:val="006B46F9"/>
    <w:rsid w:val="006B61A1"/>
    <w:rsid w:val="006B6305"/>
    <w:rsid w:val="006C44E9"/>
    <w:rsid w:val="006C550E"/>
    <w:rsid w:val="006D0301"/>
    <w:rsid w:val="006D27E0"/>
    <w:rsid w:val="006D54D7"/>
    <w:rsid w:val="006E11B4"/>
    <w:rsid w:val="006E486D"/>
    <w:rsid w:val="006E6159"/>
    <w:rsid w:val="006F14E5"/>
    <w:rsid w:val="006F59D1"/>
    <w:rsid w:val="006F6C18"/>
    <w:rsid w:val="006F6FEF"/>
    <w:rsid w:val="006F71EA"/>
    <w:rsid w:val="00700018"/>
    <w:rsid w:val="00701EB5"/>
    <w:rsid w:val="00716544"/>
    <w:rsid w:val="00720728"/>
    <w:rsid w:val="007221CF"/>
    <w:rsid w:val="00723C47"/>
    <w:rsid w:val="00725E9B"/>
    <w:rsid w:val="00727B26"/>
    <w:rsid w:val="0073067C"/>
    <w:rsid w:val="0073292C"/>
    <w:rsid w:val="007343C5"/>
    <w:rsid w:val="007358C5"/>
    <w:rsid w:val="00737EAD"/>
    <w:rsid w:val="0074013D"/>
    <w:rsid w:val="00753E95"/>
    <w:rsid w:val="00756614"/>
    <w:rsid w:val="0075709C"/>
    <w:rsid w:val="007639C5"/>
    <w:rsid w:val="00765401"/>
    <w:rsid w:val="0077599F"/>
    <w:rsid w:val="00776215"/>
    <w:rsid w:val="007838C1"/>
    <w:rsid w:val="00784D9D"/>
    <w:rsid w:val="00785090"/>
    <w:rsid w:val="007A1665"/>
    <w:rsid w:val="007A1EE3"/>
    <w:rsid w:val="007B1510"/>
    <w:rsid w:val="007B1757"/>
    <w:rsid w:val="007B2C0F"/>
    <w:rsid w:val="007B5E69"/>
    <w:rsid w:val="007C026C"/>
    <w:rsid w:val="007C4F6E"/>
    <w:rsid w:val="007C75DF"/>
    <w:rsid w:val="007D08F1"/>
    <w:rsid w:val="007D29C5"/>
    <w:rsid w:val="007D5DE3"/>
    <w:rsid w:val="007D69E5"/>
    <w:rsid w:val="007E50E3"/>
    <w:rsid w:val="007E6D85"/>
    <w:rsid w:val="007E75D4"/>
    <w:rsid w:val="007F0CF5"/>
    <w:rsid w:val="007F74E8"/>
    <w:rsid w:val="008041EE"/>
    <w:rsid w:val="00807EA7"/>
    <w:rsid w:val="008114E6"/>
    <w:rsid w:val="00812232"/>
    <w:rsid w:val="008303D8"/>
    <w:rsid w:val="00831C7E"/>
    <w:rsid w:val="00833751"/>
    <w:rsid w:val="00833E04"/>
    <w:rsid w:val="0083700D"/>
    <w:rsid w:val="0084325A"/>
    <w:rsid w:val="008461D0"/>
    <w:rsid w:val="00851483"/>
    <w:rsid w:val="008600A5"/>
    <w:rsid w:val="00861BE7"/>
    <w:rsid w:val="00862895"/>
    <w:rsid w:val="00862AD7"/>
    <w:rsid w:val="008646FF"/>
    <w:rsid w:val="0086793C"/>
    <w:rsid w:val="00870CDA"/>
    <w:rsid w:val="0087682D"/>
    <w:rsid w:val="00876AE1"/>
    <w:rsid w:val="00880848"/>
    <w:rsid w:val="008846B1"/>
    <w:rsid w:val="0088713C"/>
    <w:rsid w:val="00887381"/>
    <w:rsid w:val="008935B1"/>
    <w:rsid w:val="008970D3"/>
    <w:rsid w:val="008A6A50"/>
    <w:rsid w:val="008C140B"/>
    <w:rsid w:val="008C3750"/>
    <w:rsid w:val="008D19A5"/>
    <w:rsid w:val="008D446C"/>
    <w:rsid w:val="008D51AF"/>
    <w:rsid w:val="008D5220"/>
    <w:rsid w:val="008D695E"/>
    <w:rsid w:val="008D7201"/>
    <w:rsid w:val="008E13BA"/>
    <w:rsid w:val="008F2B4B"/>
    <w:rsid w:val="008F57D1"/>
    <w:rsid w:val="00903812"/>
    <w:rsid w:val="00907610"/>
    <w:rsid w:val="00907FDD"/>
    <w:rsid w:val="00910398"/>
    <w:rsid w:val="00911B88"/>
    <w:rsid w:val="009131C8"/>
    <w:rsid w:val="00915669"/>
    <w:rsid w:val="009160D6"/>
    <w:rsid w:val="00916A0A"/>
    <w:rsid w:val="009243E2"/>
    <w:rsid w:val="00927E15"/>
    <w:rsid w:val="00943C28"/>
    <w:rsid w:val="009535DE"/>
    <w:rsid w:val="00956A60"/>
    <w:rsid w:val="0095749A"/>
    <w:rsid w:val="0096642B"/>
    <w:rsid w:val="009740FA"/>
    <w:rsid w:val="00977129"/>
    <w:rsid w:val="00977D51"/>
    <w:rsid w:val="00977F5B"/>
    <w:rsid w:val="009840D5"/>
    <w:rsid w:val="00985AE1"/>
    <w:rsid w:val="0099052D"/>
    <w:rsid w:val="009922A7"/>
    <w:rsid w:val="009946EF"/>
    <w:rsid w:val="009A0F4D"/>
    <w:rsid w:val="009A17DC"/>
    <w:rsid w:val="009A5E66"/>
    <w:rsid w:val="009B3552"/>
    <w:rsid w:val="009B5B42"/>
    <w:rsid w:val="009B5DCA"/>
    <w:rsid w:val="009C0570"/>
    <w:rsid w:val="009C28D9"/>
    <w:rsid w:val="009C631D"/>
    <w:rsid w:val="009C788D"/>
    <w:rsid w:val="009D4C0D"/>
    <w:rsid w:val="009D6734"/>
    <w:rsid w:val="009F410E"/>
    <w:rsid w:val="00A001C4"/>
    <w:rsid w:val="00A00D31"/>
    <w:rsid w:val="00A02BD9"/>
    <w:rsid w:val="00A0522A"/>
    <w:rsid w:val="00A06B26"/>
    <w:rsid w:val="00A11AA2"/>
    <w:rsid w:val="00A17E75"/>
    <w:rsid w:val="00A221ED"/>
    <w:rsid w:val="00A27FF8"/>
    <w:rsid w:val="00A429B3"/>
    <w:rsid w:val="00A56909"/>
    <w:rsid w:val="00A60CD6"/>
    <w:rsid w:val="00A7327D"/>
    <w:rsid w:val="00A736F5"/>
    <w:rsid w:val="00A748A9"/>
    <w:rsid w:val="00A829E6"/>
    <w:rsid w:val="00A83A1F"/>
    <w:rsid w:val="00A83BB7"/>
    <w:rsid w:val="00A84371"/>
    <w:rsid w:val="00A91C19"/>
    <w:rsid w:val="00A9266B"/>
    <w:rsid w:val="00A9725E"/>
    <w:rsid w:val="00AA2F07"/>
    <w:rsid w:val="00AA3543"/>
    <w:rsid w:val="00AA47E1"/>
    <w:rsid w:val="00AA74C9"/>
    <w:rsid w:val="00AB12D5"/>
    <w:rsid w:val="00AB2FCE"/>
    <w:rsid w:val="00AB7BCD"/>
    <w:rsid w:val="00AC1A32"/>
    <w:rsid w:val="00AC1D57"/>
    <w:rsid w:val="00AC5A58"/>
    <w:rsid w:val="00AC61AA"/>
    <w:rsid w:val="00AD37E7"/>
    <w:rsid w:val="00AD40F3"/>
    <w:rsid w:val="00AE43CE"/>
    <w:rsid w:val="00AE5C95"/>
    <w:rsid w:val="00AE69CD"/>
    <w:rsid w:val="00AE718A"/>
    <w:rsid w:val="00AF0CE3"/>
    <w:rsid w:val="00AF23ED"/>
    <w:rsid w:val="00AF5519"/>
    <w:rsid w:val="00B00941"/>
    <w:rsid w:val="00B00A35"/>
    <w:rsid w:val="00B05417"/>
    <w:rsid w:val="00B075D0"/>
    <w:rsid w:val="00B076CB"/>
    <w:rsid w:val="00B119EA"/>
    <w:rsid w:val="00B15753"/>
    <w:rsid w:val="00B2269C"/>
    <w:rsid w:val="00B2600A"/>
    <w:rsid w:val="00B42E7B"/>
    <w:rsid w:val="00B442D6"/>
    <w:rsid w:val="00B44962"/>
    <w:rsid w:val="00B4595F"/>
    <w:rsid w:val="00B50A6C"/>
    <w:rsid w:val="00B54302"/>
    <w:rsid w:val="00B61942"/>
    <w:rsid w:val="00B63D77"/>
    <w:rsid w:val="00B64253"/>
    <w:rsid w:val="00B71F3F"/>
    <w:rsid w:val="00B72A2E"/>
    <w:rsid w:val="00B7344B"/>
    <w:rsid w:val="00B835C2"/>
    <w:rsid w:val="00B926DA"/>
    <w:rsid w:val="00B92DC3"/>
    <w:rsid w:val="00B93BF7"/>
    <w:rsid w:val="00BA1727"/>
    <w:rsid w:val="00BA1AC2"/>
    <w:rsid w:val="00BA65B7"/>
    <w:rsid w:val="00BB28A6"/>
    <w:rsid w:val="00BB5212"/>
    <w:rsid w:val="00BC126B"/>
    <w:rsid w:val="00BC724B"/>
    <w:rsid w:val="00BF0891"/>
    <w:rsid w:val="00BF56E3"/>
    <w:rsid w:val="00BF5B16"/>
    <w:rsid w:val="00BF786E"/>
    <w:rsid w:val="00C00D74"/>
    <w:rsid w:val="00C00F08"/>
    <w:rsid w:val="00C0334E"/>
    <w:rsid w:val="00C05838"/>
    <w:rsid w:val="00C12C66"/>
    <w:rsid w:val="00C25D74"/>
    <w:rsid w:val="00C26EEF"/>
    <w:rsid w:val="00C30188"/>
    <w:rsid w:val="00C3207C"/>
    <w:rsid w:val="00C34685"/>
    <w:rsid w:val="00C36833"/>
    <w:rsid w:val="00C46C85"/>
    <w:rsid w:val="00C558E6"/>
    <w:rsid w:val="00C6165B"/>
    <w:rsid w:val="00C61D33"/>
    <w:rsid w:val="00C632D1"/>
    <w:rsid w:val="00C65A14"/>
    <w:rsid w:val="00C73227"/>
    <w:rsid w:val="00C7711D"/>
    <w:rsid w:val="00C773A2"/>
    <w:rsid w:val="00C82910"/>
    <w:rsid w:val="00C82920"/>
    <w:rsid w:val="00C851A0"/>
    <w:rsid w:val="00C86D42"/>
    <w:rsid w:val="00C913CD"/>
    <w:rsid w:val="00C96C50"/>
    <w:rsid w:val="00C97E41"/>
    <w:rsid w:val="00CA1DCA"/>
    <w:rsid w:val="00CA37A2"/>
    <w:rsid w:val="00CB02FD"/>
    <w:rsid w:val="00CB10F7"/>
    <w:rsid w:val="00CB5ECD"/>
    <w:rsid w:val="00CC6200"/>
    <w:rsid w:val="00CD1517"/>
    <w:rsid w:val="00CD33CA"/>
    <w:rsid w:val="00CD5A35"/>
    <w:rsid w:val="00CE06B0"/>
    <w:rsid w:val="00CE385F"/>
    <w:rsid w:val="00CE4C66"/>
    <w:rsid w:val="00CE5847"/>
    <w:rsid w:val="00CF0076"/>
    <w:rsid w:val="00CF3881"/>
    <w:rsid w:val="00CF71F3"/>
    <w:rsid w:val="00CF7E42"/>
    <w:rsid w:val="00D01699"/>
    <w:rsid w:val="00D042AA"/>
    <w:rsid w:val="00D1371C"/>
    <w:rsid w:val="00D14D49"/>
    <w:rsid w:val="00D169C1"/>
    <w:rsid w:val="00D20512"/>
    <w:rsid w:val="00D2092F"/>
    <w:rsid w:val="00D210D1"/>
    <w:rsid w:val="00D21D6D"/>
    <w:rsid w:val="00D2551C"/>
    <w:rsid w:val="00D277F3"/>
    <w:rsid w:val="00D3621A"/>
    <w:rsid w:val="00D372B8"/>
    <w:rsid w:val="00D419BB"/>
    <w:rsid w:val="00D45506"/>
    <w:rsid w:val="00D45E5F"/>
    <w:rsid w:val="00D46EB6"/>
    <w:rsid w:val="00D61B9B"/>
    <w:rsid w:val="00D64235"/>
    <w:rsid w:val="00D65FEB"/>
    <w:rsid w:val="00D71EE5"/>
    <w:rsid w:val="00D77A52"/>
    <w:rsid w:val="00D80CCD"/>
    <w:rsid w:val="00D8350F"/>
    <w:rsid w:val="00D86371"/>
    <w:rsid w:val="00D91F4E"/>
    <w:rsid w:val="00D92668"/>
    <w:rsid w:val="00D965A9"/>
    <w:rsid w:val="00DA79B0"/>
    <w:rsid w:val="00DD1DF1"/>
    <w:rsid w:val="00DD440C"/>
    <w:rsid w:val="00DD46F7"/>
    <w:rsid w:val="00DE4F98"/>
    <w:rsid w:val="00DF2621"/>
    <w:rsid w:val="00DF3687"/>
    <w:rsid w:val="00DF7189"/>
    <w:rsid w:val="00E1450D"/>
    <w:rsid w:val="00E14E04"/>
    <w:rsid w:val="00E30996"/>
    <w:rsid w:val="00E342C3"/>
    <w:rsid w:val="00E34F5C"/>
    <w:rsid w:val="00E3654C"/>
    <w:rsid w:val="00E400B2"/>
    <w:rsid w:val="00E43103"/>
    <w:rsid w:val="00E45545"/>
    <w:rsid w:val="00E461E6"/>
    <w:rsid w:val="00E548CA"/>
    <w:rsid w:val="00E560BC"/>
    <w:rsid w:val="00E570A9"/>
    <w:rsid w:val="00E578BC"/>
    <w:rsid w:val="00E6333E"/>
    <w:rsid w:val="00E67400"/>
    <w:rsid w:val="00EA2494"/>
    <w:rsid w:val="00EA319A"/>
    <w:rsid w:val="00EA5E39"/>
    <w:rsid w:val="00EA65DB"/>
    <w:rsid w:val="00EA75B8"/>
    <w:rsid w:val="00EB26D4"/>
    <w:rsid w:val="00EB2FDF"/>
    <w:rsid w:val="00EC5CFA"/>
    <w:rsid w:val="00ED0367"/>
    <w:rsid w:val="00ED05EF"/>
    <w:rsid w:val="00ED232F"/>
    <w:rsid w:val="00ED25F2"/>
    <w:rsid w:val="00ED54CD"/>
    <w:rsid w:val="00ED70CD"/>
    <w:rsid w:val="00EE37F3"/>
    <w:rsid w:val="00EE7282"/>
    <w:rsid w:val="00EE7318"/>
    <w:rsid w:val="00EF03C3"/>
    <w:rsid w:val="00EF1001"/>
    <w:rsid w:val="00EF3A04"/>
    <w:rsid w:val="00EF3B4A"/>
    <w:rsid w:val="00EF6047"/>
    <w:rsid w:val="00EF62AE"/>
    <w:rsid w:val="00EF6DC0"/>
    <w:rsid w:val="00F04DEE"/>
    <w:rsid w:val="00F108F1"/>
    <w:rsid w:val="00F129B2"/>
    <w:rsid w:val="00F1450B"/>
    <w:rsid w:val="00F24097"/>
    <w:rsid w:val="00F26431"/>
    <w:rsid w:val="00F26D61"/>
    <w:rsid w:val="00F275C0"/>
    <w:rsid w:val="00F43C0A"/>
    <w:rsid w:val="00F44168"/>
    <w:rsid w:val="00F47498"/>
    <w:rsid w:val="00F52B4B"/>
    <w:rsid w:val="00F52BDA"/>
    <w:rsid w:val="00F56EA3"/>
    <w:rsid w:val="00F63135"/>
    <w:rsid w:val="00F6547C"/>
    <w:rsid w:val="00F70121"/>
    <w:rsid w:val="00F7016A"/>
    <w:rsid w:val="00F7675B"/>
    <w:rsid w:val="00F8001F"/>
    <w:rsid w:val="00F81347"/>
    <w:rsid w:val="00F81DEE"/>
    <w:rsid w:val="00F85CCD"/>
    <w:rsid w:val="00F87C50"/>
    <w:rsid w:val="00F902EA"/>
    <w:rsid w:val="00F96546"/>
    <w:rsid w:val="00FA08CA"/>
    <w:rsid w:val="00FA2DC3"/>
    <w:rsid w:val="00FA3291"/>
    <w:rsid w:val="00FA3C0F"/>
    <w:rsid w:val="00FA5D05"/>
    <w:rsid w:val="00FB1817"/>
    <w:rsid w:val="00FB58D7"/>
    <w:rsid w:val="00FB6095"/>
    <w:rsid w:val="00FC04C9"/>
    <w:rsid w:val="00FC3893"/>
    <w:rsid w:val="00FD509C"/>
    <w:rsid w:val="00FD6280"/>
    <w:rsid w:val="00FE2C16"/>
    <w:rsid w:val="00FE36A9"/>
    <w:rsid w:val="00FE7D1C"/>
    <w:rsid w:val="00FF2BA5"/>
    <w:rsid w:val="00FF2DB5"/>
    <w:rsid w:val="00FF7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2"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lsdException w:name="caption" w:locked="1" w:uiPriority="0" w:qFormat="1"/>
    <w:lsdException w:name="footnote reference" w:locked="1" w:uiPriority="0"/>
    <w:lsdException w:name="annotation reference" w:locked="1" w:uiPriority="0"/>
    <w:lsdException w:name="page number" w:locked="1" w:uiPriority="0"/>
    <w:lsdException w:name="endnote reference" w:locked="1" w:uiPriority="0"/>
    <w:lsdException w:name="endnote text" w:locked="1" w:uiPriority="0"/>
    <w:lsdException w:name="List Bullet"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Body Text 2" w:locked="1" w:uiPriority="0"/>
    <w:lsdException w:name="Body Text 3" w:locked="1" w:uiPriority="0"/>
    <w:lsdException w:name="Strong" w:locked="1" w:semiHidden="0" w:uiPriority="0" w:unhideWhenUsed="0" w:qFormat="1"/>
    <w:lsdException w:name="Emphasis" w:locked="1" w:semiHidden="0" w:uiPriority="0" w:unhideWhenUsed="0" w:qFormat="1"/>
    <w:lsdException w:name="annotation subject" w:locked="1" w:uiPriority="0"/>
    <w:lsdException w:name="No Lis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98F"/>
    <w:pPr>
      <w:overflowPunct w:val="0"/>
      <w:autoSpaceDE w:val="0"/>
      <w:autoSpaceDN w:val="0"/>
      <w:adjustRightInd w:val="0"/>
      <w:spacing w:line="260" w:lineRule="exact"/>
      <w:textAlignment w:val="baseline"/>
    </w:pPr>
    <w:rPr>
      <w:rFonts w:ascii="Times" w:eastAsia="Times New Roman" w:hAnsi="Times"/>
      <w:sz w:val="18"/>
      <w:szCs w:val="20"/>
      <w:lang w:val="en-GB"/>
    </w:rPr>
  </w:style>
  <w:style w:type="paragraph" w:styleId="1">
    <w:name w:val="heading 1"/>
    <w:aliases w:val="h1"/>
    <w:basedOn w:val="a"/>
    <w:next w:val="teXt"/>
    <w:link w:val="10"/>
    <w:uiPriority w:val="99"/>
    <w:qFormat/>
    <w:rsid w:val="0015198F"/>
    <w:pPr>
      <w:keepNext/>
      <w:keepLines/>
      <w:spacing w:before="320" w:line="400" w:lineRule="exact"/>
      <w:ind w:hanging="709"/>
      <w:outlineLvl w:val="0"/>
    </w:pPr>
    <w:rPr>
      <w:sz w:val="36"/>
    </w:rPr>
  </w:style>
  <w:style w:type="paragraph" w:styleId="2">
    <w:name w:val="heading 2"/>
    <w:aliases w:val="h2"/>
    <w:basedOn w:val="1"/>
    <w:next w:val="teXt"/>
    <w:link w:val="20"/>
    <w:uiPriority w:val="99"/>
    <w:qFormat/>
    <w:rsid w:val="0015198F"/>
    <w:pPr>
      <w:spacing w:before="300" w:line="300" w:lineRule="exact"/>
      <w:outlineLvl w:val="1"/>
    </w:pPr>
    <w:rPr>
      <w:b/>
      <w:sz w:val="26"/>
    </w:rPr>
  </w:style>
  <w:style w:type="paragraph" w:styleId="3">
    <w:name w:val="heading 3"/>
    <w:basedOn w:val="1"/>
    <w:next w:val="teXt"/>
    <w:link w:val="30"/>
    <w:uiPriority w:val="99"/>
    <w:qFormat/>
    <w:rsid w:val="0015198F"/>
    <w:pPr>
      <w:spacing w:before="120" w:line="280" w:lineRule="exact"/>
      <w:outlineLvl w:val="2"/>
    </w:pPr>
    <w:rPr>
      <w:b/>
      <w:i/>
      <w:sz w:val="24"/>
    </w:rPr>
  </w:style>
  <w:style w:type="paragraph" w:styleId="4">
    <w:name w:val="heading 4"/>
    <w:basedOn w:val="1"/>
    <w:next w:val="teXt"/>
    <w:link w:val="40"/>
    <w:uiPriority w:val="99"/>
    <w:qFormat/>
    <w:rsid w:val="0015198F"/>
    <w:pPr>
      <w:spacing w:before="120" w:line="240" w:lineRule="exact"/>
      <w:outlineLvl w:val="3"/>
    </w:pPr>
    <w:rPr>
      <w:i/>
      <w:sz w:val="24"/>
    </w:rPr>
  </w:style>
  <w:style w:type="paragraph" w:styleId="5">
    <w:name w:val="heading 5"/>
    <w:basedOn w:val="4"/>
    <w:next w:val="teXt"/>
    <w:link w:val="50"/>
    <w:uiPriority w:val="99"/>
    <w:qFormat/>
    <w:rsid w:val="0015198F"/>
    <w:pPr>
      <w:outlineLvl w:val="4"/>
    </w:pPr>
    <w:rPr>
      <w:i w:val="0"/>
    </w:rPr>
  </w:style>
  <w:style w:type="paragraph" w:styleId="6">
    <w:name w:val="heading 6"/>
    <w:basedOn w:val="a"/>
    <w:next w:val="teXt"/>
    <w:link w:val="60"/>
    <w:uiPriority w:val="99"/>
    <w:qFormat/>
    <w:rsid w:val="0015198F"/>
    <w:pPr>
      <w:outlineLvl w:val="5"/>
    </w:pPr>
  </w:style>
  <w:style w:type="paragraph" w:styleId="7">
    <w:name w:val="heading 7"/>
    <w:basedOn w:val="a"/>
    <w:next w:val="teXt"/>
    <w:link w:val="70"/>
    <w:uiPriority w:val="99"/>
    <w:qFormat/>
    <w:rsid w:val="0015198F"/>
    <w:pPr>
      <w:outlineLvl w:val="6"/>
    </w:pPr>
  </w:style>
  <w:style w:type="paragraph" w:styleId="8">
    <w:name w:val="heading 8"/>
    <w:basedOn w:val="a"/>
    <w:next w:val="teXt"/>
    <w:link w:val="80"/>
    <w:uiPriority w:val="99"/>
    <w:qFormat/>
    <w:rsid w:val="0015198F"/>
    <w:pPr>
      <w:outlineLvl w:val="7"/>
    </w:pPr>
  </w:style>
  <w:style w:type="paragraph" w:styleId="9">
    <w:name w:val="heading 9"/>
    <w:basedOn w:val="a"/>
    <w:next w:val="teXt"/>
    <w:link w:val="90"/>
    <w:uiPriority w:val="99"/>
    <w:qFormat/>
    <w:rsid w:val="0015198F"/>
    <w:p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aliases w:val="h1 Знак"/>
    <w:basedOn w:val="a0"/>
    <w:link w:val="1"/>
    <w:uiPriority w:val="99"/>
    <w:locked/>
    <w:rsid w:val="0015198F"/>
    <w:rPr>
      <w:rFonts w:ascii="Times" w:hAnsi="Times" w:cs="Times New Roman"/>
      <w:sz w:val="20"/>
      <w:szCs w:val="20"/>
    </w:rPr>
  </w:style>
  <w:style w:type="character" w:customStyle="1" w:styleId="20">
    <w:name w:val="Заглавие 2 Знак"/>
    <w:aliases w:val="h2 Знак"/>
    <w:basedOn w:val="a0"/>
    <w:link w:val="2"/>
    <w:uiPriority w:val="99"/>
    <w:locked/>
    <w:rsid w:val="0015198F"/>
    <w:rPr>
      <w:rFonts w:ascii="Times" w:hAnsi="Times" w:cs="Times New Roman"/>
      <w:b/>
      <w:sz w:val="20"/>
      <w:szCs w:val="20"/>
    </w:rPr>
  </w:style>
  <w:style w:type="character" w:customStyle="1" w:styleId="30">
    <w:name w:val="Заглавие 3 Знак"/>
    <w:basedOn w:val="a0"/>
    <w:link w:val="3"/>
    <w:uiPriority w:val="99"/>
    <w:locked/>
    <w:rsid w:val="0015198F"/>
    <w:rPr>
      <w:rFonts w:ascii="Times" w:hAnsi="Times" w:cs="Times New Roman"/>
      <w:b/>
      <w:i/>
      <w:sz w:val="20"/>
      <w:szCs w:val="20"/>
    </w:rPr>
  </w:style>
  <w:style w:type="character" w:customStyle="1" w:styleId="40">
    <w:name w:val="Заглавие 4 Знак"/>
    <w:basedOn w:val="a0"/>
    <w:link w:val="4"/>
    <w:uiPriority w:val="99"/>
    <w:locked/>
    <w:rsid w:val="0015198F"/>
    <w:rPr>
      <w:rFonts w:ascii="Times" w:hAnsi="Times" w:cs="Times New Roman"/>
      <w:i/>
      <w:sz w:val="20"/>
      <w:szCs w:val="20"/>
    </w:rPr>
  </w:style>
  <w:style w:type="character" w:customStyle="1" w:styleId="50">
    <w:name w:val="Заглавие 5 Знак"/>
    <w:basedOn w:val="a0"/>
    <w:link w:val="5"/>
    <w:uiPriority w:val="99"/>
    <w:locked/>
    <w:rsid w:val="0015198F"/>
    <w:rPr>
      <w:rFonts w:ascii="Times" w:hAnsi="Times" w:cs="Times New Roman"/>
      <w:sz w:val="20"/>
      <w:szCs w:val="20"/>
    </w:rPr>
  </w:style>
  <w:style w:type="character" w:customStyle="1" w:styleId="60">
    <w:name w:val="Заглавие 6 Знак"/>
    <w:basedOn w:val="a0"/>
    <w:link w:val="6"/>
    <w:uiPriority w:val="99"/>
    <w:locked/>
    <w:rsid w:val="0015198F"/>
    <w:rPr>
      <w:rFonts w:ascii="Times" w:hAnsi="Times" w:cs="Times New Roman"/>
      <w:sz w:val="20"/>
      <w:szCs w:val="20"/>
    </w:rPr>
  </w:style>
  <w:style w:type="character" w:customStyle="1" w:styleId="70">
    <w:name w:val="Заглавие 7 Знак"/>
    <w:basedOn w:val="a0"/>
    <w:link w:val="7"/>
    <w:uiPriority w:val="99"/>
    <w:locked/>
    <w:rsid w:val="0015198F"/>
    <w:rPr>
      <w:rFonts w:ascii="Times" w:hAnsi="Times" w:cs="Times New Roman"/>
      <w:sz w:val="20"/>
      <w:szCs w:val="20"/>
    </w:rPr>
  </w:style>
  <w:style w:type="character" w:customStyle="1" w:styleId="80">
    <w:name w:val="Заглавие 8 Знак"/>
    <w:basedOn w:val="a0"/>
    <w:link w:val="8"/>
    <w:uiPriority w:val="99"/>
    <w:locked/>
    <w:rsid w:val="0015198F"/>
    <w:rPr>
      <w:rFonts w:ascii="Times" w:hAnsi="Times" w:cs="Times New Roman"/>
      <w:sz w:val="20"/>
      <w:szCs w:val="20"/>
    </w:rPr>
  </w:style>
  <w:style w:type="character" w:customStyle="1" w:styleId="90">
    <w:name w:val="Заглавие 9 Знак"/>
    <w:basedOn w:val="a0"/>
    <w:link w:val="9"/>
    <w:uiPriority w:val="99"/>
    <w:locked/>
    <w:rsid w:val="0015198F"/>
    <w:rPr>
      <w:rFonts w:ascii="Times" w:hAnsi="Times" w:cs="Times New Roman"/>
      <w:sz w:val="20"/>
      <w:szCs w:val="20"/>
    </w:rPr>
  </w:style>
  <w:style w:type="paragraph" w:styleId="a3">
    <w:name w:val="header"/>
    <w:aliases w:val="hd"/>
    <w:basedOn w:val="a"/>
    <w:link w:val="a4"/>
    <w:uiPriority w:val="99"/>
    <w:rsid w:val="0015198F"/>
    <w:pPr>
      <w:tabs>
        <w:tab w:val="center" w:pos="4536"/>
        <w:tab w:val="right" w:pos="9072"/>
      </w:tabs>
      <w:spacing w:line="240" w:lineRule="auto"/>
    </w:pPr>
  </w:style>
  <w:style w:type="character" w:customStyle="1" w:styleId="a4">
    <w:name w:val="Горен колонтитул Знак"/>
    <w:aliases w:val="hd Знак"/>
    <w:basedOn w:val="a0"/>
    <w:link w:val="a3"/>
    <w:uiPriority w:val="99"/>
    <w:locked/>
    <w:rsid w:val="0015198F"/>
    <w:rPr>
      <w:rFonts w:cs="Times New Roman"/>
    </w:rPr>
  </w:style>
  <w:style w:type="paragraph" w:styleId="a5">
    <w:name w:val="footer"/>
    <w:basedOn w:val="a"/>
    <w:link w:val="a6"/>
    <w:uiPriority w:val="99"/>
    <w:rsid w:val="0015198F"/>
    <w:pPr>
      <w:tabs>
        <w:tab w:val="center" w:pos="4536"/>
        <w:tab w:val="right" w:pos="9072"/>
      </w:tabs>
      <w:spacing w:line="240" w:lineRule="auto"/>
    </w:pPr>
  </w:style>
  <w:style w:type="character" w:customStyle="1" w:styleId="a6">
    <w:name w:val="Долен колонтитул Знак"/>
    <w:basedOn w:val="a0"/>
    <w:link w:val="a5"/>
    <w:uiPriority w:val="99"/>
    <w:locked/>
    <w:rsid w:val="0015198F"/>
    <w:rPr>
      <w:rFonts w:cs="Times New Roman"/>
    </w:rPr>
  </w:style>
  <w:style w:type="paragraph" w:customStyle="1" w:styleId="headerrechts">
    <w:name w:val="headerrechts"/>
    <w:basedOn w:val="a3"/>
    <w:uiPriority w:val="99"/>
    <w:rsid w:val="0015198F"/>
    <w:pPr>
      <w:tabs>
        <w:tab w:val="clear" w:pos="4536"/>
        <w:tab w:val="clear" w:pos="9072"/>
      </w:tabs>
      <w:spacing w:line="260" w:lineRule="exact"/>
      <w:jc w:val="right"/>
    </w:pPr>
  </w:style>
  <w:style w:type="paragraph" w:customStyle="1" w:styleId="teXt">
    <w:name w:val="teXt"/>
    <w:basedOn w:val="a"/>
    <w:uiPriority w:val="99"/>
    <w:rsid w:val="0015198F"/>
    <w:pPr>
      <w:spacing w:before="130"/>
      <w:jc w:val="both"/>
    </w:pPr>
  </w:style>
  <w:style w:type="paragraph" w:customStyle="1" w:styleId="Bullet1">
    <w:name w:val="Bullet1"/>
    <w:basedOn w:val="a"/>
    <w:uiPriority w:val="99"/>
    <w:rsid w:val="0015198F"/>
    <w:pPr>
      <w:keepLines/>
      <w:widowControl w:val="0"/>
      <w:ind w:left="352" w:hanging="352"/>
    </w:pPr>
  </w:style>
  <w:style w:type="paragraph" w:customStyle="1" w:styleId="Bullet2">
    <w:name w:val="Bullet2"/>
    <w:basedOn w:val="Bullet1"/>
    <w:uiPriority w:val="99"/>
    <w:rsid w:val="0015198F"/>
    <w:pPr>
      <w:ind w:left="704"/>
    </w:pPr>
  </w:style>
  <w:style w:type="paragraph" w:customStyle="1" w:styleId="Datum">
    <w:name w:val="Datum"/>
    <w:basedOn w:val="a"/>
    <w:next w:val="teXt"/>
    <w:uiPriority w:val="99"/>
    <w:rsid w:val="0015198F"/>
    <w:pPr>
      <w:spacing w:before="130"/>
      <w:jc w:val="right"/>
    </w:pPr>
  </w:style>
  <w:style w:type="paragraph" w:customStyle="1" w:styleId="hJaar1">
    <w:name w:val="hJaar1"/>
    <w:basedOn w:val="1"/>
    <w:next w:val="teXt"/>
    <w:uiPriority w:val="99"/>
    <w:rsid w:val="0015198F"/>
    <w:pPr>
      <w:outlineLvl w:val="9"/>
    </w:pPr>
    <w:rPr>
      <w:lang w:val="nl-NL"/>
    </w:rPr>
  </w:style>
  <w:style w:type="paragraph" w:customStyle="1" w:styleId="hJaar2">
    <w:name w:val="hJaar2"/>
    <w:basedOn w:val="2"/>
    <w:next w:val="teXt"/>
    <w:uiPriority w:val="99"/>
    <w:rsid w:val="0015198F"/>
    <w:pPr>
      <w:outlineLvl w:val="9"/>
    </w:pPr>
    <w:rPr>
      <w:lang w:val="nl-NL"/>
    </w:rPr>
  </w:style>
  <w:style w:type="paragraph" w:customStyle="1" w:styleId="hJaar3">
    <w:name w:val="hJaar3"/>
    <w:basedOn w:val="3"/>
    <w:next w:val="teXt"/>
    <w:uiPriority w:val="99"/>
    <w:rsid w:val="0015198F"/>
    <w:pPr>
      <w:outlineLvl w:val="9"/>
    </w:pPr>
    <w:rPr>
      <w:lang w:val="nl-NL"/>
    </w:rPr>
  </w:style>
  <w:style w:type="paragraph" w:customStyle="1" w:styleId="headercursief">
    <w:name w:val="headercursief"/>
    <w:basedOn w:val="a"/>
    <w:uiPriority w:val="99"/>
    <w:rsid w:val="0015198F"/>
    <w:pPr>
      <w:spacing w:line="220" w:lineRule="exact"/>
      <w:jc w:val="right"/>
    </w:pPr>
    <w:rPr>
      <w:i/>
    </w:rPr>
  </w:style>
  <w:style w:type="paragraph" w:customStyle="1" w:styleId="InhoudsOpgave">
    <w:name w:val="InhoudsOpgave"/>
    <w:basedOn w:val="a"/>
    <w:next w:val="InhoudsTitel"/>
    <w:uiPriority w:val="99"/>
    <w:rsid w:val="0015198F"/>
    <w:pPr>
      <w:spacing w:line="720" w:lineRule="exact"/>
    </w:pPr>
    <w:rPr>
      <w:sz w:val="36"/>
    </w:rPr>
  </w:style>
  <w:style w:type="paragraph" w:customStyle="1" w:styleId="InhoudsTitel">
    <w:name w:val="InhoudsTitel"/>
    <w:basedOn w:val="11"/>
    <w:next w:val="11"/>
    <w:uiPriority w:val="99"/>
    <w:rsid w:val="0015198F"/>
    <w:rPr>
      <w:b/>
    </w:rPr>
  </w:style>
  <w:style w:type="paragraph" w:styleId="11">
    <w:name w:val="toc 1"/>
    <w:basedOn w:val="a"/>
    <w:uiPriority w:val="99"/>
    <w:semiHidden/>
    <w:rsid w:val="0015198F"/>
    <w:pPr>
      <w:tabs>
        <w:tab w:val="right" w:pos="9072"/>
      </w:tabs>
      <w:spacing w:before="240" w:line="300" w:lineRule="exact"/>
      <w:ind w:left="851" w:right="1270" w:hanging="851"/>
    </w:pPr>
    <w:rPr>
      <w:sz w:val="26"/>
    </w:rPr>
  </w:style>
  <w:style w:type="paragraph" w:customStyle="1" w:styleId="BulletLetter">
    <w:name w:val="BulletLetter"/>
    <w:basedOn w:val="Bullet1"/>
    <w:uiPriority w:val="99"/>
    <w:rsid w:val="0015198F"/>
  </w:style>
  <w:style w:type="paragraph" w:customStyle="1" w:styleId="BulletNummer">
    <w:name w:val="BulletNummer"/>
    <w:basedOn w:val="Bullet1"/>
    <w:uiPriority w:val="99"/>
    <w:rsid w:val="0015198F"/>
  </w:style>
  <w:style w:type="paragraph" w:customStyle="1" w:styleId="OnderSchrift">
    <w:name w:val="OnderSchrift"/>
    <w:basedOn w:val="a"/>
    <w:next w:val="teXt"/>
    <w:uiPriority w:val="99"/>
    <w:rsid w:val="0015198F"/>
    <w:pPr>
      <w:pBdr>
        <w:left w:val="single" w:sz="6" w:space="6" w:color="auto"/>
        <w:bottom w:val="single" w:sz="6" w:space="6" w:color="auto"/>
        <w:right w:val="single" w:sz="6" w:space="6" w:color="auto"/>
      </w:pBdr>
      <w:spacing w:before="130"/>
      <w:ind w:left="91" w:right="102"/>
    </w:pPr>
    <w:rPr>
      <w:i/>
      <w:sz w:val="16"/>
    </w:rPr>
  </w:style>
  <w:style w:type="character" w:styleId="a7">
    <w:name w:val="page number"/>
    <w:basedOn w:val="a0"/>
    <w:uiPriority w:val="99"/>
    <w:rsid w:val="0015198F"/>
    <w:rPr>
      <w:rFonts w:cs="Times New Roman"/>
    </w:rPr>
  </w:style>
  <w:style w:type="paragraph" w:customStyle="1" w:styleId="Plaatje">
    <w:name w:val="Plaatje"/>
    <w:basedOn w:val="a"/>
    <w:next w:val="OnderSchrift"/>
    <w:uiPriority w:val="99"/>
    <w:rsid w:val="0015198F"/>
    <w:pPr>
      <w:keepNext/>
      <w:pBdr>
        <w:top w:val="single" w:sz="6" w:space="6" w:color="auto"/>
        <w:left w:val="single" w:sz="6" w:space="6" w:color="auto"/>
        <w:right w:val="single" w:sz="6" w:space="6" w:color="auto"/>
      </w:pBdr>
      <w:spacing w:before="260" w:line="260" w:lineRule="atLeast"/>
      <w:ind w:left="91" w:right="102"/>
      <w:jc w:val="center"/>
    </w:pPr>
  </w:style>
  <w:style w:type="paragraph" w:customStyle="1" w:styleId="Ref">
    <w:name w:val="Ref"/>
    <w:basedOn w:val="a"/>
    <w:next w:val="teXt"/>
    <w:uiPriority w:val="99"/>
    <w:rsid w:val="0015198F"/>
    <w:pPr>
      <w:framePr w:hSpace="181" w:vSpace="181" w:wrap="auto" w:hAnchor="page" w:x="2779" w:yAlign="bottom"/>
      <w:ind w:left="397" w:right="397"/>
    </w:pPr>
  </w:style>
  <w:style w:type="paragraph" w:customStyle="1" w:styleId="tabelLinks">
    <w:name w:val="tabelLinks"/>
    <w:basedOn w:val="IAS"/>
    <w:uiPriority w:val="99"/>
    <w:rsid w:val="0015198F"/>
    <w:pPr>
      <w:jc w:val="both"/>
    </w:pPr>
    <w:rPr>
      <w:rFonts w:ascii="Times New Roman" w:hAnsi="Times New Roman"/>
      <w:i w:val="0"/>
      <w:sz w:val="18"/>
    </w:rPr>
  </w:style>
  <w:style w:type="paragraph" w:customStyle="1" w:styleId="IAS">
    <w:name w:val="IAS"/>
    <w:basedOn w:val="a3"/>
    <w:uiPriority w:val="99"/>
    <w:rsid w:val="0015198F"/>
    <w:pPr>
      <w:tabs>
        <w:tab w:val="clear" w:pos="4536"/>
        <w:tab w:val="clear" w:pos="9072"/>
      </w:tabs>
      <w:spacing w:line="260" w:lineRule="exact"/>
    </w:pPr>
    <w:rPr>
      <w:i/>
      <w:sz w:val="20"/>
    </w:rPr>
  </w:style>
  <w:style w:type="paragraph" w:customStyle="1" w:styleId="tabelRechts">
    <w:name w:val="tabelRechts"/>
    <w:basedOn w:val="tabelLinks"/>
    <w:uiPriority w:val="99"/>
    <w:rsid w:val="0015198F"/>
    <w:pPr>
      <w:ind w:right="57"/>
      <w:jc w:val="right"/>
    </w:pPr>
  </w:style>
  <w:style w:type="paragraph" w:customStyle="1" w:styleId="tabelheading1">
    <w:name w:val="tabelheading1"/>
    <w:basedOn w:val="tabelLinks"/>
    <w:uiPriority w:val="99"/>
    <w:rsid w:val="0015198F"/>
    <w:pPr>
      <w:keepNext/>
    </w:pPr>
    <w:rPr>
      <w:b/>
    </w:rPr>
  </w:style>
  <w:style w:type="paragraph" w:customStyle="1" w:styleId="tabelheading2">
    <w:name w:val="tabelheading2"/>
    <w:basedOn w:val="tabelheading1"/>
    <w:uiPriority w:val="99"/>
    <w:rsid w:val="0015198F"/>
    <w:rPr>
      <w:b w:val="0"/>
      <w:i/>
    </w:rPr>
  </w:style>
  <w:style w:type="paragraph" w:customStyle="1" w:styleId="tabelKop">
    <w:name w:val="tabelKop"/>
    <w:basedOn w:val="a"/>
    <w:uiPriority w:val="99"/>
    <w:rsid w:val="0015198F"/>
    <w:pPr>
      <w:keepNext/>
      <w:keepLines/>
      <w:spacing w:before="130" w:after="130"/>
    </w:pPr>
  </w:style>
  <w:style w:type="paragraph" w:customStyle="1" w:styleId="vOorblad1">
    <w:name w:val="vOorblad1"/>
    <w:basedOn w:val="a"/>
    <w:next w:val="vOorblad2"/>
    <w:uiPriority w:val="99"/>
    <w:rsid w:val="0015198F"/>
    <w:pPr>
      <w:framePr w:w="6010" w:h="3232" w:hRule="exact" w:hSpace="181" w:vSpace="181" w:wrap="auto" w:vAnchor="page" w:hAnchor="page" w:x="2779" w:y="5047"/>
      <w:spacing w:before="260" w:line="440" w:lineRule="exact"/>
      <w:ind w:left="397" w:right="397"/>
    </w:pPr>
    <w:rPr>
      <w:b/>
      <w:sz w:val="26"/>
    </w:rPr>
  </w:style>
  <w:style w:type="paragraph" w:customStyle="1" w:styleId="vOorblad2">
    <w:name w:val="vOorblad2"/>
    <w:basedOn w:val="a"/>
    <w:next w:val="teXt"/>
    <w:uiPriority w:val="99"/>
    <w:rsid w:val="0015198F"/>
    <w:pPr>
      <w:framePr w:w="6010" w:h="3232" w:hRule="exact" w:hSpace="181" w:vSpace="181" w:wrap="auto" w:vAnchor="page" w:hAnchor="page" w:x="2779" w:y="5047"/>
      <w:spacing w:before="880" w:line="440" w:lineRule="exact"/>
      <w:ind w:left="397" w:right="397"/>
    </w:pPr>
    <w:rPr>
      <w:sz w:val="36"/>
    </w:rPr>
  </w:style>
  <w:style w:type="paragraph" w:styleId="21">
    <w:name w:val="toc 2"/>
    <w:basedOn w:val="11"/>
    <w:uiPriority w:val="99"/>
    <w:semiHidden/>
    <w:rsid w:val="0015198F"/>
    <w:pPr>
      <w:spacing w:before="80"/>
    </w:pPr>
  </w:style>
  <w:style w:type="paragraph" w:customStyle="1" w:styleId="valUtaLinks">
    <w:name w:val="valUtaLinks"/>
    <w:basedOn w:val="tabelLinks"/>
    <w:uiPriority w:val="99"/>
    <w:rsid w:val="0015198F"/>
    <w:rPr>
      <w:sz w:val="16"/>
    </w:rPr>
  </w:style>
  <w:style w:type="paragraph" w:customStyle="1" w:styleId="valUtaRechts">
    <w:name w:val="valUtaRechts"/>
    <w:basedOn w:val="tabelRechts"/>
    <w:uiPriority w:val="99"/>
    <w:rsid w:val="0015198F"/>
    <w:rPr>
      <w:sz w:val="16"/>
    </w:rPr>
  </w:style>
  <w:style w:type="paragraph" w:customStyle="1" w:styleId="Adres">
    <w:name w:val="Adres"/>
    <w:basedOn w:val="a"/>
    <w:next w:val="Datum"/>
    <w:uiPriority w:val="99"/>
    <w:rsid w:val="0015198F"/>
    <w:pPr>
      <w:spacing w:before="1474"/>
    </w:pPr>
  </w:style>
  <w:style w:type="paragraph" w:customStyle="1" w:styleId="aanBeveling">
    <w:name w:val="aanBeveling"/>
    <w:basedOn w:val="teXt"/>
    <w:next w:val="teXt"/>
    <w:uiPriority w:val="99"/>
    <w:rsid w:val="0015198F"/>
    <w:pPr>
      <w:ind w:left="340"/>
    </w:pPr>
    <w:rPr>
      <w:i/>
    </w:rPr>
  </w:style>
  <w:style w:type="paragraph" w:customStyle="1" w:styleId="Schutblad">
    <w:name w:val="Schutblad"/>
    <w:basedOn w:val="1"/>
    <w:uiPriority w:val="99"/>
    <w:rsid w:val="0015198F"/>
    <w:pPr>
      <w:pageBreakBefore/>
      <w:spacing w:before="1600" w:after="10400"/>
      <w:ind w:left="1644" w:firstLine="0"/>
      <w:outlineLvl w:val="9"/>
    </w:pPr>
    <w:rPr>
      <w:sz w:val="44"/>
    </w:rPr>
  </w:style>
  <w:style w:type="paragraph" w:customStyle="1" w:styleId="Kref">
    <w:name w:val="Kref"/>
    <w:basedOn w:val="a"/>
    <w:next w:val="a"/>
    <w:uiPriority w:val="99"/>
    <w:rsid w:val="0015198F"/>
    <w:pPr>
      <w:framePr w:hSpace="180" w:vSpace="180" w:wrap="auto" w:hAnchor="margin" w:yAlign="bottom"/>
      <w:spacing w:line="240" w:lineRule="exact"/>
    </w:pPr>
    <w:rPr>
      <w:noProof/>
    </w:rPr>
  </w:style>
  <w:style w:type="paragraph" w:styleId="a8">
    <w:name w:val="footnote text"/>
    <w:basedOn w:val="a"/>
    <w:link w:val="a9"/>
    <w:uiPriority w:val="99"/>
    <w:semiHidden/>
    <w:rsid w:val="0015198F"/>
    <w:pPr>
      <w:ind w:left="284" w:hanging="284"/>
    </w:pPr>
    <w:rPr>
      <w:rFonts w:ascii="Times New Roman" w:hAnsi="Times New Roman"/>
      <w:sz w:val="14"/>
    </w:rPr>
  </w:style>
  <w:style w:type="character" w:customStyle="1" w:styleId="a9">
    <w:name w:val="Текст под линия Знак"/>
    <w:basedOn w:val="a0"/>
    <w:link w:val="a8"/>
    <w:uiPriority w:val="99"/>
    <w:semiHidden/>
    <w:locked/>
    <w:rsid w:val="0015198F"/>
    <w:rPr>
      <w:rFonts w:ascii="Times New Roman" w:hAnsi="Times New Roman" w:cs="Times New Roman"/>
      <w:sz w:val="20"/>
      <w:szCs w:val="20"/>
    </w:rPr>
  </w:style>
  <w:style w:type="character" w:styleId="aa">
    <w:name w:val="footnote reference"/>
    <w:basedOn w:val="a0"/>
    <w:uiPriority w:val="99"/>
    <w:semiHidden/>
    <w:rsid w:val="0015198F"/>
    <w:rPr>
      <w:rFonts w:ascii="Times New Roman" w:hAnsi="Times New Roman" w:cs="Times New Roman"/>
      <w:sz w:val="18"/>
      <w:vertAlign w:val="superscript"/>
    </w:rPr>
  </w:style>
  <w:style w:type="paragraph" w:customStyle="1" w:styleId="HansVoetnoot">
    <w:name w:val="HansVoetnoot"/>
    <w:basedOn w:val="a8"/>
    <w:next w:val="teXt"/>
    <w:uiPriority w:val="99"/>
    <w:rsid w:val="0015198F"/>
    <w:rPr>
      <w:sz w:val="20"/>
      <w:vertAlign w:val="superscript"/>
    </w:rPr>
  </w:style>
  <w:style w:type="paragraph" w:styleId="ab">
    <w:name w:val="endnote text"/>
    <w:basedOn w:val="a"/>
    <w:link w:val="ac"/>
    <w:uiPriority w:val="99"/>
    <w:semiHidden/>
    <w:rsid w:val="0015198F"/>
    <w:rPr>
      <w:rFonts w:ascii="Times New Roman" w:hAnsi="Times New Roman"/>
      <w:sz w:val="16"/>
    </w:rPr>
  </w:style>
  <w:style w:type="character" w:customStyle="1" w:styleId="ac">
    <w:name w:val="Текст на бележка в края Знак"/>
    <w:basedOn w:val="a0"/>
    <w:link w:val="ab"/>
    <w:uiPriority w:val="99"/>
    <w:semiHidden/>
    <w:locked/>
    <w:rsid w:val="0015198F"/>
    <w:rPr>
      <w:rFonts w:ascii="Times New Roman" w:hAnsi="Times New Roman" w:cs="Times New Roman"/>
      <w:sz w:val="20"/>
      <w:szCs w:val="20"/>
    </w:rPr>
  </w:style>
  <w:style w:type="character" w:styleId="ad">
    <w:name w:val="endnote reference"/>
    <w:basedOn w:val="a0"/>
    <w:uiPriority w:val="99"/>
    <w:semiHidden/>
    <w:rsid w:val="0015198F"/>
    <w:rPr>
      <w:rFonts w:ascii="Times New Roman" w:hAnsi="Times New Roman" w:cs="Times New Roman"/>
      <w:sz w:val="18"/>
      <w:vertAlign w:val="superscript"/>
    </w:rPr>
  </w:style>
  <w:style w:type="character" w:styleId="ae">
    <w:name w:val="annotation reference"/>
    <w:basedOn w:val="a0"/>
    <w:uiPriority w:val="99"/>
    <w:semiHidden/>
    <w:rsid w:val="0015198F"/>
    <w:rPr>
      <w:rFonts w:cs="Times New Roman"/>
      <w:sz w:val="16"/>
    </w:rPr>
  </w:style>
  <w:style w:type="paragraph" w:styleId="af">
    <w:name w:val="annotation text"/>
    <w:basedOn w:val="a"/>
    <w:link w:val="af0"/>
    <w:uiPriority w:val="99"/>
    <w:semiHidden/>
    <w:rsid w:val="0015198F"/>
    <w:rPr>
      <w:sz w:val="20"/>
    </w:rPr>
  </w:style>
  <w:style w:type="character" w:customStyle="1" w:styleId="af0">
    <w:name w:val="Текст на коментар Знак"/>
    <w:basedOn w:val="a0"/>
    <w:link w:val="af"/>
    <w:uiPriority w:val="99"/>
    <w:semiHidden/>
    <w:locked/>
    <w:rsid w:val="0015198F"/>
    <w:rPr>
      <w:rFonts w:ascii="Times" w:hAnsi="Times" w:cs="Times New Roman"/>
      <w:sz w:val="20"/>
      <w:szCs w:val="20"/>
    </w:rPr>
  </w:style>
  <w:style w:type="paragraph" w:customStyle="1" w:styleId="--">
    <w:name w:val="--&gt;"/>
    <w:uiPriority w:val="99"/>
    <w:rsid w:val="0015198F"/>
    <w:pPr>
      <w:overflowPunct w:val="0"/>
      <w:autoSpaceDE w:val="0"/>
      <w:autoSpaceDN w:val="0"/>
      <w:adjustRightInd w:val="0"/>
      <w:textAlignment w:val="baseline"/>
    </w:pPr>
    <w:rPr>
      <w:rFonts w:ascii="Times New Roman" w:eastAsia="Times New Roman" w:hAnsi="Times New Roman"/>
      <w:sz w:val="20"/>
      <w:szCs w:val="20"/>
      <w:lang w:val="en-GB"/>
    </w:rPr>
  </w:style>
  <w:style w:type="paragraph" w:customStyle="1" w:styleId="af1">
    <w:name w:val=":("/>
    <w:uiPriority w:val="99"/>
    <w:rsid w:val="0015198F"/>
    <w:pPr>
      <w:overflowPunct w:val="0"/>
      <w:autoSpaceDE w:val="0"/>
      <w:autoSpaceDN w:val="0"/>
      <w:adjustRightInd w:val="0"/>
      <w:textAlignment w:val="baseline"/>
    </w:pPr>
    <w:rPr>
      <w:rFonts w:ascii="Times New Roman" w:eastAsia="Times New Roman" w:hAnsi="Times New Roman"/>
      <w:sz w:val="20"/>
      <w:szCs w:val="20"/>
      <w:lang w:val="en-GB"/>
    </w:rPr>
  </w:style>
  <w:style w:type="paragraph" w:customStyle="1" w:styleId="af2">
    <w:name w:val=":)"/>
    <w:uiPriority w:val="99"/>
    <w:rsid w:val="0015198F"/>
    <w:pPr>
      <w:overflowPunct w:val="0"/>
      <w:autoSpaceDE w:val="0"/>
      <w:autoSpaceDN w:val="0"/>
      <w:adjustRightInd w:val="0"/>
      <w:textAlignment w:val="baseline"/>
    </w:pPr>
    <w:rPr>
      <w:rFonts w:ascii="Times New Roman" w:eastAsia="Times New Roman" w:hAnsi="Times New Roman"/>
      <w:sz w:val="20"/>
      <w:szCs w:val="20"/>
      <w:lang w:val="en-GB"/>
    </w:rPr>
  </w:style>
  <w:style w:type="paragraph" w:customStyle="1" w:styleId="af3">
    <w:name w:val=":|"/>
    <w:uiPriority w:val="99"/>
    <w:rsid w:val="0015198F"/>
    <w:pPr>
      <w:overflowPunct w:val="0"/>
      <w:autoSpaceDE w:val="0"/>
      <w:autoSpaceDN w:val="0"/>
      <w:adjustRightInd w:val="0"/>
      <w:textAlignment w:val="baseline"/>
    </w:pPr>
    <w:rPr>
      <w:rFonts w:ascii="Times New Roman" w:eastAsia="Times New Roman" w:hAnsi="Times New Roman"/>
      <w:sz w:val="20"/>
      <w:szCs w:val="20"/>
      <w:lang w:val="en-GB"/>
    </w:rPr>
  </w:style>
  <w:style w:type="paragraph" w:customStyle="1" w:styleId="-">
    <w:name w:val=":-("/>
    <w:uiPriority w:val="99"/>
    <w:rsid w:val="0015198F"/>
    <w:pPr>
      <w:overflowPunct w:val="0"/>
      <w:autoSpaceDE w:val="0"/>
      <w:autoSpaceDN w:val="0"/>
      <w:adjustRightInd w:val="0"/>
      <w:textAlignment w:val="baseline"/>
    </w:pPr>
    <w:rPr>
      <w:rFonts w:ascii="Times New Roman" w:eastAsia="Times New Roman" w:hAnsi="Times New Roman"/>
      <w:sz w:val="20"/>
      <w:szCs w:val="20"/>
      <w:lang w:val="en-GB"/>
    </w:rPr>
  </w:style>
  <w:style w:type="paragraph" w:customStyle="1" w:styleId="-0">
    <w:name w:val=":-)"/>
    <w:uiPriority w:val="99"/>
    <w:rsid w:val="0015198F"/>
    <w:pPr>
      <w:overflowPunct w:val="0"/>
      <w:autoSpaceDE w:val="0"/>
      <w:autoSpaceDN w:val="0"/>
      <w:adjustRightInd w:val="0"/>
      <w:textAlignment w:val="baseline"/>
    </w:pPr>
    <w:rPr>
      <w:rFonts w:ascii="Times New Roman" w:eastAsia="Times New Roman" w:hAnsi="Times New Roman"/>
      <w:sz w:val="20"/>
      <w:szCs w:val="20"/>
      <w:lang w:val="en-GB"/>
    </w:rPr>
  </w:style>
  <w:style w:type="paragraph" w:customStyle="1" w:styleId="-1">
    <w:name w:val=":-|"/>
    <w:uiPriority w:val="99"/>
    <w:rsid w:val="0015198F"/>
    <w:pPr>
      <w:overflowPunct w:val="0"/>
      <w:autoSpaceDE w:val="0"/>
      <w:autoSpaceDN w:val="0"/>
      <w:adjustRightInd w:val="0"/>
      <w:textAlignment w:val="baseline"/>
    </w:pPr>
    <w:rPr>
      <w:rFonts w:ascii="Times New Roman" w:eastAsia="Times New Roman" w:hAnsi="Times New Roman"/>
      <w:sz w:val="20"/>
      <w:szCs w:val="20"/>
      <w:lang w:val="en-GB"/>
    </w:rPr>
  </w:style>
  <w:style w:type="paragraph" w:customStyle="1" w:styleId="--0">
    <w:name w:val="&lt;--"/>
    <w:uiPriority w:val="99"/>
    <w:rsid w:val="0015198F"/>
    <w:pPr>
      <w:overflowPunct w:val="0"/>
      <w:autoSpaceDE w:val="0"/>
      <w:autoSpaceDN w:val="0"/>
      <w:adjustRightInd w:val="0"/>
      <w:textAlignment w:val="baseline"/>
    </w:pPr>
    <w:rPr>
      <w:rFonts w:ascii="Times New Roman" w:eastAsia="Times New Roman" w:hAnsi="Times New Roman"/>
      <w:sz w:val="20"/>
      <w:szCs w:val="20"/>
      <w:lang w:val="en-GB"/>
    </w:rPr>
  </w:style>
  <w:style w:type="paragraph" w:customStyle="1" w:styleId="af4">
    <w:name w:val="&lt;=="/>
    <w:uiPriority w:val="99"/>
    <w:rsid w:val="0015198F"/>
    <w:pPr>
      <w:overflowPunct w:val="0"/>
      <w:autoSpaceDE w:val="0"/>
      <w:autoSpaceDN w:val="0"/>
      <w:adjustRightInd w:val="0"/>
      <w:textAlignment w:val="baseline"/>
    </w:pPr>
    <w:rPr>
      <w:rFonts w:ascii="Times New Roman" w:eastAsia="Times New Roman" w:hAnsi="Times New Roman"/>
      <w:sz w:val="20"/>
      <w:szCs w:val="20"/>
      <w:lang w:val="en-GB"/>
    </w:rPr>
  </w:style>
  <w:style w:type="paragraph" w:customStyle="1" w:styleId="af5">
    <w:name w:val="&lt;=&gt;"/>
    <w:uiPriority w:val="99"/>
    <w:rsid w:val="0015198F"/>
    <w:pPr>
      <w:overflowPunct w:val="0"/>
      <w:autoSpaceDE w:val="0"/>
      <w:autoSpaceDN w:val="0"/>
      <w:adjustRightInd w:val="0"/>
      <w:textAlignment w:val="baseline"/>
    </w:pPr>
    <w:rPr>
      <w:rFonts w:ascii="Times New Roman" w:eastAsia="Times New Roman" w:hAnsi="Times New Roman"/>
      <w:sz w:val="20"/>
      <w:szCs w:val="20"/>
      <w:lang w:val="en-GB"/>
    </w:rPr>
  </w:style>
  <w:style w:type="paragraph" w:customStyle="1" w:styleId="af6">
    <w:name w:val="==&gt;"/>
    <w:uiPriority w:val="99"/>
    <w:rsid w:val="0015198F"/>
    <w:pPr>
      <w:overflowPunct w:val="0"/>
      <w:autoSpaceDE w:val="0"/>
      <w:autoSpaceDN w:val="0"/>
      <w:adjustRightInd w:val="0"/>
      <w:textAlignment w:val="baseline"/>
    </w:pPr>
    <w:rPr>
      <w:rFonts w:ascii="Times New Roman" w:eastAsia="Times New Roman" w:hAnsi="Times New Roman"/>
      <w:sz w:val="20"/>
      <w:szCs w:val="20"/>
      <w:lang w:val="en-GB"/>
    </w:rPr>
  </w:style>
  <w:style w:type="paragraph" w:customStyle="1" w:styleId="tabel">
    <w:name w:val="tabel_"/>
    <w:aliases w:val="t_"/>
    <w:basedOn w:val="a"/>
    <w:uiPriority w:val="99"/>
    <w:rsid w:val="0015198F"/>
    <w:pPr>
      <w:spacing w:after="120" w:line="40" w:lineRule="exact"/>
      <w:ind w:right="91"/>
      <w:jc w:val="right"/>
    </w:pPr>
    <w:rPr>
      <w:rFonts w:ascii="Times New Roman" w:hAnsi="Times New Roman"/>
      <w:position w:val="4"/>
      <w:sz w:val="22"/>
    </w:rPr>
  </w:style>
  <w:style w:type="paragraph" w:customStyle="1" w:styleId="tabel0">
    <w:name w:val="tabel="/>
    <w:aliases w:val="t="/>
    <w:basedOn w:val="a"/>
    <w:uiPriority w:val="99"/>
    <w:rsid w:val="0015198F"/>
    <w:pPr>
      <w:spacing w:after="120" w:line="60" w:lineRule="exact"/>
      <w:ind w:right="91"/>
      <w:jc w:val="right"/>
    </w:pPr>
    <w:rPr>
      <w:rFonts w:ascii="Times New Roman" w:hAnsi="Times New Roman"/>
      <w:sz w:val="22"/>
      <w:u w:val="double"/>
    </w:rPr>
  </w:style>
  <w:style w:type="paragraph" w:customStyle="1" w:styleId="tabel1">
    <w:name w:val="tabel+"/>
    <w:aliases w:val="t+"/>
    <w:basedOn w:val="IAS"/>
    <w:uiPriority w:val="99"/>
    <w:rsid w:val="0015198F"/>
    <w:rPr>
      <w:rFonts w:ascii="Times New Roman" w:hAnsi="Times New Roman"/>
      <w:i w:val="0"/>
      <w:sz w:val="18"/>
    </w:rPr>
  </w:style>
  <w:style w:type="paragraph" w:customStyle="1" w:styleId="tab">
    <w:name w:val="tab+"/>
    <w:basedOn w:val="IAS"/>
    <w:uiPriority w:val="99"/>
    <w:rsid w:val="0015198F"/>
    <w:pPr>
      <w:ind w:right="91"/>
      <w:jc w:val="right"/>
    </w:pPr>
    <w:rPr>
      <w:rFonts w:ascii="Times New Roman" w:hAnsi="Times New Roman"/>
      <w:i w:val="0"/>
      <w:sz w:val="18"/>
    </w:rPr>
  </w:style>
  <w:style w:type="paragraph" w:customStyle="1" w:styleId="tabR">
    <w:name w:val="tabR"/>
    <w:basedOn w:val="IAS"/>
    <w:uiPriority w:val="99"/>
    <w:rsid w:val="0015198F"/>
    <w:rPr>
      <w:rFonts w:ascii="Times New Roman" w:hAnsi="Times New Roman"/>
      <w:i w:val="0"/>
      <w:sz w:val="18"/>
    </w:rPr>
  </w:style>
  <w:style w:type="paragraph" w:customStyle="1" w:styleId="prov">
    <w:name w:val="prov"/>
    <w:basedOn w:val="IAS"/>
    <w:uiPriority w:val="99"/>
    <w:rsid w:val="0015198F"/>
    <w:rPr>
      <w:rFonts w:ascii="Times New Roman" w:hAnsi="Times New Roman"/>
      <w:i w:val="0"/>
      <w:sz w:val="18"/>
    </w:rPr>
  </w:style>
  <w:style w:type="paragraph" w:styleId="af7">
    <w:name w:val="List Bullet"/>
    <w:basedOn w:val="a"/>
    <w:uiPriority w:val="99"/>
    <w:rsid w:val="0015198F"/>
    <w:pPr>
      <w:ind w:left="283" w:hanging="283"/>
    </w:pPr>
  </w:style>
  <w:style w:type="paragraph" w:styleId="af8">
    <w:name w:val="Body Text"/>
    <w:basedOn w:val="a"/>
    <w:link w:val="af9"/>
    <w:uiPriority w:val="99"/>
    <w:rsid w:val="0015198F"/>
    <w:pPr>
      <w:tabs>
        <w:tab w:val="left" w:pos="860"/>
      </w:tabs>
      <w:spacing w:after="130"/>
      <w:jc w:val="both"/>
    </w:pPr>
    <w:rPr>
      <w:sz w:val="22"/>
      <w:lang w:val="en-US"/>
    </w:rPr>
  </w:style>
  <w:style w:type="character" w:customStyle="1" w:styleId="af9">
    <w:name w:val="Основен текст Знак"/>
    <w:basedOn w:val="a0"/>
    <w:link w:val="af8"/>
    <w:uiPriority w:val="99"/>
    <w:locked/>
    <w:rsid w:val="0015198F"/>
    <w:rPr>
      <w:rFonts w:ascii="Times" w:hAnsi="Times" w:cs="Times New Roman"/>
      <w:sz w:val="20"/>
      <w:szCs w:val="20"/>
      <w:lang w:val="en-US"/>
    </w:rPr>
  </w:style>
  <w:style w:type="paragraph" w:customStyle="1" w:styleId="Body">
    <w:name w:val="Body"/>
    <w:aliases w:val="by"/>
    <w:uiPriority w:val="99"/>
    <w:rsid w:val="0015198F"/>
    <w:pPr>
      <w:overflowPunct w:val="0"/>
      <w:autoSpaceDE w:val="0"/>
      <w:autoSpaceDN w:val="0"/>
      <w:adjustRightInd w:val="0"/>
      <w:spacing w:after="130" w:line="260" w:lineRule="exact"/>
      <w:jc w:val="both"/>
      <w:textAlignment w:val="baseline"/>
    </w:pPr>
    <w:rPr>
      <w:rFonts w:ascii="Times" w:eastAsia="Times New Roman" w:hAnsi="Times"/>
      <w:szCs w:val="20"/>
    </w:rPr>
  </w:style>
  <w:style w:type="paragraph" w:customStyle="1" w:styleId="Text0">
    <w:name w:val="Text"/>
    <w:basedOn w:val="a"/>
    <w:uiPriority w:val="99"/>
    <w:rsid w:val="0015198F"/>
    <w:pPr>
      <w:tabs>
        <w:tab w:val="left" w:pos="284"/>
      </w:tabs>
      <w:spacing w:after="260" w:line="240" w:lineRule="auto"/>
      <w:jc w:val="both"/>
    </w:pPr>
    <w:rPr>
      <w:rFonts w:ascii="Times New Roman" w:hAnsi="Times New Roman"/>
      <w:sz w:val="22"/>
    </w:rPr>
  </w:style>
  <w:style w:type="paragraph" w:customStyle="1" w:styleId="tabelsub">
    <w:name w:val="tabel sub__"/>
    <w:aliases w:val="ts_"/>
    <w:basedOn w:val="a"/>
    <w:uiPriority w:val="99"/>
    <w:rsid w:val="0015198F"/>
    <w:pPr>
      <w:spacing w:after="180" w:line="-40" w:lineRule="auto"/>
      <w:ind w:right="120"/>
      <w:jc w:val="right"/>
    </w:pPr>
    <w:rPr>
      <w:position w:val="-4"/>
    </w:rPr>
  </w:style>
  <w:style w:type="paragraph" w:customStyle="1" w:styleId="example">
    <w:name w:val="example"/>
    <w:basedOn w:val="a"/>
    <w:uiPriority w:val="99"/>
    <w:rsid w:val="0015198F"/>
    <w:pPr>
      <w:pBdr>
        <w:top w:val="single" w:sz="6" w:space="2" w:color="auto"/>
        <w:left w:val="single" w:sz="6" w:space="2" w:color="auto"/>
        <w:bottom w:val="single" w:sz="6" w:space="2" w:color="auto"/>
        <w:right w:val="single" w:sz="6" w:space="2" w:color="auto"/>
      </w:pBdr>
      <w:spacing w:after="180" w:line="240" w:lineRule="auto"/>
      <w:ind w:left="432"/>
      <w:jc w:val="both"/>
    </w:pPr>
    <w:rPr>
      <w:rFonts w:ascii="Times New Roman" w:hAnsi="Times New Roman"/>
      <w:sz w:val="20"/>
    </w:rPr>
  </w:style>
  <w:style w:type="paragraph" w:customStyle="1" w:styleId="Bullet">
    <w:name w:val="Bullet"/>
    <w:basedOn w:val="Body"/>
    <w:uiPriority w:val="99"/>
    <w:rsid w:val="0015198F"/>
    <w:pPr>
      <w:spacing w:before="240" w:after="0" w:line="240" w:lineRule="auto"/>
      <w:ind w:left="360" w:right="40" w:hanging="360"/>
      <w:jc w:val="left"/>
    </w:pPr>
  </w:style>
  <w:style w:type="paragraph" w:customStyle="1" w:styleId="t">
    <w:name w:val="t"/>
    <w:basedOn w:val="a"/>
    <w:uiPriority w:val="99"/>
    <w:rsid w:val="0015198F"/>
    <w:pPr>
      <w:jc w:val="both"/>
    </w:pPr>
    <w:rPr>
      <w:rFonts w:ascii="Times New Roman" w:hAnsi="Times New Roman"/>
    </w:rPr>
  </w:style>
  <w:style w:type="paragraph" w:customStyle="1" w:styleId="Sasho">
    <w:name w:val="Sasho"/>
    <w:basedOn w:val="a"/>
    <w:next w:val="a"/>
    <w:uiPriority w:val="99"/>
    <w:rsid w:val="0015198F"/>
    <w:pPr>
      <w:spacing w:line="480" w:lineRule="auto"/>
      <w:ind w:left="397" w:hanging="113"/>
    </w:pPr>
    <w:rPr>
      <w:rFonts w:ascii="Times New Roman" w:hAnsi="Times New Roman"/>
      <w:b/>
      <w:caps/>
    </w:rPr>
  </w:style>
  <w:style w:type="paragraph" w:styleId="22">
    <w:name w:val="index 2"/>
    <w:basedOn w:val="a"/>
    <w:next w:val="a"/>
    <w:uiPriority w:val="99"/>
    <w:semiHidden/>
    <w:rsid w:val="0015198F"/>
    <w:pPr>
      <w:tabs>
        <w:tab w:val="right" w:pos="3750"/>
      </w:tabs>
      <w:spacing w:line="260" w:lineRule="atLeast"/>
      <w:ind w:left="340" w:right="851"/>
    </w:pPr>
    <w:rPr>
      <w:rFonts w:ascii="Times New Roman" w:hAnsi="Times New Roman"/>
      <w:sz w:val="22"/>
    </w:rPr>
  </w:style>
  <w:style w:type="paragraph" w:customStyle="1" w:styleId="numbertablehead">
    <w:name w:val="number table head"/>
    <w:basedOn w:val="a"/>
    <w:uiPriority w:val="99"/>
    <w:rsid w:val="0015198F"/>
    <w:pPr>
      <w:spacing w:line="260" w:lineRule="atLeast"/>
      <w:ind w:right="62"/>
      <w:jc w:val="right"/>
    </w:pPr>
    <w:rPr>
      <w:rFonts w:ascii="Times New Roman" w:hAnsi="Times New Roman"/>
      <w:b/>
      <w:sz w:val="20"/>
    </w:rPr>
  </w:style>
  <w:style w:type="paragraph" w:styleId="23">
    <w:name w:val="Body Text 2"/>
    <w:basedOn w:val="a"/>
    <w:link w:val="24"/>
    <w:uiPriority w:val="99"/>
    <w:rsid w:val="0015198F"/>
    <w:pPr>
      <w:tabs>
        <w:tab w:val="left" w:pos="540"/>
        <w:tab w:val="left" w:pos="900"/>
      </w:tabs>
      <w:ind w:right="-334"/>
    </w:pPr>
    <w:rPr>
      <w:rFonts w:ascii="Times New Roman CYR" w:hAnsi="Times New Roman CYR"/>
      <w:sz w:val="20"/>
      <w:lang w:val="bg-BG"/>
    </w:rPr>
  </w:style>
  <w:style w:type="character" w:customStyle="1" w:styleId="24">
    <w:name w:val="Основен текст 2 Знак"/>
    <w:basedOn w:val="a0"/>
    <w:link w:val="23"/>
    <w:uiPriority w:val="99"/>
    <w:locked/>
    <w:rsid w:val="0015198F"/>
    <w:rPr>
      <w:rFonts w:ascii="Times New Roman CYR" w:hAnsi="Times New Roman CYR" w:cs="Times New Roman"/>
      <w:sz w:val="20"/>
      <w:szCs w:val="20"/>
      <w:lang w:val="bg-BG"/>
    </w:rPr>
  </w:style>
  <w:style w:type="paragraph" w:styleId="31">
    <w:name w:val="Body Text 3"/>
    <w:basedOn w:val="a"/>
    <w:link w:val="32"/>
    <w:uiPriority w:val="99"/>
    <w:rsid w:val="0015198F"/>
    <w:pPr>
      <w:spacing w:line="260" w:lineRule="atLeast"/>
      <w:jc w:val="both"/>
    </w:pPr>
    <w:rPr>
      <w:rFonts w:ascii="Times New Roman CYR" w:hAnsi="Times New Roman CYR"/>
      <w:sz w:val="20"/>
      <w:lang w:val="bg-BG"/>
    </w:rPr>
  </w:style>
  <w:style w:type="character" w:customStyle="1" w:styleId="32">
    <w:name w:val="Основен текст 3 Знак"/>
    <w:basedOn w:val="a0"/>
    <w:link w:val="31"/>
    <w:uiPriority w:val="99"/>
    <w:locked/>
    <w:rsid w:val="0015198F"/>
    <w:rPr>
      <w:rFonts w:ascii="Times New Roman CYR" w:hAnsi="Times New Roman CYR" w:cs="Times New Roman"/>
      <w:sz w:val="20"/>
      <w:szCs w:val="20"/>
      <w:lang w:val="bg-BG"/>
    </w:rPr>
  </w:style>
  <w:style w:type="paragraph" w:customStyle="1" w:styleId="numberpositive">
    <w:name w:val="number positive"/>
    <w:basedOn w:val="a"/>
    <w:uiPriority w:val="99"/>
    <w:rsid w:val="0015198F"/>
    <w:pPr>
      <w:overflowPunct/>
      <w:autoSpaceDE/>
      <w:autoSpaceDN/>
      <w:adjustRightInd/>
      <w:spacing w:line="260" w:lineRule="atLeast"/>
      <w:ind w:right="62"/>
      <w:jc w:val="right"/>
      <w:textAlignment w:val="auto"/>
    </w:pPr>
    <w:rPr>
      <w:rFonts w:ascii="Times New Roman" w:hAnsi="Times New Roman"/>
      <w:sz w:val="20"/>
    </w:rPr>
  </w:style>
  <w:style w:type="paragraph" w:customStyle="1" w:styleId="euroheading">
    <w:name w:val="euro heading"/>
    <w:basedOn w:val="a"/>
    <w:uiPriority w:val="99"/>
    <w:rsid w:val="0015198F"/>
    <w:pPr>
      <w:overflowPunct/>
      <w:autoSpaceDE/>
      <w:autoSpaceDN/>
      <w:adjustRightInd/>
      <w:spacing w:line="260" w:lineRule="atLeast"/>
      <w:jc w:val="both"/>
      <w:textAlignment w:val="auto"/>
    </w:pPr>
    <w:rPr>
      <w:rFonts w:ascii="Times New Roman" w:hAnsi="Times New Roman"/>
      <w:i/>
    </w:rPr>
  </w:style>
  <w:style w:type="paragraph" w:customStyle="1" w:styleId="BodyText1">
    <w:name w:val="Body Text1"/>
    <w:uiPriority w:val="99"/>
    <w:rsid w:val="0015198F"/>
    <w:pPr>
      <w:spacing w:line="260" w:lineRule="atLeast"/>
      <w:jc w:val="both"/>
    </w:pPr>
    <w:rPr>
      <w:rFonts w:ascii="TimesNewRomanPS" w:eastAsia="Times New Roman" w:hAnsi="TimesNewRomanPS"/>
      <w:color w:val="000080"/>
      <w:sz w:val="20"/>
      <w:szCs w:val="20"/>
      <w:lang w:val="en-GB"/>
    </w:rPr>
  </w:style>
  <w:style w:type="paragraph" w:customStyle="1" w:styleId="Heading2h2">
    <w:name w:val="Heading 2.h2"/>
    <w:basedOn w:val="3"/>
    <w:next w:val="af8"/>
    <w:uiPriority w:val="99"/>
    <w:rsid w:val="0015198F"/>
    <w:pPr>
      <w:widowControl w:val="0"/>
      <w:spacing w:before="0" w:after="130" w:line="280" w:lineRule="atLeast"/>
      <w:ind w:firstLine="0"/>
      <w:outlineLvl w:val="9"/>
    </w:pPr>
    <w:rPr>
      <w:rFonts w:ascii="Times New Roman" w:hAnsi="Times New Roman"/>
    </w:rPr>
  </w:style>
  <w:style w:type="paragraph" w:customStyle="1" w:styleId="numbernegative">
    <w:name w:val="number negative"/>
    <w:basedOn w:val="a"/>
    <w:uiPriority w:val="99"/>
    <w:rsid w:val="0015198F"/>
    <w:pPr>
      <w:overflowPunct/>
      <w:autoSpaceDE/>
      <w:autoSpaceDN/>
      <w:adjustRightInd/>
      <w:spacing w:line="260" w:lineRule="atLeast"/>
      <w:jc w:val="right"/>
      <w:textAlignment w:val="auto"/>
    </w:pPr>
    <w:rPr>
      <w:rFonts w:ascii="Times New Roman" w:hAnsi="Times New Roman"/>
      <w:sz w:val="20"/>
    </w:rPr>
  </w:style>
  <w:style w:type="paragraph" w:customStyle="1" w:styleId="notenumber">
    <w:name w:val="note number"/>
    <w:basedOn w:val="a"/>
    <w:uiPriority w:val="99"/>
    <w:rsid w:val="0015198F"/>
    <w:pPr>
      <w:overflowPunct/>
      <w:autoSpaceDE/>
      <w:autoSpaceDN/>
      <w:adjustRightInd/>
      <w:spacing w:line="260" w:lineRule="atLeast"/>
      <w:ind w:right="85"/>
      <w:jc w:val="right"/>
      <w:textAlignment w:val="auto"/>
    </w:pPr>
    <w:rPr>
      <w:rFonts w:ascii="Times New Roman" w:hAnsi="Times New Roman"/>
      <w:sz w:val="20"/>
    </w:rPr>
  </w:style>
  <w:style w:type="paragraph" w:customStyle="1" w:styleId="AccountingPolicy">
    <w:name w:val="Accounting Policy"/>
    <w:basedOn w:val="a"/>
    <w:uiPriority w:val="99"/>
    <w:rsid w:val="0015198F"/>
    <w:pPr>
      <w:tabs>
        <w:tab w:val="left" w:pos="1106"/>
        <w:tab w:val="left" w:pos="1502"/>
        <w:tab w:val="left" w:pos="1786"/>
      </w:tabs>
      <w:overflowPunct/>
      <w:autoSpaceDE/>
      <w:autoSpaceDN/>
      <w:adjustRightInd/>
      <w:spacing w:line="260" w:lineRule="atLeast"/>
      <w:ind w:left="1502" w:hanging="1502"/>
      <w:jc w:val="both"/>
      <w:textAlignment w:val="auto"/>
    </w:pPr>
    <w:rPr>
      <w:rFonts w:ascii="TimesNewRomanPS" w:hAnsi="TimesNewRomanPS"/>
      <w:color w:val="000080"/>
      <w:sz w:val="20"/>
    </w:rPr>
  </w:style>
  <w:style w:type="paragraph" w:customStyle="1" w:styleId="BodyText2">
    <w:name w:val="Body Text2"/>
    <w:basedOn w:val="a"/>
    <w:uiPriority w:val="99"/>
    <w:rsid w:val="0015198F"/>
    <w:pPr>
      <w:overflowPunct/>
      <w:autoSpaceDE/>
      <w:autoSpaceDN/>
      <w:adjustRightInd/>
      <w:spacing w:before="120" w:after="120" w:line="240" w:lineRule="auto"/>
      <w:textAlignment w:val="auto"/>
    </w:pPr>
    <w:rPr>
      <w:rFonts w:ascii="Times New Roman" w:hAnsi="Times New Roman"/>
      <w:sz w:val="20"/>
      <w:lang w:val="en-US"/>
    </w:rPr>
  </w:style>
  <w:style w:type="paragraph" w:styleId="afa">
    <w:name w:val="annotation subject"/>
    <w:basedOn w:val="af"/>
    <w:next w:val="af"/>
    <w:link w:val="afb"/>
    <w:uiPriority w:val="99"/>
    <w:semiHidden/>
    <w:rsid w:val="0015198F"/>
    <w:rPr>
      <w:b/>
      <w:bCs/>
    </w:rPr>
  </w:style>
  <w:style w:type="character" w:customStyle="1" w:styleId="afb">
    <w:name w:val="Предмет на коментар Знак"/>
    <w:basedOn w:val="af0"/>
    <w:link w:val="afa"/>
    <w:uiPriority w:val="99"/>
    <w:semiHidden/>
    <w:locked/>
    <w:rsid w:val="0015198F"/>
    <w:rPr>
      <w:rFonts w:ascii="Times" w:hAnsi="Times" w:cs="Times New Roman"/>
      <w:b/>
      <w:bCs/>
      <w:sz w:val="20"/>
      <w:szCs w:val="20"/>
    </w:rPr>
  </w:style>
  <w:style w:type="paragraph" w:styleId="afc">
    <w:name w:val="Balloon Text"/>
    <w:basedOn w:val="a"/>
    <w:link w:val="afd"/>
    <w:uiPriority w:val="99"/>
    <w:semiHidden/>
    <w:rsid w:val="0015198F"/>
    <w:rPr>
      <w:rFonts w:ascii="Tahoma" w:hAnsi="Tahoma" w:cs="Tahoma"/>
      <w:sz w:val="16"/>
      <w:szCs w:val="16"/>
    </w:rPr>
  </w:style>
  <w:style w:type="character" w:customStyle="1" w:styleId="afd">
    <w:name w:val="Изнесен текст Знак"/>
    <w:basedOn w:val="a0"/>
    <w:link w:val="afc"/>
    <w:uiPriority w:val="99"/>
    <w:semiHidden/>
    <w:locked/>
    <w:rsid w:val="0015198F"/>
    <w:rPr>
      <w:rFonts w:ascii="Tahoma" w:hAnsi="Tahoma" w:cs="Tahoma"/>
      <w:sz w:val="16"/>
      <w:szCs w:val="16"/>
    </w:rPr>
  </w:style>
  <w:style w:type="table" w:styleId="afe">
    <w:name w:val="Table Grid"/>
    <w:basedOn w:val="a1"/>
    <w:uiPriority w:val="99"/>
    <w:rsid w:val="0015198F"/>
    <w:pPr>
      <w:overflowPunct w:val="0"/>
      <w:autoSpaceDE w:val="0"/>
      <w:autoSpaceDN w:val="0"/>
      <w:adjustRightInd w:val="0"/>
      <w:spacing w:line="260" w:lineRule="exact"/>
      <w:textAlignment w:val="baseline"/>
    </w:pPr>
    <w:rPr>
      <w:rFonts w:ascii="Times New Roman" w:eastAsia="Times New Roman" w:hAnsi="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56">
    <w:name w:val="Font Style156"/>
    <w:uiPriority w:val="99"/>
    <w:rsid w:val="0015198F"/>
    <w:rPr>
      <w:rFonts w:ascii="Arial" w:hAnsi="Arial"/>
      <w:sz w:val="18"/>
    </w:rPr>
  </w:style>
  <w:style w:type="paragraph" w:styleId="aff">
    <w:name w:val="Normal (Web)"/>
    <w:basedOn w:val="a"/>
    <w:uiPriority w:val="99"/>
    <w:rsid w:val="0015198F"/>
    <w:pPr>
      <w:overflowPunct/>
      <w:autoSpaceDE/>
      <w:autoSpaceDN/>
      <w:adjustRightInd/>
      <w:spacing w:after="255" w:line="255" w:lineRule="atLeast"/>
      <w:ind w:right="480"/>
      <w:textAlignment w:val="auto"/>
    </w:pPr>
    <w:rPr>
      <w:rFonts w:ascii="Times New Roman" w:hAnsi="Times New Roman"/>
      <w:color w:val="000000"/>
      <w:sz w:val="24"/>
      <w:szCs w:val="24"/>
      <w:lang w:val="en-US"/>
    </w:rPr>
  </w:style>
  <w:style w:type="character" w:customStyle="1" w:styleId="longtext1">
    <w:name w:val="long_text1"/>
    <w:uiPriority w:val="99"/>
    <w:rsid w:val="0015198F"/>
    <w:rPr>
      <w:sz w:val="20"/>
    </w:rPr>
  </w:style>
  <w:style w:type="paragraph" w:customStyle="1" w:styleId="WW-Default">
    <w:name w:val="WW-Default"/>
    <w:uiPriority w:val="99"/>
    <w:rsid w:val="0015198F"/>
    <w:pPr>
      <w:widowControl w:val="0"/>
      <w:suppressAutoHyphens/>
      <w:autoSpaceDE w:val="0"/>
    </w:pPr>
    <w:rPr>
      <w:rFonts w:ascii="Univers 45 Light" w:eastAsia="Times New Roman" w:hAnsi="Univers 45 Light" w:cs="Univers 45 Light"/>
      <w:color w:val="000000"/>
      <w:sz w:val="24"/>
      <w:szCs w:val="24"/>
      <w:lang w:eastAsia="ar-SA"/>
    </w:rPr>
  </w:style>
  <w:style w:type="paragraph" w:customStyle="1" w:styleId="ListBullet1">
    <w:name w:val="List Bullet1"/>
    <w:basedOn w:val="a"/>
    <w:uiPriority w:val="99"/>
    <w:rsid w:val="0015198F"/>
    <w:pPr>
      <w:numPr>
        <w:numId w:val="1"/>
      </w:numPr>
      <w:suppressAutoHyphens/>
      <w:overflowPunct/>
      <w:autoSpaceDE/>
      <w:autoSpaceDN/>
      <w:adjustRightInd/>
      <w:spacing w:after="200" w:line="276" w:lineRule="auto"/>
      <w:textAlignment w:val="auto"/>
    </w:pPr>
    <w:rPr>
      <w:rFonts w:ascii="Calibri" w:hAnsi="Calibri" w:cs="Calibri"/>
      <w:sz w:val="22"/>
      <w:szCs w:val="22"/>
      <w:lang w:val="en-US" w:eastAsia="ar-SA"/>
    </w:rPr>
  </w:style>
  <w:style w:type="character" w:customStyle="1" w:styleId="NotesbodytextChar">
    <w:name w:val="Notes body text Char"/>
    <w:uiPriority w:val="99"/>
    <w:rsid w:val="0015198F"/>
    <w:rPr>
      <w:rFonts w:ascii="EYInterstate Light" w:hAnsi="EYInterstate Light"/>
      <w:color w:val="000000"/>
      <w:sz w:val="18"/>
      <w:lang w:val="en-GB" w:eastAsia="ar-SA" w:bidi="ar-SA"/>
    </w:rPr>
  </w:style>
  <w:style w:type="paragraph" w:customStyle="1" w:styleId="tabletxteyg">
    <w:name w:val="tabletxt eyg"/>
    <w:basedOn w:val="a"/>
    <w:uiPriority w:val="99"/>
    <w:rsid w:val="0015198F"/>
    <w:pPr>
      <w:tabs>
        <w:tab w:val="right" w:leader="dot" w:pos="9739"/>
      </w:tabs>
      <w:suppressAutoHyphens/>
      <w:autoSpaceDN/>
      <w:adjustRightInd/>
      <w:spacing w:after="80" w:line="240" w:lineRule="exact"/>
    </w:pPr>
    <w:rPr>
      <w:rFonts w:ascii="EY Gothic Comp BookPS" w:hAnsi="EY Gothic Comp BookPS"/>
      <w:color w:val="000000"/>
      <w:sz w:val="20"/>
      <w:lang w:eastAsia="ar-SA"/>
    </w:rPr>
  </w:style>
  <w:style w:type="paragraph" w:customStyle="1" w:styleId="italsubhd">
    <w:name w:val="italsubhd"/>
    <w:basedOn w:val="a"/>
    <w:uiPriority w:val="99"/>
    <w:rsid w:val="0015198F"/>
    <w:pPr>
      <w:tabs>
        <w:tab w:val="right" w:leader="dot" w:pos="9739"/>
      </w:tabs>
      <w:suppressAutoHyphens/>
      <w:autoSpaceDN/>
      <w:adjustRightInd/>
      <w:spacing w:before="60" w:line="240" w:lineRule="exact"/>
    </w:pPr>
    <w:rPr>
      <w:rFonts w:ascii="EY Gothic Comp BookPS" w:hAnsi="EY Gothic Comp BookPS"/>
      <w:i/>
      <w:iCs/>
      <w:color w:val="000000"/>
      <w:sz w:val="20"/>
      <w:lang w:eastAsia="ar-SA"/>
    </w:rPr>
  </w:style>
  <w:style w:type="paragraph" w:customStyle="1" w:styleId="Notesbodytext">
    <w:name w:val="Notes body text"/>
    <w:basedOn w:val="af8"/>
    <w:uiPriority w:val="99"/>
    <w:rsid w:val="0015198F"/>
    <w:pPr>
      <w:tabs>
        <w:tab w:val="clear" w:pos="860"/>
      </w:tabs>
      <w:suppressAutoHyphens/>
      <w:autoSpaceDN/>
      <w:adjustRightInd/>
      <w:spacing w:after="120" w:line="240" w:lineRule="exact"/>
      <w:jc w:val="left"/>
    </w:pPr>
    <w:rPr>
      <w:rFonts w:ascii="EYInterstate Light" w:hAnsi="EYInterstate Light" w:cs="Arial"/>
      <w:color w:val="000000"/>
      <w:sz w:val="18"/>
      <w:lang w:val="en-GB" w:eastAsia="ar-SA"/>
    </w:rPr>
  </w:style>
  <w:style w:type="paragraph" w:customStyle="1" w:styleId="Default">
    <w:name w:val="Default"/>
    <w:rsid w:val="0015198F"/>
    <w:pPr>
      <w:widowControl w:val="0"/>
      <w:autoSpaceDE w:val="0"/>
      <w:autoSpaceDN w:val="0"/>
      <w:adjustRightInd w:val="0"/>
    </w:pPr>
    <w:rPr>
      <w:rFonts w:ascii="Univers 45 Light" w:eastAsia="Times New Roman" w:hAnsi="Univers 45 Light" w:cs="Univers 45 Light"/>
      <w:color w:val="000000"/>
      <w:sz w:val="24"/>
      <w:szCs w:val="24"/>
    </w:rPr>
  </w:style>
  <w:style w:type="paragraph" w:customStyle="1" w:styleId="CM10">
    <w:name w:val="CM10"/>
    <w:basedOn w:val="Default"/>
    <w:uiPriority w:val="99"/>
    <w:rsid w:val="0015198F"/>
    <w:pPr>
      <w:spacing w:before="120" w:after="120" w:line="260" w:lineRule="atLeast"/>
    </w:pPr>
    <w:rPr>
      <w:rFonts w:ascii="Times New Roman" w:hAnsi="Times New Roman" w:cs="Times New Roman"/>
      <w:color w:val="211E1F"/>
      <w:sz w:val="20"/>
      <w:szCs w:val="20"/>
      <w:lang w:val="en-GB"/>
    </w:rPr>
  </w:style>
  <w:style w:type="paragraph" w:styleId="aff0">
    <w:name w:val="List Paragraph"/>
    <w:basedOn w:val="a"/>
    <w:uiPriority w:val="99"/>
    <w:qFormat/>
    <w:rsid w:val="00EF3B4A"/>
    <w:pPr>
      <w:ind w:left="720"/>
      <w:contextualSpacing/>
    </w:pPr>
  </w:style>
  <w:style w:type="numbering" w:customStyle="1" w:styleId="List0">
    <w:name w:val="List 0"/>
    <w:rsid w:val="00192FE9"/>
    <w:pPr>
      <w:numPr>
        <w:numId w:val="8"/>
      </w:numPr>
    </w:pPr>
  </w:style>
  <w:style w:type="paragraph" w:customStyle="1" w:styleId="CM19">
    <w:name w:val="CM19"/>
    <w:basedOn w:val="Default"/>
    <w:next w:val="Default"/>
    <w:uiPriority w:val="99"/>
    <w:rsid w:val="00F96546"/>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2"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lsdException w:name="caption" w:locked="1" w:uiPriority="0" w:qFormat="1"/>
    <w:lsdException w:name="footnote reference" w:locked="1" w:uiPriority="0"/>
    <w:lsdException w:name="annotation reference" w:locked="1" w:uiPriority="0"/>
    <w:lsdException w:name="page number" w:locked="1" w:uiPriority="0"/>
    <w:lsdException w:name="endnote reference" w:locked="1" w:uiPriority="0"/>
    <w:lsdException w:name="endnote text" w:locked="1" w:uiPriority="0"/>
    <w:lsdException w:name="List Bullet"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Body Text 2" w:locked="1" w:uiPriority="0"/>
    <w:lsdException w:name="Body Text 3" w:locked="1" w:uiPriority="0"/>
    <w:lsdException w:name="Strong" w:locked="1" w:semiHidden="0" w:uiPriority="0" w:unhideWhenUsed="0" w:qFormat="1"/>
    <w:lsdException w:name="Emphasis" w:locked="1" w:semiHidden="0" w:uiPriority="0" w:unhideWhenUsed="0" w:qFormat="1"/>
    <w:lsdException w:name="annotation subject" w:locked="1" w:uiPriority="0"/>
    <w:lsdException w:name="No Lis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98F"/>
    <w:pPr>
      <w:overflowPunct w:val="0"/>
      <w:autoSpaceDE w:val="0"/>
      <w:autoSpaceDN w:val="0"/>
      <w:adjustRightInd w:val="0"/>
      <w:spacing w:line="260" w:lineRule="exact"/>
      <w:textAlignment w:val="baseline"/>
    </w:pPr>
    <w:rPr>
      <w:rFonts w:ascii="Times" w:eastAsia="Times New Roman" w:hAnsi="Times"/>
      <w:sz w:val="18"/>
      <w:szCs w:val="20"/>
      <w:lang w:val="en-GB"/>
    </w:rPr>
  </w:style>
  <w:style w:type="paragraph" w:styleId="1">
    <w:name w:val="heading 1"/>
    <w:aliases w:val="h1"/>
    <w:basedOn w:val="a"/>
    <w:next w:val="teXt"/>
    <w:link w:val="10"/>
    <w:uiPriority w:val="99"/>
    <w:qFormat/>
    <w:rsid w:val="0015198F"/>
    <w:pPr>
      <w:keepNext/>
      <w:keepLines/>
      <w:spacing w:before="320" w:line="400" w:lineRule="exact"/>
      <w:ind w:hanging="709"/>
      <w:outlineLvl w:val="0"/>
    </w:pPr>
    <w:rPr>
      <w:sz w:val="36"/>
    </w:rPr>
  </w:style>
  <w:style w:type="paragraph" w:styleId="2">
    <w:name w:val="heading 2"/>
    <w:aliases w:val="h2"/>
    <w:basedOn w:val="1"/>
    <w:next w:val="teXt"/>
    <w:link w:val="20"/>
    <w:uiPriority w:val="99"/>
    <w:qFormat/>
    <w:rsid w:val="0015198F"/>
    <w:pPr>
      <w:spacing w:before="300" w:line="300" w:lineRule="exact"/>
      <w:outlineLvl w:val="1"/>
    </w:pPr>
    <w:rPr>
      <w:b/>
      <w:sz w:val="26"/>
    </w:rPr>
  </w:style>
  <w:style w:type="paragraph" w:styleId="3">
    <w:name w:val="heading 3"/>
    <w:basedOn w:val="1"/>
    <w:next w:val="teXt"/>
    <w:link w:val="30"/>
    <w:uiPriority w:val="99"/>
    <w:qFormat/>
    <w:rsid w:val="0015198F"/>
    <w:pPr>
      <w:spacing w:before="120" w:line="280" w:lineRule="exact"/>
      <w:outlineLvl w:val="2"/>
    </w:pPr>
    <w:rPr>
      <w:b/>
      <w:i/>
      <w:sz w:val="24"/>
    </w:rPr>
  </w:style>
  <w:style w:type="paragraph" w:styleId="4">
    <w:name w:val="heading 4"/>
    <w:basedOn w:val="1"/>
    <w:next w:val="teXt"/>
    <w:link w:val="40"/>
    <w:uiPriority w:val="99"/>
    <w:qFormat/>
    <w:rsid w:val="0015198F"/>
    <w:pPr>
      <w:spacing w:before="120" w:line="240" w:lineRule="exact"/>
      <w:outlineLvl w:val="3"/>
    </w:pPr>
    <w:rPr>
      <w:i/>
      <w:sz w:val="24"/>
    </w:rPr>
  </w:style>
  <w:style w:type="paragraph" w:styleId="5">
    <w:name w:val="heading 5"/>
    <w:basedOn w:val="4"/>
    <w:next w:val="teXt"/>
    <w:link w:val="50"/>
    <w:uiPriority w:val="99"/>
    <w:qFormat/>
    <w:rsid w:val="0015198F"/>
    <w:pPr>
      <w:outlineLvl w:val="4"/>
    </w:pPr>
    <w:rPr>
      <w:i w:val="0"/>
    </w:rPr>
  </w:style>
  <w:style w:type="paragraph" w:styleId="6">
    <w:name w:val="heading 6"/>
    <w:basedOn w:val="a"/>
    <w:next w:val="teXt"/>
    <w:link w:val="60"/>
    <w:uiPriority w:val="99"/>
    <w:qFormat/>
    <w:rsid w:val="0015198F"/>
    <w:pPr>
      <w:outlineLvl w:val="5"/>
    </w:pPr>
  </w:style>
  <w:style w:type="paragraph" w:styleId="7">
    <w:name w:val="heading 7"/>
    <w:basedOn w:val="a"/>
    <w:next w:val="teXt"/>
    <w:link w:val="70"/>
    <w:uiPriority w:val="99"/>
    <w:qFormat/>
    <w:rsid w:val="0015198F"/>
    <w:pPr>
      <w:outlineLvl w:val="6"/>
    </w:pPr>
  </w:style>
  <w:style w:type="paragraph" w:styleId="8">
    <w:name w:val="heading 8"/>
    <w:basedOn w:val="a"/>
    <w:next w:val="teXt"/>
    <w:link w:val="80"/>
    <w:uiPriority w:val="99"/>
    <w:qFormat/>
    <w:rsid w:val="0015198F"/>
    <w:pPr>
      <w:outlineLvl w:val="7"/>
    </w:pPr>
  </w:style>
  <w:style w:type="paragraph" w:styleId="9">
    <w:name w:val="heading 9"/>
    <w:basedOn w:val="a"/>
    <w:next w:val="teXt"/>
    <w:link w:val="90"/>
    <w:uiPriority w:val="99"/>
    <w:qFormat/>
    <w:rsid w:val="0015198F"/>
    <w:p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aliases w:val="h1 Знак"/>
    <w:basedOn w:val="a0"/>
    <w:link w:val="1"/>
    <w:uiPriority w:val="99"/>
    <w:locked/>
    <w:rsid w:val="0015198F"/>
    <w:rPr>
      <w:rFonts w:ascii="Times" w:hAnsi="Times" w:cs="Times New Roman"/>
      <w:sz w:val="20"/>
      <w:szCs w:val="20"/>
    </w:rPr>
  </w:style>
  <w:style w:type="character" w:customStyle="1" w:styleId="20">
    <w:name w:val="Заглавие 2 Знак"/>
    <w:aliases w:val="h2 Знак"/>
    <w:basedOn w:val="a0"/>
    <w:link w:val="2"/>
    <w:uiPriority w:val="99"/>
    <w:locked/>
    <w:rsid w:val="0015198F"/>
    <w:rPr>
      <w:rFonts w:ascii="Times" w:hAnsi="Times" w:cs="Times New Roman"/>
      <w:b/>
      <w:sz w:val="20"/>
      <w:szCs w:val="20"/>
    </w:rPr>
  </w:style>
  <w:style w:type="character" w:customStyle="1" w:styleId="30">
    <w:name w:val="Заглавие 3 Знак"/>
    <w:basedOn w:val="a0"/>
    <w:link w:val="3"/>
    <w:uiPriority w:val="99"/>
    <w:locked/>
    <w:rsid w:val="0015198F"/>
    <w:rPr>
      <w:rFonts w:ascii="Times" w:hAnsi="Times" w:cs="Times New Roman"/>
      <w:b/>
      <w:i/>
      <w:sz w:val="20"/>
      <w:szCs w:val="20"/>
    </w:rPr>
  </w:style>
  <w:style w:type="character" w:customStyle="1" w:styleId="40">
    <w:name w:val="Заглавие 4 Знак"/>
    <w:basedOn w:val="a0"/>
    <w:link w:val="4"/>
    <w:uiPriority w:val="99"/>
    <w:locked/>
    <w:rsid w:val="0015198F"/>
    <w:rPr>
      <w:rFonts w:ascii="Times" w:hAnsi="Times" w:cs="Times New Roman"/>
      <w:i/>
      <w:sz w:val="20"/>
      <w:szCs w:val="20"/>
    </w:rPr>
  </w:style>
  <w:style w:type="character" w:customStyle="1" w:styleId="50">
    <w:name w:val="Заглавие 5 Знак"/>
    <w:basedOn w:val="a0"/>
    <w:link w:val="5"/>
    <w:uiPriority w:val="99"/>
    <w:locked/>
    <w:rsid w:val="0015198F"/>
    <w:rPr>
      <w:rFonts w:ascii="Times" w:hAnsi="Times" w:cs="Times New Roman"/>
      <w:sz w:val="20"/>
      <w:szCs w:val="20"/>
    </w:rPr>
  </w:style>
  <w:style w:type="character" w:customStyle="1" w:styleId="60">
    <w:name w:val="Заглавие 6 Знак"/>
    <w:basedOn w:val="a0"/>
    <w:link w:val="6"/>
    <w:uiPriority w:val="99"/>
    <w:locked/>
    <w:rsid w:val="0015198F"/>
    <w:rPr>
      <w:rFonts w:ascii="Times" w:hAnsi="Times" w:cs="Times New Roman"/>
      <w:sz w:val="20"/>
      <w:szCs w:val="20"/>
    </w:rPr>
  </w:style>
  <w:style w:type="character" w:customStyle="1" w:styleId="70">
    <w:name w:val="Заглавие 7 Знак"/>
    <w:basedOn w:val="a0"/>
    <w:link w:val="7"/>
    <w:uiPriority w:val="99"/>
    <w:locked/>
    <w:rsid w:val="0015198F"/>
    <w:rPr>
      <w:rFonts w:ascii="Times" w:hAnsi="Times" w:cs="Times New Roman"/>
      <w:sz w:val="20"/>
      <w:szCs w:val="20"/>
    </w:rPr>
  </w:style>
  <w:style w:type="character" w:customStyle="1" w:styleId="80">
    <w:name w:val="Заглавие 8 Знак"/>
    <w:basedOn w:val="a0"/>
    <w:link w:val="8"/>
    <w:uiPriority w:val="99"/>
    <w:locked/>
    <w:rsid w:val="0015198F"/>
    <w:rPr>
      <w:rFonts w:ascii="Times" w:hAnsi="Times" w:cs="Times New Roman"/>
      <w:sz w:val="20"/>
      <w:szCs w:val="20"/>
    </w:rPr>
  </w:style>
  <w:style w:type="character" w:customStyle="1" w:styleId="90">
    <w:name w:val="Заглавие 9 Знак"/>
    <w:basedOn w:val="a0"/>
    <w:link w:val="9"/>
    <w:uiPriority w:val="99"/>
    <w:locked/>
    <w:rsid w:val="0015198F"/>
    <w:rPr>
      <w:rFonts w:ascii="Times" w:hAnsi="Times" w:cs="Times New Roman"/>
      <w:sz w:val="20"/>
      <w:szCs w:val="20"/>
    </w:rPr>
  </w:style>
  <w:style w:type="paragraph" w:styleId="a3">
    <w:name w:val="header"/>
    <w:aliases w:val="hd"/>
    <w:basedOn w:val="a"/>
    <w:link w:val="a4"/>
    <w:uiPriority w:val="99"/>
    <w:rsid w:val="0015198F"/>
    <w:pPr>
      <w:tabs>
        <w:tab w:val="center" w:pos="4536"/>
        <w:tab w:val="right" w:pos="9072"/>
      </w:tabs>
      <w:spacing w:line="240" w:lineRule="auto"/>
    </w:pPr>
  </w:style>
  <w:style w:type="character" w:customStyle="1" w:styleId="a4">
    <w:name w:val="Горен колонтитул Знак"/>
    <w:aliases w:val="hd Знак"/>
    <w:basedOn w:val="a0"/>
    <w:link w:val="a3"/>
    <w:uiPriority w:val="99"/>
    <w:locked/>
    <w:rsid w:val="0015198F"/>
    <w:rPr>
      <w:rFonts w:cs="Times New Roman"/>
    </w:rPr>
  </w:style>
  <w:style w:type="paragraph" w:styleId="a5">
    <w:name w:val="footer"/>
    <w:basedOn w:val="a"/>
    <w:link w:val="a6"/>
    <w:uiPriority w:val="99"/>
    <w:rsid w:val="0015198F"/>
    <w:pPr>
      <w:tabs>
        <w:tab w:val="center" w:pos="4536"/>
        <w:tab w:val="right" w:pos="9072"/>
      </w:tabs>
      <w:spacing w:line="240" w:lineRule="auto"/>
    </w:pPr>
  </w:style>
  <w:style w:type="character" w:customStyle="1" w:styleId="a6">
    <w:name w:val="Долен колонтитул Знак"/>
    <w:basedOn w:val="a0"/>
    <w:link w:val="a5"/>
    <w:uiPriority w:val="99"/>
    <w:locked/>
    <w:rsid w:val="0015198F"/>
    <w:rPr>
      <w:rFonts w:cs="Times New Roman"/>
    </w:rPr>
  </w:style>
  <w:style w:type="paragraph" w:customStyle="1" w:styleId="headerrechts">
    <w:name w:val="headerrechts"/>
    <w:basedOn w:val="a3"/>
    <w:uiPriority w:val="99"/>
    <w:rsid w:val="0015198F"/>
    <w:pPr>
      <w:tabs>
        <w:tab w:val="clear" w:pos="4536"/>
        <w:tab w:val="clear" w:pos="9072"/>
      </w:tabs>
      <w:spacing w:line="260" w:lineRule="exact"/>
      <w:jc w:val="right"/>
    </w:pPr>
  </w:style>
  <w:style w:type="paragraph" w:customStyle="1" w:styleId="teXt">
    <w:name w:val="teXt"/>
    <w:basedOn w:val="a"/>
    <w:uiPriority w:val="99"/>
    <w:rsid w:val="0015198F"/>
    <w:pPr>
      <w:spacing w:before="130"/>
      <w:jc w:val="both"/>
    </w:pPr>
  </w:style>
  <w:style w:type="paragraph" w:customStyle="1" w:styleId="Bullet1">
    <w:name w:val="Bullet1"/>
    <w:basedOn w:val="a"/>
    <w:uiPriority w:val="99"/>
    <w:rsid w:val="0015198F"/>
    <w:pPr>
      <w:keepLines/>
      <w:widowControl w:val="0"/>
      <w:ind w:left="352" w:hanging="352"/>
    </w:pPr>
  </w:style>
  <w:style w:type="paragraph" w:customStyle="1" w:styleId="Bullet2">
    <w:name w:val="Bullet2"/>
    <w:basedOn w:val="Bullet1"/>
    <w:uiPriority w:val="99"/>
    <w:rsid w:val="0015198F"/>
    <w:pPr>
      <w:ind w:left="704"/>
    </w:pPr>
  </w:style>
  <w:style w:type="paragraph" w:customStyle="1" w:styleId="Datum">
    <w:name w:val="Datum"/>
    <w:basedOn w:val="a"/>
    <w:next w:val="teXt"/>
    <w:uiPriority w:val="99"/>
    <w:rsid w:val="0015198F"/>
    <w:pPr>
      <w:spacing w:before="130"/>
      <w:jc w:val="right"/>
    </w:pPr>
  </w:style>
  <w:style w:type="paragraph" w:customStyle="1" w:styleId="hJaar1">
    <w:name w:val="hJaar1"/>
    <w:basedOn w:val="1"/>
    <w:next w:val="teXt"/>
    <w:uiPriority w:val="99"/>
    <w:rsid w:val="0015198F"/>
    <w:pPr>
      <w:outlineLvl w:val="9"/>
    </w:pPr>
    <w:rPr>
      <w:lang w:val="nl-NL"/>
    </w:rPr>
  </w:style>
  <w:style w:type="paragraph" w:customStyle="1" w:styleId="hJaar2">
    <w:name w:val="hJaar2"/>
    <w:basedOn w:val="2"/>
    <w:next w:val="teXt"/>
    <w:uiPriority w:val="99"/>
    <w:rsid w:val="0015198F"/>
    <w:pPr>
      <w:outlineLvl w:val="9"/>
    </w:pPr>
    <w:rPr>
      <w:lang w:val="nl-NL"/>
    </w:rPr>
  </w:style>
  <w:style w:type="paragraph" w:customStyle="1" w:styleId="hJaar3">
    <w:name w:val="hJaar3"/>
    <w:basedOn w:val="3"/>
    <w:next w:val="teXt"/>
    <w:uiPriority w:val="99"/>
    <w:rsid w:val="0015198F"/>
    <w:pPr>
      <w:outlineLvl w:val="9"/>
    </w:pPr>
    <w:rPr>
      <w:lang w:val="nl-NL"/>
    </w:rPr>
  </w:style>
  <w:style w:type="paragraph" w:customStyle="1" w:styleId="headercursief">
    <w:name w:val="headercursief"/>
    <w:basedOn w:val="a"/>
    <w:uiPriority w:val="99"/>
    <w:rsid w:val="0015198F"/>
    <w:pPr>
      <w:spacing w:line="220" w:lineRule="exact"/>
      <w:jc w:val="right"/>
    </w:pPr>
    <w:rPr>
      <w:i/>
    </w:rPr>
  </w:style>
  <w:style w:type="paragraph" w:customStyle="1" w:styleId="InhoudsOpgave">
    <w:name w:val="InhoudsOpgave"/>
    <w:basedOn w:val="a"/>
    <w:next w:val="InhoudsTitel"/>
    <w:uiPriority w:val="99"/>
    <w:rsid w:val="0015198F"/>
    <w:pPr>
      <w:spacing w:line="720" w:lineRule="exact"/>
    </w:pPr>
    <w:rPr>
      <w:sz w:val="36"/>
    </w:rPr>
  </w:style>
  <w:style w:type="paragraph" w:customStyle="1" w:styleId="InhoudsTitel">
    <w:name w:val="InhoudsTitel"/>
    <w:basedOn w:val="11"/>
    <w:next w:val="11"/>
    <w:uiPriority w:val="99"/>
    <w:rsid w:val="0015198F"/>
    <w:rPr>
      <w:b/>
    </w:rPr>
  </w:style>
  <w:style w:type="paragraph" w:styleId="11">
    <w:name w:val="toc 1"/>
    <w:basedOn w:val="a"/>
    <w:uiPriority w:val="99"/>
    <w:semiHidden/>
    <w:rsid w:val="0015198F"/>
    <w:pPr>
      <w:tabs>
        <w:tab w:val="right" w:pos="9072"/>
      </w:tabs>
      <w:spacing w:before="240" w:line="300" w:lineRule="exact"/>
      <w:ind w:left="851" w:right="1270" w:hanging="851"/>
    </w:pPr>
    <w:rPr>
      <w:sz w:val="26"/>
    </w:rPr>
  </w:style>
  <w:style w:type="paragraph" w:customStyle="1" w:styleId="BulletLetter">
    <w:name w:val="BulletLetter"/>
    <w:basedOn w:val="Bullet1"/>
    <w:uiPriority w:val="99"/>
    <w:rsid w:val="0015198F"/>
  </w:style>
  <w:style w:type="paragraph" w:customStyle="1" w:styleId="BulletNummer">
    <w:name w:val="BulletNummer"/>
    <w:basedOn w:val="Bullet1"/>
    <w:uiPriority w:val="99"/>
    <w:rsid w:val="0015198F"/>
  </w:style>
  <w:style w:type="paragraph" w:customStyle="1" w:styleId="OnderSchrift">
    <w:name w:val="OnderSchrift"/>
    <w:basedOn w:val="a"/>
    <w:next w:val="teXt"/>
    <w:uiPriority w:val="99"/>
    <w:rsid w:val="0015198F"/>
    <w:pPr>
      <w:pBdr>
        <w:left w:val="single" w:sz="6" w:space="6" w:color="auto"/>
        <w:bottom w:val="single" w:sz="6" w:space="6" w:color="auto"/>
        <w:right w:val="single" w:sz="6" w:space="6" w:color="auto"/>
      </w:pBdr>
      <w:spacing w:before="130"/>
      <w:ind w:left="91" w:right="102"/>
    </w:pPr>
    <w:rPr>
      <w:i/>
      <w:sz w:val="16"/>
    </w:rPr>
  </w:style>
  <w:style w:type="character" w:styleId="a7">
    <w:name w:val="page number"/>
    <w:basedOn w:val="a0"/>
    <w:uiPriority w:val="99"/>
    <w:rsid w:val="0015198F"/>
    <w:rPr>
      <w:rFonts w:cs="Times New Roman"/>
    </w:rPr>
  </w:style>
  <w:style w:type="paragraph" w:customStyle="1" w:styleId="Plaatje">
    <w:name w:val="Plaatje"/>
    <w:basedOn w:val="a"/>
    <w:next w:val="OnderSchrift"/>
    <w:uiPriority w:val="99"/>
    <w:rsid w:val="0015198F"/>
    <w:pPr>
      <w:keepNext/>
      <w:pBdr>
        <w:top w:val="single" w:sz="6" w:space="6" w:color="auto"/>
        <w:left w:val="single" w:sz="6" w:space="6" w:color="auto"/>
        <w:right w:val="single" w:sz="6" w:space="6" w:color="auto"/>
      </w:pBdr>
      <w:spacing w:before="260" w:line="260" w:lineRule="atLeast"/>
      <w:ind w:left="91" w:right="102"/>
      <w:jc w:val="center"/>
    </w:pPr>
  </w:style>
  <w:style w:type="paragraph" w:customStyle="1" w:styleId="Ref">
    <w:name w:val="Ref"/>
    <w:basedOn w:val="a"/>
    <w:next w:val="teXt"/>
    <w:uiPriority w:val="99"/>
    <w:rsid w:val="0015198F"/>
    <w:pPr>
      <w:framePr w:hSpace="181" w:vSpace="181" w:wrap="auto" w:hAnchor="page" w:x="2779" w:yAlign="bottom"/>
      <w:ind w:left="397" w:right="397"/>
    </w:pPr>
  </w:style>
  <w:style w:type="paragraph" w:customStyle="1" w:styleId="tabelLinks">
    <w:name w:val="tabelLinks"/>
    <w:basedOn w:val="IAS"/>
    <w:uiPriority w:val="99"/>
    <w:rsid w:val="0015198F"/>
    <w:pPr>
      <w:jc w:val="both"/>
    </w:pPr>
    <w:rPr>
      <w:rFonts w:ascii="Times New Roman" w:hAnsi="Times New Roman"/>
      <w:i w:val="0"/>
      <w:sz w:val="18"/>
    </w:rPr>
  </w:style>
  <w:style w:type="paragraph" w:customStyle="1" w:styleId="IAS">
    <w:name w:val="IAS"/>
    <w:basedOn w:val="a3"/>
    <w:uiPriority w:val="99"/>
    <w:rsid w:val="0015198F"/>
    <w:pPr>
      <w:tabs>
        <w:tab w:val="clear" w:pos="4536"/>
        <w:tab w:val="clear" w:pos="9072"/>
      </w:tabs>
      <w:spacing w:line="260" w:lineRule="exact"/>
    </w:pPr>
    <w:rPr>
      <w:i/>
      <w:sz w:val="20"/>
    </w:rPr>
  </w:style>
  <w:style w:type="paragraph" w:customStyle="1" w:styleId="tabelRechts">
    <w:name w:val="tabelRechts"/>
    <w:basedOn w:val="tabelLinks"/>
    <w:uiPriority w:val="99"/>
    <w:rsid w:val="0015198F"/>
    <w:pPr>
      <w:ind w:right="57"/>
      <w:jc w:val="right"/>
    </w:pPr>
  </w:style>
  <w:style w:type="paragraph" w:customStyle="1" w:styleId="tabelheading1">
    <w:name w:val="tabelheading1"/>
    <w:basedOn w:val="tabelLinks"/>
    <w:uiPriority w:val="99"/>
    <w:rsid w:val="0015198F"/>
    <w:pPr>
      <w:keepNext/>
    </w:pPr>
    <w:rPr>
      <w:b/>
    </w:rPr>
  </w:style>
  <w:style w:type="paragraph" w:customStyle="1" w:styleId="tabelheading2">
    <w:name w:val="tabelheading2"/>
    <w:basedOn w:val="tabelheading1"/>
    <w:uiPriority w:val="99"/>
    <w:rsid w:val="0015198F"/>
    <w:rPr>
      <w:b w:val="0"/>
      <w:i/>
    </w:rPr>
  </w:style>
  <w:style w:type="paragraph" w:customStyle="1" w:styleId="tabelKop">
    <w:name w:val="tabelKop"/>
    <w:basedOn w:val="a"/>
    <w:uiPriority w:val="99"/>
    <w:rsid w:val="0015198F"/>
    <w:pPr>
      <w:keepNext/>
      <w:keepLines/>
      <w:spacing w:before="130" w:after="130"/>
    </w:pPr>
  </w:style>
  <w:style w:type="paragraph" w:customStyle="1" w:styleId="vOorblad1">
    <w:name w:val="vOorblad1"/>
    <w:basedOn w:val="a"/>
    <w:next w:val="vOorblad2"/>
    <w:uiPriority w:val="99"/>
    <w:rsid w:val="0015198F"/>
    <w:pPr>
      <w:framePr w:w="6010" w:h="3232" w:hRule="exact" w:hSpace="181" w:vSpace="181" w:wrap="auto" w:vAnchor="page" w:hAnchor="page" w:x="2779" w:y="5047"/>
      <w:spacing w:before="260" w:line="440" w:lineRule="exact"/>
      <w:ind w:left="397" w:right="397"/>
    </w:pPr>
    <w:rPr>
      <w:b/>
      <w:sz w:val="26"/>
    </w:rPr>
  </w:style>
  <w:style w:type="paragraph" w:customStyle="1" w:styleId="vOorblad2">
    <w:name w:val="vOorblad2"/>
    <w:basedOn w:val="a"/>
    <w:next w:val="teXt"/>
    <w:uiPriority w:val="99"/>
    <w:rsid w:val="0015198F"/>
    <w:pPr>
      <w:framePr w:w="6010" w:h="3232" w:hRule="exact" w:hSpace="181" w:vSpace="181" w:wrap="auto" w:vAnchor="page" w:hAnchor="page" w:x="2779" w:y="5047"/>
      <w:spacing w:before="880" w:line="440" w:lineRule="exact"/>
      <w:ind w:left="397" w:right="397"/>
    </w:pPr>
    <w:rPr>
      <w:sz w:val="36"/>
    </w:rPr>
  </w:style>
  <w:style w:type="paragraph" w:styleId="21">
    <w:name w:val="toc 2"/>
    <w:basedOn w:val="11"/>
    <w:uiPriority w:val="99"/>
    <w:semiHidden/>
    <w:rsid w:val="0015198F"/>
    <w:pPr>
      <w:spacing w:before="80"/>
    </w:pPr>
  </w:style>
  <w:style w:type="paragraph" w:customStyle="1" w:styleId="valUtaLinks">
    <w:name w:val="valUtaLinks"/>
    <w:basedOn w:val="tabelLinks"/>
    <w:uiPriority w:val="99"/>
    <w:rsid w:val="0015198F"/>
    <w:rPr>
      <w:sz w:val="16"/>
    </w:rPr>
  </w:style>
  <w:style w:type="paragraph" w:customStyle="1" w:styleId="valUtaRechts">
    <w:name w:val="valUtaRechts"/>
    <w:basedOn w:val="tabelRechts"/>
    <w:uiPriority w:val="99"/>
    <w:rsid w:val="0015198F"/>
    <w:rPr>
      <w:sz w:val="16"/>
    </w:rPr>
  </w:style>
  <w:style w:type="paragraph" w:customStyle="1" w:styleId="Adres">
    <w:name w:val="Adres"/>
    <w:basedOn w:val="a"/>
    <w:next w:val="Datum"/>
    <w:uiPriority w:val="99"/>
    <w:rsid w:val="0015198F"/>
    <w:pPr>
      <w:spacing w:before="1474"/>
    </w:pPr>
  </w:style>
  <w:style w:type="paragraph" w:customStyle="1" w:styleId="aanBeveling">
    <w:name w:val="aanBeveling"/>
    <w:basedOn w:val="teXt"/>
    <w:next w:val="teXt"/>
    <w:uiPriority w:val="99"/>
    <w:rsid w:val="0015198F"/>
    <w:pPr>
      <w:ind w:left="340"/>
    </w:pPr>
    <w:rPr>
      <w:i/>
    </w:rPr>
  </w:style>
  <w:style w:type="paragraph" w:customStyle="1" w:styleId="Schutblad">
    <w:name w:val="Schutblad"/>
    <w:basedOn w:val="1"/>
    <w:uiPriority w:val="99"/>
    <w:rsid w:val="0015198F"/>
    <w:pPr>
      <w:pageBreakBefore/>
      <w:spacing w:before="1600" w:after="10400"/>
      <w:ind w:left="1644" w:firstLine="0"/>
      <w:outlineLvl w:val="9"/>
    </w:pPr>
    <w:rPr>
      <w:sz w:val="44"/>
    </w:rPr>
  </w:style>
  <w:style w:type="paragraph" w:customStyle="1" w:styleId="Kref">
    <w:name w:val="Kref"/>
    <w:basedOn w:val="a"/>
    <w:next w:val="a"/>
    <w:uiPriority w:val="99"/>
    <w:rsid w:val="0015198F"/>
    <w:pPr>
      <w:framePr w:hSpace="180" w:vSpace="180" w:wrap="auto" w:hAnchor="margin" w:yAlign="bottom"/>
      <w:spacing w:line="240" w:lineRule="exact"/>
    </w:pPr>
    <w:rPr>
      <w:noProof/>
    </w:rPr>
  </w:style>
  <w:style w:type="paragraph" w:styleId="a8">
    <w:name w:val="footnote text"/>
    <w:basedOn w:val="a"/>
    <w:link w:val="a9"/>
    <w:uiPriority w:val="99"/>
    <w:semiHidden/>
    <w:rsid w:val="0015198F"/>
    <w:pPr>
      <w:ind w:left="284" w:hanging="284"/>
    </w:pPr>
    <w:rPr>
      <w:rFonts w:ascii="Times New Roman" w:hAnsi="Times New Roman"/>
      <w:sz w:val="14"/>
    </w:rPr>
  </w:style>
  <w:style w:type="character" w:customStyle="1" w:styleId="a9">
    <w:name w:val="Текст под линия Знак"/>
    <w:basedOn w:val="a0"/>
    <w:link w:val="a8"/>
    <w:uiPriority w:val="99"/>
    <w:semiHidden/>
    <w:locked/>
    <w:rsid w:val="0015198F"/>
    <w:rPr>
      <w:rFonts w:ascii="Times New Roman" w:hAnsi="Times New Roman" w:cs="Times New Roman"/>
      <w:sz w:val="20"/>
      <w:szCs w:val="20"/>
    </w:rPr>
  </w:style>
  <w:style w:type="character" w:styleId="aa">
    <w:name w:val="footnote reference"/>
    <w:basedOn w:val="a0"/>
    <w:uiPriority w:val="99"/>
    <w:semiHidden/>
    <w:rsid w:val="0015198F"/>
    <w:rPr>
      <w:rFonts w:ascii="Times New Roman" w:hAnsi="Times New Roman" w:cs="Times New Roman"/>
      <w:sz w:val="18"/>
      <w:vertAlign w:val="superscript"/>
    </w:rPr>
  </w:style>
  <w:style w:type="paragraph" w:customStyle="1" w:styleId="HansVoetnoot">
    <w:name w:val="HansVoetnoot"/>
    <w:basedOn w:val="a8"/>
    <w:next w:val="teXt"/>
    <w:uiPriority w:val="99"/>
    <w:rsid w:val="0015198F"/>
    <w:rPr>
      <w:sz w:val="20"/>
      <w:vertAlign w:val="superscript"/>
    </w:rPr>
  </w:style>
  <w:style w:type="paragraph" w:styleId="ab">
    <w:name w:val="endnote text"/>
    <w:basedOn w:val="a"/>
    <w:link w:val="ac"/>
    <w:uiPriority w:val="99"/>
    <w:semiHidden/>
    <w:rsid w:val="0015198F"/>
    <w:rPr>
      <w:rFonts w:ascii="Times New Roman" w:hAnsi="Times New Roman"/>
      <w:sz w:val="16"/>
    </w:rPr>
  </w:style>
  <w:style w:type="character" w:customStyle="1" w:styleId="ac">
    <w:name w:val="Текст на бележка в края Знак"/>
    <w:basedOn w:val="a0"/>
    <w:link w:val="ab"/>
    <w:uiPriority w:val="99"/>
    <w:semiHidden/>
    <w:locked/>
    <w:rsid w:val="0015198F"/>
    <w:rPr>
      <w:rFonts w:ascii="Times New Roman" w:hAnsi="Times New Roman" w:cs="Times New Roman"/>
      <w:sz w:val="20"/>
      <w:szCs w:val="20"/>
    </w:rPr>
  </w:style>
  <w:style w:type="character" w:styleId="ad">
    <w:name w:val="endnote reference"/>
    <w:basedOn w:val="a0"/>
    <w:uiPriority w:val="99"/>
    <w:semiHidden/>
    <w:rsid w:val="0015198F"/>
    <w:rPr>
      <w:rFonts w:ascii="Times New Roman" w:hAnsi="Times New Roman" w:cs="Times New Roman"/>
      <w:sz w:val="18"/>
      <w:vertAlign w:val="superscript"/>
    </w:rPr>
  </w:style>
  <w:style w:type="character" w:styleId="ae">
    <w:name w:val="annotation reference"/>
    <w:basedOn w:val="a0"/>
    <w:uiPriority w:val="99"/>
    <w:semiHidden/>
    <w:rsid w:val="0015198F"/>
    <w:rPr>
      <w:rFonts w:cs="Times New Roman"/>
      <w:sz w:val="16"/>
    </w:rPr>
  </w:style>
  <w:style w:type="paragraph" w:styleId="af">
    <w:name w:val="annotation text"/>
    <w:basedOn w:val="a"/>
    <w:link w:val="af0"/>
    <w:uiPriority w:val="99"/>
    <w:semiHidden/>
    <w:rsid w:val="0015198F"/>
    <w:rPr>
      <w:sz w:val="20"/>
    </w:rPr>
  </w:style>
  <w:style w:type="character" w:customStyle="1" w:styleId="af0">
    <w:name w:val="Текст на коментар Знак"/>
    <w:basedOn w:val="a0"/>
    <w:link w:val="af"/>
    <w:uiPriority w:val="99"/>
    <w:semiHidden/>
    <w:locked/>
    <w:rsid w:val="0015198F"/>
    <w:rPr>
      <w:rFonts w:ascii="Times" w:hAnsi="Times" w:cs="Times New Roman"/>
      <w:sz w:val="20"/>
      <w:szCs w:val="20"/>
    </w:rPr>
  </w:style>
  <w:style w:type="paragraph" w:customStyle="1" w:styleId="--">
    <w:name w:val="--&gt;"/>
    <w:uiPriority w:val="99"/>
    <w:rsid w:val="0015198F"/>
    <w:pPr>
      <w:overflowPunct w:val="0"/>
      <w:autoSpaceDE w:val="0"/>
      <w:autoSpaceDN w:val="0"/>
      <w:adjustRightInd w:val="0"/>
      <w:textAlignment w:val="baseline"/>
    </w:pPr>
    <w:rPr>
      <w:rFonts w:ascii="Times New Roman" w:eastAsia="Times New Roman" w:hAnsi="Times New Roman"/>
      <w:sz w:val="20"/>
      <w:szCs w:val="20"/>
      <w:lang w:val="en-GB"/>
    </w:rPr>
  </w:style>
  <w:style w:type="paragraph" w:customStyle="1" w:styleId="af1">
    <w:name w:val=":("/>
    <w:uiPriority w:val="99"/>
    <w:rsid w:val="0015198F"/>
    <w:pPr>
      <w:overflowPunct w:val="0"/>
      <w:autoSpaceDE w:val="0"/>
      <w:autoSpaceDN w:val="0"/>
      <w:adjustRightInd w:val="0"/>
      <w:textAlignment w:val="baseline"/>
    </w:pPr>
    <w:rPr>
      <w:rFonts w:ascii="Times New Roman" w:eastAsia="Times New Roman" w:hAnsi="Times New Roman"/>
      <w:sz w:val="20"/>
      <w:szCs w:val="20"/>
      <w:lang w:val="en-GB"/>
    </w:rPr>
  </w:style>
  <w:style w:type="paragraph" w:customStyle="1" w:styleId="af2">
    <w:name w:val=":)"/>
    <w:uiPriority w:val="99"/>
    <w:rsid w:val="0015198F"/>
    <w:pPr>
      <w:overflowPunct w:val="0"/>
      <w:autoSpaceDE w:val="0"/>
      <w:autoSpaceDN w:val="0"/>
      <w:adjustRightInd w:val="0"/>
      <w:textAlignment w:val="baseline"/>
    </w:pPr>
    <w:rPr>
      <w:rFonts w:ascii="Times New Roman" w:eastAsia="Times New Roman" w:hAnsi="Times New Roman"/>
      <w:sz w:val="20"/>
      <w:szCs w:val="20"/>
      <w:lang w:val="en-GB"/>
    </w:rPr>
  </w:style>
  <w:style w:type="paragraph" w:customStyle="1" w:styleId="af3">
    <w:name w:val=":|"/>
    <w:uiPriority w:val="99"/>
    <w:rsid w:val="0015198F"/>
    <w:pPr>
      <w:overflowPunct w:val="0"/>
      <w:autoSpaceDE w:val="0"/>
      <w:autoSpaceDN w:val="0"/>
      <w:adjustRightInd w:val="0"/>
      <w:textAlignment w:val="baseline"/>
    </w:pPr>
    <w:rPr>
      <w:rFonts w:ascii="Times New Roman" w:eastAsia="Times New Roman" w:hAnsi="Times New Roman"/>
      <w:sz w:val="20"/>
      <w:szCs w:val="20"/>
      <w:lang w:val="en-GB"/>
    </w:rPr>
  </w:style>
  <w:style w:type="paragraph" w:customStyle="1" w:styleId="-">
    <w:name w:val=":-("/>
    <w:uiPriority w:val="99"/>
    <w:rsid w:val="0015198F"/>
    <w:pPr>
      <w:overflowPunct w:val="0"/>
      <w:autoSpaceDE w:val="0"/>
      <w:autoSpaceDN w:val="0"/>
      <w:adjustRightInd w:val="0"/>
      <w:textAlignment w:val="baseline"/>
    </w:pPr>
    <w:rPr>
      <w:rFonts w:ascii="Times New Roman" w:eastAsia="Times New Roman" w:hAnsi="Times New Roman"/>
      <w:sz w:val="20"/>
      <w:szCs w:val="20"/>
      <w:lang w:val="en-GB"/>
    </w:rPr>
  </w:style>
  <w:style w:type="paragraph" w:customStyle="1" w:styleId="-0">
    <w:name w:val=":-)"/>
    <w:uiPriority w:val="99"/>
    <w:rsid w:val="0015198F"/>
    <w:pPr>
      <w:overflowPunct w:val="0"/>
      <w:autoSpaceDE w:val="0"/>
      <w:autoSpaceDN w:val="0"/>
      <w:adjustRightInd w:val="0"/>
      <w:textAlignment w:val="baseline"/>
    </w:pPr>
    <w:rPr>
      <w:rFonts w:ascii="Times New Roman" w:eastAsia="Times New Roman" w:hAnsi="Times New Roman"/>
      <w:sz w:val="20"/>
      <w:szCs w:val="20"/>
      <w:lang w:val="en-GB"/>
    </w:rPr>
  </w:style>
  <w:style w:type="paragraph" w:customStyle="1" w:styleId="-1">
    <w:name w:val=":-|"/>
    <w:uiPriority w:val="99"/>
    <w:rsid w:val="0015198F"/>
    <w:pPr>
      <w:overflowPunct w:val="0"/>
      <w:autoSpaceDE w:val="0"/>
      <w:autoSpaceDN w:val="0"/>
      <w:adjustRightInd w:val="0"/>
      <w:textAlignment w:val="baseline"/>
    </w:pPr>
    <w:rPr>
      <w:rFonts w:ascii="Times New Roman" w:eastAsia="Times New Roman" w:hAnsi="Times New Roman"/>
      <w:sz w:val="20"/>
      <w:szCs w:val="20"/>
      <w:lang w:val="en-GB"/>
    </w:rPr>
  </w:style>
  <w:style w:type="paragraph" w:customStyle="1" w:styleId="--0">
    <w:name w:val="&lt;--"/>
    <w:uiPriority w:val="99"/>
    <w:rsid w:val="0015198F"/>
    <w:pPr>
      <w:overflowPunct w:val="0"/>
      <w:autoSpaceDE w:val="0"/>
      <w:autoSpaceDN w:val="0"/>
      <w:adjustRightInd w:val="0"/>
      <w:textAlignment w:val="baseline"/>
    </w:pPr>
    <w:rPr>
      <w:rFonts w:ascii="Times New Roman" w:eastAsia="Times New Roman" w:hAnsi="Times New Roman"/>
      <w:sz w:val="20"/>
      <w:szCs w:val="20"/>
      <w:lang w:val="en-GB"/>
    </w:rPr>
  </w:style>
  <w:style w:type="paragraph" w:customStyle="1" w:styleId="af4">
    <w:name w:val="&lt;=="/>
    <w:uiPriority w:val="99"/>
    <w:rsid w:val="0015198F"/>
    <w:pPr>
      <w:overflowPunct w:val="0"/>
      <w:autoSpaceDE w:val="0"/>
      <w:autoSpaceDN w:val="0"/>
      <w:adjustRightInd w:val="0"/>
      <w:textAlignment w:val="baseline"/>
    </w:pPr>
    <w:rPr>
      <w:rFonts w:ascii="Times New Roman" w:eastAsia="Times New Roman" w:hAnsi="Times New Roman"/>
      <w:sz w:val="20"/>
      <w:szCs w:val="20"/>
      <w:lang w:val="en-GB"/>
    </w:rPr>
  </w:style>
  <w:style w:type="paragraph" w:customStyle="1" w:styleId="af5">
    <w:name w:val="&lt;=&gt;"/>
    <w:uiPriority w:val="99"/>
    <w:rsid w:val="0015198F"/>
    <w:pPr>
      <w:overflowPunct w:val="0"/>
      <w:autoSpaceDE w:val="0"/>
      <w:autoSpaceDN w:val="0"/>
      <w:adjustRightInd w:val="0"/>
      <w:textAlignment w:val="baseline"/>
    </w:pPr>
    <w:rPr>
      <w:rFonts w:ascii="Times New Roman" w:eastAsia="Times New Roman" w:hAnsi="Times New Roman"/>
      <w:sz w:val="20"/>
      <w:szCs w:val="20"/>
      <w:lang w:val="en-GB"/>
    </w:rPr>
  </w:style>
  <w:style w:type="paragraph" w:customStyle="1" w:styleId="af6">
    <w:name w:val="==&gt;"/>
    <w:uiPriority w:val="99"/>
    <w:rsid w:val="0015198F"/>
    <w:pPr>
      <w:overflowPunct w:val="0"/>
      <w:autoSpaceDE w:val="0"/>
      <w:autoSpaceDN w:val="0"/>
      <w:adjustRightInd w:val="0"/>
      <w:textAlignment w:val="baseline"/>
    </w:pPr>
    <w:rPr>
      <w:rFonts w:ascii="Times New Roman" w:eastAsia="Times New Roman" w:hAnsi="Times New Roman"/>
      <w:sz w:val="20"/>
      <w:szCs w:val="20"/>
      <w:lang w:val="en-GB"/>
    </w:rPr>
  </w:style>
  <w:style w:type="paragraph" w:customStyle="1" w:styleId="tabel">
    <w:name w:val="tabel_"/>
    <w:aliases w:val="t_"/>
    <w:basedOn w:val="a"/>
    <w:uiPriority w:val="99"/>
    <w:rsid w:val="0015198F"/>
    <w:pPr>
      <w:spacing w:after="120" w:line="40" w:lineRule="exact"/>
      <w:ind w:right="91"/>
      <w:jc w:val="right"/>
    </w:pPr>
    <w:rPr>
      <w:rFonts w:ascii="Times New Roman" w:hAnsi="Times New Roman"/>
      <w:position w:val="4"/>
      <w:sz w:val="22"/>
    </w:rPr>
  </w:style>
  <w:style w:type="paragraph" w:customStyle="1" w:styleId="tabel0">
    <w:name w:val="tabel="/>
    <w:aliases w:val="t="/>
    <w:basedOn w:val="a"/>
    <w:uiPriority w:val="99"/>
    <w:rsid w:val="0015198F"/>
    <w:pPr>
      <w:spacing w:after="120" w:line="60" w:lineRule="exact"/>
      <w:ind w:right="91"/>
      <w:jc w:val="right"/>
    </w:pPr>
    <w:rPr>
      <w:rFonts w:ascii="Times New Roman" w:hAnsi="Times New Roman"/>
      <w:sz w:val="22"/>
      <w:u w:val="double"/>
    </w:rPr>
  </w:style>
  <w:style w:type="paragraph" w:customStyle="1" w:styleId="tabel1">
    <w:name w:val="tabel+"/>
    <w:aliases w:val="t+"/>
    <w:basedOn w:val="IAS"/>
    <w:uiPriority w:val="99"/>
    <w:rsid w:val="0015198F"/>
    <w:rPr>
      <w:rFonts w:ascii="Times New Roman" w:hAnsi="Times New Roman"/>
      <w:i w:val="0"/>
      <w:sz w:val="18"/>
    </w:rPr>
  </w:style>
  <w:style w:type="paragraph" w:customStyle="1" w:styleId="tab">
    <w:name w:val="tab+"/>
    <w:basedOn w:val="IAS"/>
    <w:uiPriority w:val="99"/>
    <w:rsid w:val="0015198F"/>
    <w:pPr>
      <w:ind w:right="91"/>
      <w:jc w:val="right"/>
    </w:pPr>
    <w:rPr>
      <w:rFonts w:ascii="Times New Roman" w:hAnsi="Times New Roman"/>
      <w:i w:val="0"/>
      <w:sz w:val="18"/>
    </w:rPr>
  </w:style>
  <w:style w:type="paragraph" w:customStyle="1" w:styleId="tabR">
    <w:name w:val="tabR"/>
    <w:basedOn w:val="IAS"/>
    <w:uiPriority w:val="99"/>
    <w:rsid w:val="0015198F"/>
    <w:rPr>
      <w:rFonts w:ascii="Times New Roman" w:hAnsi="Times New Roman"/>
      <w:i w:val="0"/>
      <w:sz w:val="18"/>
    </w:rPr>
  </w:style>
  <w:style w:type="paragraph" w:customStyle="1" w:styleId="prov">
    <w:name w:val="prov"/>
    <w:basedOn w:val="IAS"/>
    <w:uiPriority w:val="99"/>
    <w:rsid w:val="0015198F"/>
    <w:rPr>
      <w:rFonts w:ascii="Times New Roman" w:hAnsi="Times New Roman"/>
      <w:i w:val="0"/>
      <w:sz w:val="18"/>
    </w:rPr>
  </w:style>
  <w:style w:type="paragraph" w:styleId="af7">
    <w:name w:val="List Bullet"/>
    <w:basedOn w:val="a"/>
    <w:uiPriority w:val="99"/>
    <w:rsid w:val="0015198F"/>
    <w:pPr>
      <w:ind w:left="283" w:hanging="283"/>
    </w:pPr>
  </w:style>
  <w:style w:type="paragraph" w:styleId="af8">
    <w:name w:val="Body Text"/>
    <w:basedOn w:val="a"/>
    <w:link w:val="af9"/>
    <w:uiPriority w:val="99"/>
    <w:rsid w:val="0015198F"/>
    <w:pPr>
      <w:tabs>
        <w:tab w:val="left" w:pos="860"/>
      </w:tabs>
      <w:spacing w:after="130"/>
      <w:jc w:val="both"/>
    </w:pPr>
    <w:rPr>
      <w:sz w:val="22"/>
      <w:lang w:val="en-US"/>
    </w:rPr>
  </w:style>
  <w:style w:type="character" w:customStyle="1" w:styleId="af9">
    <w:name w:val="Основен текст Знак"/>
    <w:basedOn w:val="a0"/>
    <w:link w:val="af8"/>
    <w:uiPriority w:val="99"/>
    <w:locked/>
    <w:rsid w:val="0015198F"/>
    <w:rPr>
      <w:rFonts w:ascii="Times" w:hAnsi="Times" w:cs="Times New Roman"/>
      <w:sz w:val="20"/>
      <w:szCs w:val="20"/>
      <w:lang w:val="en-US"/>
    </w:rPr>
  </w:style>
  <w:style w:type="paragraph" w:customStyle="1" w:styleId="Body">
    <w:name w:val="Body"/>
    <w:aliases w:val="by"/>
    <w:uiPriority w:val="99"/>
    <w:rsid w:val="0015198F"/>
    <w:pPr>
      <w:overflowPunct w:val="0"/>
      <w:autoSpaceDE w:val="0"/>
      <w:autoSpaceDN w:val="0"/>
      <w:adjustRightInd w:val="0"/>
      <w:spacing w:after="130" w:line="260" w:lineRule="exact"/>
      <w:jc w:val="both"/>
      <w:textAlignment w:val="baseline"/>
    </w:pPr>
    <w:rPr>
      <w:rFonts w:ascii="Times" w:eastAsia="Times New Roman" w:hAnsi="Times"/>
      <w:szCs w:val="20"/>
    </w:rPr>
  </w:style>
  <w:style w:type="paragraph" w:customStyle="1" w:styleId="Text0">
    <w:name w:val="Text"/>
    <w:basedOn w:val="a"/>
    <w:uiPriority w:val="99"/>
    <w:rsid w:val="0015198F"/>
    <w:pPr>
      <w:tabs>
        <w:tab w:val="left" w:pos="284"/>
      </w:tabs>
      <w:spacing w:after="260" w:line="240" w:lineRule="auto"/>
      <w:jc w:val="both"/>
    </w:pPr>
    <w:rPr>
      <w:rFonts w:ascii="Times New Roman" w:hAnsi="Times New Roman"/>
      <w:sz w:val="22"/>
    </w:rPr>
  </w:style>
  <w:style w:type="paragraph" w:customStyle="1" w:styleId="tabelsub">
    <w:name w:val="tabel sub__"/>
    <w:aliases w:val="ts_"/>
    <w:basedOn w:val="a"/>
    <w:uiPriority w:val="99"/>
    <w:rsid w:val="0015198F"/>
    <w:pPr>
      <w:spacing w:after="180" w:line="-40" w:lineRule="auto"/>
      <w:ind w:right="120"/>
      <w:jc w:val="right"/>
    </w:pPr>
    <w:rPr>
      <w:position w:val="-4"/>
    </w:rPr>
  </w:style>
  <w:style w:type="paragraph" w:customStyle="1" w:styleId="example">
    <w:name w:val="example"/>
    <w:basedOn w:val="a"/>
    <w:uiPriority w:val="99"/>
    <w:rsid w:val="0015198F"/>
    <w:pPr>
      <w:pBdr>
        <w:top w:val="single" w:sz="6" w:space="2" w:color="auto"/>
        <w:left w:val="single" w:sz="6" w:space="2" w:color="auto"/>
        <w:bottom w:val="single" w:sz="6" w:space="2" w:color="auto"/>
        <w:right w:val="single" w:sz="6" w:space="2" w:color="auto"/>
      </w:pBdr>
      <w:spacing w:after="180" w:line="240" w:lineRule="auto"/>
      <w:ind w:left="432"/>
      <w:jc w:val="both"/>
    </w:pPr>
    <w:rPr>
      <w:rFonts w:ascii="Times New Roman" w:hAnsi="Times New Roman"/>
      <w:sz w:val="20"/>
    </w:rPr>
  </w:style>
  <w:style w:type="paragraph" w:customStyle="1" w:styleId="Bullet">
    <w:name w:val="Bullet"/>
    <w:basedOn w:val="Body"/>
    <w:uiPriority w:val="99"/>
    <w:rsid w:val="0015198F"/>
    <w:pPr>
      <w:spacing w:before="240" w:after="0" w:line="240" w:lineRule="auto"/>
      <w:ind w:left="360" w:right="40" w:hanging="360"/>
      <w:jc w:val="left"/>
    </w:pPr>
  </w:style>
  <w:style w:type="paragraph" w:customStyle="1" w:styleId="t">
    <w:name w:val="t"/>
    <w:basedOn w:val="a"/>
    <w:uiPriority w:val="99"/>
    <w:rsid w:val="0015198F"/>
    <w:pPr>
      <w:jc w:val="both"/>
    </w:pPr>
    <w:rPr>
      <w:rFonts w:ascii="Times New Roman" w:hAnsi="Times New Roman"/>
    </w:rPr>
  </w:style>
  <w:style w:type="paragraph" w:customStyle="1" w:styleId="Sasho">
    <w:name w:val="Sasho"/>
    <w:basedOn w:val="a"/>
    <w:next w:val="a"/>
    <w:uiPriority w:val="99"/>
    <w:rsid w:val="0015198F"/>
    <w:pPr>
      <w:spacing w:line="480" w:lineRule="auto"/>
      <w:ind w:left="397" w:hanging="113"/>
    </w:pPr>
    <w:rPr>
      <w:rFonts w:ascii="Times New Roman" w:hAnsi="Times New Roman"/>
      <w:b/>
      <w:caps/>
    </w:rPr>
  </w:style>
  <w:style w:type="paragraph" w:styleId="22">
    <w:name w:val="index 2"/>
    <w:basedOn w:val="a"/>
    <w:next w:val="a"/>
    <w:uiPriority w:val="99"/>
    <w:semiHidden/>
    <w:rsid w:val="0015198F"/>
    <w:pPr>
      <w:tabs>
        <w:tab w:val="right" w:pos="3750"/>
      </w:tabs>
      <w:spacing w:line="260" w:lineRule="atLeast"/>
      <w:ind w:left="340" w:right="851"/>
    </w:pPr>
    <w:rPr>
      <w:rFonts w:ascii="Times New Roman" w:hAnsi="Times New Roman"/>
      <w:sz w:val="22"/>
    </w:rPr>
  </w:style>
  <w:style w:type="paragraph" w:customStyle="1" w:styleId="numbertablehead">
    <w:name w:val="number table head"/>
    <w:basedOn w:val="a"/>
    <w:uiPriority w:val="99"/>
    <w:rsid w:val="0015198F"/>
    <w:pPr>
      <w:spacing w:line="260" w:lineRule="atLeast"/>
      <w:ind w:right="62"/>
      <w:jc w:val="right"/>
    </w:pPr>
    <w:rPr>
      <w:rFonts w:ascii="Times New Roman" w:hAnsi="Times New Roman"/>
      <w:b/>
      <w:sz w:val="20"/>
    </w:rPr>
  </w:style>
  <w:style w:type="paragraph" w:styleId="23">
    <w:name w:val="Body Text 2"/>
    <w:basedOn w:val="a"/>
    <w:link w:val="24"/>
    <w:uiPriority w:val="99"/>
    <w:rsid w:val="0015198F"/>
    <w:pPr>
      <w:tabs>
        <w:tab w:val="left" w:pos="540"/>
        <w:tab w:val="left" w:pos="900"/>
      </w:tabs>
      <w:ind w:right="-334"/>
    </w:pPr>
    <w:rPr>
      <w:rFonts w:ascii="Times New Roman CYR" w:hAnsi="Times New Roman CYR"/>
      <w:sz w:val="20"/>
      <w:lang w:val="bg-BG"/>
    </w:rPr>
  </w:style>
  <w:style w:type="character" w:customStyle="1" w:styleId="24">
    <w:name w:val="Основен текст 2 Знак"/>
    <w:basedOn w:val="a0"/>
    <w:link w:val="23"/>
    <w:uiPriority w:val="99"/>
    <w:locked/>
    <w:rsid w:val="0015198F"/>
    <w:rPr>
      <w:rFonts w:ascii="Times New Roman CYR" w:hAnsi="Times New Roman CYR" w:cs="Times New Roman"/>
      <w:sz w:val="20"/>
      <w:szCs w:val="20"/>
      <w:lang w:val="bg-BG"/>
    </w:rPr>
  </w:style>
  <w:style w:type="paragraph" w:styleId="31">
    <w:name w:val="Body Text 3"/>
    <w:basedOn w:val="a"/>
    <w:link w:val="32"/>
    <w:uiPriority w:val="99"/>
    <w:rsid w:val="0015198F"/>
    <w:pPr>
      <w:spacing w:line="260" w:lineRule="atLeast"/>
      <w:jc w:val="both"/>
    </w:pPr>
    <w:rPr>
      <w:rFonts w:ascii="Times New Roman CYR" w:hAnsi="Times New Roman CYR"/>
      <w:sz w:val="20"/>
      <w:lang w:val="bg-BG"/>
    </w:rPr>
  </w:style>
  <w:style w:type="character" w:customStyle="1" w:styleId="32">
    <w:name w:val="Основен текст 3 Знак"/>
    <w:basedOn w:val="a0"/>
    <w:link w:val="31"/>
    <w:uiPriority w:val="99"/>
    <w:locked/>
    <w:rsid w:val="0015198F"/>
    <w:rPr>
      <w:rFonts w:ascii="Times New Roman CYR" w:hAnsi="Times New Roman CYR" w:cs="Times New Roman"/>
      <w:sz w:val="20"/>
      <w:szCs w:val="20"/>
      <w:lang w:val="bg-BG"/>
    </w:rPr>
  </w:style>
  <w:style w:type="paragraph" w:customStyle="1" w:styleId="numberpositive">
    <w:name w:val="number positive"/>
    <w:basedOn w:val="a"/>
    <w:uiPriority w:val="99"/>
    <w:rsid w:val="0015198F"/>
    <w:pPr>
      <w:overflowPunct/>
      <w:autoSpaceDE/>
      <w:autoSpaceDN/>
      <w:adjustRightInd/>
      <w:spacing w:line="260" w:lineRule="atLeast"/>
      <w:ind w:right="62"/>
      <w:jc w:val="right"/>
      <w:textAlignment w:val="auto"/>
    </w:pPr>
    <w:rPr>
      <w:rFonts w:ascii="Times New Roman" w:hAnsi="Times New Roman"/>
      <w:sz w:val="20"/>
    </w:rPr>
  </w:style>
  <w:style w:type="paragraph" w:customStyle="1" w:styleId="euroheading">
    <w:name w:val="euro heading"/>
    <w:basedOn w:val="a"/>
    <w:uiPriority w:val="99"/>
    <w:rsid w:val="0015198F"/>
    <w:pPr>
      <w:overflowPunct/>
      <w:autoSpaceDE/>
      <w:autoSpaceDN/>
      <w:adjustRightInd/>
      <w:spacing w:line="260" w:lineRule="atLeast"/>
      <w:jc w:val="both"/>
      <w:textAlignment w:val="auto"/>
    </w:pPr>
    <w:rPr>
      <w:rFonts w:ascii="Times New Roman" w:hAnsi="Times New Roman"/>
      <w:i/>
    </w:rPr>
  </w:style>
  <w:style w:type="paragraph" w:customStyle="1" w:styleId="BodyText1">
    <w:name w:val="Body Text1"/>
    <w:uiPriority w:val="99"/>
    <w:rsid w:val="0015198F"/>
    <w:pPr>
      <w:spacing w:line="260" w:lineRule="atLeast"/>
      <w:jc w:val="both"/>
    </w:pPr>
    <w:rPr>
      <w:rFonts w:ascii="TimesNewRomanPS" w:eastAsia="Times New Roman" w:hAnsi="TimesNewRomanPS"/>
      <w:color w:val="000080"/>
      <w:sz w:val="20"/>
      <w:szCs w:val="20"/>
      <w:lang w:val="en-GB"/>
    </w:rPr>
  </w:style>
  <w:style w:type="paragraph" w:customStyle="1" w:styleId="Heading2h2">
    <w:name w:val="Heading 2.h2"/>
    <w:basedOn w:val="3"/>
    <w:next w:val="af8"/>
    <w:uiPriority w:val="99"/>
    <w:rsid w:val="0015198F"/>
    <w:pPr>
      <w:widowControl w:val="0"/>
      <w:spacing w:before="0" w:after="130" w:line="280" w:lineRule="atLeast"/>
      <w:ind w:firstLine="0"/>
      <w:outlineLvl w:val="9"/>
    </w:pPr>
    <w:rPr>
      <w:rFonts w:ascii="Times New Roman" w:hAnsi="Times New Roman"/>
    </w:rPr>
  </w:style>
  <w:style w:type="paragraph" w:customStyle="1" w:styleId="numbernegative">
    <w:name w:val="number negative"/>
    <w:basedOn w:val="a"/>
    <w:uiPriority w:val="99"/>
    <w:rsid w:val="0015198F"/>
    <w:pPr>
      <w:overflowPunct/>
      <w:autoSpaceDE/>
      <w:autoSpaceDN/>
      <w:adjustRightInd/>
      <w:spacing w:line="260" w:lineRule="atLeast"/>
      <w:jc w:val="right"/>
      <w:textAlignment w:val="auto"/>
    </w:pPr>
    <w:rPr>
      <w:rFonts w:ascii="Times New Roman" w:hAnsi="Times New Roman"/>
      <w:sz w:val="20"/>
    </w:rPr>
  </w:style>
  <w:style w:type="paragraph" w:customStyle="1" w:styleId="notenumber">
    <w:name w:val="note number"/>
    <w:basedOn w:val="a"/>
    <w:uiPriority w:val="99"/>
    <w:rsid w:val="0015198F"/>
    <w:pPr>
      <w:overflowPunct/>
      <w:autoSpaceDE/>
      <w:autoSpaceDN/>
      <w:adjustRightInd/>
      <w:spacing w:line="260" w:lineRule="atLeast"/>
      <w:ind w:right="85"/>
      <w:jc w:val="right"/>
      <w:textAlignment w:val="auto"/>
    </w:pPr>
    <w:rPr>
      <w:rFonts w:ascii="Times New Roman" w:hAnsi="Times New Roman"/>
      <w:sz w:val="20"/>
    </w:rPr>
  </w:style>
  <w:style w:type="paragraph" w:customStyle="1" w:styleId="AccountingPolicy">
    <w:name w:val="Accounting Policy"/>
    <w:basedOn w:val="a"/>
    <w:uiPriority w:val="99"/>
    <w:rsid w:val="0015198F"/>
    <w:pPr>
      <w:tabs>
        <w:tab w:val="left" w:pos="1106"/>
        <w:tab w:val="left" w:pos="1502"/>
        <w:tab w:val="left" w:pos="1786"/>
      </w:tabs>
      <w:overflowPunct/>
      <w:autoSpaceDE/>
      <w:autoSpaceDN/>
      <w:adjustRightInd/>
      <w:spacing w:line="260" w:lineRule="atLeast"/>
      <w:ind w:left="1502" w:hanging="1502"/>
      <w:jc w:val="both"/>
      <w:textAlignment w:val="auto"/>
    </w:pPr>
    <w:rPr>
      <w:rFonts w:ascii="TimesNewRomanPS" w:hAnsi="TimesNewRomanPS"/>
      <w:color w:val="000080"/>
      <w:sz w:val="20"/>
    </w:rPr>
  </w:style>
  <w:style w:type="paragraph" w:customStyle="1" w:styleId="BodyText2">
    <w:name w:val="Body Text2"/>
    <w:basedOn w:val="a"/>
    <w:uiPriority w:val="99"/>
    <w:rsid w:val="0015198F"/>
    <w:pPr>
      <w:overflowPunct/>
      <w:autoSpaceDE/>
      <w:autoSpaceDN/>
      <w:adjustRightInd/>
      <w:spacing w:before="120" w:after="120" w:line="240" w:lineRule="auto"/>
      <w:textAlignment w:val="auto"/>
    </w:pPr>
    <w:rPr>
      <w:rFonts w:ascii="Times New Roman" w:hAnsi="Times New Roman"/>
      <w:sz w:val="20"/>
      <w:lang w:val="en-US"/>
    </w:rPr>
  </w:style>
  <w:style w:type="paragraph" w:styleId="afa">
    <w:name w:val="annotation subject"/>
    <w:basedOn w:val="af"/>
    <w:next w:val="af"/>
    <w:link w:val="afb"/>
    <w:uiPriority w:val="99"/>
    <w:semiHidden/>
    <w:rsid w:val="0015198F"/>
    <w:rPr>
      <w:b/>
      <w:bCs/>
    </w:rPr>
  </w:style>
  <w:style w:type="character" w:customStyle="1" w:styleId="afb">
    <w:name w:val="Предмет на коментар Знак"/>
    <w:basedOn w:val="af0"/>
    <w:link w:val="afa"/>
    <w:uiPriority w:val="99"/>
    <w:semiHidden/>
    <w:locked/>
    <w:rsid w:val="0015198F"/>
    <w:rPr>
      <w:rFonts w:ascii="Times" w:hAnsi="Times" w:cs="Times New Roman"/>
      <w:b/>
      <w:bCs/>
      <w:sz w:val="20"/>
      <w:szCs w:val="20"/>
    </w:rPr>
  </w:style>
  <w:style w:type="paragraph" w:styleId="afc">
    <w:name w:val="Balloon Text"/>
    <w:basedOn w:val="a"/>
    <w:link w:val="afd"/>
    <w:uiPriority w:val="99"/>
    <w:semiHidden/>
    <w:rsid w:val="0015198F"/>
    <w:rPr>
      <w:rFonts w:ascii="Tahoma" w:hAnsi="Tahoma" w:cs="Tahoma"/>
      <w:sz w:val="16"/>
      <w:szCs w:val="16"/>
    </w:rPr>
  </w:style>
  <w:style w:type="character" w:customStyle="1" w:styleId="afd">
    <w:name w:val="Изнесен текст Знак"/>
    <w:basedOn w:val="a0"/>
    <w:link w:val="afc"/>
    <w:uiPriority w:val="99"/>
    <w:semiHidden/>
    <w:locked/>
    <w:rsid w:val="0015198F"/>
    <w:rPr>
      <w:rFonts w:ascii="Tahoma" w:hAnsi="Tahoma" w:cs="Tahoma"/>
      <w:sz w:val="16"/>
      <w:szCs w:val="16"/>
    </w:rPr>
  </w:style>
  <w:style w:type="table" w:styleId="afe">
    <w:name w:val="Table Grid"/>
    <w:basedOn w:val="a1"/>
    <w:uiPriority w:val="99"/>
    <w:rsid w:val="0015198F"/>
    <w:pPr>
      <w:overflowPunct w:val="0"/>
      <w:autoSpaceDE w:val="0"/>
      <w:autoSpaceDN w:val="0"/>
      <w:adjustRightInd w:val="0"/>
      <w:spacing w:line="260" w:lineRule="exact"/>
      <w:textAlignment w:val="baseline"/>
    </w:pPr>
    <w:rPr>
      <w:rFonts w:ascii="Times New Roman" w:eastAsia="Times New Roman" w:hAnsi="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56">
    <w:name w:val="Font Style156"/>
    <w:uiPriority w:val="99"/>
    <w:rsid w:val="0015198F"/>
    <w:rPr>
      <w:rFonts w:ascii="Arial" w:hAnsi="Arial"/>
      <w:sz w:val="18"/>
    </w:rPr>
  </w:style>
  <w:style w:type="paragraph" w:styleId="aff">
    <w:name w:val="Normal (Web)"/>
    <w:basedOn w:val="a"/>
    <w:uiPriority w:val="99"/>
    <w:rsid w:val="0015198F"/>
    <w:pPr>
      <w:overflowPunct/>
      <w:autoSpaceDE/>
      <w:autoSpaceDN/>
      <w:adjustRightInd/>
      <w:spacing w:after="255" w:line="255" w:lineRule="atLeast"/>
      <w:ind w:right="480"/>
      <w:textAlignment w:val="auto"/>
    </w:pPr>
    <w:rPr>
      <w:rFonts w:ascii="Times New Roman" w:hAnsi="Times New Roman"/>
      <w:color w:val="000000"/>
      <w:sz w:val="24"/>
      <w:szCs w:val="24"/>
      <w:lang w:val="en-US"/>
    </w:rPr>
  </w:style>
  <w:style w:type="character" w:customStyle="1" w:styleId="longtext1">
    <w:name w:val="long_text1"/>
    <w:uiPriority w:val="99"/>
    <w:rsid w:val="0015198F"/>
    <w:rPr>
      <w:sz w:val="20"/>
    </w:rPr>
  </w:style>
  <w:style w:type="paragraph" w:customStyle="1" w:styleId="WW-Default">
    <w:name w:val="WW-Default"/>
    <w:uiPriority w:val="99"/>
    <w:rsid w:val="0015198F"/>
    <w:pPr>
      <w:widowControl w:val="0"/>
      <w:suppressAutoHyphens/>
      <w:autoSpaceDE w:val="0"/>
    </w:pPr>
    <w:rPr>
      <w:rFonts w:ascii="Univers 45 Light" w:eastAsia="Times New Roman" w:hAnsi="Univers 45 Light" w:cs="Univers 45 Light"/>
      <w:color w:val="000000"/>
      <w:sz w:val="24"/>
      <w:szCs w:val="24"/>
      <w:lang w:eastAsia="ar-SA"/>
    </w:rPr>
  </w:style>
  <w:style w:type="paragraph" w:customStyle="1" w:styleId="ListBullet1">
    <w:name w:val="List Bullet1"/>
    <w:basedOn w:val="a"/>
    <w:uiPriority w:val="99"/>
    <w:rsid w:val="0015198F"/>
    <w:pPr>
      <w:numPr>
        <w:numId w:val="1"/>
      </w:numPr>
      <w:suppressAutoHyphens/>
      <w:overflowPunct/>
      <w:autoSpaceDE/>
      <w:autoSpaceDN/>
      <w:adjustRightInd/>
      <w:spacing w:after="200" w:line="276" w:lineRule="auto"/>
      <w:textAlignment w:val="auto"/>
    </w:pPr>
    <w:rPr>
      <w:rFonts w:ascii="Calibri" w:hAnsi="Calibri" w:cs="Calibri"/>
      <w:sz w:val="22"/>
      <w:szCs w:val="22"/>
      <w:lang w:val="en-US" w:eastAsia="ar-SA"/>
    </w:rPr>
  </w:style>
  <w:style w:type="character" w:customStyle="1" w:styleId="NotesbodytextChar">
    <w:name w:val="Notes body text Char"/>
    <w:uiPriority w:val="99"/>
    <w:rsid w:val="0015198F"/>
    <w:rPr>
      <w:rFonts w:ascii="EYInterstate Light" w:hAnsi="EYInterstate Light"/>
      <w:color w:val="000000"/>
      <w:sz w:val="18"/>
      <w:lang w:val="en-GB" w:eastAsia="ar-SA" w:bidi="ar-SA"/>
    </w:rPr>
  </w:style>
  <w:style w:type="paragraph" w:customStyle="1" w:styleId="tabletxteyg">
    <w:name w:val="tabletxt eyg"/>
    <w:basedOn w:val="a"/>
    <w:uiPriority w:val="99"/>
    <w:rsid w:val="0015198F"/>
    <w:pPr>
      <w:tabs>
        <w:tab w:val="right" w:leader="dot" w:pos="9739"/>
      </w:tabs>
      <w:suppressAutoHyphens/>
      <w:autoSpaceDN/>
      <w:adjustRightInd/>
      <w:spacing w:after="80" w:line="240" w:lineRule="exact"/>
    </w:pPr>
    <w:rPr>
      <w:rFonts w:ascii="EY Gothic Comp BookPS" w:hAnsi="EY Gothic Comp BookPS"/>
      <w:color w:val="000000"/>
      <w:sz w:val="20"/>
      <w:lang w:eastAsia="ar-SA"/>
    </w:rPr>
  </w:style>
  <w:style w:type="paragraph" w:customStyle="1" w:styleId="italsubhd">
    <w:name w:val="italsubhd"/>
    <w:basedOn w:val="a"/>
    <w:uiPriority w:val="99"/>
    <w:rsid w:val="0015198F"/>
    <w:pPr>
      <w:tabs>
        <w:tab w:val="right" w:leader="dot" w:pos="9739"/>
      </w:tabs>
      <w:suppressAutoHyphens/>
      <w:autoSpaceDN/>
      <w:adjustRightInd/>
      <w:spacing w:before="60" w:line="240" w:lineRule="exact"/>
    </w:pPr>
    <w:rPr>
      <w:rFonts w:ascii="EY Gothic Comp BookPS" w:hAnsi="EY Gothic Comp BookPS"/>
      <w:i/>
      <w:iCs/>
      <w:color w:val="000000"/>
      <w:sz w:val="20"/>
      <w:lang w:eastAsia="ar-SA"/>
    </w:rPr>
  </w:style>
  <w:style w:type="paragraph" w:customStyle="1" w:styleId="Notesbodytext">
    <w:name w:val="Notes body text"/>
    <w:basedOn w:val="af8"/>
    <w:uiPriority w:val="99"/>
    <w:rsid w:val="0015198F"/>
    <w:pPr>
      <w:tabs>
        <w:tab w:val="clear" w:pos="860"/>
      </w:tabs>
      <w:suppressAutoHyphens/>
      <w:autoSpaceDN/>
      <w:adjustRightInd/>
      <w:spacing w:after="120" w:line="240" w:lineRule="exact"/>
      <w:jc w:val="left"/>
    </w:pPr>
    <w:rPr>
      <w:rFonts w:ascii="EYInterstate Light" w:hAnsi="EYInterstate Light" w:cs="Arial"/>
      <w:color w:val="000000"/>
      <w:sz w:val="18"/>
      <w:lang w:val="en-GB" w:eastAsia="ar-SA"/>
    </w:rPr>
  </w:style>
  <w:style w:type="paragraph" w:customStyle="1" w:styleId="Default">
    <w:name w:val="Default"/>
    <w:rsid w:val="0015198F"/>
    <w:pPr>
      <w:widowControl w:val="0"/>
      <w:autoSpaceDE w:val="0"/>
      <w:autoSpaceDN w:val="0"/>
      <w:adjustRightInd w:val="0"/>
    </w:pPr>
    <w:rPr>
      <w:rFonts w:ascii="Univers 45 Light" w:eastAsia="Times New Roman" w:hAnsi="Univers 45 Light" w:cs="Univers 45 Light"/>
      <w:color w:val="000000"/>
      <w:sz w:val="24"/>
      <w:szCs w:val="24"/>
    </w:rPr>
  </w:style>
  <w:style w:type="paragraph" w:customStyle="1" w:styleId="CM10">
    <w:name w:val="CM10"/>
    <w:basedOn w:val="Default"/>
    <w:uiPriority w:val="99"/>
    <w:rsid w:val="0015198F"/>
    <w:pPr>
      <w:spacing w:before="120" w:after="120" w:line="260" w:lineRule="atLeast"/>
    </w:pPr>
    <w:rPr>
      <w:rFonts w:ascii="Times New Roman" w:hAnsi="Times New Roman" w:cs="Times New Roman"/>
      <w:color w:val="211E1F"/>
      <w:sz w:val="20"/>
      <w:szCs w:val="20"/>
      <w:lang w:val="en-GB"/>
    </w:rPr>
  </w:style>
  <w:style w:type="paragraph" w:styleId="aff0">
    <w:name w:val="List Paragraph"/>
    <w:basedOn w:val="a"/>
    <w:uiPriority w:val="99"/>
    <w:qFormat/>
    <w:rsid w:val="00EF3B4A"/>
    <w:pPr>
      <w:ind w:left="720"/>
      <w:contextualSpacing/>
    </w:pPr>
  </w:style>
  <w:style w:type="numbering" w:customStyle="1" w:styleId="List0">
    <w:name w:val="List 0"/>
    <w:rsid w:val="00192FE9"/>
    <w:pPr>
      <w:numPr>
        <w:numId w:val="8"/>
      </w:numPr>
    </w:pPr>
  </w:style>
  <w:style w:type="paragraph" w:customStyle="1" w:styleId="CM19">
    <w:name w:val="CM19"/>
    <w:basedOn w:val="Default"/>
    <w:next w:val="Default"/>
    <w:uiPriority w:val="99"/>
    <w:rsid w:val="00F96546"/>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TotalTime>
  <Pages>34</Pages>
  <Words>11819</Words>
  <Characters>74927</Characters>
  <Application>Microsoft Office Word</Application>
  <DocSecurity>0</DocSecurity>
  <Lines>624</Lines>
  <Paragraphs>173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“БЕЗКОНТАКТНИ МУЛТИПЛЕКСОРНИ ВЕРИГИ” ЕООД</vt:lpstr>
      <vt:lpstr>“БЕЗКОНТАКТНИ МУЛТИПЛЕКСОРНИ ВЕРИГИ” ЕООД</vt:lpstr>
    </vt:vector>
  </TitlesOfParts>
  <Company/>
  <LinksUpToDate>false</LinksUpToDate>
  <CharactersWithSpaces>86573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“БЕЗКОНТАКТНИ МУЛТИПЛЕКСОРНИ ВЕРИГИ” ЕООД</dc:title>
  <dc:subject/>
  <dc:creator>Plamen</dc:creator>
  <cp:keywords/>
  <dc:description/>
  <cp:lastModifiedBy> </cp:lastModifiedBy>
  <cp:revision>11</cp:revision>
  <cp:lastPrinted>2016-04-19T14:13:00Z</cp:lastPrinted>
  <dcterms:created xsi:type="dcterms:W3CDTF">2016-04-13T07:33:00Z</dcterms:created>
  <dcterms:modified xsi:type="dcterms:W3CDTF">2016-04-19T14:18:00Z</dcterms:modified>
</cp:coreProperties>
</file>