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DF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6945EC" w:rsidRPr="002A775C" w:rsidRDefault="006945EC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A44AE0">
        <w:rPr>
          <w:rFonts w:ascii="Georgia" w:hAnsi="Georgia"/>
          <w:b w:val="0"/>
          <w:i/>
          <w:szCs w:val="28"/>
        </w:rPr>
        <w:t>Септември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1A6FDF">
        <w:rPr>
          <w:rFonts w:ascii="Georgia" w:hAnsi="Georgia"/>
          <w:b w:val="0"/>
          <w:i/>
          <w:szCs w:val="28"/>
          <w:lang w:val="en-US"/>
        </w:rPr>
        <w:t>5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E7103E" w:rsidRDefault="00E7103E">
      <w:pPr>
        <w:ind w:left="720"/>
        <w:rPr>
          <w:rFonts w:ascii="Georgia" w:hAnsi="Georgia"/>
          <w:lang w:val="bg-BG"/>
        </w:rPr>
      </w:pPr>
    </w:p>
    <w:p w:rsidR="0047652C" w:rsidRPr="002A775C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proofErr w:type="spellStart"/>
      <w:r w:rsidRPr="002A775C">
        <w:rPr>
          <w:rFonts w:ascii="Georgia" w:hAnsi="Georgia"/>
          <w:lang w:val="ru-RU"/>
        </w:rPr>
        <w:t>Към</w:t>
      </w:r>
      <w:proofErr w:type="spellEnd"/>
      <w:r w:rsidRPr="002A775C">
        <w:rPr>
          <w:rFonts w:ascii="Georgia" w:hAnsi="Georgia"/>
          <w:lang w:val="ru-RU"/>
        </w:rPr>
        <w:t xml:space="preserve"> края на </w:t>
      </w:r>
      <w:proofErr w:type="spellStart"/>
      <w:r w:rsidRPr="002A775C">
        <w:rPr>
          <w:rFonts w:ascii="Georgia" w:hAnsi="Georgia"/>
          <w:lang w:val="ru-RU"/>
        </w:rPr>
        <w:t>отчетния</w:t>
      </w:r>
      <w:proofErr w:type="spellEnd"/>
      <w:r w:rsidRPr="002A775C">
        <w:rPr>
          <w:rFonts w:ascii="Georgia" w:hAnsi="Georgia"/>
          <w:lang w:val="ru-RU"/>
        </w:rPr>
        <w:t xml:space="preserve"> период,</w:t>
      </w:r>
      <w:r w:rsidR="006D3918" w:rsidRPr="002A775C">
        <w:rPr>
          <w:rFonts w:ascii="Georgia" w:hAnsi="Georgia"/>
          <w:lang w:val="ru-RU"/>
        </w:rPr>
        <w:t xml:space="preserve"> ДП “ССВ” </w:t>
      </w:r>
      <w:proofErr w:type="spellStart"/>
      <w:r w:rsidR="007E11B3" w:rsidRPr="002A775C">
        <w:rPr>
          <w:rFonts w:ascii="Georgia" w:hAnsi="Georgia"/>
          <w:lang w:val="ru-RU"/>
        </w:rPr>
        <w:t>декларира</w:t>
      </w:r>
      <w:proofErr w:type="spellEnd"/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</w:t>
      </w:r>
      <w:proofErr w:type="spellStart"/>
      <w:r w:rsidR="007E11B3" w:rsidRPr="002A775C">
        <w:rPr>
          <w:rFonts w:ascii="Georgia" w:hAnsi="Georgia"/>
          <w:lang w:val="ru-RU"/>
        </w:rPr>
        <w:t>продажби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 xml:space="preserve">в размер на </w:t>
      </w:r>
      <w:r w:rsidR="00A4673C">
        <w:rPr>
          <w:rFonts w:ascii="Georgia" w:hAnsi="Georgia"/>
          <w:lang w:val="ru-RU"/>
        </w:rPr>
        <w:t>7</w:t>
      </w:r>
      <w:r w:rsidR="00A44AE0">
        <w:rPr>
          <w:rFonts w:ascii="Georgia" w:hAnsi="Georgia"/>
          <w:lang w:val="ru-RU"/>
        </w:rPr>
        <w:t>44</w:t>
      </w:r>
      <w:r w:rsidR="00A4673C">
        <w:rPr>
          <w:rFonts w:ascii="Georgia" w:hAnsi="Georgia"/>
          <w:lang w:val="ru-RU"/>
        </w:rPr>
        <w:t>4</w:t>
      </w:r>
      <w:r w:rsidR="00E60724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>хил</w:t>
      </w:r>
      <w:proofErr w:type="gramStart"/>
      <w:r w:rsidR="006D3918" w:rsidRPr="002A775C">
        <w:rPr>
          <w:rFonts w:ascii="Georgia" w:hAnsi="Georgia"/>
          <w:lang w:val="ru-RU"/>
        </w:rPr>
        <w:t>.</w:t>
      </w:r>
      <w:proofErr w:type="gramEnd"/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6D3918" w:rsidRPr="002A775C">
        <w:rPr>
          <w:rFonts w:ascii="Georgia" w:hAnsi="Georgia"/>
          <w:lang w:val="ru-RU"/>
        </w:rPr>
        <w:t>л</w:t>
      </w:r>
      <w:proofErr w:type="gramEnd"/>
      <w:r w:rsidR="006D3918" w:rsidRPr="002A775C">
        <w:rPr>
          <w:rFonts w:ascii="Georgia" w:hAnsi="Georgia"/>
          <w:lang w:val="ru-RU"/>
        </w:rPr>
        <w:t>в</w:t>
      </w:r>
      <w:proofErr w:type="spellEnd"/>
      <w:r w:rsidR="006D3918" w:rsidRPr="002A775C">
        <w:rPr>
          <w:rFonts w:ascii="Georgia" w:hAnsi="Georgia"/>
          <w:lang w:val="ru-RU"/>
        </w:rPr>
        <w:t xml:space="preserve">., </w:t>
      </w:r>
      <w:proofErr w:type="spellStart"/>
      <w:r w:rsidR="007E11B3" w:rsidRPr="002A775C">
        <w:rPr>
          <w:rFonts w:ascii="Georgia" w:hAnsi="Georgia"/>
          <w:lang w:val="ru-RU"/>
        </w:rPr>
        <w:t>съставени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A4673C">
        <w:rPr>
          <w:rFonts w:ascii="Georgia" w:hAnsi="Georgia"/>
          <w:lang w:val="ru-RU"/>
        </w:rPr>
        <w:t xml:space="preserve">практически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56BC3" w:rsidRPr="002A775C">
        <w:rPr>
          <w:rFonts w:ascii="Georgia" w:hAnsi="Georgia"/>
          <w:lang w:val="ru-RU"/>
        </w:rPr>
        <w:t xml:space="preserve">; </w:t>
      </w:r>
      <w:r w:rsidR="00E60724">
        <w:rPr>
          <w:rFonts w:ascii="Georgia" w:hAnsi="Georgia"/>
          <w:lang w:val="bg-BG"/>
        </w:rPr>
        <w:t>51</w:t>
      </w:r>
      <w:r w:rsidR="00A44AE0">
        <w:rPr>
          <w:rFonts w:ascii="Georgia" w:hAnsi="Georgia"/>
          <w:lang w:val="bg-BG"/>
        </w:rPr>
        <w:t>8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proofErr w:type="spellStart"/>
      <w:r w:rsidR="00324747" w:rsidRPr="002A775C">
        <w:rPr>
          <w:rFonts w:ascii="Georgia" w:hAnsi="Georgia"/>
          <w:lang w:val="ru-RU"/>
        </w:rPr>
        <w:t>други</w:t>
      </w:r>
      <w:proofErr w:type="spellEnd"/>
      <w:r w:rsidR="00324747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0766D8">
        <w:rPr>
          <w:rFonts w:ascii="Georgia" w:hAnsi="Georgia"/>
          <w:lang w:val="ru-RU"/>
        </w:rPr>
        <w:t>1</w:t>
      </w:r>
      <w:r w:rsidR="00A44AE0">
        <w:rPr>
          <w:rFonts w:ascii="Georgia" w:hAnsi="Georgia"/>
          <w:lang w:val="ru-RU"/>
        </w:rPr>
        <w:t>8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 xml:space="preserve">от </w:t>
      </w:r>
      <w:proofErr w:type="spellStart"/>
      <w:r w:rsidR="006D3918" w:rsidRPr="002A775C">
        <w:rPr>
          <w:rFonts w:ascii="Georgia" w:hAnsi="Georgia"/>
          <w:lang w:val="ru-RU"/>
        </w:rPr>
        <w:t>лихви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proofErr w:type="spellStart"/>
      <w:r w:rsidR="006A59D0">
        <w:rPr>
          <w:rFonts w:ascii="Georgia" w:hAnsi="Georgia"/>
          <w:lang w:val="ru-RU"/>
        </w:rPr>
        <w:t>Нарастването</w:t>
      </w:r>
      <w:proofErr w:type="spellEnd"/>
      <w:r w:rsidR="006A59D0">
        <w:rPr>
          <w:rFonts w:ascii="Georgia" w:hAnsi="Georgia"/>
          <w:lang w:val="ru-RU"/>
        </w:rPr>
        <w:t xml:space="preserve"> на </w:t>
      </w:r>
      <w:proofErr w:type="spellStart"/>
      <w:r w:rsidR="006A59D0">
        <w:rPr>
          <w:rFonts w:ascii="Georgia" w:hAnsi="Georgia"/>
          <w:lang w:val="ru-RU"/>
        </w:rPr>
        <w:t>реализацията</w:t>
      </w:r>
      <w:proofErr w:type="spellEnd"/>
      <w:r w:rsidR="006A59D0">
        <w:rPr>
          <w:rFonts w:ascii="Georgia" w:hAnsi="Georgia"/>
          <w:lang w:val="ru-RU"/>
        </w:rPr>
        <w:t xml:space="preserve"> е </w:t>
      </w:r>
      <w:r w:rsidR="00520D2B">
        <w:rPr>
          <w:rFonts w:ascii="Georgia" w:hAnsi="Georgia"/>
          <w:lang w:val="ru-RU"/>
        </w:rPr>
        <w:t xml:space="preserve">с </w:t>
      </w:r>
      <w:r w:rsidR="00A44AE0">
        <w:rPr>
          <w:rFonts w:ascii="Georgia" w:hAnsi="Georgia"/>
          <w:lang w:val="ru-RU"/>
        </w:rPr>
        <w:t>6</w:t>
      </w:r>
      <w:r w:rsidR="00520D2B">
        <w:rPr>
          <w:rFonts w:ascii="Georgia" w:hAnsi="Georgia"/>
          <w:lang w:val="ru-RU"/>
        </w:rPr>
        <w:t xml:space="preserve">% </w:t>
      </w:r>
      <w:proofErr w:type="spellStart"/>
      <w:r w:rsidR="00520D2B">
        <w:rPr>
          <w:rFonts w:ascii="Georgia" w:hAnsi="Georgia"/>
          <w:lang w:val="ru-RU"/>
        </w:rPr>
        <w:t>спрямо</w:t>
      </w:r>
      <w:proofErr w:type="spellEnd"/>
      <w:r w:rsidR="00520D2B">
        <w:rPr>
          <w:rFonts w:ascii="Georgia" w:hAnsi="Georgia"/>
          <w:lang w:val="ru-RU"/>
        </w:rPr>
        <w:t xml:space="preserve"> </w:t>
      </w:r>
      <w:proofErr w:type="spellStart"/>
      <w:r w:rsidR="00520D2B">
        <w:rPr>
          <w:rFonts w:ascii="Georgia" w:hAnsi="Georgia"/>
          <w:lang w:val="ru-RU"/>
        </w:rPr>
        <w:t>предходния</w:t>
      </w:r>
      <w:proofErr w:type="spellEnd"/>
      <w:r w:rsidR="00520D2B">
        <w:rPr>
          <w:rFonts w:ascii="Georgia" w:hAnsi="Georgia"/>
          <w:lang w:val="ru-RU"/>
        </w:rPr>
        <w:t xml:space="preserve"> </w:t>
      </w:r>
      <w:proofErr w:type="spellStart"/>
      <w:r w:rsidR="00520D2B">
        <w:rPr>
          <w:rFonts w:ascii="Georgia" w:hAnsi="Georgia"/>
          <w:lang w:val="ru-RU"/>
        </w:rPr>
        <w:t>месец</w:t>
      </w:r>
      <w:proofErr w:type="spellEnd"/>
      <w:r w:rsidR="006A59D0">
        <w:rPr>
          <w:rFonts w:ascii="Georgia" w:hAnsi="Georgia"/>
          <w:lang w:val="ru-RU"/>
        </w:rPr>
        <w:t xml:space="preserve"> </w:t>
      </w:r>
      <w:r w:rsidR="00520D2B">
        <w:rPr>
          <w:rFonts w:ascii="Georgia" w:hAnsi="Georgia"/>
          <w:lang w:val="ru-RU"/>
        </w:rPr>
        <w:t xml:space="preserve">и </w:t>
      </w:r>
      <w:r w:rsidR="00AB0E84">
        <w:rPr>
          <w:rFonts w:ascii="Georgia" w:hAnsi="Georgia"/>
          <w:lang w:val="ru-RU"/>
        </w:rPr>
        <w:t xml:space="preserve">в </w:t>
      </w:r>
      <w:proofErr w:type="spellStart"/>
      <w:r w:rsidR="00AB0E84">
        <w:rPr>
          <w:rFonts w:ascii="Georgia" w:hAnsi="Georgia"/>
          <w:lang w:val="ru-RU"/>
        </w:rPr>
        <w:t>пъти</w:t>
      </w:r>
      <w:proofErr w:type="spellEnd"/>
      <w:r w:rsidR="00AB0E84">
        <w:rPr>
          <w:rFonts w:ascii="Georgia" w:hAnsi="Georgia"/>
          <w:lang w:val="ru-RU"/>
        </w:rPr>
        <w:t xml:space="preserve"> над </w:t>
      </w:r>
      <w:proofErr w:type="spellStart"/>
      <w:r w:rsidR="00AB0E84">
        <w:rPr>
          <w:rFonts w:ascii="Georgia" w:hAnsi="Georgia"/>
          <w:lang w:val="ru-RU"/>
        </w:rPr>
        <w:t>числото</w:t>
      </w:r>
      <w:proofErr w:type="spellEnd"/>
      <w:r w:rsidR="00AB0E84">
        <w:rPr>
          <w:rFonts w:ascii="Georgia" w:hAnsi="Georgia"/>
          <w:lang w:val="ru-RU"/>
        </w:rPr>
        <w:t xml:space="preserve"> от </w:t>
      </w:r>
      <w:proofErr w:type="spellStart"/>
      <w:r w:rsidR="00BA4CFC">
        <w:rPr>
          <w:rFonts w:ascii="Georgia" w:hAnsi="Georgia"/>
          <w:lang w:val="ru-RU"/>
        </w:rPr>
        <w:t>същия</w:t>
      </w:r>
      <w:proofErr w:type="spellEnd"/>
      <w:r w:rsidR="00BA4CFC">
        <w:rPr>
          <w:rFonts w:ascii="Georgia" w:hAnsi="Georgia"/>
          <w:lang w:val="ru-RU"/>
        </w:rPr>
        <w:t xml:space="preserve"> период </w:t>
      </w:r>
      <w:proofErr w:type="gramStart"/>
      <w:r w:rsidR="00BA4CFC">
        <w:rPr>
          <w:rFonts w:ascii="Georgia" w:hAnsi="Georgia"/>
          <w:lang w:val="ru-RU"/>
        </w:rPr>
        <w:t>на</w:t>
      </w:r>
      <w:proofErr w:type="gramEnd"/>
      <w:r w:rsidR="00BA4CFC">
        <w:rPr>
          <w:rFonts w:ascii="Georgia" w:hAnsi="Georgia"/>
          <w:lang w:val="ru-RU"/>
        </w:rPr>
        <w:t xml:space="preserve"> 201</w:t>
      </w:r>
      <w:r w:rsidR="004D4A00">
        <w:rPr>
          <w:rFonts w:ascii="Georgia" w:hAnsi="Georgia"/>
          <w:lang w:val="ru-RU"/>
        </w:rPr>
        <w:t>4</w:t>
      </w:r>
      <w:r w:rsidR="00BA4CFC">
        <w:rPr>
          <w:rFonts w:ascii="Georgia" w:hAnsi="Georgia"/>
          <w:lang w:val="ru-RU"/>
        </w:rPr>
        <w:t>г.</w:t>
      </w:r>
      <w:r w:rsidRPr="002A775C">
        <w:rPr>
          <w:rFonts w:ascii="Georgia" w:hAnsi="Georgia"/>
          <w:lang w:val="ru-RU"/>
        </w:rPr>
        <w:t xml:space="preserve">, </w:t>
      </w:r>
      <w:r w:rsidR="00E60724">
        <w:rPr>
          <w:rFonts w:ascii="Georgia" w:hAnsi="Georgia"/>
          <w:lang w:val="ru-RU"/>
        </w:rPr>
        <w:t>вкл.</w:t>
      </w:r>
      <w:r w:rsidR="00AB0E84">
        <w:rPr>
          <w:rFonts w:ascii="Georgia" w:hAnsi="Georgia"/>
          <w:lang w:val="ru-RU"/>
        </w:rPr>
        <w:t xml:space="preserve"> </w:t>
      </w:r>
      <w:r w:rsidR="000766D8">
        <w:rPr>
          <w:rFonts w:ascii="Georgia" w:hAnsi="Georgia"/>
          <w:lang w:val="ru-RU"/>
        </w:rPr>
        <w:t xml:space="preserve">се </w:t>
      </w:r>
      <w:proofErr w:type="spellStart"/>
      <w:r w:rsidR="000766D8">
        <w:rPr>
          <w:rFonts w:ascii="Georgia" w:hAnsi="Georgia"/>
          <w:lang w:val="ru-RU"/>
        </w:rPr>
        <w:t>запазва</w:t>
      </w:r>
      <w:proofErr w:type="spellEnd"/>
      <w:r w:rsidR="000766D8">
        <w:rPr>
          <w:rFonts w:ascii="Georgia" w:hAnsi="Georgia"/>
          <w:lang w:val="ru-RU"/>
        </w:rPr>
        <w:t xml:space="preserve"> и </w:t>
      </w:r>
      <w:proofErr w:type="spellStart"/>
      <w:r w:rsidR="000766D8">
        <w:rPr>
          <w:rFonts w:ascii="Georgia" w:hAnsi="Georgia"/>
          <w:lang w:val="ru-RU"/>
        </w:rPr>
        <w:t>преизпълнението</w:t>
      </w:r>
      <w:proofErr w:type="spellEnd"/>
      <w:r w:rsidR="000766D8">
        <w:rPr>
          <w:rFonts w:ascii="Georgia" w:hAnsi="Georgia"/>
          <w:lang w:val="ru-RU"/>
        </w:rPr>
        <w:t xml:space="preserve"> на</w:t>
      </w:r>
      <w:r w:rsidR="00EB1681" w:rsidRPr="002A775C">
        <w:rPr>
          <w:rFonts w:ascii="Georgia" w:hAnsi="Georgia"/>
          <w:lang w:val="bg-BG"/>
        </w:rPr>
        <w:t xml:space="preserve"> заложеното в бизнес плана</w:t>
      </w:r>
      <w:r w:rsidR="006A59D0">
        <w:rPr>
          <w:rFonts w:ascii="Georgia" w:hAnsi="Georgia"/>
          <w:lang w:val="bg-BG"/>
        </w:rPr>
        <w:t xml:space="preserve">. </w:t>
      </w:r>
      <w:r w:rsidR="004D4A00">
        <w:rPr>
          <w:rFonts w:ascii="Georgia" w:hAnsi="Georgia"/>
          <w:lang w:val="bg-BG"/>
        </w:rPr>
        <w:t>В този смисъл и о</w:t>
      </w:r>
      <w:r w:rsidR="00291642" w:rsidRPr="002A775C">
        <w:rPr>
          <w:rFonts w:ascii="Georgia" w:hAnsi="Georgia"/>
          <w:lang w:val="bg-BG"/>
        </w:rPr>
        <w:t>тчетен</w:t>
      </w:r>
      <w:r w:rsidR="00623444">
        <w:rPr>
          <w:rFonts w:ascii="Georgia" w:hAnsi="Georgia"/>
          <w:lang w:val="bg-BG"/>
        </w:rPr>
        <w:t>ите</w:t>
      </w:r>
      <w:r w:rsidR="00291642" w:rsidRPr="002A775C">
        <w:rPr>
          <w:rFonts w:ascii="Georgia" w:hAnsi="Georgia"/>
          <w:lang w:val="bg-BG"/>
        </w:rPr>
        <w:t xml:space="preserve"> през периода </w:t>
      </w:r>
      <w:r w:rsidR="00623444">
        <w:rPr>
          <w:rFonts w:ascii="Georgia" w:hAnsi="Georgia"/>
          <w:lang w:val="bg-BG"/>
        </w:rPr>
        <w:t>приходи от продажби</w:t>
      </w:r>
      <w:r w:rsidR="00291642" w:rsidRPr="002A775C">
        <w:rPr>
          <w:rFonts w:ascii="Georgia" w:hAnsi="Georgia"/>
          <w:lang w:val="bg-BG"/>
        </w:rPr>
        <w:t xml:space="preserve"> се дълж</w:t>
      </w:r>
      <w:r w:rsidR="00623444">
        <w:rPr>
          <w:rFonts w:ascii="Georgia" w:hAnsi="Georgia"/>
          <w:lang w:val="bg-BG"/>
        </w:rPr>
        <w:t>ат</w:t>
      </w:r>
      <w:r w:rsidR="00291642" w:rsidRPr="002A775C">
        <w:rPr>
          <w:rFonts w:ascii="Georgia" w:hAnsi="Georgia"/>
          <w:lang w:val="bg-BG"/>
        </w:rPr>
        <w:t xml:space="preserve"> </w:t>
      </w:r>
      <w:r w:rsidR="00A44AE0">
        <w:rPr>
          <w:rFonts w:ascii="Georgia" w:hAnsi="Georgia"/>
          <w:lang w:val="bg-BG"/>
        </w:rPr>
        <w:t xml:space="preserve">основно на работата по договорите с БТК </w:t>
      </w:r>
      <w:r w:rsidR="00A4673C">
        <w:rPr>
          <w:rFonts w:ascii="Georgia" w:hAnsi="Georgia"/>
          <w:lang w:val="bg-BG"/>
        </w:rPr>
        <w:t xml:space="preserve">и </w:t>
      </w:r>
      <w:r w:rsidR="00A44AE0">
        <w:rPr>
          <w:rFonts w:ascii="Georgia" w:hAnsi="Georgia"/>
          <w:lang w:val="bg-BG"/>
        </w:rPr>
        <w:t xml:space="preserve">изпълнението на проекта за широколентов достъп на </w:t>
      </w:r>
      <w:r w:rsidR="006A59D0">
        <w:rPr>
          <w:rFonts w:ascii="Georgia" w:hAnsi="Georgia"/>
          <w:lang w:val="bg-BG"/>
        </w:rPr>
        <w:t>ИА ЕСМИС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D50BCA" w:rsidRPr="002A775C">
        <w:rPr>
          <w:rFonts w:ascii="Georgia" w:hAnsi="Georgia"/>
          <w:lang w:val="bg-BG"/>
        </w:rPr>
        <w:t>Динамиката</w:t>
      </w:r>
      <w:r w:rsidR="007B4CF7" w:rsidRPr="002A775C">
        <w:rPr>
          <w:rFonts w:ascii="Georgia" w:hAnsi="Georgia"/>
          <w:lang w:val="bg-BG"/>
        </w:rPr>
        <w:t xml:space="preserve"> в останалите две графи </w:t>
      </w:r>
      <w:r w:rsidR="008E16FD">
        <w:rPr>
          <w:rFonts w:ascii="Georgia" w:hAnsi="Georgia"/>
          <w:lang w:val="bg-BG"/>
        </w:rPr>
        <w:t>на месечна база</w:t>
      </w:r>
      <w:r w:rsidR="00A44AE0">
        <w:rPr>
          <w:rFonts w:ascii="Georgia" w:hAnsi="Georgia"/>
          <w:lang w:val="bg-BG"/>
        </w:rPr>
        <w:t xml:space="preserve"> е минимална</w:t>
      </w:r>
      <w:r w:rsidR="008E16FD">
        <w:rPr>
          <w:rFonts w:ascii="Georgia" w:hAnsi="Georgia"/>
          <w:lang w:val="bg-BG"/>
        </w:rPr>
        <w:t xml:space="preserve">, </w:t>
      </w:r>
      <w:r w:rsidR="006A59D0">
        <w:rPr>
          <w:rFonts w:ascii="Georgia" w:hAnsi="Georgia"/>
          <w:lang w:val="bg-BG"/>
        </w:rPr>
        <w:t>остава</w:t>
      </w:r>
      <w:r w:rsidR="008E16FD">
        <w:rPr>
          <w:rFonts w:ascii="Georgia" w:hAnsi="Georgia"/>
          <w:lang w:val="bg-BG"/>
        </w:rPr>
        <w:t>йки</w:t>
      </w:r>
      <w:r w:rsidR="007B4CF7" w:rsidRPr="002A775C">
        <w:rPr>
          <w:rFonts w:ascii="Georgia" w:hAnsi="Georgia"/>
          <w:lang w:val="bg-BG"/>
        </w:rPr>
        <w:t xml:space="preserve"> </w:t>
      </w:r>
      <w:r w:rsidR="004D7391">
        <w:rPr>
          <w:rFonts w:ascii="Georgia" w:hAnsi="Georgia"/>
          <w:lang w:val="bg-BG"/>
        </w:rPr>
        <w:t xml:space="preserve">много различна от </w:t>
      </w:r>
      <w:r w:rsidR="00520D2B">
        <w:rPr>
          <w:rFonts w:ascii="Georgia" w:hAnsi="Georgia"/>
          <w:lang w:val="bg-BG"/>
        </w:rPr>
        <w:t xml:space="preserve">предходните години, </w:t>
      </w:r>
      <w:r w:rsidR="00A4673C">
        <w:rPr>
          <w:rFonts w:ascii="Georgia" w:hAnsi="Georgia"/>
          <w:lang w:val="bg-BG"/>
        </w:rPr>
        <w:t xml:space="preserve">в </w:t>
      </w:r>
      <w:r w:rsidR="00520D2B">
        <w:rPr>
          <w:rFonts w:ascii="Georgia" w:hAnsi="Georgia"/>
          <w:lang w:val="bg-BG"/>
        </w:rPr>
        <w:t>следствие</w:t>
      </w:r>
      <w:r w:rsidR="004D7391">
        <w:rPr>
          <w:rFonts w:ascii="Georgia" w:hAnsi="Georgia"/>
          <w:lang w:val="bg-BG"/>
        </w:rPr>
        <w:t xml:space="preserve"> </w:t>
      </w:r>
      <w:r w:rsidR="008E16FD">
        <w:rPr>
          <w:rFonts w:ascii="Georgia" w:hAnsi="Georgia"/>
          <w:lang w:val="bg-BG"/>
        </w:rPr>
        <w:t>на</w:t>
      </w:r>
      <w:r w:rsidR="00520D2B">
        <w:rPr>
          <w:rFonts w:ascii="Georgia" w:hAnsi="Georgia"/>
          <w:lang w:val="ru-RU"/>
        </w:rPr>
        <w:t xml:space="preserve"> </w:t>
      </w:r>
      <w:proofErr w:type="spellStart"/>
      <w:r w:rsidR="004D7391">
        <w:rPr>
          <w:rFonts w:ascii="Georgia" w:hAnsi="Georgia"/>
          <w:lang w:val="ru-RU"/>
        </w:rPr>
        <w:t>силно</w:t>
      </w:r>
      <w:proofErr w:type="spellEnd"/>
      <w:r w:rsidR="004D7391">
        <w:rPr>
          <w:rFonts w:ascii="Georgia" w:hAnsi="Georgia"/>
          <w:lang w:val="ru-RU"/>
        </w:rPr>
        <w:t xml:space="preserve"> </w:t>
      </w:r>
      <w:proofErr w:type="spellStart"/>
      <w:r w:rsidR="004D7391">
        <w:rPr>
          <w:rFonts w:ascii="Georgia" w:hAnsi="Georgia"/>
          <w:lang w:val="ru-RU"/>
        </w:rPr>
        <w:t>намалелите</w:t>
      </w:r>
      <w:proofErr w:type="spellEnd"/>
      <w:r w:rsidR="004D7391">
        <w:rPr>
          <w:rFonts w:ascii="Georgia" w:hAnsi="Georgia"/>
          <w:lang w:val="ru-RU"/>
        </w:rPr>
        <w:t xml:space="preserve"> </w:t>
      </w:r>
      <w:proofErr w:type="spellStart"/>
      <w:r w:rsidR="004D7391">
        <w:rPr>
          <w:rFonts w:ascii="Georgia" w:hAnsi="Georgia"/>
          <w:lang w:val="ru-RU"/>
        </w:rPr>
        <w:t>финансови</w:t>
      </w:r>
      <w:proofErr w:type="spellEnd"/>
      <w:r w:rsidR="004D7391">
        <w:rPr>
          <w:rFonts w:ascii="Georgia" w:hAnsi="Georgia"/>
          <w:lang w:val="ru-RU"/>
        </w:rPr>
        <w:t xml:space="preserve"> приходи </w:t>
      </w:r>
      <w:r w:rsidR="00520D2B">
        <w:rPr>
          <w:rFonts w:ascii="Georgia" w:hAnsi="Georgia"/>
          <w:lang w:val="ru-RU"/>
        </w:rPr>
        <w:t>след</w:t>
      </w:r>
      <w:r w:rsidR="004D7391">
        <w:rPr>
          <w:rFonts w:ascii="Georgia" w:hAnsi="Georgia"/>
          <w:lang w:val="ru-RU"/>
        </w:rPr>
        <w:t xml:space="preserve"> </w:t>
      </w:r>
      <w:proofErr w:type="spellStart"/>
      <w:r w:rsidR="004D7391">
        <w:rPr>
          <w:rFonts w:ascii="Georgia" w:hAnsi="Georgia"/>
          <w:lang w:val="ru-RU"/>
        </w:rPr>
        <w:t>затварянето</w:t>
      </w:r>
      <w:proofErr w:type="spellEnd"/>
      <w:r w:rsidR="004D7391">
        <w:rPr>
          <w:rFonts w:ascii="Georgia" w:hAnsi="Georgia"/>
          <w:lang w:val="ru-RU"/>
        </w:rPr>
        <w:t xml:space="preserve"> на КТБ</w:t>
      </w:r>
      <w:r w:rsidR="008E16FD">
        <w:rPr>
          <w:rFonts w:ascii="Georgia" w:hAnsi="Georgia"/>
          <w:lang w:val="bg-BG"/>
        </w:rPr>
        <w:t xml:space="preserve"> и </w:t>
      </w:r>
      <w:r w:rsidR="00D901A4">
        <w:rPr>
          <w:rFonts w:ascii="Georgia" w:hAnsi="Georgia"/>
          <w:lang w:val="bg-BG"/>
        </w:rPr>
        <w:t>липсва</w:t>
      </w:r>
      <w:r w:rsidR="008E16FD">
        <w:rPr>
          <w:rFonts w:ascii="Georgia" w:hAnsi="Georgia"/>
          <w:lang w:val="bg-BG"/>
        </w:rPr>
        <w:t>щото</w:t>
      </w:r>
      <w:r w:rsidR="00D901A4">
        <w:rPr>
          <w:rFonts w:ascii="Georgia" w:hAnsi="Georgia"/>
          <w:lang w:val="bg-BG"/>
        </w:rPr>
        <w:t xml:space="preserve"> бюджетното финансиране на изпълняваните публични задачи.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E60724">
        <w:rPr>
          <w:rFonts w:ascii="Georgia" w:hAnsi="Georgia"/>
          <w:lang w:val="bg-BG"/>
        </w:rPr>
        <w:t>значително</w:t>
      </w:r>
      <w:r w:rsidR="001D1896">
        <w:rPr>
          <w:rFonts w:ascii="Georgia" w:hAnsi="Georgia"/>
          <w:lang w:val="bg-BG"/>
        </w:rPr>
        <w:t xml:space="preserve"> </w:t>
      </w:r>
      <w:r w:rsidR="00E60724">
        <w:rPr>
          <w:rFonts w:ascii="Georgia" w:hAnsi="Georgia"/>
          <w:lang w:val="bg-BG"/>
        </w:rPr>
        <w:t>п</w:t>
      </w:r>
      <w:r w:rsidR="004D7391">
        <w:rPr>
          <w:rFonts w:ascii="Georgia" w:hAnsi="Georgia"/>
          <w:lang w:val="bg-BG"/>
        </w:rPr>
        <w:t>овече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667A2">
        <w:rPr>
          <w:rFonts w:ascii="Georgia" w:hAnsi="Georgia"/>
          <w:lang w:val="bg-BG"/>
        </w:rPr>
        <w:t xml:space="preserve">, сравнено </w:t>
      </w:r>
      <w:r w:rsidR="00E60724">
        <w:rPr>
          <w:rFonts w:ascii="Georgia" w:hAnsi="Georgia"/>
          <w:lang w:val="bg-BG"/>
        </w:rPr>
        <w:t xml:space="preserve">както </w:t>
      </w:r>
      <w:r w:rsidR="004667A2">
        <w:rPr>
          <w:rFonts w:ascii="Georgia" w:hAnsi="Georgia"/>
          <w:lang w:val="bg-BG"/>
        </w:rPr>
        <w:t>със заложеното в бизнес плана</w:t>
      </w:r>
      <w:r w:rsidR="004F3D04" w:rsidRPr="002A775C">
        <w:rPr>
          <w:rFonts w:ascii="Georgia" w:hAnsi="Georgia"/>
          <w:lang w:val="bg-BG"/>
        </w:rPr>
        <w:t xml:space="preserve">, </w:t>
      </w:r>
      <w:r w:rsidR="00E60724">
        <w:rPr>
          <w:rFonts w:ascii="Georgia" w:hAnsi="Georgia"/>
          <w:lang w:val="bg-BG"/>
        </w:rPr>
        <w:t xml:space="preserve">така </w:t>
      </w:r>
      <w:r w:rsidR="004667A2">
        <w:rPr>
          <w:rFonts w:ascii="Georgia" w:hAnsi="Georgia"/>
          <w:lang w:val="bg-BG"/>
        </w:rPr>
        <w:t>и с числата година назад</w:t>
      </w:r>
      <w:r w:rsidR="00B4708C">
        <w:rPr>
          <w:rFonts w:ascii="Georgia" w:hAnsi="Georgia"/>
          <w:lang w:val="bg-BG"/>
        </w:rPr>
        <w:t xml:space="preserve">, което </w:t>
      </w:r>
      <w:r w:rsidR="00E60724">
        <w:rPr>
          <w:rFonts w:ascii="Georgia" w:hAnsi="Georgia"/>
          <w:lang w:val="bg-BG"/>
        </w:rPr>
        <w:t xml:space="preserve">естествено </w:t>
      </w:r>
      <w:proofErr w:type="spellStart"/>
      <w:r w:rsidR="00E60724">
        <w:rPr>
          <w:rFonts w:ascii="Georgia" w:hAnsi="Georgia"/>
          <w:lang w:val="bg-BG"/>
        </w:rPr>
        <w:t>респондира</w:t>
      </w:r>
      <w:proofErr w:type="spellEnd"/>
      <w:r w:rsidR="00E60724">
        <w:rPr>
          <w:rFonts w:ascii="Georgia" w:hAnsi="Georgia"/>
          <w:lang w:val="bg-BG"/>
        </w:rPr>
        <w:t xml:space="preserve"> с по-големия обем реализирани приходи и </w:t>
      </w:r>
      <w:r w:rsidR="00B4708C">
        <w:rPr>
          <w:rFonts w:ascii="Georgia" w:hAnsi="Georgia"/>
          <w:lang w:val="bg-BG"/>
        </w:rPr>
        <w:t xml:space="preserve">е следствие </w:t>
      </w:r>
      <w:r w:rsidR="004D7391">
        <w:rPr>
          <w:rFonts w:ascii="Georgia" w:hAnsi="Georgia"/>
          <w:lang w:val="bg-BG"/>
        </w:rPr>
        <w:t xml:space="preserve">главно на изпълнението на проекта за широколентов достъп на ИА ЕСМИС по ОПРР, където </w:t>
      </w:r>
      <w:r w:rsidR="007B07D1">
        <w:rPr>
          <w:rFonts w:ascii="Georgia" w:hAnsi="Georgia"/>
          <w:lang w:val="bg-BG"/>
        </w:rPr>
        <w:t>продължават да</w:t>
      </w:r>
      <w:r w:rsidR="00623444">
        <w:rPr>
          <w:rFonts w:ascii="Georgia" w:hAnsi="Georgia"/>
          <w:lang w:val="bg-BG"/>
        </w:rPr>
        <w:t xml:space="preserve"> </w:t>
      </w:r>
      <w:r w:rsidR="004D7391">
        <w:rPr>
          <w:rFonts w:ascii="Georgia" w:hAnsi="Georgia"/>
          <w:lang w:val="bg-BG"/>
        </w:rPr>
        <w:t>се разходват значителни средства за навременното изпълнение на проекта</w:t>
      </w:r>
      <w:r w:rsidR="00EB1681">
        <w:rPr>
          <w:rFonts w:ascii="Georgia" w:hAnsi="Georgia"/>
          <w:lang w:val="bg-BG"/>
        </w:rPr>
        <w:t xml:space="preserve">.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</w:t>
      </w:r>
      <w:proofErr w:type="spellStart"/>
      <w:r w:rsidR="00C53049">
        <w:rPr>
          <w:rFonts w:ascii="Georgia" w:hAnsi="Georgia"/>
          <w:lang w:val="bg-BG"/>
        </w:rPr>
        <w:t>подсегмента</w:t>
      </w:r>
      <w:proofErr w:type="spellEnd"/>
      <w:r w:rsidR="00C53049">
        <w:rPr>
          <w:rFonts w:ascii="Georgia" w:hAnsi="Georgia"/>
          <w:lang w:val="bg-BG"/>
        </w:rPr>
        <w:t xml:space="preserve"> на материалите е съставен от </w:t>
      </w:r>
      <w:r w:rsidR="00394B3A">
        <w:rPr>
          <w:rFonts w:ascii="Georgia" w:hAnsi="Georgia"/>
          <w:lang w:val="bg-BG"/>
        </w:rPr>
        <w:t>над две трети разходи за материали за СМР, а останалото са разходи за горива,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A44AE0">
        <w:rPr>
          <w:rFonts w:ascii="Georgia" w:hAnsi="Georgia"/>
          <w:lang w:val="bg-BG"/>
        </w:rPr>
        <w:t xml:space="preserve">по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A44AE0">
        <w:rPr>
          <w:rFonts w:ascii="Georgia" w:hAnsi="Georgia"/>
          <w:lang w:val="bg-BG"/>
        </w:rPr>
        <w:t xml:space="preserve">договорите с БТК и </w:t>
      </w:r>
      <w:r w:rsidR="00623444">
        <w:rPr>
          <w:rFonts w:ascii="Georgia" w:hAnsi="Georgia"/>
          <w:lang w:val="bg-BG"/>
        </w:rPr>
        <w:t>проекта за широкол</w:t>
      </w:r>
      <w:r w:rsidR="00A44AE0">
        <w:rPr>
          <w:rFonts w:ascii="Georgia" w:hAnsi="Georgia"/>
          <w:lang w:val="bg-BG"/>
        </w:rPr>
        <w:t>ентов достъп на ИА ЕСМИС</w:t>
      </w:r>
      <w:r w:rsidR="00C53049">
        <w:rPr>
          <w:rFonts w:ascii="Georgia" w:hAnsi="Georgia"/>
          <w:lang w:val="bg-BG"/>
        </w:rPr>
        <w:t xml:space="preserve">. </w:t>
      </w:r>
    </w:p>
    <w:p w:rsidR="00427105" w:rsidRPr="002A775C" w:rsidRDefault="006B04A5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>Р</w:t>
      </w:r>
      <w:r w:rsidR="002E6831">
        <w:rPr>
          <w:rFonts w:ascii="Georgia" w:hAnsi="Georgia"/>
          <w:lang w:val="bg-BG"/>
        </w:rPr>
        <w:t>азходите за</w:t>
      </w:r>
      <w:r w:rsidR="00B517C8">
        <w:rPr>
          <w:rFonts w:ascii="Georgia" w:hAnsi="Georgia"/>
          <w:lang w:val="bg-BG"/>
        </w:rPr>
        <w:t xml:space="preserve"> осигуровки</w:t>
      </w:r>
      <w:r w:rsidR="003D2439" w:rsidRPr="003D2439">
        <w:rPr>
          <w:rFonts w:ascii="Georgia" w:hAnsi="Georgia"/>
          <w:lang w:val="bg-BG"/>
        </w:rPr>
        <w:t xml:space="preserve"> </w:t>
      </w:r>
      <w:r w:rsidR="003D2439">
        <w:rPr>
          <w:rFonts w:ascii="Georgia" w:hAnsi="Georgia"/>
          <w:lang w:val="bg-BG"/>
        </w:rPr>
        <w:t>на персонала</w:t>
      </w:r>
      <w:r w:rsidR="002E6831">
        <w:rPr>
          <w:rFonts w:ascii="Georgia" w:hAnsi="Georgia"/>
          <w:lang w:val="bg-BG"/>
        </w:rPr>
        <w:t xml:space="preserve"> </w:t>
      </w:r>
      <w:r>
        <w:rPr>
          <w:rFonts w:ascii="Georgia" w:hAnsi="Georgia"/>
          <w:lang w:val="bg-BG"/>
        </w:rPr>
        <w:t xml:space="preserve">са </w:t>
      </w:r>
      <w:r w:rsidR="00E60724">
        <w:rPr>
          <w:rFonts w:ascii="Georgia" w:hAnsi="Georgia"/>
          <w:lang w:val="bg-BG"/>
        </w:rPr>
        <w:t>малко</w:t>
      </w:r>
      <w:r w:rsidR="00BB25CF">
        <w:rPr>
          <w:rFonts w:ascii="Georgia" w:hAnsi="Georgia"/>
          <w:lang w:val="bg-BG"/>
        </w:rPr>
        <w:t xml:space="preserve"> над </w:t>
      </w:r>
      <w:r>
        <w:rPr>
          <w:rFonts w:ascii="Georgia" w:hAnsi="Georgia"/>
          <w:lang w:val="bg-BG"/>
        </w:rPr>
        <w:t xml:space="preserve">отчетеното в същия период на </w:t>
      </w:r>
      <w:r w:rsidR="002E6831">
        <w:rPr>
          <w:rFonts w:ascii="Georgia" w:hAnsi="Georgia"/>
          <w:lang w:val="bg-BG"/>
        </w:rPr>
        <w:t>2014г.</w:t>
      </w:r>
      <w:r>
        <w:rPr>
          <w:rFonts w:ascii="Georgia" w:hAnsi="Georgia"/>
          <w:lang w:val="bg-BG"/>
        </w:rPr>
        <w:t xml:space="preserve"> </w:t>
      </w:r>
      <w:r w:rsidR="003D2439">
        <w:rPr>
          <w:rFonts w:ascii="Georgia" w:hAnsi="Georgia"/>
          <w:lang w:val="bg-BG"/>
        </w:rPr>
        <w:t>и заложеното в бизнес-плана за периода</w:t>
      </w:r>
      <w:r w:rsidR="00E60724">
        <w:rPr>
          <w:rFonts w:ascii="Georgia" w:hAnsi="Georgia"/>
          <w:lang w:val="bg-BG"/>
        </w:rPr>
        <w:t>, в следствие на вътрешната динамика на персонала</w:t>
      </w:r>
      <w:r w:rsidR="00427105" w:rsidRPr="002A775C">
        <w:rPr>
          <w:rFonts w:ascii="Georgia" w:hAnsi="Georgia"/>
          <w:lang w:val="bg-BG"/>
        </w:rPr>
        <w:t>.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E60724">
        <w:rPr>
          <w:rFonts w:ascii="Georgia" w:hAnsi="Georgia"/>
          <w:lang w:val="bg-BG"/>
        </w:rPr>
        <w:t>6</w:t>
      </w:r>
      <w:r w:rsidR="007556D0">
        <w:rPr>
          <w:rFonts w:ascii="Georgia" w:hAnsi="Georgia"/>
          <w:lang w:val="bg-BG"/>
        </w:rPr>
        <w:t>68</w:t>
      </w:r>
      <w:r w:rsidR="002E6831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от които </w:t>
      </w:r>
      <w:r w:rsidR="00E60724">
        <w:rPr>
          <w:rFonts w:ascii="Georgia" w:hAnsi="Georgia"/>
          <w:lang w:val="bg-BG"/>
        </w:rPr>
        <w:t>485</w:t>
      </w:r>
      <w:r w:rsidR="002E6831">
        <w:rPr>
          <w:rFonts w:ascii="Georgia" w:hAnsi="Georgia"/>
          <w:lang w:val="bg-BG"/>
        </w:rPr>
        <w:t xml:space="preserve"> </w:t>
      </w:r>
      <w:r w:rsidR="008A4EED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 xml:space="preserve"> са балансо</w:t>
      </w:r>
      <w:r w:rsidR="00537438">
        <w:rPr>
          <w:rFonts w:ascii="Georgia" w:hAnsi="Georgia"/>
          <w:lang w:val="bg-BG"/>
        </w:rPr>
        <w:t>ва стойност на продадени матери</w:t>
      </w:r>
      <w:r w:rsidR="008A4EED">
        <w:rPr>
          <w:rFonts w:ascii="Georgia" w:hAnsi="Georgia"/>
          <w:lang w:val="bg-BG"/>
        </w:rPr>
        <w:t>а</w:t>
      </w:r>
      <w:r w:rsidR="00537438">
        <w:rPr>
          <w:rFonts w:ascii="Georgia" w:hAnsi="Georgia"/>
          <w:lang w:val="bg-BG"/>
        </w:rPr>
        <w:t>л</w:t>
      </w:r>
      <w:r w:rsidR="008A4EED">
        <w:rPr>
          <w:rFonts w:ascii="Georgia" w:hAnsi="Georgia"/>
          <w:lang w:val="bg-BG"/>
        </w:rPr>
        <w:t>и</w:t>
      </w:r>
      <w:r w:rsidR="00537438">
        <w:rPr>
          <w:rFonts w:ascii="Georgia" w:hAnsi="Georgia"/>
          <w:lang w:val="bg-BG"/>
        </w:rPr>
        <w:t xml:space="preserve">, а 51 </w:t>
      </w:r>
      <w:r w:rsidR="00537438" w:rsidRPr="00F90978">
        <w:rPr>
          <w:rFonts w:ascii="Georgia" w:hAnsi="Georgia"/>
          <w:lang w:val="bg-BG"/>
        </w:rPr>
        <w:t>хил. лв.</w:t>
      </w:r>
      <w:r w:rsidR="00537438">
        <w:rPr>
          <w:rFonts w:ascii="Georgia" w:hAnsi="Georgia"/>
          <w:lang w:val="bg-BG"/>
        </w:rPr>
        <w:t xml:space="preserve"> са транспортни разходи на други обекти,</w:t>
      </w:r>
      <w:r w:rsidR="008A4EED">
        <w:rPr>
          <w:rFonts w:ascii="Georgia" w:hAnsi="Georgia"/>
          <w:lang w:val="bg-BG"/>
        </w:rPr>
        <w:t xml:space="preserve"> с което обичайните други разходи са в размер на </w:t>
      </w:r>
      <w:r w:rsidR="006B04A5">
        <w:rPr>
          <w:rFonts w:ascii="Georgia" w:hAnsi="Georgia"/>
          <w:lang w:val="bg-BG"/>
        </w:rPr>
        <w:t>1</w:t>
      </w:r>
      <w:r w:rsidR="00921DBE">
        <w:rPr>
          <w:rFonts w:ascii="Georgia" w:hAnsi="Georgia"/>
        </w:rPr>
        <w:t>32</w:t>
      </w:r>
      <w:r w:rsidR="00F90978" w:rsidRPr="00F90978">
        <w:rPr>
          <w:rFonts w:ascii="Georgia" w:hAnsi="Georgia"/>
          <w:lang w:val="bg-BG"/>
        </w:rPr>
        <w:t xml:space="preserve"> </w:t>
      </w:r>
      <w:r w:rsidRPr="00F90978">
        <w:rPr>
          <w:rFonts w:ascii="Georgia" w:hAnsi="Georgia"/>
          <w:lang w:val="bg-BG"/>
        </w:rPr>
        <w:t>хил. лв.</w:t>
      </w:r>
      <w:r w:rsidR="00D0609B" w:rsidRPr="00F90978">
        <w:rPr>
          <w:rFonts w:ascii="Georgia" w:hAnsi="Georgia"/>
          <w:lang w:val="bg-BG"/>
        </w:rPr>
        <w:t xml:space="preserve">, </w:t>
      </w:r>
      <w:r w:rsidR="00C74527">
        <w:rPr>
          <w:rFonts w:ascii="Georgia" w:hAnsi="Georgia"/>
          <w:lang w:val="bg-BG"/>
        </w:rPr>
        <w:t xml:space="preserve">което е </w:t>
      </w:r>
      <w:r w:rsidR="008A4EED">
        <w:rPr>
          <w:rFonts w:ascii="Georgia" w:hAnsi="Georgia"/>
          <w:lang w:val="bg-BG"/>
        </w:rPr>
        <w:t>над</w:t>
      </w:r>
      <w:r w:rsidR="00567053">
        <w:rPr>
          <w:rFonts w:ascii="Georgia" w:hAnsi="Georgia"/>
          <w:lang w:val="bg-BG"/>
        </w:rPr>
        <w:t xml:space="preserve"> заложеното в бизнес-плана като </w:t>
      </w:r>
      <w:r w:rsidR="008A4EED">
        <w:rPr>
          <w:rFonts w:ascii="Georgia" w:hAnsi="Georgia"/>
          <w:lang w:val="bg-BG"/>
        </w:rPr>
        <w:t xml:space="preserve">това </w:t>
      </w:r>
      <w:r w:rsidR="007B07D1">
        <w:rPr>
          <w:rFonts w:ascii="Georgia" w:hAnsi="Georgia"/>
          <w:lang w:val="bg-BG"/>
        </w:rPr>
        <w:t>основно</w:t>
      </w:r>
      <w:r w:rsidR="008A4EED">
        <w:rPr>
          <w:rFonts w:ascii="Georgia" w:hAnsi="Georgia"/>
          <w:lang w:val="bg-BG"/>
        </w:rPr>
        <w:t xml:space="preserve"> са</w:t>
      </w:r>
      <w:r w:rsidR="00567053">
        <w:rPr>
          <w:rFonts w:ascii="Georgia" w:hAnsi="Georgia"/>
          <w:lang w:val="bg-BG"/>
        </w:rPr>
        <w:t xml:space="preserve"> разходи за командировки.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lastRenderedPageBreak/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3D2439">
        <w:rPr>
          <w:rFonts w:ascii="Georgia" w:hAnsi="Georgia"/>
          <w:sz w:val="24"/>
          <w:szCs w:val="24"/>
        </w:rPr>
        <w:t>с</w:t>
      </w:r>
      <w:r w:rsidR="00B4708C">
        <w:rPr>
          <w:rFonts w:ascii="Georgia" w:hAnsi="Georgia"/>
          <w:sz w:val="24"/>
          <w:szCs w:val="24"/>
        </w:rPr>
        <w:t>четовод</w:t>
      </w:r>
      <w:r w:rsidR="003D2439">
        <w:rPr>
          <w:rFonts w:ascii="Georgia" w:hAnsi="Georgia"/>
          <w:sz w:val="24"/>
          <w:szCs w:val="24"/>
        </w:rPr>
        <w:t>на печалба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3D2439">
        <w:rPr>
          <w:rFonts w:ascii="Georgia" w:hAnsi="Georgia"/>
          <w:sz w:val="24"/>
          <w:szCs w:val="24"/>
        </w:rPr>
        <w:t>2</w:t>
      </w:r>
      <w:r w:rsidR="00921DBE">
        <w:rPr>
          <w:rFonts w:ascii="Georgia" w:hAnsi="Georgia"/>
          <w:sz w:val="24"/>
          <w:szCs w:val="24"/>
          <w:lang w:val="en-US"/>
        </w:rPr>
        <w:t>9</w:t>
      </w:r>
      <w:r w:rsidR="00A4673C">
        <w:rPr>
          <w:rFonts w:ascii="Georgia" w:hAnsi="Georgia"/>
          <w:sz w:val="24"/>
          <w:szCs w:val="24"/>
        </w:rPr>
        <w:t>6</w:t>
      </w:r>
      <w:r w:rsidR="005524D6" w:rsidRPr="002A775C">
        <w:rPr>
          <w:rFonts w:ascii="Georgia" w:hAnsi="Georgia"/>
          <w:sz w:val="24"/>
          <w:szCs w:val="24"/>
        </w:rPr>
        <w:t xml:space="preserve"> хил. лв., </w:t>
      </w:r>
      <w:r w:rsidR="00A60416">
        <w:rPr>
          <w:rFonts w:ascii="Georgia" w:hAnsi="Georgia"/>
          <w:sz w:val="24"/>
          <w:szCs w:val="24"/>
        </w:rPr>
        <w:t>к</w:t>
      </w:r>
      <w:r w:rsidR="003D2439">
        <w:rPr>
          <w:rFonts w:ascii="Georgia" w:hAnsi="Georgia"/>
          <w:sz w:val="24"/>
          <w:szCs w:val="24"/>
        </w:rPr>
        <w:t>о</w:t>
      </w:r>
      <w:r w:rsidR="00E82857">
        <w:rPr>
          <w:rFonts w:ascii="Georgia" w:hAnsi="Georgia"/>
          <w:sz w:val="24"/>
          <w:szCs w:val="24"/>
        </w:rPr>
        <w:t>е</w:t>
      </w:r>
      <w:r w:rsidR="003D2439">
        <w:rPr>
          <w:rFonts w:ascii="Georgia" w:hAnsi="Georgia"/>
          <w:sz w:val="24"/>
          <w:szCs w:val="24"/>
        </w:rPr>
        <w:t>то</w:t>
      </w:r>
      <w:r w:rsidR="005524D6" w:rsidRPr="002A775C">
        <w:rPr>
          <w:rFonts w:ascii="Georgia" w:hAnsi="Georgia"/>
          <w:sz w:val="24"/>
          <w:szCs w:val="24"/>
        </w:rPr>
        <w:t xml:space="preserve"> е </w:t>
      </w:r>
      <w:r w:rsidR="003D2439">
        <w:rPr>
          <w:rFonts w:ascii="Georgia" w:hAnsi="Georgia"/>
          <w:sz w:val="24"/>
          <w:szCs w:val="24"/>
        </w:rPr>
        <w:t xml:space="preserve">над </w:t>
      </w:r>
      <w:r w:rsidR="00A60416">
        <w:rPr>
          <w:rFonts w:ascii="Georgia" w:hAnsi="Georgia"/>
          <w:sz w:val="24"/>
          <w:szCs w:val="24"/>
        </w:rPr>
        <w:t>заложен</w:t>
      </w:r>
      <w:r w:rsidR="00E82857">
        <w:rPr>
          <w:rFonts w:ascii="Georgia" w:hAnsi="Georgia"/>
          <w:sz w:val="24"/>
          <w:szCs w:val="24"/>
        </w:rPr>
        <w:t>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A60416">
        <w:rPr>
          <w:rFonts w:ascii="Georgia" w:hAnsi="Georgia"/>
          <w:sz w:val="24"/>
          <w:szCs w:val="24"/>
        </w:rPr>
        <w:t xml:space="preserve">в бизнес плана </w:t>
      </w:r>
      <w:r w:rsidR="00567053">
        <w:rPr>
          <w:rFonts w:ascii="Georgia" w:hAnsi="Georgia"/>
          <w:sz w:val="24"/>
          <w:szCs w:val="24"/>
        </w:rPr>
        <w:t>за периода</w:t>
      </w:r>
      <w:r w:rsidR="00E60724">
        <w:rPr>
          <w:rFonts w:ascii="Georgia" w:hAnsi="Georgia"/>
          <w:sz w:val="24"/>
          <w:szCs w:val="24"/>
        </w:rPr>
        <w:t xml:space="preserve"> и</w:t>
      </w:r>
      <w:r w:rsidR="003D2439">
        <w:rPr>
          <w:rFonts w:ascii="Georgia" w:hAnsi="Georgia"/>
          <w:sz w:val="24"/>
          <w:szCs w:val="24"/>
        </w:rPr>
        <w:t xml:space="preserve"> в </w:t>
      </w:r>
      <w:r w:rsidR="00AB5BBB">
        <w:rPr>
          <w:rFonts w:ascii="Georgia" w:hAnsi="Georgia"/>
          <w:sz w:val="24"/>
          <w:szCs w:val="24"/>
        </w:rPr>
        <w:t xml:space="preserve">пъти </w:t>
      </w:r>
      <w:r w:rsidR="003D2439">
        <w:rPr>
          <w:rFonts w:ascii="Georgia" w:hAnsi="Georgia"/>
          <w:sz w:val="24"/>
          <w:szCs w:val="24"/>
        </w:rPr>
        <w:t>над</w:t>
      </w:r>
      <w:r w:rsidR="00AB5BBB">
        <w:rPr>
          <w:rFonts w:ascii="Georgia" w:hAnsi="Georgia"/>
          <w:sz w:val="24"/>
          <w:szCs w:val="24"/>
        </w:rPr>
        <w:t xml:space="preserve"> </w:t>
      </w:r>
      <w:r w:rsidR="003D2439">
        <w:rPr>
          <w:rFonts w:ascii="Georgia" w:hAnsi="Georgia"/>
          <w:sz w:val="24"/>
          <w:szCs w:val="24"/>
        </w:rPr>
        <w:t>отчетен</w:t>
      </w:r>
      <w:r w:rsidR="00E82857">
        <w:rPr>
          <w:rFonts w:ascii="Georgia" w:hAnsi="Georgia"/>
          <w:sz w:val="24"/>
          <w:szCs w:val="24"/>
        </w:rPr>
        <w:t>ото</w:t>
      </w:r>
      <w:r w:rsidR="00AB5BBB">
        <w:rPr>
          <w:rFonts w:ascii="Georgia" w:hAnsi="Georgia"/>
          <w:sz w:val="24"/>
          <w:szCs w:val="24"/>
        </w:rPr>
        <w:t xml:space="preserve"> </w:t>
      </w:r>
      <w:r w:rsidR="00E82857">
        <w:rPr>
          <w:rFonts w:ascii="Georgia" w:hAnsi="Georgia"/>
          <w:sz w:val="24"/>
          <w:szCs w:val="24"/>
        </w:rPr>
        <w:t>година назад</w:t>
      </w:r>
      <w:r w:rsidR="00AB5BBB">
        <w:rPr>
          <w:rFonts w:ascii="Georgia" w:hAnsi="Georgia"/>
          <w:sz w:val="24"/>
          <w:szCs w:val="24"/>
        </w:rPr>
        <w:t>. Динамиката в</w:t>
      </w:r>
      <w:r w:rsidR="00567053">
        <w:rPr>
          <w:rFonts w:ascii="Georgia" w:hAnsi="Georgia"/>
          <w:sz w:val="24"/>
          <w:szCs w:val="24"/>
        </w:rPr>
        <w:t xml:space="preserve"> </w:t>
      </w:r>
      <w:r w:rsidR="00AB5BBB">
        <w:rPr>
          <w:rFonts w:ascii="Georgia" w:hAnsi="Georgia"/>
          <w:sz w:val="24"/>
          <w:szCs w:val="24"/>
        </w:rPr>
        <w:t>стойностите на</w:t>
      </w:r>
      <w:r w:rsidR="00A60416">
        <w:rPr>
          <w:rFonts w:ascii="Georgia" w:hAnsi="Georgia"/>
          <w:sz w:val="24"/>
          <w:szCs w:val="24"/>
        </w:rPr>
        <w:t xml:space="preserve"> </w:t>
      </w:r>
      <w:r w:rsidR="00567053">
        <w:rPr>
          <w:rFonts w:ascii="Georgia" w:hAnsi="Georgia"/>
          <w:sz w:val="24"/>
          <w:szCs w:val="24"/>
        </w:rPr>
        <w:t>резултат</w:t>
      </w:r>
      <w:r w:rsidR="00AB5BBB">
        <w:rPr>
          <w:rFonts w:ascii="Georgia" w:hAnsi="Georgia"/>
          <w:sz w:val="24"/>
          <w:szCs w:val="24"/>
        </w:rPr>
        <w:t xml:space="preserve">а </w:t>
      </w:r>
      <w:r w:rsidR="00041A11">
        <w:rPr>
          <w:rFonts w:ascii="Georgia" w:hAnsi="Georgia"/>
          <w:sz w:val="24"/>
          <w:szCs w:val="24"/>
        </w:rPr>
        <w:t xml:space="preserve">остава на позитивна територия като следствие на усилията по </w:t>
      </w:r>
      <w:r w:rsidR="008A4EED" w:rsidRPr="008A4EED">
        <w:rPr>
          <w:rFonts w:ascii="Georgia" w:hAnsi="Georgia"/>
          <w:sz w:val="24"/>
          <w:szCs w:val="24"/>
        </w:rPr>
        <w:t xml:space="preserve">изпълнението </w:t>
      </w:r>
      <w:r w:rsidR="00E82857">
        <w:rPr>
          <w:rFonts w:ascii="Georgia" w:hAnsi="Georgia"/>
          <w:sz w:val="24"/>
          <w:szCs w:val="24"/>
        </w:rPr>
        <w:t xml:space="preserve">на подписаните договори, вкл. </w:t>
      </w:r>
      <w:r w:rsidR="008A4EED" w:rsidRPr="008A4EED">
        <w:rPr>
          <w:rFonts w:ascii="Georgia" w:hAnsi="Georgia"/>
          <w:sz w:val="24"/>
          <w:szCs w:val="24"/>
        </w:rPr>
        <w:t xml:space="preserve">на проекта за широколентов достъп на ИА ЕСМИС по ОПРР, </w:t>
      </w:r>
      <w:r w:rsidR="00AB5BBB">
        <w:rPr>
          <w:rFonts w:ascii="Georgia" w:hAnsi="Georgia"/>
          <w:sz w:val="24"/>
          <w:szCs w:val="24"/>
        </w:rPr>
        <w:t xml:space="preserve">както </w:t>
      </w:r>
      <w:r w:rsidR="00D901A4">
        <w:rPr>
          <w:rFonts w:ascii="Georgia" w:hAnsi="Georgia"/>
          <w:sz w:val="24"/>
          <w:szCs w:val="24"/>
        </w:rPr>
        <w:t xml:space="preserve">и </w:t>
      </w:r>
      <w:r w:rsidR="00041A11">
        <w:rPr>
          <w:rFonts w:ascii="Georgia" w:hAnsi="Georgia"/>
          <w:sz w:val="24"/>
          <w:szCs w:val="24"/>
        </w:rPr>
        <w:t xml:space="preserve">въпреки </w:t>
      </w:r>
      <w:r w:rsidR="00D901A4">
        <w:rPr>
          <w:rFonts w:ascii="Georgia" w:hAnsi="Georgia"/>
          <w:sz w:val="24"/>
          <w:szCs w:val="24"/>
        </w:rPr>
        <w:t>продължаващата липса на бюджетно финансиране на изпълняваните публични задачи.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E82857">
        <w:rPr>
          <w:rFonts w:ascii="Georgia" w:hAnsi="Georgia"/>
          <w:lang w:val="bg-BG"/>
        </w:rPr>
        <w:t>септември</w:t>
      </w:r>
      <w:r w:rsidR="00546CDB" w:rsidRPr="002C5610">
        <w:rPr>
          <w:rFonts w:ascii="Georgia" w:hAnsi="Georgia"/>
          <w:lang w:val="bg-BG"/>
        </w:rPr>
        <w:t xml:space="preserve"> 201</w:t>
      </w:r>
      <w:r w:rsidR="008A4EED">
        <w:rPr>
          <w:rFonts w:ascii="Georgia" w:hAnsi="Georgia"/>
          <w:lang w:val="bg-BG"/>
        </w:rPr>
        <w:t>5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обем </w:t>
      </w:r>
      <w:r w:rsidR="007B3071">
        <w:rPr>
          <w:rFonts w:ascii="Georgia" w:hAnsi="Georgia"/>
          <w:lang w:val="bg-BG"/>
        </w:rPr>
        <w:t>3</w:t>
      </w:r>
      <w:r w:rsidR="00E82857">
        <w:rPr>
          <w:rFonts w:ascii="Georgia" w:hAnsi="Georgia"/>
          <w:lang w:val="bg-BG"/>
        </w:rPr>
        <w:t>1</w:t>
      </w:r>
      <w:r w:rsidR="007B43F9">
        <w:rPr>
          <w:rFonts w:ascii="Georgia" w:hAnsi="Georgia"/>
        </w:rPr>
        <w:t>1</w:t>
      </w:r>
      <w:r w:rsidR="00E82857">
        <w:rPr>
          <w:rFonts w:ascii="Georgia" w:hAnsi="Georgia"/>
          <w:lang w:val="bg-BG"/>
        </w:rPr>
        <w:t>8</w:t>
      </w:r>
      <w:r w:rsidR="00A24C4A">
        <w:rPr>
          <w:rFonts w:ascii="Georgia" w:hAnsi="Georgia"/>
          <w:lang w:val="bg-BG"/>
        </w:rPr>
        <w:t xml:space="preserve"> х</w:t>
      </w:r>
      <w:r w:rsidRPr="002C5610">
        <w:rPr>
          <w:rFonts w:ascii="Georgia" w:hAnsi="Georgia"/>
          <w:lang w:val="ru-RU"/>
        </w:rPr>
        <w:t xml:space="preserve">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от </w:t>
      </w:r>
      <w:proofErr w:type="spellStart"/>
      <w:r w:rsidRPr="002C5610">
        <w:rPr>
          <w:rFonts w:ascii="Georgia" w:hAnsi="Georgia"/>
          <w:lang w:val="ru-RU"/>
        </w:rPr>
        <w:t>които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8173D3">
        <w:rPr>
          <w:rFonts w:ascii="Georgia" w:hAnsi="Georgia"/>
          <w:lang w:val="ru-RU"/>
        </w:rPr>
        <w:t>14</w:t>
      </w:r>
      <w:r w:rsidR="00E82857">
        <w:rPr>
          <w:rFonts w:ascii="Georgia" w:hAnsi="Georgia"/>
          <w:lang w:val="ru-RU"/>
        </w:rPr>
        <w:t>0</w:t>
      </w:r>
      <w:r w:rsidR="007B43F9">
        <w:rPr>
          <w:rFonts w:ascii="Georgia" w:hAnsi="Georgia"/>
        </w:rPr>
        <w:t>3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</w:t>
      </w:r>
      <w:proofErr w:type="gramStart"/>
      <w:r w:rsidRPr="002C5610">
        <w:rPr>
          <w:rFonts w:ascii="Georgia" w:hAnsi="Georgia"/>
          <w:lang w:val="ru-RU"/>
        </w:rPr>
        <w:t>.</w:t>
      </w:r>
      <w:proofErr w:type="gramEnd"/>
      <w:r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Pr="002C5610">
        <w:rPr>
          <w:rFonts w:ascii="Georgia" w:hAnsi="Georgia"/>
          <w:lang w:val="ru-RU"/>
        </w:rPr>
        <w:t>л</w:t>
      </w:r>
      <w:proofErr w:type="gramEnd"/>
      <w:r w:rsidRPr="002C5610">
        <w:rPr>
          <w:rFonts w:ascii="Georgia" w:hAnsi="Georgia"/>
          <w:lang w:val="ru-RU"/>
        </w:rPr>
        <w:t>в</w:t>
      </w:r>
      <w:proofErr w:type="spellEnd"/>
      <w:r w:rsidRPr="002C5610">
        <w:rPr>
          <w:rFonts w:ascii="Georgia" w:hAnsi="Georgia"/>
          <w:lang w:val="ru-RU"/>
        </w:rPr>
        <w:t xml:space="preserve">. от </w:t>
      </w:r>
      <w:proofErr w:type="spellStart"/>
      <w:r w:rsidRPr="002C5610">
        <w:rPr>
          <w:rFonts w:ascii="Georgia" w:hAnsi="Georgia"/>
          <w:lang w:val="ru-RU"/>
        </w:rPr>
        <w:t>клиенти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proofErr w:type="spellStart"/>
      <w:r w:rsidRPr="002C5610">
        <w:rPr>
          <w:rFonts w:ascii="Georgia" w:hAnsi="Georgia"/>
          <w:lang w:val="ru-RU"/>
        </w:rPr>
        <w:t>доставчици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r w:rsidR="008173D3">
        <w:rPr>
          <w:rFonts w:ascii="Georgia" w:hAnsi="Georgia"/>
          <w:lang w:val="ru-RU"/>
        </w:rPr>
        <w:t>1</w:t>
      </w:r>
      <w:r w:rsidR="00E82857">
        <w:rPr>
          <w:rFonts w:ascii="Georgia" w:hAnsi="Georgia"/>
          <w:lang w:val="ru-RU"/>
        </w:rPr>
        <w:t>7</w:t>
      </w:r>
      <w:r w:rsidR="007B43F9">
        <w:rPr>
          <w:rFonts w:ascii="Georgia" w:hAnsi="Georgia"/>
        </w:rPr>
        <w:t>15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Pr="002C5610">
        <w:rPr>
          <w:rFonts w:ascii="Georgia" w:hAnsi="Georgia"/>
          <w:lang w:val="ru-RU"/>
        </w:rPr>
        <w:t>други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="00081EFB">
        <w:rPr>
          <w:rFonts w:ascii="Georgia" w:hAnsi="Georgia"/>
          <w:lang w:val="ru-RU"/>
        </w:rPr>
        <w:t>Във</w:t>
      </w:r>
      <w:proofErr w:type="spellEnd"/>
      <w:r w:rsidR="00081EFB">
        <w:rPr>
          <w:rFonts w:ascii="Georgia" w:hAnsi="Georgia"/>
          <w:lang w:val="ru-RU"/>
        </w:rPr>
        <w:t xml:space="preserve"> </w:t>
      </w:r>
      <w:proofErr w:type="spellStart"/>
      <w:r w:rsidR="00081EFB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>ътрешното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сегментиране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тази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група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462A08">
        <w:rPr>
          <w:rFonts w:ascii="Georgia" w:hAnsi="Georgia"/>
          <w:lang w:val="ru-RU"/>
        </w:rPr>
        <w:t>отново</w:t>
      </w:r>
      <w:proofErr w:type="spellEnd"/>
      <w:r w:rsidR="00081EFB">
        <w:rPr>
          <w:rFonts w:ascii="Georgia" w:hAnsi="Georgia"/>
          <w:lang w:val="ru-RU"/>
        </w:rPr>
        <w:t xml:space="preserve"> </w:t>
      </w:r>
      <w:proofErr w:type="spellStart"/>
      <w:r w:rsidR="00081EFB">
        <w:rPr>
          <w:rFonts w:ascii="Georgia" w:hAnsi="Georgia"/>
          <w:lang w:val="ru-RU"/>
        </w:rPr>
        <w:t>водещ</w:t>
      </w:r>
      <w:r w:rsidR="00F04F7E">
        <w:rPr>
          <w:rFonts w:ascii="Georgia" w:hAnsi="Georgia"/>
          <w:lang w:val="ru-RU"/>
        </w:rPr>
        <w:t>и</w:t>
      </w:r>
      <w:proofErr w:type="spellEnd"/>
      <w:r w:rsidR="00F04F7E">
        <w:rPr>
          <w:rFonts w:ascii="Georgia" w:hAnsi="Georgia"/>
          <w:lang w:val="ru-RU"/>
        </w:rPr>
        <w:t xml:space="preserve"> </w:t>
      </w:r>
      <w:proofErr w:type="spellStart"/>
      <w:r w:rsidR="00E82857">
        <w:rPr>
          <w:rFonts w:ascii="Georgia" w:hAnsi="Georgia"/>
          <w:lang w:val="ru-RU"/>
        </w:rPr>
        <w:t>са</w:t>
      </w:r>
      <w:proofErr w:type="spellEnd"/>
      <w:r w:rsidR="00E82857">
        <w:rPr>
          <w:rFonts w:ascii="Georgia" w:hAnsi="Georgia"/>
          <w:lang w:val="ru-RU"/>
        </w:rPr>
        <w:t xml:space="preserve"> </w:t>
      </w:r>
      <w:r w:rsidR="00072FF6">
        <w:rPr>
          <w:rFonts w:ascii="Georgia" w:hAnsi="Georgia"/>
          <w:lang w:val="ru-RU"/>
        </w:rPr>
        <w:t xml:space="preserve">«Консорциум ССВ-ТСВ 2015» </w:t>
      </w:r>
      <w:r w:rsidR="006D7239">
        <w:rPr>
          <w:rFonts w:ascii="Georgia" w:hAnsi="Georgia"/>
          <w:lang w:val="ru-RU"/>
        </w:rPr>
        <w:t xml:space="preserve">и </w:t>
      </w:r>
      <w:proofErr w:type="spellStart"/>
      <w:r w:rsidR="006D7239">
        <w:rPr>
          <w:rFonts w:ascii="Georgia" w:hAnsi="Georgia"/>
          <w:lang w:val="ru-RU"/>
        </w:rPr>
        <w:t>свързаните</w:t>
      </w:r>
      <w:proofErr w:type="spellEnd"/>
      <w:r w:rsidR="006D7239">
        <w:rPr>
          <w:rFonts w:ascii="Georgia" w:hAnsi="Georgia"/>
          <w:lang w:val="ru-RU"/>
        </w:rPr>
        <w:t xml:space="preserve"> с него лица </w:t>
      </w:r>
      <w:r w:rsidR="00072FF6">
        <w:rPr>
          <w:rFonts w:ascii="Georgia" w:hAnsi="Georgia"/>
          <w:lang w:val="ru-RU"/>
        </w:rPr>
        <w:t>(</w:t>
      </w:r>
      <w:r w:rsidR="00634F90">
        <w:rPr>
          <w:rFonts w:ascii="Georgia" w:hAnsi="Georgia"/>
          <w:lang w:val="ru-RU"/>
        </w:rPr>
        <w:t>1</w:t>
      </w:r>
      <w:r w:rsidR="006D7239">
        <w:rPr>
          <w:rFonts w:ascii="Georgia" w:hAnsi="Georgia"/>
          <w:lang w:val="ru-RU"/>
        </w:rPr>
        <w:t>5</w:t>
      </w:r>
      <w:r w:rsidR="00E82857">
        <w:rPr>
          <w:rFonts w:ascii="Georgia" w:hAnsi="Georgia"/>
          <w:lang w:val="ru-RU"/>
        </w:rPr>
        <w:t>82</w:t>
      </w:r>
      <w:r w:rsidR="00072FF6">
        <w:rPr>
          <w:rFonts w:ascii="Georgia" w:hAnsi="Georgia"/>
          <w:lang w:val="ru-RU"/>
        </w:rPr>
        <w:t xml:space="preserve"> </w:t>
      </w:r>
      <w:r w:rsidR="00072FF6" w:rsidRPr="002C5610">
        <w:rPr>
          <w:rFonts w:ascii="Georgia" w:hAnsi="Georgia"/>
          <w:lang w:val="ru-RU"/>
        </w:rPr>
        <w:t>хил</w:t>
      </w:r>
      <w:proofErr w:type="gramStart"/>
      <w:r w:rsidR="00072FF6" w:rsidRPr="002C5610">
        <w:rPr>
          <w:rFonts w:ascii="Georgia" w:hAnsi="Georgia"/>
          <w:lang w:val="ru-RU"/>
        </w:rPr>
        <w:t>.</w:t>
      </w:r>
      <w:proofErr w:type="gramEnd"/>
      <w:r w:rsidR="00072FF6"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072FF6">
        <w:rPr>
          <w:rFonts w:ascii="Georgia" w:hAnsi="Georgia"/>
          <w:lang w:val="ru-RU"/>
        </w:rPr>
        <w:t>л</w:t>
      </w:r>
      <w:proofErr w:type="gramEnd"/>
      <w:r w:rsidR="00072FF6">
        <w:rPr>
          <w:rFonts w:ascii="Georgia" w:hAnsi="Georgia"/>
          <w:lang w:val="ru-RU"/>
        </w:rPr>
        <w:t>в</w:t>
      </w:r>
      <w:proofErr w:type="spellEnd"/>
      <w:r w:rsidR="00072FF6">
        <w:rPr>
          <w:rFonts w:ascii="Georgia" w:hAnsi="Georgia"/>
          <w:lang w:val="ru-RU"/>
        </w:rPr>
        <w:t xml:space="preserve">), </w:t>
      </w:r>
      <w:proofErr w:type="spellStart"/>
      <w:r w:rsidR="00072FF6">
        <w:rPr>
          <w:rFonts w:ascii="Georgia" w:hAnsi="Georgia"/>
          <w:lang w:val="ru-RU"/>
        </w:rPr>
        <w:t>следван</w:t>
      </w:r>
      <w:r w:rsidR="00634F90">
        <w:rPr>
          <w:rFonts w:ascii="Georgia" w:hAnsi="Georgia"/>
          <w:lang w:val="ru-RU"/>
        </w:rPr>
        <w:t>и</w:t>
      </w:r>
      <w:proofErr w:type="spellEnd"/>
      <w:r w:rsidR="00072FF6">
        <w:rPr>
          <w:rFonts w:ascii="Georgia" w:hAnsi="Georgia"/>
          <w:lang w:val="ru-RU"/>
        </w:rPr>
        <w:t xml:space="preserve"> от </w:t>
      </w:r>
      <w:r w:rsidR="00462A08">
        <w:rPr>
          <w:rFonts w:ascii="Georgia" w:hAnsi="Georgia"/>
          <w:lang w:val="ru-RU"/>
        </w:rPr>
        <w:t>БТК (</w:t>
      </w:r>
      <w:r w:rsidR="00E82857">
        <w:rPr>
          <w:rFonts w:ascii="Georgia" w:hAnsi="Georgia"/>
          <w:lang w:val="ru-RU"/>
        </w:rPr>
        <w:t>629</w:t>
      </w:r>
      <w:r w:rsidR="00462A08">
        <w:rPr>
          <w:rFonts w:ascii="Georgia" w:hAnsi="Georgia"/>
          <w:lang w:val="ru-RU"/>
        </w:rPr>
        <w:t xml:space="preserve"> </w:t>
      </w:r>
      <w:r w:rsidR="00462A08" w:rsidRPr="002C5610">
        <w:rPr>
          <w:rFonts w:ascii="Georgia" w:hAnsi="Georgia"/>
          <w:lang w:val="ru-RU"/>
        </w:rPr>
        <w:t xml:space="preserve">хил. </w:t>
      </w:r>
      <w:proofErr w:type="spellStart"/>
      <w:r w:rsidR="00462A08">
        <w:rPr>
          <w:rFonts w:ascii="Georgia" w:hAnsi="Georgia"/>
          <w:lang w:val="ru-RU"/>
        </w:rPr>
        <w:t>лв</w:t>
      </w:r>
      <w:proofErr w:type="spellEnd"/>
      <w:r w:rsidR="00462A08">
        <w:rPr>
          <w:rFonts w:ascii="Georgia" w:hAnsi="Georgia"/>
          <w:lang w:val="ru-RU"/>
        </w:rPr>
        <w:t xml:space="preserve">), </w:t>
      </w:r>
      <w:r w:rsidR="00E82857">
        <w:rPr>
          <w:rFonts w:ascii="Georgia" w:hAnsi="Georgia"/>
          <w:lang w:val="ru-RU"/>
        </w:rPr>
        <w:t xml:space="preserve">ДУССД/МВР (165 </w:t>
      </w:r>
      <w:r w:rsidR="00E82857" w:rsidRPr="002C5610">
        <w:rPr>
          <w:rFonts w:ascii="Georgia" w:hAnsi="Georgia"/>
          <w:lang w:val="ru-RU"/>
        </w:rPr>
        <w:t xml:space="preserve">хил. </w:t>
      </w:r>
      <w:proofErr w:type="spellStart"/>
      <w:r w:rsidR="00E82857">
        <w:rPr>
          <w:rFonts w:ascii="Georgia" w:hAnsi="Georgia"/>
          <w:lang w:val="ru-RU"/>
        </w:rPr>
        <w:t>лв</w:t>
      </w:r>
      <w:proofErr w:type="spellEnd"/>
      <w:r w:rsidR="00E82857">
        <w:rPr>
          <w:rFonts w:ascii="Georgia" w:hAnsi="Georgia"/>
          <w:lang w:val="ru-RU"/>
        </w:rPr>
        <w:t xml:space="preserve">), </w:t>
      </w:r>
      <w:proofErr w:type="spellStart"/>
      <w:r w:rsidR="007B3071">
        <w:rPr>
          <w:rFonts w:ascii="Georgia" w:hAnsi="Georgia"/>
          <w:lang w:val="ru-RU"/>
        </w:rPr>
        <w:t>Електрон</w:t>
      </w:r>
      <w:proofErr w:type="spellEnd"/>
      <w:r w:rsidR="007B3071">
        <w:rPr>
          <w:rFonts w:ascii="Georgia" w:hAnsi="Georgia"/>
          <w:lang w:val="ru-RU"/>
        </w:rPr>
        <w:t xml:space="preserve"> </w:t>
      </w:r>
      <w:proofErr w:type="spellStart"/>
      <w:r w:rsidR="007B3071">
        <w:rPr>
          <w:rFonts w:ascii="Georgia" w:hAnsi="Georgia"/>
          <w:lang w:val="ru-RU"/>
        </w:rPr>
        <w:t>Прогрес</w:t>
      </w:r>
      <w:proofErr w:type="spellEnd"/>
      <w:r w:rsidR="007B3071">
        <w:rPr>
          <w:rFonts w:ascii="Georgia" w:hAnsi="Georgia"/>
          <w:lang w:val="ru-RU"/>
        </w:rPr>
        <w:t>/МО (</w:t>
      </w:r>
      <w:r w:rsidR="00E82857">
        <w:rPr>
          <w:rFonts w:ascii="Georgia" w:hAnsi="Georgia"/>
          <w:lang w:val="ru-RU"/>
        </w:rPr>
        <w:t>83</w:t>
      </w:r>
      <w:r w:rsidR="007B3071">
        <w:rPr>
          <w:rFonts w:ascii="Georgia" w:hAnsi="Georgia"/>
          <w:lang w:val="ru-RU"/>
        </w:rPr>
        <w:t xml:space="preserve"> </w:t>
      </w:r>
      <w:r w:rsidR="007B3071" w:rsidRPr="002C5610">
        <w:rPr>
          <w:rFonts w:ascii="Georgia" w:hAnsi="Georgia"/>
          <w:lang w:val="ru-RU"/>
        </w:rPr>
        <w:t xml:space="preserve">хил. </w:t>
      </w:r>
      <w:proofErr w:type="spellStart"/>
      <w:r w:rsidR="00634F90">
        <w:rPr>
          <w:rFonts w:ascii="Georgia" w:hAnsi="Georgia"/>
          <w:lang w:val="ru-RU"/>
        </w:rPr>
        <w:t>лв</w:t>
      </w:r>
      <w:proofErr w:type="spellEnd"/>
      <w:r w:rsidR="00634F90">
        <w:rPr>
          <w:rFonts w:ascii="Georgia" w:hAnsi="Georgia"/>
          <w:lang w:val="ru-RU"/>
        </w:rPr>
        <w:t>)</w:t>
      </w:r>
      <w:r w:rsidR="00072FF6">
        <w:rPr>
          <w:rFonts w:ascii="Georgia" w:hAnsi="Georgia"/>
          <w:lang w:val="ru-RU"/>
        </w:rPr>
        <w:t xml:space="preserve"> и </w:t>
      </w:r>
      <w:r w:rsidR="007B3071">
        <w:rPr>
          <w:rFonts w:ascii="Georgia" w:hAnsi="Georgia"/>
          <w:lang w:val="ru-RU"/>
        </w:rPr>
        <w:t>др.</w:t>
      </w:r>
      <w:r w:rsidR="004D6827">
        <w:rPr>
          <w:rFonts w:ascii="Georgia" w:hAnsi="Georgia"/>
          <w:lang w:val="ru-RU"/>
        </w:rPr>
        <w:t>,</w:t>
      </w:r>
      <w:r w:rsidR="00072FF6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следвани</w:t>
      </w:r>
      <w:proofErr w:type="spellEnd"/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други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основни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контрагенти</w:t>
      </w:r>
      <w:proofErr w:type="spellEnd"/>
      <w:r w:rsidR="00A24C4A" w:rsidRPr="002C5610">
        <w:rPr>
          <w:rFonts w:ascii="Georgia" w:hAnsi="Georgia"/>
          <w:lang w:val="ru-RU"/>
        </w:rPr>
        <w:t xml:space="preserve"> на </w:t>
      </w:r>
      <w:proofErr w:type="spellStart"/>
      <w:r w:rsidR="00A24C4A" w:rsidRPr="002C5610">
        <w:rPr>
          <w:rFonts w:ascii="Georgia" w:hAnsi="Georgia"/>
          <w:lang w:val="ru-RU"/>
        </w:rPr>
        <w:t>предприятието</w:t>
      </w:r>
      <w:proofErr w:type="spellEnd"/>
      <w:r w:rsidR="009F7036">
        <w:rPr>
          <w:rFonts w:ascii="Georgia" w:hAnsi="Georgia"/>
          <w:lang w:val="ru-RU"/>
        </w:rPr>
        <w:t>.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 w:rsidRPr="00E6020E">
        <w:rPr>
          <w:rFonts w:ascii="Georgia" w:hAnsi="Georgia"/>
          <w:lang w:val="ru-RU"/>
        </w:rPr>
        <w:t>В</w:t>
      </w:r>
      <w:r w:rsidR="008173D3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подсегмент</w:t>
      </w:r>
      <w:proofErr w:type="spellEnd"/>
      <w:r w:rsidR="00A24C4A" w:rsidRPr="00E6020E">
        <w:rPr>
          <w:rFonts w:ascii="Georgia" w:hAnsi="Georgia"/>
          <w:lang w:val="ru-RU"/>
        </w:rPr>
        <w:t xml:space="preserve"> «</w:t>
      </w:r>
      <w:proofErr w:type="spellStart"/>
      <w:r w:rsidR="00A24C4A" w:rsidRPr="00E6020E">
        <w:rPr>
          <w:rFonts w:ascii="Georgia" w:hAnsi="Georgia"/>
          <w:lang w:val="ru-RU"/>
        </w:rPr>
        <w:t>други</w:t>
      </w:r>
      <w:proofErr w:type="spellEnd"/>
      <w:r w:rsidR="00A24C4A" w:rsidRPr="00E6020E">
        <w:rPr>
          <w:rFonts w:ascii="Georgia" w:hAnsi="Georgia"/>
          <w:lang w:val="ru-RU"/>
        </w:rPr>
        <w:t xml:space="preserve">» </w:t>
      </w:r>
      <w:proofErr w:type="spellStart"/>
      <w:r w:rsidR="00A24C4A" w:rsidRPr="00E6020E">
        <w:rPr>
          <w:rFonts w:ascii="Georgia" w:hAnsi="Georgia"/>
          <w:lang w:val="ru-RU"/>
        </w:rPr>
        <w:t>са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осчетоводени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D16D04">
        <w:rPr>
          <w:rFonts w:ascii="Georgia" w:hAnsi="Georgia"/>
          <w:lang w:val="ru-RU"/>
        </w:rPr>
        <w:t>вземания</w:t>
      </w:r>
      <w:proofErr w:type="spellEnd"/>
      <w:r w:rsidR="00D16D04">
        <w:rPr>
          <w:rFonts w:ascii="Georgia" w:hAnsi="Georgia"/>
          <w:lang w:val="ru-RU"/>
        </w:rPr>
        <w:t xml:space="preserve"> по </w:t>
      </w:r>
      <w:proofErr w:type="spellStart"/>
      <w:r w:rsidR="00D16D04">
        <w:rPr>
          <w:rFonts w:ascii="Georgia" w:hAnsi="Georgia"/>
          <w:lang w:val="ru-RU"/>
        </w:rPr>
        <w:t>гаранции</w:t>
      </w:r>
      <w:proofErr w:type="spellEnd"/>
      <w:r w:rsidR="00D16D04">
        <w:rPr>
          <w:rFonts w:ascii="Georgia" w:hAnsi="Georgia"/>
          <w:lang w:val="ru-RU"/>
        </w:rPr>
        <w:t>,</w:t>
      </w:r>
      <w:r w:rsidR="00D16D04" w:rsidRPr="003A74FF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proofErr w:type="spellStart"/>
      <w:r w:rsidR="00377407">
        <w:rPr>
          <w:rFonts w:ascii="Georgia" w:hAnsi="Georgia"/>
          <w:lang w:val="ru-RU"/>
        </w:rPr>
        <w:t>данъци</w:t>
      </w:r>
      <w:proofErr w:type="spellEnd"/>
      <w:r w:rsidR="008173D3">
        <w:rPr>
          <w:rFonts w:ascii="Georgia" w:hAnsi="Georgia"/>
          <w:lang w:val="ru-RU"/>
        </w:rPr>
        <w:t>,</w:t>
      </w:r>
      <w:r w:rsidR="00377407">
        <w:rPr>
          <w:rFonts w:ascii="Georgia" w:hAnsi="Georgia"/>
          <w:lang w:val="ru-RU"/>
        </w:rPr>
        <w:t xml:space="preserve"> </w:t>
      </w:r>
      <w:proofErr w:type="spellStart"/>
      <w:r w:rsidR="00A24C4A">
        <w:rPr>
          <w:rFonts w:ascii="Georgia" w:hAnsi="Georgia"/>
          <w:lang w:val="ru-RU"/>
        </w:rPr>
        <w:t>лихви</w:t>
      </w:r>
      <w:proofErr w:type="spellEnd"/>
      <w:r w:rsidR="008173D3">
        <w:rPr>
          <w:rFonts w:ascii="Georgia" w:hAnsi="Georgia"/>
          <w:lang w:val="ru-RU"/>
        </w:rPr>
        <w:t xml:space="preserve"> и </w:t>
      </w:r>
      <w:proofErr w:type="spellStart"/>
      <w:r w:rsidR="008173D3">
        <w:rPr>
          <w:rFonts w:ascii="Georgia" w:hAnsi="Georgia"/>
          <w:lang w:val="ru-RU"/>
        </w:rPr>
        <w:t>други</w:t>
      </w:r>
      <w:proofErr w:type="spellEnd"/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E82857">
        <w:rPr>
          <w:rFonts w:ascii="Georgia" w:hAnsi="Georgia"/>
          <w:lang w:val="ru-RU"/>
        </w:rPr>
        <w:t>Лекото</w:t>
      </w:r>
      <w:proofErr w:type="spellEnd"/>
      <w:r w:rsidR="00E82857">
        <w:rPr>
          <w:rFonts w:ascii="Georgia" w:hAnsi="Georgia"/>
          <w:lang w:val="ru-RU"/>
        </w:rPr>
        <w:t xml:space="preserve"> </w:t>
      </w:r>
      <w:proofErr w:type="spellStart"/>
      <w:r w:rsidR="00E82857">
        <w:rPr>
          <w:rFonts w:ascii="Georgia" w:hAnsi="Georgia"/>
          <w:lang w:val="ru-RU"/>
        </w:rPr>
        <w:t>покачване</w:t>
      </w:r>
      <w:proofErr w:type="spellEnd"/>
      <w:r w:rsidR="002A4598">
        <w:rPr>
          <w:rFonts w:ascii="Georgia" w:hAnsi="Georgia"/>
          <w:lang w:val="ru-RU"/>
        </w:rPr>
        <w:t xml:space="preserve"> в </w:t>
      </w:r>
      <w:proofErr w:type="spellStart"/>
      <w:r w:rsidR="002A4598">
        <w:rPr>
          <w:rFonts w:ascii="Georgia" w:hAnsi="Georgia"/>
          <w:lang w:val="ru-RU"/>
        </w:rPr>
        <w:t>графата</w:t>
      </w:r>
      <w:proofErr w:type="spellEnd"/>
      <w:r w:rsidR="00F94EFD">
        <w:rPr>
          <w:rFonts w:ascii="Georgia" w:hAnsi="Georgia"/>
          <w:lang w:val="ru-RU"/>
        </w:rPr>
        <w:t xml:space="preserve"> на </w:t>
      </w:r>
      <w:proofErr w:type="spellStart"/>
      <w:r w:rsidR="00F94EFD">
        <w:rPr>
          <w:rFonts w:ascii="Georgia" w:hAnsi="Georgia"/>
          <w:lang w:val="ru-RU"/>
        </w:rPr>
        <w:t>взе</w:t>
      </w:r>
      <w:r>
        <w:rPr>
          <w:rFonts w:ascii="Georgia" w:hAnsi="Georgia"/>
          <w:lang w:val="ru-RU"/>
        </w:rPr>
        <w:t>манията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спрямо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предходния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месец</w:t>
      </w:r>
      <w:proofErr w:type="spellEnd"/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</w:t>
      </w:r>
      <w:proofErr w:type="spellStart"/>
      <w:r>
        <w:rPr>
          <w:rFonts w:ascii="Georgia" w:hAnsi="Georgia"/>
          <w:lang w:val="ru-RU"/>
        </w:rPr>
        <w:t>дължи</w:t>
      </w:r>
      <w:proofErr w:type="spellEnd"/>
      <w:r>
        <w:rPr>
          <w:rFonts w:ascii="Georgia" w:hAnsi="Georgia"/>
          <w:lang w:val="ru-RU"/>
        </w:rPr>
        <w:t xml:space="preserve"> на </w:t>
      </w:r>
      <w:proofErr w:type="spellStart"/>
      <w:r w:rsidR="009F7036">
        <w:rPr>
          <w:rFonts w:ascii="Georgia" w:hAnsi="Georgia"/>
          <w:lang w:val="ru-RU"/>
        </w:rPr>
        <w:t>фактуриран</w:t>
      </w:r>
      <w:r w:rsidR="008125F3">
        <w:rPr>
          <w:rFonts w:ascii="Georgia" w:hAnsi="Georgia"/>
          <w:lang w:val="ru-RU"/>
        </w:rPr>
        <w:t>и</w:t>
      </w:r>
      <w:proofErr w:type="spellEnd"/>
      <w:r w:rsidR="009F7036">
        <w:rPr>
          <w:rFonts w:ascii="Georgia" w:hAnsi="Georgia"/>
          <w:lang w:val="ru-RU"/>
        </w:rPr>
        <w:t xml:space="preserve"> СМР</w:t>
      </w:r>
      <w:r>
        <w:rPr>
          <w:rFonts w:ascii="Georgia" w:hAnsi="Georgia"/>
          <w:lang w:val="ru-RU"/>
        </w:rPr>
        <w:t>.</w:t>
      </w:r>
      <w:r w:rsidR="002A775C" w:rsidRPr="002A775C">
        <w:rPr>
          <w:rFonts w:ascii="Georgia" w:hAnsi="Georgia"/>
          <w:lang w:val="ru-RU"/>
        </w:rPr>
        <w:tab/>
      </w:r>
      <w:proofErr w:type="spellStart"/>
      <w:r w:rsidR="002A775C" w:rsidRPr="002A775C">
        <w:rPr>
          <w:rFonts w:ascii="Georgia" w:hAnsi="Georgia"/>
          <w:lang w:val="ru-RU"/>
        </w:rPr>
        <w:t>Трябва</w:t>
      </w:r>
      <w:proofErr w:type="spellEnd"/>
      <w:r w:rsidR="002A775C" w:rsidRPr="002A775C">
        <w:rPr>
          <w:rFonts w:ascii="Georgia" w:hAnsi="Georgia"/>
          <w:lang w:val="ru-RU"/>
        </w:rPr>
        <w:t xml:space="preserve"> да се </w:t>
      </w:r>
      <w:proofErr w:type="spellStart"/>
      <w:r w:rsidR="002A775C" w:rsidRPr="002A775C">
        <w:rPr>
          <w:rFonts w:ascii="Georgia" w:hAnsi="Georgia"/>
          <w:lang w:val="ru-RU"/>
        </w:rPr>
        <w:t>отбележи</w:t>
      </w:r>
      <w:proofErr w:type="spellEnd"/>
      <w:r w:rsidR="002A775C" w:rsidRPr="002A775C">
        <w:rPr>
          <w:rFonts w:ascii="Georgia" w:hAnsi="Georgia"/>
          <w:lang w:val="ru-RU"/>
        </w:rPr>
        <w:t xml:space="preserve">, че от </w:t>
      </w:r>
      <w:proofErr w:type="spellStart"/>
      <w:r w:rsidR="002A775C" w:rsidRPr="002A775C">
        <w:rPr>
          <w:rFonts w:ascii="Georgia" w:hAnsi="Georgia"/>
          <w:lang w:val="ru-RU"/>
        </w:rPr>
        <w:t>общо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вземанията</w:t>
      </w:r>
      <w:proofErr w:type="spellEnd"/>
      <w:r w:rsidR="002A775C" w:rsidRPr="002A775C">
        <w:rPr>
          <w:rFonts w:ascii="Georgia" w:hAnsi="Georgia"/>
          <w:lang w:val="ru-RU"/>
        </w:rPr>
        <w:t xml:space="preserve"> около </w:t>
      </w:r>
      <w:r w:rsidR="00CA2EAA">
        <w:rPr>
          <w:rFonts w:ascii="Georgia" w:hAnsi="Georgia"/>
          <w:lang w:val="ru-RU"/>
        </w:rPr>
        <w:t>9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 xml:space="preserve">% </w:t>
      </w:r>
      <w:proofErr w:type="spellStart"/>
      <w:r w:rsidR="002A775C" w:rsidRPr="002A775C">
        <w:rPr>
          <w:rFonts w:ascii="Georgia" w:hAnsi="Georgia"/>
          <w:lang w:val="ru-RU"/>
        </w:rPr>
        <w:t>са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текущи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тяхното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разплащане</w:t>
      </w:r>
      <w:proofErr w:type="spellEnd"/>
      <w:r w:rsidR="002A775C" w:rsidRPr="002A775C">
        <w:rPr>
          <w:rFonts w:ascii="Georgia" w:hAnsi="Georgia"/>
          <w:lang w:val="ru-RU"/>
        </w:rPr>
        <w:t xml:space="preserve"> е </w:t>
      </w:r>
      <w:proofErr w:type="spellStart"/>
      <w:r w:rsidR="002A775C" w:rsidRPr="002A775C">
        <w:rPr>
          <w:rFonts w:ascii="Georgia" w:hAnsi="Georgia"/>
          <w:lang w:val="ru-RU"/>
        </w:rPr>
        <w:t>въпрос</w:t>
      </w:r>
      <w:proofErr w:type="spellEnd"/>
      <w:r w:rsidR="002A775C" w:rsidRPr="002A775C">
        <w:rPr>
          <w:rFonts w:ascii="Georgia" w:hAnsi="Georgia"/>
          <w:lang w:val="ru-RU"/>
        </w:rPr>
        <w:t xml:space="preserve"> на технологично </w:t>
      </w:r>
      <w:proofErr w:type="spellStart"/>
      <w:r w:rsidR="002A775C" w:rsidRPr="002A775C">
        <w:rPr>
          <w:rFonts w:ascii="Georgia" w:hAnsi="Georgia"/>
          <w:lang w:val="ru-RU"/>
        </w:rPr>
        <w:t>време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r w:rsidR="00420543">
        <w:rPr>
          <w:rFonts w:ascii="Georgia" w:hAnsi="Georgia"/>
          <w:lang w:val="ru-RU"/>
        </w:rPr>
        <w:t>за</w:t>
      </w:r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изпълнение</w:t>
      </w:r>
      <w:proofErr w:type="spellEnd"/>
      <w:r w:rsidR="002A775C" w:rsidRPr="002A775C">
        <w:rPr>
          <w:rFonts w:ascii="Georgia" w:hAnsi="Georgia"/>
          <w:lang w:val="ru-RU"/>
        </w:rPr>
        <w:t xml:space="preserve"> на </w:t>
      </w:r>
      <w:proofErr w:type="spellStart"/>
      <w:r w:rsidR="002A775C" w:rsidRPr="002A775C">
        <w:rPr>
          <w:rFonts w:ascii="Georgia" w:hAnsi="Georgia"/>
          <w:lang w:val="ru-RU"/>
        </w:rPr>
        <w:t>клаузите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gramStart"/>
      <w:r w:rsidR="002A775C" w:rsidRPr="002A775C">
        <w:rPr>
          <w:rFonts w:ascii="Georgia" w:hAnsi="Georgia"/>
          <w:lang w:val="ru-RU"/>
        </w:rPr>
        <w:t>по договори</w:t>
      </w:r>
      <w:r w:rsidR="00420543">
        <w:rPr>
          <w:rFonts w:ascii="Georgia" w:hAnsi="Georgia"/>
          <w:lang w:val="ru-RU"/>
        </w:rPr>
        <w:t>те</w:t>
      </w:r>
      <w:proofErr w:type="gramEnd"/>
      <w:r w:rsidR="002A775C" w:rsidRPr="002A775C">
        <w:rPr>
          <w:rFonts w:ascii="Georgia" w:hAnsi="Georgia"/>
          <w:lang w:val="ru-RU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C5610">
        <w:rPr>
          <w:rFonts w:ascii="Georgia" w:hAnsi="Georgia"/>
          <w:lang w:val="ru-RU"/>
        </w:rPr>
        <w:t>Относно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proofErr w:type="spellEnd"/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proofErr w:type="spellStart"/>
      <w:r w:rsidR="009508EF" w:rsidRPr="002C5610">
        <w:rPr>
          <w:rFonts w:ascii="Georgia" w:hAnsi="Georgia"/>
          <w:lang w:val="ru-RU"/>
        </w:rPr>
        <w:t>към</w:t>
      </w:r>
      <w:proofErr w:type="spellEnd"/>
      <w:r w:rsidR="009508EF" w:rsidRPr="002C5610">
        <w:rPr>
          <w:rFonts w:ascii="Georgia" w:hAnsi="Georgia"/>
          <w:lang w:val="ru-RU"/>
        </w:rPr>
        <w:t xml:space="preserve"> </w:t>
      </w:r>
      <w:r w:rsidR="00072FF6">
        <w:rPr>
          <w:rFonts w:ascii="Georgia" w:hAnsi="Georgia"/>
          <w:lang w:val="ru-RU"/>
        </w:rPr>
        <w:t>3</w:t>
      </w:r>
      <w:r w:rsidR="00E82857">
        <w:rPr>
          <w:rFonts w:ascii="Georgia" w:hAnsi="Georgia"/>
          <w:lang w:val="ru-RU"/>
        </w:rPr>
        <w:t>0</w:t>
      </w:r>
      <w:r w:rsidR="009508EF" w:rsidRPr="002C5610">
        <w:rPr>
          <w:rFonts w:ascii="Georgia" w:hAnsi="Georgia"/>
          <w:lang w:val="ru-RU"/>
        </w:rPr>
        <w:t>.</w:t>
      </w:r>
      <w:r w:rsidR="00D80237" w:rsidRPr="002C5610">
        <w:rPr>
          <w:rFonts w:ascii="Georgia" w:hAnsi="Georgia"/>
          <w:lang w:val="ru-RU"/>
        </w:rPr>
        <w:t>0</w:t>
      </w:r>
      <w:r w:rsidR="00E82857">
        <w:rPr>
          <w:rFonts w:ascii="Georgia" w:hAnsi="Georgia"/>
          <w:lang w:val="ru-RU"/>
        </w:rPr>
        <w:t>9</w:t>
      </w:r>
      <w:r w:rsidR="009508EF" w:rsidRPr="002C5610">
        <w:rPr>
          <w:rFonts w:ascii="Georgia" w:hAnsi="Georgia"/>
          <w:lang w:val="ru-RU"/>
        </w:rPr>
        <w:t>.201</w:t>
      </w:r>
      <w:r w:rsidR="00CA2EAA">
        <w:rPr>
          <w:rFonts w:ascii="Georgia" w:hAnsi="Georgia"/>
          <w:lang w:val="ru-RU"/>
        </w:rPr>
        <w:t>5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</w:t>
      </w:r>
      <w:proofErr w:type="spellStart"/>
      <w:r w:rsidRPr="002C5610">
        <w:rPr>
          <w:rFonts w:ascii="Georgia" w:hAnsi="Georgia"/>
          <w:lang w:val="ru-RU"/>
        </w:rPr>
        <w:t>отчитат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общо</w:t>
      </w:r>
      <w:proofErr w:type="spellEnd"/>
      <w:r w:rsidR="00815411">
        <w:rPr>
          <w:rFonts w:ascii="Georgia" w:hAnsi="Georgia"/>
          <w:lang w:val="ru-RU"/>
        </w:rPr>
        <w:t xml:space="preserve"> </w:t>
      </w:r>
      <w:r w:rsidR="006D7239">
        <w:rPr>
          <w:rFonts w:ascii="Georgia" w:hAnsi="Georgia"/>
          <w:lang w:val="ru-RU"/>
        </w:rPr>
        <w:t>18</w:t>
      </w:r>
      <w:r w:rsidR="00E82857">
        <w:rPr>
          <w:rFonts w:ascii="Georgia" w:hAnsi="Georgia"/>
          <w:lang w:val="ru-RU"/>
        </w:rPr>
        <w:t>28</w:t>
      </w:r>
      <w:r w:rsidR="006D723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</w:t>
      </w:r>
      <w:proofErr w:type="gramStart"/>
      <w:r w:rsidRPr="002C5610">
        <w:rPr>
          <w:rFonts w:ascii="Georgia" w:hAnsi="Georgia"/>
          <w:lang w:val="ru-RU"/>
        </w:rPr>
        <w:t>.</w:t>
      </w:r>
      <w:proofErr w:type="gramEnd"/>
      <w:r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Pr="002C5610">
        <w:rPr>
          <w:rFonts w:ascii="Georgia" w:hAnsi="Georgia"/>
          <w:lang w:val="ru-RU"/>
        </w:rPr>
        <w:t>л</w:t>
      </w:r>
      <w:proofErr w:type="gramEnd"/>
      <w:r w:rsidRPr="002C5610">
        <w:rPr>
          <w:rFonts w:ascii="Georgia" w:hAnsi="Georgia"/>
          <w:lang w:val="ru-RU"/>
        </w:rPr>
        <w:t>в</w:t>
      </w:r>
      <w:proofErr w:type="spellEnd"/>
      <w:r w:rsidRPr="002C5610">
        <w:rPr>
          <w:rFonts w:ascii="Georgia" w:hAnsi="Georgia"/>
          <w:lang w:val="ru-RU"/>
        </w:rPr>
        <w:t xml:space="preserve">., </w:t>
      </w:r>
      <w:proofErr w:type="spellStart"/>
      <w:r w:rsidR="009F7036">
        <w:rPr>
          <w:rFonts w:ascii="Georgia" w:hAnsi="Georgia"/>
          <w:lang w:val="ru-RU"/>
        </w:rPr>
        <w:t>по</w:t>
      </w:r>
      <w:r w:rsidR="008125F3">
        <w:rPr>
          <w:rFonts w:ascii="Georgia" w:hAnsi="Georgia"/>
          <w:lang w:val="ru-RU"/>
        </w:rPr>
        <w:t>-малко</w:t>
      </w:r>
      <w:proofErr w:type="spellEnd"/>
      <w:r w:rsidR="00D80237" w:rsidRPr="002C5610">
        <w:rPr>
          <w:rFonts w:ascii="Georgia" w:hAnsi="Georgia"/>
          <w:lang w:val="ru-RU"/>
        </w:rPr>
        <w:t xml:space="preserve"> </w:t>
      </w:r>
      <w:proofErr w:type="spellStart"/>
      <w:r w:rsidR="00D80237" w:rsidRPr="002C5610">
        <w:rPr>
          <w:rFonts w:ascii="Georgia" w:hAnsi="Georgia"/>
          <w:lang w:val="ru-RU"/>
        </w:rPr>
        <w:t>спр</w:t>
      </w:r>
      <w:r w:rsidR="00E70CC7">
        <w:rPr>
          <w:rFonts w:ascii="Georgia" w:hAnsi="Georgia"/>
          <w:lang w:val="ru-RU"/>
        </w:rPr>
        <w:t>ямо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предходния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месец</w:t>
      </w:r>
      <w:proofErr w:type="spellEnd"/>
      <w:r w:rsidR="00B35C24">
        <w:rPr>
          <w:rFonts w:ascii="Georgia" w:hAnsi="Georgia"/>
          <w:lang w:val="ru-RU"/>
        </w:rPr>
        <w:t xml:space="preserve">, но </w:t>
      </w:r>
      <w:proofErr w:type="spellStart"/>
      <w:r w:rsidR="00B35C24">
        <w:rPr>
          <w:rFonts w:ascii="Georgia" w:hAnsi="Georgia"/>
          <w:lang w:val="ru-RU"/>
        </w:rPr>
        <w:t>доста</w:t>
      </w:r>
      <w:proofErr w:type="spellEnd"/>
      <w:r w:rsidR="00E70CC7">
        <w:rPr>
          <w:rFonts w:ascii="Georgia" w:hAnsi="Georgia"/>
          <w:lang w:val="ru-RU"/>
        </w:rPr>
        <w:t xml:space="preserve"> </w:t>
      </w:r>
      <w:r w:rsidR="009D0D61">
        <w:rPr>
          <w:rFonts w:ascii="Georgia" w:hAnsi="Georgia"/>
          <w:lang w:val="ru-RU"/>
        </w:rPr>
        <w:t xml:space="preserve">над </w:t>
      </w:r>
      <w:proofErr w:type="spellStart"/>
      <w:r w:rsidR="009D0D61">
        <w:rPr>
          <w:rFonts w:ascii="Georgia" w:hAnsi="Georgia"/>
          <w:lang w:val="ru-RU"/>
        </w:rPr>
        <w:t>обема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r w:rsidR="00B35C24">
        <w:rPr>
          <w:rFonts w:ascii="Georgia" w:hAnsi="Georgia"/>
          <w:lang w:val="ru-RU"/>
        </w:rPr>
        <w:t>в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същия</w:t>
      </w:r>
      <w:proofErr w:type="spellEnd"/>
      <w:r w:rsidR="00E70CC7">
        <w:rPr>
          <w:rFonts w:ascii="Georgia" w:hAnsi="Georgia"/>
          <w:lang w:val="ru-RU"/>
        </w:rPr>
        <w:t xml:space="preserve"> период на 201</w:t>
      </w:r>
      <w:r w:rsidR="00CA2EAA">
        <w:rPr>
          <w:rFonts w:ascii="Georgia" w:hAnsi="Georgia"/>
          <w:lang w:val="ru-RU"/>
        </w:rPr>
        <w:t>4</w:t>
      </w:r>
      <w:r w:rsidR="00E70CC7">
        <w:rPr>
          <w:rFonts w:ascii="Georgia" w:hAnsi="Georgia"/>
          <w:lang w:val="ru-RU"/>
        </w:rPr>
        <w:t>г.</w:t>
      </w:r>
      <w:r w:rsidR="009F7036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036178">
        <w:rPr>
          <w:rFonts w:ascii="Georgia" w:hAnsi="Georgia"/>
          <w:lang w:val="ru-RU"/>
        </w:rPr>
        <w:t>Т</w:t>
      </w:r>
      <w:r w:rsidR="009F7036">
        <w:rPr>
          <w:rFonts w:ascii="Georgia" w:hAnsi="Georgia"/>
          <w:lang w:val="ru-RU"/>
        </w:rPr>
        <w:t>ова</w:t>
      </w:r>
      <w:proofErr w:type="spellEnd"/>
      <w:r w:rsidR="009F7036">
        <w:rPr>
          <w:rFonts w:ascii="Georgia" w:hAnsi="Georgia"/>
          <w:lang w:val="ru-RU"/>
        </w:rPr>
        <w:t xml:space="preserve"> м</w:t>
      </w:r>
      <w:r w:rsidR="00CA2EAA">
        <w:rPr>
          <w:rFonts w:ascii="Georgia" w:hAnsi="Georgia"/>
          <w:lang w:val="ru-RU"/>
        </w:rPr>
        <w:t xml:space="preserve">оментно </w:t>
      </w:r>
      <w:proofErr w:type="spellStart"/>
      <w:r w:rsidR="00CA2EAA">
        <w:rPr>
          <w:rFonts w:ascii="Georgia" w:hAnsi="Georgia"/>
          <w:lang w:val="ru-RU"/>
        </w:rPr>
        <w:t>състояние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9F7036">
        <w:rPr>
          <w:rFonts w:ascii="Georgia" w:hAnsi="Georgia"/>
          <w:lang w:val="ru-RU"/>
        </w:rPr>
        <w:t xml:space="preserve">все </w:t>
      </w:r>
      <w:proofErr w:type="spellStart"/>
      <w:r w:rsidR="009F7036">
        <w:rPr>
          <w:rFonts w:ascii="Georgia" w:hAnsi="Georgia"/>
          <w:lang w:val="ru-RU"/>
        </w:rPr>
        <w:t>още</w:t>
      </w:r>
      <w:proofErr w:type="spellEnd"/>
      <w:r w:rsidR="009F7036">
        <w:rPr>
          <w:rFonts w:ascii="Georgia" w:hAnsi="Georgia"/>
          <w:lang w:val="ru-RU"/>
        </w:rPr>
        <w:t xml:space="preserve"> </w:t>
      </w:r>
      <w:r w:rsidR="00CA2EAA" w:rsidRPr="002C5610">
        <w:rPr>
          <w:rFonts w:ascii="Georgia" w:hAnsi="Georgia"/>
          <w:lang w:val="ru-RU"/>
        </w:rPr>
        <w:t>с</w:t>
      </w:r>
      <w:r w:rsidR="00CA2EAA">
        <w:rPr>
          <w:rFonts w:ascii="Georgia" w:hAnsi="Georgia"/>
          <w:lang w:val="ru-RU"/>
        </w:rPr>
        <w:t xml:space="preserve">е </w:t>
      </w:r>
      <w:proofErr w:type="spellStart"/>
      <w:r w:rsidR="00CA2EAA">
        <w:rPr>
          <w:rFonts w:ascii="Georgia" w:hAnsi="Georgia"/>
          <w:lang w:val="ru-RU"/>
        </w:rPr>
        <w:t>дължи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основно</w:t>
      </w:r>
      <w:proofErr w:type="spellEnd"/>
      <w:r w:rsidR="00CA2EAA">
        <w:rPr>
          <w:rFonts w:ascii="Georgia" w:hAnsi="Georgia"/>
          <w:lang w:val="ru-RU"/>
        </w:rPr>
        <w:t xml:space="preserve"> на </w:t>
      </w:r>
      <w:proofErr w:type="spellStart"/>
      <w:r w:rsidR="00CA2EAA">
        <w:rPr>
          <w:rFonts w:ascii="Georgia" w:hAnsi="Georgia"/>
          <w:lang w:val="ru-RU"/>
        </w:rPr>
        <w:t>разходи</w:t>
      </w:r>
      <w:r w:rsidR="006945EC">
        <w:rPr>
          <w:rFonts w:ascii="Georgia" w:hAnsi="Georgia"/>
          <w:lang w:val="ru-RU"/>
        </w:rPr>
        <w:t>те</w:t>
      </w:r>
      <w:proofErr w:type="spellEnd"/>
      <w:r w:rsidR="006945EC">
        <w:rPr>
          <w:rFonts w:ascii="Georgia" w:hAnsi="Georgia"/>
          <w:lang w:val="ru-RU"/>
        </w:rPr>
        <w:t xml:space="preserve"> за </w:t>
      </w:r>
      <w:proofErr w:type="spellStart"/>
      <w:r w:rsidR="006945EC">
        <w:rPr>
          <w:rFonts w:ascii="Georgia" w:hAnsi="Georgia"/>
          <w:lang w:val="ru-RU"/>
        </w:rPr>
        <w:t>материали</w:t>
      </w:r>
      <w:proofErr w:type="spellEnd"/>
      <w:r w:rsidR="006945EC">
        <w:rPr>
          <w:rFonts w:ascii="Georgia" w:hAnsi="Georgia"/>
          <w:lang w:val="ru-RU"/>
        </w:rPr>
        <w:t xml:space="preserve"> и </w:t>
      </w:r>
      <w:proofErr w:type="spellStart"/>
      <w:r w:rsidR="006945EC">
        <w:rPr>
          <w:rFonts w:ascii="Georgia" w:hAnsi="Georgia"/>
          <w:lang w:val="ru-RU"/>
        </w:rPr>
        <w:t>външни</w:t>
      </w:r>
      <w:proofErr w:type="spellEnd"/>
      <w:r w:rsidR="006945EC">
        <w:rPr>
          <w:rFonts w:ascii="Georgia" w:hAnsi="Georgia"/>
          <w:lang w:val="ru-RU"/>
        </w:rPr>
        <w:t xml:space="preserve"> услуги</w:t>
      </w:r>
      <w:r w:rsidR="00CA2EAA">
        <w:rPr>
          <w:rFonts w:ascii="Georgia" w:hAnsi="Georgia"/>
          <w:lang w:val="ru-RU"/>
        </w:rPr>
        <w:t xml:space="preserve"> по </w:t>
      </w:r>
      <w:proofErr w:type="spellStart"/>
      <w:r w:rsidR="00CA2EAA">
        <w:rPr>
          <w:rFonts w:ascii="Georgia" w:hAnsi="Georgia"/>
          <w:lang w:val="ru-RU"/>
        </w:rPr>
        <w:t>изпълнението</w:t>
      </w:r>
      <w:proofErr w:type="spellEnd"/>
      <w:r w:rsidR="00CA2EAA">
        <w:rPr>
          <w:rFonts w:ascii="Georgia" w:hAnsi="Georgia"/>
          <w:lang w:val="ru-RU"/>
        </w:rPr>
        <w:t xml:space="preserve"> на проекта </w:t>
      </w:r>
      <w:r w:rsidR="002D4C34" w:rsidRPr="008A4EED">
        <w:rPr>
          <w:rFonts w:ascii="Georgia" w:hAnsi="Georgia"/>
          <w:szCs w:val="24"/>
          <w:lang w:val="bg-BG"/>
        </w:rPr>
        <w:t xml:space="preserve">на ИА ЕСМИС </w:t>
      </w:r>
      <w:r w:rsidR="00CA2EAA">
        <w:rPr>
          <w:rFonts w:ascii="Georgia" w:hAnsi="Georgia"/>
          <w:lang w:val="ru-RU"/>
        </w:rPr>
        <w:t xml:space="preserve">за </w:t>
      </w:r>
      <w:proofErr w:type="spellStart"/>
      <w:r w:rsidR="00CA2EAA">
        <w:rPr>
          <w:rFonts w:ascii="Georgia" w:hAnsi="Georgia"/>
          <w:lang w:val="ru-RU"/>
        </w:rPr>
        <w:t>широколентов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достъп</w:t>
      </w:r>
      <w:proofErr w:type="spellEnd"/>
      <w:r w:rsidR="00CA2EAA">
        <w:rPr>
          <w:rFonts w:ascii="Georgia" w:hAnsi="Georgia"/>
          <w:lang w:val="ru-RU"/>
        </w:rPr>
        <w:t xml:space="preserve"> по ОПРР</w:t>
      </w:r>
      <w:r w:rsidR="00CA2EAA" w:rsidRPr="002C5610">
        <w:rPr>
          <w:rFonts w:ascii="Georgia" w:hAnsi="Georgia"/>
          <w:lang w:val="ru-RU"/>
        </w:rPr>
        <w:t>.</w:t>
      </w:r>
      <w:proofErr w:type="gramEnd"/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8531B6">
        <w:rPr>
          <w:rFonts w:ascii="Georgia" w:hAnsi="Georgia"/>
          <w:lang w:val="ru-RU"/>
        </w:rPr>
        <w:t>Въпреки</w:t>
      </w:r>
      <w:proofErr w:type="spellEnd"/>
      <w:r w:rsidR="008531B6">
        <w:rPr>
          <w:rFonts w:ascii="Georgia" w:hAnsi="Georgia"/>
          <w:lang w:val="ru-RU"/>
        </w:rPr>
        <w:t xml:space="preserve"> </w:t>
      </w:r>
      <w:proofErr w:type="spellStart"/>
      <w:r w:rsidR="006D7239">
        <w:rPr>
          <w:rFonts w:ascii="Georgia" w:hAnsi="Georgia"/>
          <w:lang w:val="ru-RU"/>
        </w:rPr>
        <w:t>продължаващата</w:t>
      </w:r>
      <w:proofErr w:type="spellEnd"/>
      <w:r w:rsidR="006D7239">
        <w:rPr>
          <w:rFonts w:ascii="Georgia" w:hAnsi="Georgia"/>
          <w:lang w:val="ru-RU"/>
        </w:rPr>
        <w:t xml:space="preserve"> </w:t>
      </w:r>
      <w:proofErr w:type="spellStart"/>
      <w:r w:rsidR="008531B6">
        <w:rPr>
          <w:rFonts w:ascii="Georgia" w:hAnsi="Georgia"/>
          <w:lang w:val="ru-RU"/>
        </w:rPr>
        <w:t>низходяща</w:t>
      </w:r>
      <w:proofErr w:type="spellEnd"/>
      <w:r w:rsidR="008531B6">
        <w:rPr>
          <w:rFonts w:ascii="Georgia" w:hAnsi="Georgia"/>
          <w:lang w:val="ru-RU"/>
        </w:rPr>
        <w:t xml:space="preserve"> динамика, </w:t>
      </w:r>
      <w:proofErr w:type="spellStart"/>
      <w:r w:rsidR="008531B6">
        <w:rPr>
          <w:rFonts w:ascii="Georgia" w:hAnsi="Georgia"/>
          <w:lang w:val="ru-RU"/>
        </w:rPr>
        <w:t>в</w:t>
      </w:r>
      <w:r w:rsidR="009D0D61">
        <w:rPr>
          <w:rFonts w:ascii="Georgia" w:hAnsi="Georgia"/>
          <w:lang w:val="ru-RU"/>
        </w:rPr>
        <w:t>ътрешното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графата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420543">
        <w:rPr>
          <w:rFonts w:ascii="Georgia" w:hAnsi="Georgia"/>
          <w:lang w:val="ru-RU"/>
        </w:rPr>
        <w:t>продължава</w:t>
      </w:r>
      <w:proofErr w:type="spellEnd"/>
      <w:r w:rsidR="00420543">
        <w:rPr>
          <w:rFonts w:ascii="Georgia" w:hAnsi="Georgia"/>
          <w:lang w:val="ru-RU"/>
        </w:rPr>
        <w:t xml:space="preserve"> да</w:t>
      </w:r>
      <w:r w:rsidR="009D0D61">
        <w:rPr>
          <w:rFonts w:ascii="Georgia" w:hAnsi="Georgia"/>
          <w:lang w:val="ru-RU"/>
        </w:rPr>
        <w:t xml:space="preserve"> се </w:t>
      </w:r>
      <w:proofErr w:type="spellStart"/>
      <w:r w:rsidR="009D0D61">
        <w:rPr>
          <w:rFonts w:ascii="Georgia" w:hAnsi="Georgia"/>
          <w:lang w:val="ru-RU"/>
        </w:rPr>
        <w:t>характеризира</w:t>
      </w:r>
      <w:proofErr w:type="spellEnd"/>
      <w:r w:rsidR="009D0D61">
        <w:rPr>
          <w:rFonts w:ascii="Georgia" w:hAnsi="Georgia"/>
          <w:lang w:val="ru-RU"/>
        </w:rPr>
        <w:t xml:space="preserve"> с </w:t>
      </w:r>
      <w:proofErr w:type="spellStart"/>
      <w:r w:rsidR="00420543">
        <w:rPr>
          <w:rFonts w:ascii="Georgia" w:hAnsi="Georgia"/>
          <w:lang w:val="ru-RU"/>
        </w:rPr>
        <w:t>натрупаните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разходи</w:t>
      </w:r>
      <w:proofErr w:type="spellEnd"/>
      <w:r w:rsidR="009D0D61">
        <w:rPr>
          <w:rFonts w:ascii="Georgia" w:hAnsi="Georgia"/>
          <w:lang w:val="ru-RU"/>
        </w:rPr>
        <w:t xml:space="preserve"> за </w:t>
      </w:r>
      <w:proofErr w:type="spellStart"/>
      <w:r w:rsidR="009D0D61">
        <w:rPr>
          <w:rFonts w:ascii="Georgia" w:hAnsi="Georgia"/>
          <w:lang w:val="ru-RU"/>
        </w:rPr>
        <w:t>материали</w:t>
      </w:r>
      <w:proofErr w:type="spellEnd"/>
      <w:r w:rsidR="00420543">
        <w:rPr>
          <w:rFonts w:ascii="Georgia" w:hAnsi="Georgia"/>
          <w:lang w:val="ru-RU"/>
        </w:rPr>
        <w:t xml:space="preserve"> и </w:t>
      </w:r>
      <w:proofErr w:type="spellStart"/>
      <w:r w:rsidR="00420543">
        <w:rPr>
          <w:rFonts w:ascii="Georgia" w:hAnsi="Georgia"/>
          <w:lang w:val="ru-RU"/>
        </w:rPr>
        <w:t>външни</w:t>
      </w:r>
      <w:proofErr w:type="spellEnd"/>
      <w:r w:rsidR="00420543">
        <w:rPr>
          <w:rFonts w:ascii="Georgia" w:hAnsi="Georgia"/>
          <w:lang w:val="ru-RU"/>
        </w:rPr>
        <w:t xml:space="preserve"> услуги</w:t>
      </w:r>
      <w:r w:rsidR="00CA2EAA">
        <w:rPr>
          <w:rFonts w:ascii="Georgia" w:hAnsi="Georgia"/>
          <w:lang w:val="ru-RU"/>
        </w:rPr>
        <w:t xml:space="preserve">, </w:t>
      </w:r>
      <w:proofErr w:type="spellStart"/>
      <w:r w:rsidR="00CA2EAA">
        <w:rPr>
          <w:rFonts w:ascii="Georgia" w:hAnsi="Georgia"/>
          <w:lang w:val="ru-RU"/>
        </w:rPr>
        <w:t>главно</w:t>
      </w:r>
      <w:proofErr w:type="spellEnd"/>
      <w:r w:rsidR="00CA2EAA">
        <w:rPr>
          <w:rFonts w:ascii="Georgia" w:hAnsi="Georgia"/>
          <w:lang w:val="ru-RU"/>
        </w:rPr>
        <w:t xml:space="preserve"> по </w:t>
      </w:r>
      <w:proofErr w:type="spellStart"/>
      <w:r w:rsidR="00CA2EAA">
        <w:rPr>
          <w:rFonts w:ascii="Georgia" w:hAnsi="Georgia"/>
          <w:lang w:val="ru-RU"/>
        </w:rPr>
        <w:t>изпълнение</w:t>
      </w:r>
      <w:proofErr w:type="spellEnd"/>
      <w:r w:rsidR="00CA2EAA">
        <w:rPr>
          <w:rFonts w:ascii="Georgia" w:hAnsi="Georgia"/>
          <w:lang w:val="ru-RU"/>
        </w:rPr>
        <w:t xml:space="preserve"> на </w:t>
      </w:r>
      <w:r w:rsidR="00CA2EAA" w:rsidRPr="008A4EED">
        <w:rPr>
          <w:rFonts w:ascii="Georgia" w:hAnsi="Georgia"/>
          <w:szCs w:val="24"/>
          <w:lang w:val="bg-BG"/>
        </w:rPr>
        <w:t>проекта за широколентов достъп на ИА ЕСМИС по ОПРР</w:t>
      </w:r>
      <w:r w:rsidR="00CA2EAA">
        <w:rPr>
          <w:rFonts w:ascii="Georgia" w:hAnsi="Georgia"/>
          <w:lang w:val="ru-RU"/>
        </w:rPr>
        <w:t xml:space="preserve"> </w:t>
      </w:r>
      <w:r w:rsidR="009D0D61">
        <w:rPr>
          <w:rFonts w:ascii="Georgia" w:hAnsi="Georgia"/>
          <w:lang w:val="ru-RU"/>
        </w:rPr>
        <w:t xml:space="preserve"> </w:t>
      </w:r>
      <w:r w:rsidR="009D0D61">
        <w:rPr>
          <w:rFonts w:ascii="Georgia" w:hAnsi="Georgia"/>
          <w:lang w:val="bg-BG"/>
        </w:rPr>
        <w:t>(</w:t>
      </w:r>
      <w:r w:rsidR="00B35C24">
        <w:rPr>
          <w:rFonts w:ascii="Georgia" w:hAnsi="Georgia"/>
          <w:lang w:val="bg-BG"/>
        </w:rPr>
        <w:t>1</w:t>
      </w:r>
      <w:r w:rsidR="00422EA3">
        <w:rPr>
          <w:rFonts w:ascii="Georgia" w:hAnsi="Georgia"/>
          <w:lang w:val="bg-BG"/>
        </w:rPr>
        <w:t>25</w:t>
      </w:r>
      <w:r w:rsidR="00471CD6">
        <w:rPr>
          <w:rFonts w:ascii="Georgia" w:hAnsi="Georgia"/>
          <w:lang w:val="bg-BG"/>
        </w:rPr>
        <w:t>9</w:t>
      </w:r>
      <w:r w:rsidR="009D0D61">
        <w:rPr>
          <w:rFonts w:ascii="Georgia" w:hAnsi="Georgia"/>
          <w:lang w:val="bg-BG"/>
        </w:rPr>
        <w:t xml:space="preserve"> </w:t>
      </w:r>
      <w:r w:rsidR="009D0D61">
        <w:rPr>
          <w:rFonts w:ascii="Georgia" w:hAnsi="Georgia"/>
          <w:lang w:val="ru-RU"/>
        </w:rPr>
        <w:t>хил</w:t>
      </w:r>
      <w:proofErr w:type="gramStart"/>
      <w:r w:rsidR="009D0D61">
        <w:rPr>
          <w:rFonts w:ascii="Georgia" w:hAnsi="Georgia"/>
          <w:lang w:val="ru-RU"/>
        </w:rPr>
        <w:t>.</w:t>
      </w:r>
      <w:proofErr w:type="gramEnd"/>
      <w:r w:rsidR="009D0D61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9D0D61">
        <w:rPr>
          <w:rFonts w:ascii="Georgia" w:hAnsi="Georgia"/>
          <w:lang w:val="ru-RU"/>
        </w:rPr>
        <w:t>л</w:t>
      </w:r>
      <w:proofErr w:type="gramEnd"/>
      <w:r w:rsidR="009D0D61">
        <w:rPr>
          <w:rFonts w:ascii="Georgia" w:hAnsi="Georgia"/>
          <w:lang w:val="ru-RU"/>
        </w:rPr>
        <w:t>в</w:t>
      </w:r>
      <w:proofErr w:type="spellEnd"/>
      <w:r w:rsidR="009D0D61">
        <w:rPr>
          <w:rFonts w:ascii="Georgia" w:hAnsi="Georgia"/>
          <w:lang w:val="ru-RU"/>
        </w:rPr>
        <w:t>.)</w:t>
      </w:r>
      <w:r w:rsidR="006945EC">
        <w:rPr>
          <w:rFonts w:ascii="Georgia" w:hAnsi="Georgia"/>
          <w:lang w:val="ru-RU"/>
        </w:rPr>
        <w:t>.</w:t>
      </w:r>
      <w:r w:rsidR="009D0D61">
        <w:rPr>
          <w:rFonts w:ascii="Georgia" w:hAnsi="Georgia"/>
          <w:lang w:val="bg-BG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>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продължава</w:t>
      </w:r>
      <w:proofErr w:type="spellEnd"/>
      <w:r w:rsidR="009D0D61" w:rsidRPr="002A775C">
        <w:rPr>
          <w:rFonts w:ascii="Georgia" w:hAnsi="Georgia"/>
          <w:lang w:val="ru-RU"/>
        </w:rPr>
        <w:t xml:space="preserve"> да се </w:t>
      </w:r>
      <w:proofErr w:type="spellStart"/>
      <w:r w:rsidR="009D0D61" w:rsidRPr="002A775C">
        <w:rPr>
          <w:rFonts w:ascii="Georgia" w:hAnsi="Georgia"/>
          <w:lang w:val="ru-RU"/>
        </w:rPr>
        <w:t>формира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основно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9D0D61" w:rsidRPr="002A775C">
        <w:rPr>
          <w:rFonts w:ascii="Georgia" w:hAnsi="Georgia"/>
          <w:lang w:val="ru-RU"/>
        </w:rPr>
        <w:t xml:space="preserve">от </w:t>
      </w:r>
      <w:proofErr w:type="spellStart"/>
      <w:r w:rsidR="009D0D61" w:rsidRPr="002A775C">
        <w:rPr>
          <w:rFonts w:ascii="Georgia" w:hAnsi="Georgia"/>
          <w:lang w:val="ru-RU"/>
        </w:rPr>
        <w:t>двата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обичайни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</w:t>
      </w:r>
      <w:proofErr w:type="spellEnd"/>
      <w:r w:rsidR="009D0D61" w:rsidRPr="002A775C">
        <w:rPr>
          <w:rFonts w:ascii="Georgia" w:hAnsi="Georgia"/>
          <w:lang w:val="ru-RU"/>
        </w:rPr>
        <w:t xml:space="preserve"> – </w:t>
      </w:r>
      <w:proofErr w:type="spellStart"/>
      <w:r w:rsidR="009D0D61" w:rsidRPr="002A775C">
        <w:rPr>
          <w:rFonts w:ascii="Georgia" w:hAnsi="Georgia"/>
          <w:lang w:val="ru-RU"/>
        </w:rPr>
        <w:t>доставчици</w:t>
      </w:r>
      <w:proofErr w:type="spellEnd"/>
      <w:r w:rsidR="009D0D61" w:rsidRPr="002A775C">
        <w:rPr>
          <w:rFonts w:ascii="Georgia" w:hAnsi="Georgia"/>
          <w:lang w:val="ru-RU"/>
        </w:rPr>
        <w:t xml:space="preserve"> и </w:t>
      </w:r>
      <w:proofErr w:type="spellStart"/>
      <w:r w:rsidR="009D0D61" w:rsidRPr="002A775C">
        <w:rPr>
          <w:rFonts w:ascii="Georgia" w:hAnsi="Georgia"/>
          <w:lang w:val="ru-RU"/>
        </w:rPr>
        <w:t>други</w:t>
      </w:r>
      <w:proofErr w:type="spellEnd"/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A775C">
        <w:rPr>
          <w:rFonts w:ascii="Georgia" w:hAnsi="Georgia"/>
          <w:lang w:val="ru-RU"/>
        </w:rPr>
        <w:t>Всички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задължения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предприятието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продължават</w:t>
      </w:r>
      <w:proofErr w:type="spellEnd"/>
      <w:r w:rsidR="002D555B">
        <w:rPr>
          <w:rFonts w:ascii="Georgia" w:hAnsi="Georgia"/>
          <w:lang w:val="ru-RU"/>
        </w:rPr>
        <w:t xml:space="preserve"> да </w:t>
      </w:r>
      <w:proofErr w:type="spellStart"/>
      <w:r w:rsidR="002D555B">
        <w:rPr>
          <w:rFonts w:ascii="Georgia" w:hAnsi="Georgia"/>
          <w:lang w:val="ru-RU"/>
        </w:rPr>
        <w:t>бъдат</w:t>
      </w:r>
      <w:proofErr w:type="spellEnd"/>
      <w:r w:rsidR="002D555B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принципно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текущи</w:t>
      </w:r>
      <w:proofErr w:type="spellEnd"/>
      <w:r w:rsidRPr="002A775C">
        <w:rPr>
          <w:rFonts w:ascii="Georgia" w:hAnsi="Georgia"/>
          <w:lang w:val="ru-RU"/>
        </w:rPr>
        <w:t xml:space="preserve"> и се </w:t>
      </w:r>
      <w:proofErr w:type="spellStart"/>
      <w:r w:rsidRPr="002A775C">
        <w:rPr>
          <w:rFonts w:ascii="Georgia" w:hAnsi="Georgia"/>
          <w:lang w:val="ru-RU"/>
        </w:rPr>
        <w:t>нулират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изплащането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възнаграждения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данъци</w:t>
      </w:r>
      <w:proofErr w:type="spellEnd"/>
      <w:r w:rsidRPr="002A775C">
        <w:rPr>
          <w:rFonts w:ascii="Georgia" w:hAnsi="Georgia"/>
          <w:lang w:val="ru-RU"/>
        </w:rPr>
        <w:t xml:space="preserve"> и </w:t>
      </w:r>
      <w:proofErr w:type="spellStart"/>
      <w:r w:rsidRPr="002A775C">
        <w:rPr>
          <w:rFonts w:ascii="Georgia" w:hAnsi="Georgia"/>
          <w:lang w:val="ru-RU"/>
        </w:rPr>
        <w:t>горива</w:t>
      </w:r>
      <w:proofErr w:type="spellEnd"/>
      <w:r w:rsidRPr="002A775C">
        <w:rPr>
          <w:rFonts w:ascii="Georgia" w:hAnsi="Georgia"/>
          <w:lang w:val="ru-RU"/>
        </w:rPr>
        <w:t xml:space="preserve"> в </w:t>
      </w:r>
      <w:proofErr w:type="spellStart"/>
      <w:r w:rsidRPr="002A775C">
        <w:rPr>
          <w:rFonts w:ascii="Georgia" w:hAnsi="Georgia"/>
          <w:lang w:val="ru-RU"/>
        </w:rPr>
        <w:t>следващия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месец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="002D555B">
        <w:rPr>
          <w:rFonts w:ascii="Georgia" w:hAnsi="Georgia"/>
          <w:lang w:val="ru-RU"/>
        </w:rPr>
        <w:t>както</w:t>
      </w:r>
      <w:proofErr w:type="spellEnd"/>
      <w:r w:rsidR="002D555B">
        <w:rPr>
          <w:rFonts w:ascii="Georgia" w:hAnsi="Georgia"/>
          <w:lang w:val="ru-RU"/>
        </w:rPr>
        <w:t xml:space="preserve"> </w:t>
      </w:r>
      <w:r w:rsidRPr="002A775C">
        <w:rPr>
          <w:rFonts w:ascii="Georgia" w:hAnsi="Georgia"/>
          <w:lang w:val="ru-RU"/>
        </w:rPr>
        <w:t xml:space="preserve">и с </w:t>
      </w:r>
      <w:proofErr w:type="spellStart"/>
      <w:r w:rsidRPr="002A775C">
        <w:rPr>
          <w:rFonts w:ascii="Georgia" w:hAnsi="Georgia"/>
          <w:lang w:val="ru-RU"/>
        </w:rPr>
        <w:t>изпълнение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технологичното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време</w:t>
      </w:r>
      <w:proofErr w:type="spellEnd"/>
      <w:r w:rsidRPr="002A775C">
        <w:rPr>
          <w:rFonts w:ascii="Georgia" w:hAnsi="Georgia"/>
          <w:lang w:val="ru-RU"/>
        </w:rPr>
        <w:t xml:space="preserve"> за </w:t>
      </w:r>
      <w:proofErr w:type="spellStart"/>
      <w:r w:rsidRPr="002A775C">
        <w:rPr>
          <w:rFonts w:ascii="Georgia" w:hAnsi="Georgia"/>
          <w:lang w:val="ru-RU"/>
        </w:rPr>
        <w:t>разплащане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контрагентите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съответно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спрямо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клаузите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gramStart"/>
      <w:r w:rsidRPr="002A775C">
        <w:rPr>
          <w:rFonts w:ascii="Georgia" w:hAnsi="Georgia"/>
          <w:lang w:val="ru-RU"/>
        </w:rPr>
        <w:t>на договорите</w:t>
      </w:r>
      <w:proofErr w:type="gramEnd"/>
      <w:r w:rsidRPr="002A775C">
        <w:rPr>
          <w:rFonts w:ascii="Georgia" w:hAnsi="Georgia"/>
          <w:lang w:val="ru-RU"/>
        </w:rPr>
        <w:t xml:space="preserve"> за </w:t>
      </w:r>
      <w:proofErr w:type="spellStart"/>
      <w:r w:rsidR="002D45C3">
        <w:rPr>
          <w:rFonts w:ascii="Georgia" w:hAnsi="Georgia"/>
          <w:lang w:val="ru-RU"/>
        </w:rPr>
        <w:t>изпълнение</w:t>
      </w:r>
      <w:proofErr w:type="spellEnd"/>
      <w:r w:rsidR="002D45C3">
        <w:rPr>
          <w:rFonts w:ascii="Georgia" w:hAnsi="Georgia"/>
          <w:lang w:val="ru-RU"/>
        </w:rPr>
        <w:t xml:space="preserve"> на </w:t>
      </w:r>
      <w:r w:rsidRPr="002A775C">
        <w:rPr>
          <w:rFonts w:ascii="Georgia" w:hAnsi="Georgia"/>
          <w:lang w:val="ru-RU"/>
        </w:rPr>
        <w:t xml:space="preserve">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2D555B" w:rsidRDefault="002D555B">
      <w:pPr>
        <w:rPr>
          <w:rFonts w:ascii="Georgia" w:hAnsi="Georgia"/>
          <w:lang w:val="bg-BG"/>
        </w:rPr>
      </w:pPr>
    </w:p>
    <w:p w:rsidR="002D555B" w:rsidRDefault="002D555B">
      <w:pPr>
        <w:rPr>
          <w:rFonts w:ascii="Georgia" w:hAnsi="Georgia"/>
          <w:lang w:val="bg-BG"/>
        </w:rPr>
      </w:pPr>
    </w:p>
    <w:p w:rsidR="00E7103E" w:rsidRDefault="00E7103E">
      <w:pPr>
        <w:rPr>
          <w:rFonts w:ascii="Georgia" w:hAnsi="Georgia"/>
          <w:lang w:val="bg-BG"/>
        </w:rPr>
      </w:pPr>
    </w:p>
    <w:p w:rsidR="006B04A5" w:rsidRPr="002A775C" w:rsidRDefault="006B04A5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634F9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evenPage"/>
      <w:pgSz w:w="11906" w:h="16838"/>
      <w:pgMar w:top="1202" w:right="1274" w:bottom="1079" w:left="1800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180" w:rsidRDefault="00A44180">
      <w:r>
        <w:separator/>
      </w:r>
    </w:p>
  </w:endnote>
  <w:endnote w:type="continuationSeparator" w:id="0">
    <w:p w:rsidR="00A44180" w:rsidRDefault="00A4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A44180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A44180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180" w:rsidRDefault="00A44180">
      <w:r>
        <w:separator/>
      </w:r>
    </w:p>
  </w:footnote>
  <w:footnote w:type="continuationSeparator" w:id="0">
    <w:p w:rsidR="00A44180" w:rsidRDefault="00A44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1A6FDF" w:rsidP="001040B6">
    <w:pPr>
      <w:pStyle w:val="Header"/>
      <w:jc w:val="center"/>
    </w:pPr>
    <w:r w:rsidRPr="00692088">
      <w:rPr>
        <w:noProof/>
      </w:rPr>
      <w:drawing>
        <wp:inline distT="0" distB="0" distL="0" distR="0">
          <wp:extent cx="685800" cy="400050"/>
          <wp:effectExtent l="0" t="0" r="0" b="0"/>
          <wp:docPr id="1" name="Picture 1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A44180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E5"/>
    <w:rsid w:val="000111AA"/>
    <w:rsid w:val="00011432"/>
    <w:rsid w:val="000248F2"/>
    <w:rsid w:val="00024DF9"/>
    <w:rsid w:val="00036178"/>
    <w:rsid w:val="00041A11"/>
    <w:rsid w:val="00043601"/>
    <w:rsid w:val="0005595F"/>
    <w:rsid w:val="000618DC"/>
    <w:rsid w:val="000675B8"/>
    <w:rsid w:val="00072FF6"/>
    <w:rsid w:val="000766D8"/>
    <w:rsid w:val="00080CA8"/>
    <w:rsid w:val="00081EFB"/>
    <w:rsid w:val="000949CC"/>
    <w:rsid w:val="000A6007"/>
    <w:rsid w:val="000B58C6"/>
    <w:rsid w:val="000E7D53"/>
    <w:rsid w:val="000F13F8"/>
    <w:rsid w:val="000F5AFA"/>
    <w:rsid w:val="000F6EB7"/>
    <w:rsid w:val="00100D3D"/>
    <w:rsid w:val="001040B6"/>
    <w:rsid w:val="0011239D"/>
    <w:rsid w:val="00134763"/>
    <w:rsid w:val="001432A2"/>
    <w:rsid w:val="0014776F"/>
    <w:rsid w:val="0016098C"/>
    <w:rsid w:val="00161D90"/>
    <w:rsid w:val="001664C2"/>
    <w:rsid w:val="001805F3"/>
    <w:rsid w:val="00181E0E"/>
    <w:rsid w:val="001A6FDF"/>
    <w:rsid w:val="001C04D4"/>
    <w:rsid w:val="001D1896"/>
    <w:rsid w:val="001D2715"/>
    <w:rsid w:val="001D4759"/>
    <w:rsid w:val="001E5290"/>
    <w:rsid w:val="001E6E30"/>
    <w:rsid w:val="001F0DD9"/>
    <w:rsid w:val="001F5AC2"/>
    <w:rsid w:val="002029C9"/>
    <w:rsid w:val="00214DCB"/>
    <w:rsid w:val="002335DD"/>
    <w:rsid w:val="0025298A"/>
    <w:rsid w:val="00284641"/>
    <w:rsid w:val="00291642"/>
    <w:rsid w:val="002A4598"/>
    <w:rsid w:val="002A775C"/>
    <w:rsid w:val="002C5610"/>
    <w:rsid w:val="002D3768"/>
    <w:rsid w:val="002D45C3"/>
    <w:rsid w:val="002D4C34"/>
    <w:rsid w:val="002D555B"/>
    <w:rsid w:val="002E6831"/>
    <w:rsid w:val="002E6A2E"/>
    <w:rsid w:val="003039B0"/>
    <w:rsid w:val="00307E6D"/>
    <w:rsid w:val="0031512B"/>
    <w:rsid w:val="00315F9A"/>
    <w:rsid w:val="00316AED"/>
    <w:rsid w:val="00317E80"/>
    <w:rsid w:val="00324747"/>
    <w:rsid w:val="00330E7A"/>
    <w:rsid w:val="00335DC2"/>
    <w:rsid w:val="00343301"/>
    <w:rsid w:val="003563F2"/>
    <w:rsid w:val="0036493C"/>
    <w:rsid w:val="003650E3"/>
    <w:rsid w:val="003752C0"/>
    <w:rsid w:val="00377407"/>
    <w:rsid w:val="00394B3A"/>
    <w:rsid w:val="003A164B"/>
    <w:rsid w:val="003B144D"/>
    <w:rsid w:val="003C5893"/>
    <w:rsid w:val="003C59C5"/>
    <w:rsid w:val="003D2439"/>
    <w:rsid w:val="003E02F9"/>
    <w:rsid w:val="003E43F7"/>
    <w:rsid w:val="004159C9"/>
    <w:rsid w:val="004166D8"/>
    <w:rsid w:val="00420543"/>
    <w:rsid w:val="004209A5"/>
    <w:rsid w:val="00422EA3"/>
    <w:rsid w:val="00427105"/>
    <w:rsid w:val="00430182"/>
    <w:rsid w:val="004303F7"/>
    <w:rsid w:val="004306D0"/>
    <w:rsid w:val="004333CB"/>
    <w:rsid w:val="00460D0B"/>
    <w:rsid w:val="00462A08"/>
    <w:rsid w:val="004667A2"/>
    <w:rsid w:val="00471CD6"/>
    <w:rsid w:val="0047652C"/>
    <w:rsid w:val="004802D4"/>
    <w:rsid w:val="004A0779"/>
    <w:rsid w:val="004B7E0A"/>
    <w:rsid w:val="004C37D6"/>
    <w:rsid w:val="004D0860"/>
    <w:rsid w:val="004D4A00"/>
    <w:rsid w:val="004D6827"/>
    <w:rsid w:val="004D6DAB"/>
    <w:rsid w:val="004D7185"/>
    <w:rsid w:val="004D7391"/>
    <w:rsid w:val="004F3D04"/>
    <w:rsid w:val="004F3ED1"/>
    <w:rsid w:val="004F71A7"/>
    <w:rsid w:val="00507480"/>
    <w:rsid w:val="00507967"/>
    <w:rsid w:val="00515A7E"/>
    <w:rsid w:val="00520D2B"/>
    <w:rsid w:val="00537438"/>
    <w:rsid w:val="00546CDB"/>
    <w:rsid w:val="005524D6"/>
    <w:rsid w:val="00553F6D"/>
    <w:rsid w:val="00561488"/>
    <w:rsid w:val="00561C08"/>
    <w:rsid w:val="00563811"/>
    <w:rsid w:val="00567053"/>
    <w:rsid w:val="00576BE5"/>
    <w:rsid w:val="00583F6D"/>
    <w:rsid w:val="005A409B"/>
    <w:rsid w:val="005A77DD"/>
    <w:rsid w:val="005B02B8"/>
    <w:rsid w:val="005B4C24"/>
    <w:rsid w:val="005B4D9D"/>
    <w:rsid w:val="005C73FB"/>
    <w:rsid w:val="005E1322"/>
    <w:rsid w:val="005E682F"/>
    <w:rsid w:val="005E7076"/>
    <w:rsid w:val="005E7E9F"/>
    <w:rsid w:val="005F6CD9"/>
    <w:rsid w:val="00613753"/>
    <w:rsid w:val="006200DF"/>
    <w:rsid w:val="00623444"/>
    <w:rsid w:val="006241CC"/>
    <w:rsid w:val="00625530"/>
    <w:rsid w:val="00632D02"/>
    <w:rsid w:val="00634CD8"/>
    <w:rsid w:val="00634F90"/>
    <w:rsid w:val="00645DCB"/>
    <w:rsid w:val="00681136"/>
    <w:rsid w:val="006845BC"/>
    <w:rsid w:val="00686AED"/>
    <w:rsid w:val="006945EC"/>
    <w:rsid w:val="00695E9D"/>
    <w:rsid w:val="006A59D0"/>
    <w:rsid w:val="006A5D3A"/>
    <w:rsid w:val="006B04A5"/>
    <w:rsid w:val="006D1274"/>
    <w:rsid w:val="006D1789"/>
    <w:rsid w:val="006D2D68"/>
    <w:rsid w:val="006D3918"/>
    <w:rsid w:val="006D6FF4"/>
    <w:rsid w:val="006D7239"/>
    <w:rsid w:val="006E5A73"/>
    <w:rsid w:val="006E67CC"/>
    <w:rsid w:val="006E7B1E"/>
    <w:rsid w:val="006F7EB3"/>
    <w:rsid w:val="0070295E"/>
    <w:rsid w:val="007072AB"/>
    <w:rsid w:val="00731D83"/>
    <w:rsid w:val="00754033"/>
    <w:rsid w:val="007556D0"/>
    <w:rsid w:val="00755CEC"/>
    <w:rsid w:val="007625A1"/>
    <w:rsid w:val="00782225"/>
    <w:rsid w:val="007849E4"/>
    <w:rsid w:val="00790942"/>
    <w:rsid w:val="007955D3"/>
    <w:rsid w:val="007B07D1"/>
    <w:rsid w:val="007B3071"/>
    <w:rsid w:val="007B43F9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7F5BC4"/>
    <w:rsid w:val="00801072"/>
    <w:rsid w:val="00804776"/>
    <w:rsid w:val="008052CC"/>
    <w:rsid w:val="00810ED8"/>
    <w:rsid w:val="008125F3"/>
    <w:rsid w:val="00815411"/>
    <w:rsid w:val="008173D3"/>
    <w:rsid w:val="008423C4"/>
    <w:rsid w:val="00843B4E"/>
    <w:rsid w:val="00844757"/>
    <w:rsid w:val="008531B6"/>
    <w:rsid w:val="00857659"/>
    <w:rsid w:val="00866043"/>
    <w:rsid w:val="00884899"/>
    <w:rsid w:val="00894D4D"/>
    <w:rsid w:val="0089641D"/>
    <w:rsid w:val="008A4871"/>
    <w:rsid w:val="008A4EED"/>
    <w:rsid w:val="008A5ED7"/>
    <w:rsid w:val="008B0743"/>
    <w:rsid w:val="008B7265"/>
    <w:rsid w:val="008C155F"/>
    <w:rsid w:val="008C515A"/>
    <w:rsid w:val="008E16FD"/>
    <w:rsid w:val="008E2886"/>
    <w:rsid w:val="008E2ACF"/>
    <w:rsid w:val="00905AA9"/>
    <w:rsid w:val="00921DBE"/>
    <w:rsid w:val="009508EF"/>
    <w:rsid w:val="00962C14"/>
    <w:rsid w:val="00962FE8"/>
    <w:rsid w:val="00967622"/>
    <w:rsid w:val="009730FC"/>
    <w:rsid w:val="009745A9"/>
    <w:rsid w:val="00974D1B"/>
    <w:rsid w:val="00994674"/>
    <w:rsid w:val="009A6AE1"/>
    <w:rsid w:val="009B255E"/>
    <w:rsid w:val="009B5D25"/>
    <w:rsid w:val="009B652B"/>
    <w:rsid w:val="009C3C73"/>
    <w:rsid w:val="009C7011"/>
    <w:rsid w:val="009D0D61"/>
    <w:rsid w:val="009F7036"/>
    <w:rsid w:val="00A0097D"/>
    <w:rsid w:val="00A117F3"/>
    <w:rsid w:val="00A24C4A"/>
    <w:rsid w:val="00A429CF"/>
    <w:rsid w:val="00A44180"/>
    <w:rsid w:val="00A44AE0"/>
    <w:rsid w:val="00A455EA"/>
    <w:rsid w:val="00A4673C"/>
    <w:rsid w:val="00A534C8"/>
    <w:rsid w:val="00A54143"/>
    <w:rsid w:val="00A60416"/>
    <w:rsid w:val="00A73902"/>
    <w:rsid w:val="00A83DCB"/>
    <w:rsid w:val="00A84064"/>
    <w:rsid w:val="00AB0E84"/>
    <w:rsid w:val="00AB5BBB"/>
    <w:rsid w:val="00AC122C"/>
    <w:rsid w:val="00AC69C9"/>
    <w:rsid w:val="00AF08AA"/>
    <w:rsid w:val="00AF5F9C"/>
    <w:rsid w:val="00B2494D"/>
    <w:rsid w:val="00B30F25"/>
    <w:rsid w:val="00B35C24"/>
    <w:rsid w:val="00B37904"/>
    <w:rsid w:val="00B4708C"/>
    <w:rsid w:val="00B517C8"/>
    <w:rsid w:val="00B56BC3"/>
    <w:rsid w:val="00B57229"/>
    <w:rsid w:val="00B60E62"/>
    <w:rsid w:val="00B63F37"/>
    <w:rsid w:val="00B649EE"/>
    <w:rsid w:val="00B73CFA"/>
    <w:rsid w:val="00B95E18"/>
    <w:rsid w:val="00BA4CFC"/>
    <w:rsid w:val="00BB25CF"/>
    <w:rsid w:val="00BB6074"/>
    <w:rsid w:val="00BD2822"/>
    <w:rsid w:val="00BD5D18"/>
    <w:rsid w:val="00BD5D60"/>
    <w:rsid w:val="00BE6EAA"/>
    <w:rsid w:val="00C039B1"/>
    <w:rsid w:val="00C07EB3"/>
    <w:rsid w:val="00C30AB9"/>
    <w:rsid w:val="00C405B8"/>
    <w:rsid w:val="00C4778A"/>
    <w:rsid w:val="00C53049"/>
    <w:rsid w:val="00C54531"/>
    <w:rsid w:val="00C66F16"/>
    <w:rsid w:val="00C709B6"/>
    <w:rsid w:val="00C7225F"/>
    <w:rsid w:val="00C74527"/>
    <w:rsid w:val="00C808D8"/>
    <w:rsid w:val="00C84689"/>
    <w:rsid w:val="00C91C21"/>
    <w:rsid w:val="00C92755"/>
    <w:rsid w:val="00CA1D4D"/>
    <w:rsid w:val="00CA2EAA"/>
    <w:rsid w:val="00CA3E5E"/>
    <w:rsid w:val="00CA65C4"/>
    <w:rsid w:val="00CB42E6"/>
    <w:rsid w:val="00CB45B0"/>
    <w:rsid w:val="00CC1913"/>
    <w:rsid w:val="00CC4D46"/>
    <w:rsid w:val="00CC5B1D"/>
    <w:rsid w:val="00CC7E4F"/>
    <w:rsid w:val="00CE3FDD"/>
    <w:rsid w:val="00CF4F0A"/>
    <w:rsid w:val="00D0609B"/>
    <w:rsid w:val="00D16D04"/>
    <w:rsid w:val="00D21E6E"/>
    <w:rsid w:val="00D26119"/>
    <w:rsid w:val="00D268DE"/>
    <w:rsid w:val="00D37473"/>
    <w:rsid w:val="00D40B31"/>
    <w:rsid w:val="00D46598"/>
    <w:rsid w:val="00D50BCA"/>
    <w:rsid w:val="00D7340D"/>
    <w:rsid w:val="00D80237"/>
    <w:rsid w:val="00D8680B"/>
    <w:rsid w:val="00D86914"/>
    <w:rsid w:val="00D901A4"/>
    <w:rsid w:val="00D91EC7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758A"/>
    <w:rsid w:val="00E30062"/>
    <w:rsid w:val="00E60724"/>
    <w:rsid w:val="00E70CC7"/>
    <w:rsid w:val="00E7103E"/>
    <w:rsid w:val="00E82857"/>
    <w:rsid w:val="00E866EE"/>
    <w:rsid w:val="00E87C38"/>
    <w:rsid w:val="00E94A36"/>
    <w:rsid w:val="00EA0E50"/>
    <w:rsid w:val="00EA6DF7"/>
    <w:rsid w:val="00EB1681"/>
    <w:rsid w:val="00EC0499"/>
    <w:rsid w:val="00EC1140"/>
    <w:rsid w:val="00ED1922"/>
    <w:rsid w:val="00ED63AF"/>
    <w:rsid w:val="00EE3B88"/>
    <w:rsid w:val="00EF60D8"/>
    <w:rsid w:val="00F014D4"/>
    <w:rsid w:val="00F0196B"/>
    <w:rsid w:val="00F0342E"/>
    <w:rsid w:val="00F04F7E"/>
    <w:rsid w:val="00F147CD"/>
    <w:rsid w:val="00F22A37"/>
    <w:rsid w:val="00F250B8"/>
    <w:rsid w:val="00F270B0"/>
    <w:rsid w:val="00F42D82"/>
    <w:rsid w:val="00F5034C"/>
    <w:rsid w:val="00F55BAE"/>
    <w:rsid w:val="00F804EF"/>
    <w:rsid w:val="00F80C19"/>
    <w:rsid w:val="00F81669"/>
    <w:rsid w:val="00F81B7C"/>
    <w:rsid w:val="00F8260C"/>
    <w:rsid w:val="00F90978"/>
    <w:rsid w:val="00F94EFD"/>
    <w:rsid w:val="00F968C3"/>
    <w:rsid w:val="00FA0114"/>
    <w:rsid w:val="00FA4EDC"/>
    <w:rsid w:val="00FA71B8"/>
    <w:rsid w:val="00FC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4524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zpopov</dc:creator>
  <cp:lastModifiedBy>Dobrinka Antcheva</cp:lastModifiedBy>
  <cp:revision>2</cp:revision>
  <cp:lastPrinted>2015-06-22T11:35:00Z</cp:lastPrinted>
  <dcterms:created xsi:type="dcterms:W3CDTF">2015-10-27T09:33:00Z</dcterms:created>
  <dcterms:modified xsi:type="dcterms:W3CDTF">2015-10-27T09:33:00Z</dcterms:modified>
</cp:coreProperties>
</file>