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017" w:rsidRDefault="00B75017" w:rsidP="00B75017">
      <w:pPr>
        <w:jc w:val="both"/>
        <w:rPr>
          <w:b/>
          <w:sz w:val="22"/>
          <w:szCs w:val="22"/>
          <w:lang w:val="en-US"/>
        </w:rPr>
      </w:pPr>
      <w:r w:rsidRPr="00824828">
        <w:rPr>
          <w:b/>
          <w:sz w:val="22"/>
          <w:szCs w:val="22"/>
        </w:rPr>
        <w:t xml:space="preserve">Приложение </w:t>
      </w:r>
      <w:r>
        <w:rPr>
          <w:b/>
          <w:sz w:val="22"/>
          <w:szCs w:val="22"/>
        </w:rPr>
        <w:t>№ 2</w:t>
      </w:r>
      <w:r w:rsidR="00217627">
        <w:rPr>
          <w:b/>
          <w:sz w:val="22"/>
          <w:szCs w:val="22"/>
        </w:rPr>
        <w:t>а</w:t>
      </w:r>
    </w:p>
    <w:p w:rsidR="00B75017" w:rsidRDefault="00F038D6" w:rsidP="00B75017">
      <w:pPr>
        <w:spacing w:before="120"/>
        <w:jc w:val="both"/>
        <w:rPr>
          <w:b/>
          <w:bCs/>
          <w:i/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6644005" cy="9006840"/>
                <wp:effectExtent l="9525" t="9525" r="13970" b="13335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005" cy="900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429" w:rsidRPr="00731BED" w:rsidRDefault="00135429" w:rsidP="00B75017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135429" w:rsidRPr="00731BED" w:rsidRDefault="00135429" w:rsidP="00B00EC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Доклад към бюджетната прогноза за периода 201</w:t>
                            </w:r>
                            <w:r w:rsidR="007704B4" w:rsidRPr="007704B4">
                              <w:rPr>
                                <w:b/>
                                <w:bCs/>
                                <w:sz w:val="22"/>
                                <w:szCs w:val="22"/>
                                <w:lang w:val="ru-RU"/>
                              </w:rPr>
                              <w:t>9</w:t>
                            </w:r>
                            <w:r w:rsidRPr="00731BE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-202</w:t>
                            </w:r>
                            <w:r w:rsidR="007704B4" w:rsidRPr="007704B4">
                              <w:rPr>
                                <w:b/>
                                <w:bCs/>
                                <w:sz w:val="22"/>
                                <w:szCs w:val="22"/>
                                <w:lang w:val="ru-RU"/>
                              </w:rPr>
                              <w:t>1</w:t>
                            </w:r>
                            <w:r w:rsidRPr="00731BE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г. по бюджетни програми на</w:t>
                            </w:r>
                          </w:p>
                          <w:p w:rsidR="00135429" w:rsidRPr="00731BED" w:rsidRDefault="00135429" w:rsidP="00B75017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135429" w:rsidRPr="00731BED" w:rsidRDefault="00135429" w:rsidP="00B75017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…………………………………..</w:t>
                            </w:r>
                          </w:p>
                          <w:p w:rsidR="00135429" w:rsidRPr="00731BED" w:rsidRDefault="00135429" w:rsidP="00B75017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/наименование на бюджетната организация/</w:t>
                            </w:r>
                          </w:p>
                          <w:p w:rsidR="00135429" w:rsidRPr="00731BED" w:rsidRDefault="00135429" w:rsidP="00B75017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>Преглед на целите</w:t>
                            </w:r>
                            <w:r w:rsidRPr="00731BED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r w:rsidRPr="00731BED">
                              <w:rPr>
                                <w:sz w:val="22"/>
                                <w:szCs w:val="22"/>
                              </w:rPr>
                              <w:t xml:space="preserve">и оценка на очакваните резултати за периода </w:t>
                            </w:r>
                            <w:r w:rsidRPr="00731BED">
                              <w:rPr>
                                <w:sz w:val="22"/>
                                <w:szCs w:val="22"/>
                                <w:lang w:val="ru-RU"/>
                              </w:rPr>
                              <w:t>20</w:t>
                            </w:r>
                            <w:r w:rsidRPr="00731BED"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  <w:r w:rsidR="007704B4" w:rsidRPr="007704B4">
                              <w:rPr>
                                <w:sz w:val="22"/>
                                <w:szCs w:val="22"/>
                                <w:lang w:val="ru-RU"/>
                              </w:rPr>
                              <w:t>9</w:t>
                            </w:r>
                            <w:r w:rsidRPr="00731BED">
                              <w:rPr>
                                <w:sz w:val="22"/>
                                <w:szCs w:val="22"/>
                                <w:lang w:val="ru-RU"/>
                              </w:rPr>
                              <w:t>-20</w:t>
                            </w:r>
                            <w:r w:rsidRPr="00731BED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7704B4" w:rsidRPr="007704B4">
                              <w:rPr>
                                <w:sz w:val="22"/>
                                <w:szCs w:val="22"/>
                                <w:lang w:val="ru-RU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Pr="00731BED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г.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>Визия за развитието и приоритети на ведомството</w:t>
                            </w: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(В този раздел се описва виждането и намеренията за развитието на основните направления на дейността на бюджетната организация, приоритетите и очакваните резултати, като предложенията за промени следва да бъдат съобразени с прогнозите, допусканията и ограниченията, заложени в последната средносрочна бюджетна прогноза)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>Прогноза по бюджетни програми</w:t>
                            </w: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(Този раздел включва описание на програмите, съставящи бюджетната прогноза, с информация за всяка програма поотделно по представената по-долу структура)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>Цели на бюджетната програма</w:t>
                            </w: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(кратко описание на целите на програмата, които следва да са формулирани по начин, водещ до реализирането на конкретен резултат, свързан с разрешаване на проблеми и изпълнение на ангажименти)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 xml:space="preserve"> Целева група, към която са насочени предоставяните по бюджетната програма продукти/услуги</w:t>
                            </w: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  <w:lang w:val="ru-RU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(кратко описание на целевата група/групи, към която/които са насочени дейностите на бюджетната организация в рамките на предоставяните продукти/услуги, с оглед разрешаването на проблема и изпълнението на ангажимента, описани в горната точка</w:t>
                            </w:r>
                            <w:r w:rsidRPr="00731BED">
                              <w:rPr>
                                <w:i/>
                                <w:sz w:val="22"/>
                                <w:szCs w:val="22"/>
                                <w:lang w:val="ru-RU"/>
                              </w:rPr>
                              <w:t>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 xml:space="preserve"> Предоставяни продукти/услуги по бюджетната програма</w:t>
                            </w: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(списък на предоставяните продукти/услуги)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 xml:space="preserve"> Дейности за предоставяне на продуктите/услугите по бюджетната програма</w:t>
                            </w: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(кратко описание на дейностите и процеса по предоставянето на всеки от продуктите/услугите, изброени в горната точка - дейностите следва да са съобразени с определените в нормативен акт функции и отговорности)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 xml:space="preserve"> Показатели за изпълнение </w:t>
                            </w:r>
                          </w:p>
                          <w:p w:rsidR="00135429" w:rsidRPr="00731BED" w:rsidRDefault="00135429" w:rsidP="000D3054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(описание на показатели/индикатори, с които може да се измерва и отчита степента на изпълнение на целите на бюджетните програми, както и определяне на целевите стойности по показатели (могат да бъдат количествено, качествено или времево измерими). ПРБ следва да предоставят и информация за наличността и качеството на данните.)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 xml:space="preserve"> Външни фактори, които могат да окажат въздействие върху постигането на целите на програмата</w:t>
                            </w:r>
                          </w:p>
                          <w:p w:rsidR="00135429" w:rsidRPr="00731BED" w:rsidRDefault="00135429" w:rsidP="008671D8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(кратко описание на действия и дейности на други субекти, които въздействат пряко и/или косвено върху постигането на заложените цели и/или върху предоставянето на планираните продукти/услуги от ПРБ, и върху които той не може пряко да въздейства и да упражнява контрол)</w:t>
                            </w:r>
                          </w:p>
                          <w:p w:rsidR="00135429" w:rsidRPr="00731BED" w:rsidRDefault="00135429" w:rsidP="00B7501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 xml:space="preserve"> Организационни структури, участващи в програмата и отговорност за изпълнение на целите</w:t>
                            </w:r>
                          </w:p>
                          <w:p w:rsidR="00135429" w:rsidRPr="00731BED" w:rsidRDefault="00135429" w:rsidP="00B7501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(описание на организационните структури и звена в рамките на бюджетната организация, както и др. бюджетни организации, чиито бюджети са част от бюджета на ПРБ и дейностите им допринасят за предоставянето на продуктите/услугите по бюджетната програма)</w:t>
                            </w:r>
                          </w:p>
                          <w:p w:rsidR="00135429" w:rsidRPr="00731BED" w:rsidRDefault="00135429" w:rsidP="009432E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>Разходи по бюджетната програма</w:t>
                            </w:r>
                          </w:p>
                          <w:p w:rsidR="00135429" w:rsidRPr="00731BED" w:rsidRDefault="00135429" w:rsidP="009432E7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(в т. 8 се съдържа кратко описание на допусканията, при които са остойностени съответните разходи от икономически тип по годините от период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а</w:t>
                            </w: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, обвързани със заложените по т. 5 целеви стойности по показателите за изпълнение – промените в техния обем, качество и срок за предоставяне)</w:t>
                            </w:r>
                          </w:p>
                          <w:p w:rsidR="00135429" w:rsidRPr="00731BED" w:rsidRDefault="00135429" w:rsidP="009432E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</w:tabs>
                              <w:ind w:left="567" w:hanging="207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sz w:val="22"/>
                                <w:szCs w:val="22"/>
                              </w:rPr>
                              <w:t>Администрирани разходни параграфи по бюджета</w:t>
                            </w:r>
                          </w:p>
                          <w:p w:rsidR="00135429" w:rsidRPr="00731BED" w:rsidRDefault="00135429" w:rsidP="00A87711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31BED">
                              <w:rPr>
                                <w:i/>
                                <w:sz w:val="22"/>
                                <w:szCs w:val="22"/>
                              </w:rPr>
                              <w:t>(описание на разчетените администрирани разходи, в т.ч. и анализ на постигнатите резултати и очаквани ефекти от финансовото подпомагане за нефинансови предприятия, средствата за което са разчетени по бюджета на ПРБ)</w:t>
                            </w:r>
                          </w:p>
                          <w:p w:rsidR="00135429" w:rsidRPr="00731BED" w:rsidRDefault="0013542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style="width:523.15pt;height:70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">
                <v:textbox>
                  <w:txbxContent>
                    <w:p w:rsidR="00135429" w:rsidRPr="00731BED" w:rsidRDefault="00135429" w:rsidP="00B75017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135429" w:rsidRPr="00731BED" w:rsidRDefault="00135429" w:rsidP="00B00EC0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731BED">
                        <w:rPr>
                          <w:b/>
                          <w:bCs/>
                          <w:sz w:val="22"/>
                          <w:szCs w:val="22"/>
                        </w:rPr>
                        <w:t>Доклад към бюджетната прогноза за периода 201</w:t>
                      </w:r>
                      <w:r w:rsidR="007704B4" w:rsidRPr="007704B4">
                        <w:rPr>
                          <w:b/>
                          <w:bCs/>
                          <w:sz w:val="22"/>
                          <w:szCs w:val="22"/>
                          <w:lang w:val="ru-RU"/>
                        </w:rPr>
                        <w:t>9</w:t>
                      </w:r>
                      <w:r w:rsidRPr="00731BED">
                        <w:rPr>
                          <w:b/>
                          <w:bCs/>
                          <w:sz w:val="22"/>
                          <w:szCs w:val="22"/>
                        </w:rPr>
                        <w:t>-202</w:t>
                      </w:r>
                      <w:r w:rsidR="007704B4" w:rsidRPr="007704B4">
                        <w:rPr>
                          <w:b/>
                          <w:bCs/>
                          <w:sz w:val="22"/>
                          <w:szCs w:val="22"/>
                          <w:lang w:val="ru-RU"/>
                        </w:rPr>
                        <w:t>1</w:t>
                      </w:r>
                      <w:r w:rsidRPr="00731BED">
                        <w:rPr>
                          <w:b/>
                          <w:bCs/>
                          <w:sz w:val="22"/>
                          <w:szCs w:val="22"/>
                        </w:rPr>
                        <w:t xml:space="preserve"> г. по бюджетни програми на</w:t>
                      </w:r>
                    </w:p>
                    <w:p w:rsidR="00135429" w:rsidRPr="00731BED" w:rsidRDefault="00135429" w:rsidP="00B75017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135429" w:rsidRPr="00731BED" w:rsidRDefault="00135429" w:rsidP="00B75017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731BED">
                        <w:rPr>
                          <w:b/>
                          <w:bCs/>
                          <w:sz w:val="22"/>
                          <w:szCs w:val="22"/>
                        </w:rPr>
                        <w:t>…………………………………..</w:t>
                      </w:r>
                    </w:p>
                    <w:p w:rsidR="00135429" w:rsidRPr="00731BED" w:rsidRDefault="00135429" w:rsidP="00B75017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731BED">
                        <w:rPr>
                          <w:b/>
                          <w:bCs/>
                          <w:sz w:val="22"/>
                          <w:szCs w:val="22"/>
                        </w:rPr>
                        <w:t>/наименование на бюджетната организация/</w:t>
                      </w:r>
                    </w:p>
                    <w:p w:rsidR="00135429" w:rsidRPr="00731BED" w:rsidRDefault="00135429" w:rsidP="00B75017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135429" w:rsidRPr="00731BED" w:rsidRDefault="00135429" w:rsidP="00B75017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>Преглед на целите</w:t>
                      </w:r>
                      <w:r w:rsidRPr="00731BED">
                        <w:rPr>
                          <w:sz w:val="22"/>
                          <w:szCs w:val="22"/>
                          <w:lang w:val="ru-RU"/>
                        </w:rPr>
                        <w:t xml:space="preserve"> </w:t>
                      </w:r>
                      <w:r w:rsidRPr="00731BED">
                        <w:rPr>
                          <w:sz w:val="22"/>
                          <w:szCs w:val="22"/>
                        </w:rPr>
                        <w:t xml:space="preserve">и оценка на очакваните резултати за периода </w:t>
                      </w:r>
                      <w:r w:rsidRPr="00731BED">
                        <w:rPr>
                          <w:sz w:val="22"/>
                          <w:szCs w:val="22"/>
                          <w:lang w:val="ru-RU"/>
                        </w:rPr>
                        <w:t>20</w:t>
                      </w:r>
                      <w:r w:rsidRPr="00731BED">
                        <w:rPr>
                          <w:sz w:val="22"/>
                          <w:szCs w:val="22"/>
                        </w:rPr>
                        <w:t>1</w:t>
                      </w:r>
                      <w:r w:rsidR="007704B4" w:rsidRPr="007704B4">
                        <w:rPr>
                          <w:sz w:val="22"/>
                          <w:szCs w:val="22"/>
                          <w:lang w:val="ru-RU"/>
                        </w:rPr>
                        <w:t>9</w:t>
                      </w:r>
                      <w:r w:rsidRPr="00731BED">
                        <w:rPr>
                          <w:sz w:val="22"/>
                          <w:szCs w:val="22"/>
                          <w:lang w:val="ru-RU"/>
                        </w:rPr>
                        <w:t>-20</w:t>
                      </w:r>
                      <w:r w:rsidRPr="00731BED">
                        <w:rPr>
                          <w:sz w:val="22"/>
                          <w:szCs w:val="22"/>
                        </w:rPr>
                        <w:t>2</w:t>
                      </w:r>
                      <w:r w:rsidR="007704B4" w:rsidRPr="007704B4">
                        <w:rPr>
                          <w:sz w:val="22"/>
                          <w:szCs w:val="22"/>
                          <w:lang w:val="ru-RU"/>
                        </w:rPr>
                        <w:t>1</w:t>
                      </w:r>
                      <w:bookmarkStart w:id="1" w:name="_GoBack"/>
                      <w:bookmarkEnd w:id="1"/>
                      <w:r w:rsidRPr="00731BED">
                        <w:rPr>
                          <w:sz w:val="22"/>
                          <w:szCs w:val="22"/>
                          <w:lang w:val="ru-RU"/>
                        </w:rPr>
                        <w:t xml:space="preserve"> г.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>Визия за развитието и приоритети на ведомството</w:t>
                      </w:r>
                    </w:p>
                    <w:p w:rsidR="00135429" w:rsidRPr="00731BED" w:rsidRDefault="00135429" w:rsidP="00B75017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(В този раздел се описва виждането и намеренията за развитието на основните направления на дейността на бюджетната организация, приоритетите и очакваните резултати, като предложенията за промени следва да бъдат съобразени с прогнозите, допусканията и ограниченията, заложени в последната средносрочна бюджетна прогноза)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>Прогноза по бюджетни програми</w:t>
                      </w:r>
                    </w:p>
                    <w:p w:rsidR="00135429" w:rsidRPr="00731BED" w:rsidRDefault="00135429" w:rsidP="00B75017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(Този раздел включва описание на програмите, съставящи бюджетната прогноза, с информация за всяка програма поотделно по представената по-долу структура)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>Цели на бюджетната програма</w:t>
                      </w:r>
                    </w:p>
                    <w:p w:rsidR="00135429" w:rsidRPr="00731BED" w:rsidRDefault="00135429" w:rsidP="00B75017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(кратко описание на целите на програмата, които следва да са формулирани по начин, водещ до реализирането на конкретен резултат, свързан с разрешаване на проблеми и изпълнение на ангажименти)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 xml:space="preserve"> Целева група, към която са насочени предоставяните по бюджетната програма продукти/услуги</w:t>
                      </w:r>
                    </w:p>
                    <w:p w:rsidR="00135429" w:rsidRPr="00731BED" w:rsidRDefault="00135429" w:rsidP="00B75017">
                      <w:pPr>
                        <w:jc w:val="both"/>
                        <w:rPr>
                          <w:i/>
                          <w:sz w:val="22"/>
                          <w:szCs w:val="22"/>
                          <w:lang w:val="ru-RU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(кратко описание на целевата група/групи, към която/които са насочени дейностите на бюджетната организация в рамките на предоставяните продукти/услуги, с оглед разрешаването на проблема и изпълнението на ангажимента, описани в горната точка</w:t>
                      </w:r>
                      <w:r w:rsidRPr="00731BED">
                        <w:rPr>
                          <w:i/>
                          <w:sz w:val="22"/>
                          <w:szCs w:val="22"/>
                          <w:lang w:val="ru-RU"/>
                        </w:rPr>
                        <w:t>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 xml:space="preserve"> Предоставяни продукти/услуги по бюджетната програма</w:t>
                      </w:r>
                    </w:p>
                    <w:p w:rsidR="00135429" w:rsidRPr="00731BED" w:rsidRDefault="00135429" w:rsidP="00B75017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(списък на предоставяните продукти/услуги)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 xml:space="preserve"> Дейности за предоставяне на продуктите/услугите по бюджетната програма</w:t>
                      </w:r>
                    </w:p>
                    <w:p w:rsidR="00135429" w:rsidRPr="00731BED" w:rsidRDefault="00135429" w:rsidP="00B75017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(кратко описание на дейностите и процеса по предоставянето на всеки от продуктите/услугите, изброени в горната точка - дейностите следва да са съобразени с определените в нормативен акт функции и отговорности)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 xml:space="preserve"> Показатели за изпълнение </w:t>
                      </w:r>
                    </w:p>
                    <w:p w:rsidR="00135429" w:rsidRPr="00731BED" w:rsidRDefault="00135429" w:rsidP="000D3054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(описание на показатели/индикатори, с които може да се измерва и отчита степента на изпълнение на целите на бюджетните програми, както и определяне на целевите стойности по показатели (могат да бъдат количествено, качествено или времево измерими). ПРБ следва да предоставят и информация за наличността и качеството на данните.)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 xml:space="preserve"> Външни фактори, които могат да окажат въздействие върху постигането на целите на програмата</w:t>
                      </w:r>
                    </w:p>
                    <w:p w:rsidR="00135429" w:rsidRPr="00731BED" w:rsidRDefault="00135429" w:rsidP="008671D8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(кратко описание на действия и дейности на други субекти, които въздействат пряко и/или косвено върху постигането на заложените цели и/или върху предоставянето на планираните продукти/услуги от ПРБ, и върху които той не може пряко да въздейства и да упражнява контрол)</w:t>
                      </w:r>
                    </w:p>
                    <w:p w:rsidR="00135429" w:rsidRPr="00731BED" w:rsidRDefault="00135429" w:rsidP="00B7501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 xml:space="preserve"> Организационни структури, участващи в програмата и отговорност за изпълнение на целите</w:t>
                      </w:r>
                    </w:p>
                    <w:p w:rsidR="00135429" w:rsidRPr="00731BED" w:rsidRDefault="00135429" w:rsidP="00B75017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(описание на организационните структури и звена в рамките на бюджетната организация, както и др. бюджетни организации, чиито бюджети са част от бюджета на ПРБ и дейностите им допринасят за предоставянето на продуктите/услугите по бюджетната програма)</w:t>
                      </w:r>
                    </w:p>
                    <w:p w:rsidR="00135429" w:rsidRPr="00731BED" w:rsidRDefault="00135429" w:rsidP="009432E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>Разходи по бюджетната програма</w:t>
                      </w:r>
                    </w:p>
                    <w:p w:rsidR="00135429" w:rsidRPr="00731BED" w:rsidRDefault="00135429" w:rsidP="009432E7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(в т. 8 се съдържа кратко описание на допусканията, при които са остойностени съответните разходи от икономически тип по годините от период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>а</w:t>
                      </w:r>
                      <w:r w:rsidRPr="00731BED">
                        <w:rPr>
                          <w:i/>
                          <w:sz w:val="22"/>
                          <w:szCs w:val="22"/>
                        </w:rPr>
                        <w:t>, обвързани със заложените по т. 5 целеви стойности по показателите за изпълнение – промените в техния обем, качество и срок за предоставяне)</w:t>
                      </w:r>
                    </w:p>
                    <w:p w:rsidR="00135429" w:rsidRPr="00731BED" w:rsidRDefault="00135429" w:rsidP="009432E7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</w:tabs>
                        <w:ind w:left="567" w:hanging="207"/>
                        <w:jc w:val="both"/>
                        <w:rPr>
                          <w:sz w:val="22"/>
                          <w:szCs w:val="22"/>
                        </w:rPr>
                      </w:pPr>
                      <w:r w:rsidRPr="00731BED">
                        <w:rPr>
                          <w:sz w:val="22"/>
                          <w:szCs w:val="22"/>
                        </w:rPr>
                        <w:t>Администрирани разходни параграфи по бюджета</w:t>
                      </w:r>
                    </w:p>
                    <w:p w:rsidR="00135429" w:rsidRPr="00731BED" w:rsidRDefault="00135429" w:rsidP="00A87711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731BED">
                        <w:rPr>
                          <w:i/>
                          <w:sz w:val="22"/>
                          <w:szCs w:val="22"/>
                        </w:rPr>
                        <w:t>(описание на разчетените администрирани разходи, в т.ч. и анализ на постигнатите резултати и очаквани ефекти от финансовото подпомагане за нефинансови предприятия, средствата за което са разчетени по бюджета на ПРБ)</w:t>
                      </w:r>
                    </w:p>
                    <w:p w:rsidR="00135429" w:rsidRPr="00731BED" w:rsidRDefault="00135429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A4297" w:rsidRPr="00844BFA" w:rsidRDefault="00B75017" w:rsidP="00844BFA">
      <w:pPr>
        <w:spacing w:before="120"/>
        <w:jc w:val="both"/>
        <w:rPr>
          <w:sz w:val="22"/>
          <w:szCs w:val="22"/>
        </w:rPr>
      </w:pPr>
      <w:r>
        <w:rPr>
          <w:b/>
          <w:bCs/>
          <w:i/>
          <w:sz w:val="24"/>
          <w:szCs w:val="24"/>
        </w:rPr>
        <w:t xml:space="preserve">Забележка: </w:t>
      </w:r>
      <w:r w:rsidRPr="004319E5">
        <w:rPr>
          <w:b/>
          <w:bCs/>
          <w:i/>
          <w:sz w:val="24"/>
          <w:szCs w:val="24"/>
        </w:rPr>
        <w:t>Приложение №</w:t>
      </w:r>
      <w:r>
        <w:rPr>
          <w:b/>
          <w:bCs/>
          <w:i/>
          <w:sz w:val="24"/>
          <w:szCs w:val="24"/>
        </w:rPr>
        <w:t xml:space="preserve"> 2</w:t>
      </w:r>
      <w:r w:rsidR="00217627">
        <w:rPr>
          <w:b/>
          <w:bCs/>
          <w:i/>
          <w:sz w:val="24"/>
          <w:szCs w:val="24"/>
        </w:rPr>
        <w:t>а</w:t>
      </w:r>
      <w:r w:rsidRPr="004319E5">
        <w:rPr>
          <w:b/>
          <w:bCs/>
          <w:i/>
          <w:sz w:val="24"/>
          <w:szCs w:val="24"/>
        </w:rPr>
        <w:t xml:space="preserve"> е неразделна част от Приложение № </w:t>
      </w:r>
      <w:r w:rsidR="00217627">
        <w:rPr>
          <w:b/>
          <w:bCs/>
          <w:i/>
          <w:sz w:val="24"/>
          <w:szCs w:val="24"/>
        </w:rPr>
        <w:t>2</w:t>
      </w:r>
      <w:r>
        <w:rPr>
          <w:b/>
          <w:bCs/>
          <w:i/>
          <w:sz w:val="24"/>
          <w:szCs w:val="24"/>
        </w:rPr>
        <w:t>!</w:t>
      </w:r>
    </w:p>
    <w:sectPr w:rsidR="003A4297" w:rsidRPr="00844BFA" w:rsidSect="00844BFA">
      <w:pgSz w:w="11906" w:h="16838"/>
      <w:pgMar w:top="709" w:right="141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E3044"/>
    <w:multiLevelType w:val="hybridMultilevel"/>
    <w:tmpl w:val="B184A3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05683B"/>
    <w:multiLevelType w:val="hybridMultilevel"/>
    <w:tmpl w:val="FE5A678E"/>
    <w:lvl w:ilvl="0" w:tplc="72C0BBDC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A14159"/>
    <w:multiLevelType w:val="hybridMultilevel"/>
    <w:tmpl w:val="B184A3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017"/>
    <w:rsid w:val="00020870"/>
    <w:rsid w:val="0004429A"/>
    <w:rsid w:val="000A57DE"/>
    <w:rsid w:val="000C748F"/>
    <w:rsid w:val="000D3054"/>
    <w:rsid w:val="000E32E1"/>
    <w:rsid w:val="00135429"/>
    <w:rsid w:val="00145A58"/>
    <w:rsid w:val="00174593"/>
    <w:rsid w:val="00183960"/>
    <w:rsid w:val="00185D38"/>
    <w:rsid w:val="00191EA2"/>
    <w:rsid w:val="00194EAC"/>
    <w:rsid w:val="001A5294"/>
    <w:rsid w:val="001F577F"/>
    <w:rsid w:val="00217627"/>
    <w:rsid w:val="0021796F"/>
    <w:rsid w:val="002411A0"/>
    <w:rsid w:val="00277A4F"/>
    <w:rsid w:val="00376E52"/>
    <w:rsid w:val="003A4297"/>
    <w:rsid w:val="003E7D20"/>
    <w:rsid w:val="00447300"/>
    <w:rsid w:val="00490F7C"/>
    <w:rsid w:val="004948E0"/>
    <w:rsid w:val="004C7CDB"/>
    <w:rsid w:val="00500298"/>
    <w:rsid w:val="00602D3F"/>
    <w:rsid w:val="00607397"/>
    <w:rsid w:val="00731BED"/>
    <w:rsid w:val="00731C07"/>
    <w:rsid w:val="007704B4"/>
    <w:rsid w:val="007E0ACA"/>
    <w:rsid w:val="00807163"/>
    <w:rsid w:val="00816FFF"/>
    <w:rsid w:val="00844BFA"/>
    <w:rsid w:val="00860BB7"/>
    <w:rsid w:val="008671D8"/>
    <w:rsid w:val="008D0A96"/>
    <w:rsid w:val="008D2F33"/>
    <w:rsid w:val="008D3EA6"/>
    <w:rsid w:val="009432E7"/>
    <w:rsid w:val="009C049E"/>
    <w:rsid w:val="00A4770D"/>
    <w:rsid w:val="00A87711"/>
    <w:rsid w:val="00A877DB"/>
    <w:rsid w:val="00A95068"/>
    <w:rsid w:val="00B00EC0"/>
    <w:rsid w:val="00B63FFD"/>
    <w:rsid w:val="00B709C2"/>
    <w:rsid w:val="00B75017"/>
    <w:rsid w:val="00BE6296"/>
    <w:rsid w:val="00D17B86"/>
    <w:rsid w:val="00DB1186"/>
    <w:rsid w:val="00E047E7"/>
    <w:rsid w:val="00E13F7D"/>
    <w:rsid w:val="00E50270"/>
    <w:rsid w:val="00EE3D2E"/>
    <w:rsid w:val="00EF7144"/>
    <w:rsid w:val="00F038D6"/>
    <w:rsid w:val="00F408BA"/>
    <w:rsid w:val="00FA7E12"/>
    <w:rsid w:val="00FC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5017"/>
    <w:rPr>
      <w:rFonts w:eastAsia="Times New Roman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76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5017"/>
    <w:rPr>
      <w:rFonts w:eastAsia="Times New Roman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76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7A0BB-B112-453D-AAB2-178CB8DD3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Ministry of Finance - Bulgaria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MStojnova</dc:creator>
  <cp:lastModifiedBy>Галина Богословова</cp:lastModifiedBy>
  <cp:revision>3</cp:revision>
  <dcterms:created xsi:type="dcterms:W3CDTF">2018-02-06T12:05:00Z</dcterms:created>
  <dcterms:modified xsi:type="dcterms:W3CDTF">2018-02-06T12:05:00Z</dcterms:modified>
</cp:coreProperties>
</file>